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8D47" w14:textId="27B430B7" w:rsidR="00855687" w:rsidRPr="00A945AD" w:rsidRDefault="00855687">
      <w:pPr>
        <w:rPr>
          <w:szCs w:val="22"/>
        </w:rPr>
      </w:pPr>
      <w:bookmarkStart w:id="0" w:name="_GoBack"/>
      <w:bookmarkEnd w:id="0"/>
    </w:p>
    <w:p w14:paraId="46BDB379" w14:textId="77777777" w:rsidR="00C118B7" w:rsidRPr="00A945AD" w:rsidRDefault="00C118B7">
      <w:pPr>
        <w:rPr>
          <w:szCs w:val="22"/>
        </w:rPr>
      </w:pPr>
    </w:p>
    <w:p w14:paraId="2EC89DBD" w14:textId="77777777" w:rsidR="00C118B7" w:rsidRPr="00A945AD" w:rsidRDefault="00C118B7">
      <w:pPr>
        <w:rPr>
          <w:szCs w:val="22"/>
        </w:rPr>
      </w:pPr>
    </w:p>
    <w:p w14:paraId="4836BCC7" w14:textId="77777777" w:rsidR="00EB6E5E" w:rsidRPr="00A945AD" w:rsidRDefault="002A2527" w:rsidP="00D53D24">
      <w:pPr>
        <w:jc w:val="center"/>
        <w:rPr>
          <w:b/>
          <w:szCs w:val="22"/>
        </w:rPr>
      </w:pPr>
      <w:r w:rsidRPr="00A945AD">
        <w:rPr>
          <w:b/>
          <w:szCs w:val="22"/>
        </w:rPr>
        <w:t>Javna agencija Republike Slovenije za spodbujanje podjetništva, internacionalizacije, tujih investicij in tehnologije, Verovškova ulica 60, 1000 Ljubljana</w:t>
      </w:r>
    </w:p>
    <w:p w14:paraId="76F4EBEA" w14:textId="77777777" w:rsidR="002A2527" w:rsidRPr="00A945AD" w:rsidRDefault="002A2527" w:rsidP="00E2692F">
      <w:pPr>
        <w:rPr>
          <w:b/>
          <w:szCs w:val="22"/>
        </w:rPr>
      </w:pPr>
    </w:p>
    <w:p w14:paraId="2D0B771B" w14:textId="77777777" w:rsidR="00940786" w:rsidRPr="00A945AD" w:rsidRDefault="00940786" w:rsidP="00E86015">
      <w:pPr>
        <w:jc w:val="center"/>
        <w:rPr>
          <w:b/>
          <w:szCs w:val="22"/>
        </w:rPr>
      </w:pPr>
      <w:r w:rsidRPr="00A945AD">
        <w:rPr>
          <w:b/>
          <w:szCs w:val="22"/>
        </w:rPr>
        <w:t>objavlja</w:t>
      </w:r>
    </w:p>
    <w:p w14:paraId="2BE50D78" w14:textId="38059D2D" w:rsidR="00E725FC" w:rsidRPr="00A945AD" w:rsidRDefault="00E725FC" w:rsidP="00A32306">
      <w:pPr>
        <w:ind w:left="2832" w:hanging="2832"/>
        <w:jc w:val="both"/>
        <w:rPr>
          <w:b/>
          <w:szCs w:val="22"/>
        </w:rPr>
      </w:pPr>
    </w:p>
    <w:p w14:paraId="4A6BA9BA" w14:textId="77777777" w:rsidR="00C118B7" w:rsidRPr="00A945AD" w:rsidRDefault="00C118B7" w:rsidP="00A32306">
      <w:pPr>
        <w:ind w:left="2832" w:hanging="2832"/>
        <w:jc w:val="both"/>
        <w:rPr>
          <w:b/>
          <w:szCs w:val="22"/>
        </w:rPr>
      </w:pPr>
    </w:p>
    <w:p w14:paraId="0D427316" w14:textId="707A914D" w:rsidR="00742DA6" w:rsidRPr="00A945AD" w:rsidRDefault="00DF03C8" w:rsidP="00CA39AD">
      <w:pPr>
        <w:jc w:val="center"/>
        <w:rPr>
          <w:b/>
          <w:szCs w:val="22"/>
        </w:rPr>
      </w:pPr>
      <w:r w:rsidRPr="00A945AD">
        <w:rPr>
          <w:b/>
          <w:szCs w:val="22"/>
        </w:rPr>
        <w:t xml:space="preserve">Javni razpis </w:t>
      </w:r>
      <w:r w:rsidR="007921DF" w:rsidRPr="00A945AD">
        <w:rPr>
          <w:b/>
          <w:szCs w:val="22"/>
        </w:rPr>
        <w:t xml:space="preserve">za sofinanciranje izvajanja dejavnosti slovenskih </w:t>
      </w:r>
      <w:r w:rsidR="009E63D8" w:rsidRPr="00A945AD">
        <w:rPr>
          <w:b/>
          <w:szCs w:val="22"/>
        </w:rPr>
        <w:t xml:space="preserve">poslovnih klubov v tujini </w:t>
      </w:r>
      <w:r w:rsidR="00EF5259" w:rsidRPr="00A945AD">
        <w:rPr>
          <w:b/>
          <w:szCs w:val="22"/>
        </w:rPr>
        <w:t>v letu 201</w:t>
      </w:r>
      <w:r w:rsidR="004C1010">
        <w:rPr>
          <w:b/>
          <w:szCs w:val="22"/>
        </w:rPr>
        <w:t>9</w:t>
      </w:r>
      <w:r w:rsidR="00C118B7" w:rsidRPr="00A945AD">
        <w:rPr>
          <w:b/>
          <w:szCs w:val="22"/>
        </w:rPr>
        <w:t xml:space="preserve"> (JR</w:t>
      </w:r>
      <w:r w:rsidR="00954CBD">
        <w:rPr>
          <w:b/>
          <w:szCs w:val="22"/>
        </w:rPr>
        <w:t xml:space="preserve"> SPK </w:t>
      </w:r>
      <w:r w:rsidR="00C118B7" w:rsidRPr="00A945AD">
        <w:rPr>
          <w:b/>
          <w:szCs w:val="22"/>
        </w:rPr>
        <w:t>201</w:t>
      </w:r>
      <w:r w:rsidR="004C1010">
        <w:rPr>
          <w:b/>
          <w:szCs w:val="22"/>
        </w:rPr>
        <w:t>9</w:t>
      </w:r>
      <w:r w:rsidR="00C118B7" w:rsidRPr="00A945AD">
        <w:rPr>
          <w:b/>
          <w:szCs w:val="22"/>
        </w:rPr>
        <w:t>)</w:t>
      </w:r>
    </w:p>
    <w:p w14:paraId="4945D933" w14:textId="77777777" w:rsidR="00742DA6" w:rsidRPr="00A945AD" w:rsidRDefault="00742DA6" w:rsidP="00A32306">
      <w:pPr>
        <w:ind w:left="2832" w:hanging="2832"/>
        <w:jc w:val="center"/>
        <w:rPr>
          <w:b/>
          <w:szCs w:val="22"/>
        </w:rPr>
      </w:pPr>
    </w:p>
    <w:p w14:paraId="17AA5AF0" w14:textId="28FE6E85" w:rsidR="00E2692F" w:rsidRPr="00A945AD" w:rsidRDefault="00E2692F" w:rsidP="0050375C">
      <w:pPr>
        <w:jc w:val="both"/>
        <w:rPr>
          <w:szCs w:val="22"/>
        </w:rPr>
      </w:pPr>
    </w:p>
    <w:p w14:paraId="43E2AA01" w14:textId="77777777" w:rsidR="00C118B7" w:rsidRPr="00A945AD" w:rsidRDefault="00C118B7" w:rsidP="0050375C">
      <w:pPr>
        <w:jc w:val="both"/>
        <w:rPr>
          <w:szCs w:val="22"/>
        </w:rPr>
      </w:pPr>
    </w:p>
    <w:p w14:paraId="7D6F61C1" w14:textId="77777777" w:rsidR="00742DA6" w:rsidRPr="00A945AD" w:rsidRDefault="00742DA6" w:rsidP="00414B9A">
      <w:pPr>
        <w:pStyle w:val="Odstavekseznama"/>
        <w:numPr>
          <w:ilvl w:val="0"/>
          <w:numId w:val="3"/>
        </w:numPr>
        <w:jc w:val="both"/>
        <w:rPr>
          <w:b/>
          <w:szCs w:val="22"/>
        </w:rPr>
      </w:pPr>
      <w:r w:rsidRPr="00A945AD">
        <w:rPr>
          <w:b/>
          <w:szCs w:val="22"/>
        </w:rPr>
        <w:t xml:space="preserve">Pravna podlaga </w:t>
      </w:r>
    </w:p>
    <w:p w14:paraId="35062EA3" w14:textId="77777777" w:rsidR="007921DF" w:rsidRPr="00A945AD" w:rsidRDefault="007921DF" w:rsidP="007921DF">
      <w:pPr>
        <w:pStyle w:val="Odstavekseznama"/>
        <w:ind w:left="360"/>
        <w:jc w:val="both"/>
        <w:rPr>
          <w:b/>
          <w:szCs w:val="22"/>
        </w:rPr>
      </w:pPr>
    </w:p>
    <w:p w14:paraId="4937F111" w14:textId="5EBA263F" w:rsidR="00AE431B" w:rsidRPr="00A945AD" w:rsidRDefault="007921DF" w:rsidP="00DA4E71">
      <w:pPr>
        <w:jc w:val="both"/>
        <w:rPr>
          <w:szCs w:val="22"/>
          <w:lang w:bidi="en-US"/>
        </w:rPr>
      </w:pPr>
      <w:r w:rsidRPr="00A945AD">
        <w:rPr>
          <w:szCs w:val="22"/>
          <w:lang w:bidi="en-US"/>
        </w:rPr>
        <w:t xml:space="preserve">Zakon o javnih financah (Uradni list RS, št. 11/11-UPB, 14/13 </w:t>
      </w:r>
      <w:proofErr w:type="spellStart"/>
      <w:r w:rsidRPr="00A945AD">
        <w:rPr>
          <w:szCs w:val="22"/>
          <w:lang w:bidi="en-US"/>
        </w:rPr>
        <w:t>popr</w:t>
      </w:r>
      <w:proofErr w:type="spellEnd"/>
      <w:r w:rsidRPr="00A945AD">
        <w:rPr>
          <w:szCs w:val="22"/>
          <w:lang w:bidi="en-US"/>
        </w:rPr>
        <w:t xml:space="preserve">., </w:t>
      </w:r>
      <w:hyperlink r:id="rId8" w:tgtFrame="_blank" w:history="1">
        <w:r w:rsidRPr="00A945AD">
          <w:rPr>
            <w:szCs w:val="22"/>
            <w:lang w:bidi="en-US"/>
          </w:rPr>
          <w:t>101/13</w:t>
        </w:r>
      </w:hyperlink>
      <w:r w:rsidR="00EE20E7" w:rsidRPr="00A945AD">
        <w:rPr>
          <w:szCs w:val="22"/>
          <w:lang w:bidi="en-US"/>
        </w:rPr>
        <w:t xml:space="preserve">, 55/15 – </w:t>
      </w:r>
      <w:proofErr w:type="spellStart"/>
      <w:r w:rsidR="00EE20E7" w:rsidRPr="00A945AD">
        <w:rPr>
          <w:szCs w:val="22"/>
          <w:lang w:bidi="en-US"/>
        </w:rPr>
        <w:t>Z</w:t>
      </w:r>
      <w:r w:rsidR="001A0D75" w:rsidRPr="00A945AD">
        <w:rPr>
          <w:szCs w:val="22"/>
          <w:lang w:bidi="en-US"/>
        </w:rPr>
        <w:t>F</w:t>
      </w:r>
      <w:r w:rsidR="00EE20E7" w:rsidRPr="00A945AD">
        <w:rPr>
          <w:szCs w:val="22"/>
          <w:lang w:bidi="en-US"/>
        </w:rPr>
        <w:t>isP</w:t>
      </w:r>
      <w:proofErr w:type="spellEnd"/>
      <w:r w:rsidR="00EE20E7" w:rsidRPr="00A945AD">
        <w:rPr>
          <w:szCs w:val="22"/>
          <w:lang w:bidi="en-US"/>
        </w:rPr>
        <w:t xml:space="preserve">, </w:t>
      </w:r>
      <w:r w:rsidRPr="00A945AD">
        <w:rPr>
          <w:szCs w:val="22"/>
          <w:lang w:bidi="en-US"/>
        </w:rPr>
        <w:t>96/15 – ZIPRS1617</w:t>
      </w:r>
      <w:r w:rsidR="00EE20E7" w:rsidRPr="00A945AD">
        <w:rPr>
          <w:szCs w:val="22"/>
          <w:lang w:bidi="en-US"/>
        </w:rPr>
        <w:t xml:space="preserve"> in 13/18</w:t>
      </w:r>
      <w:r w:rsidRPr="00A945AD">
        <w:rPr>
          <w:szCs w:val="22"/>
          <w:lang w:bidi="en-US"/>
        </w:rPr>
        <w:t>), Proračun Republike Slovenije za leto 201</w:t>
      </w:r>
      <w:r w:rsidR="004C1010">
        <w:rPr>
          <w:szCs w:val="22"/>
          <w:lang w:bidi="en-US"/>
        </w:rPr>
        <w:t>9</w:t>
      </w:r>
      <w:r w:rsidRPr="00A945AD">
        <w:rPr>
          <w:szCs w:val="22"/>
          <w:lang w:bidi="en-US"/>
        </w:rPr>
        <w:t xml:space="preserve"> (Uradni list RS, št. </w:t>
      </w:r>
      <w:r w:rsidR="00EE20E7" w:rsidRPr="00A945AD">
        <w:rPr>
          <w:szCs w:val="22"/>
          <w:lang w:bidi="en-US"/>
        </w:rPr>
        <w:t>71/17</w:t>
      </w:r>
      <w:r w:rsidRPr="00A945AD">
        <w:rPr>
          <w:szCs w:val="22"/>
          <w:lang w:bidi="en-US"/>
        </w:rPr>
        <w:t>), Zakon o izvrševanju proračunov Republike Slovenije za leti 201</w:t>
      </w:r>
      <w:r w:rsidR="00EE20E7" w:rsidRPr="00A945AD">
        <w:rPr>
          <w:szCs w:val="22"/>
          <w:lang w:bidi="en-US"/>
        </w:rPr>
        <w:t>8</w:t>
      </w:r>
      <w:r w:rsidRPr="00A945AD">
        <w:rPr>
          <w:szCs w:val="22"/>
          <w:lang w:bidi="en-US"/>
        </w:rPr>
        <w:t xml:space="preserve"> in 201</w:t>
      </w:r>
      <w:r w:rsidR="00EE20E7" w:rsidRPr="00A945AD">
        <w:rPr>
          <w:szCs w:val="22"/>
          <w:lang w:bidi="en-US"/>
        </w:rPr>
        <w:t>9</w:t>
      </w:r>
      <w:r w:rsidRPr="00A945AD">
        <w:rPr>
          <w:szCs w:val="22"/>
          <w:lang w:bidi="en-US"/>
        </w:rPr>
        <w:t xml:space="preserve"> (Uradni list RS, št. </w:t>
      </w:r>
      <w:r w:rsidR="00EE20E7" w:rsidRPr="00A945AD">
        <w:rPr>
          <w:szCs w:val="22"/>
          <w:lang w:bidi="en-US"/>
        </w:rPr>
        <w:t>71</w:t>
      </w:r>
      <w:r w:rsidRPr="00A945AD">
        <w:rPr>
          <w:szCs w:val="22"/>
          <w:lang w:bidi="en-US"/>
        </w:rPr>
        <w:t>/1</w:t>
      </w:r>
      <w:r w:rsidR="00954CBD">
        <w:rPr>
          <w:szCs w:val="22"/>
          <w:lang w:bidi="en-US"/>
        </w:rPr>
        <w:t xml:space="preserve">7, </w:t>
      </w:r>
      <w:r w:rsidR="00EE20E7" w:rsidRPr="00A945AD">
        <w:rPr>
          <w:szCs w:val="22"/>
          <w:lang w:bidi="en-US"/>
        </w:rPr>
        <w:t>13/18 – ZJF-H</w:t>
      </w:r>
      <w:r w:rsidR="00954CBD">
        <w:rPr>
          <w:szCs w:val="22"/>
          <w:lang w:bidi="en-US"/>
        </w:rPr>
        <w:t xml:space="preserve"> in 83/18</w:t>
      </w:r>
      <w:r w:rsidRPr="00A945AD">
        <w:rPr>
          <w:szCs w:val="22"/>
          <w:lang w:bidi="en-US"/>
        </w:rPr>
        <w:t>), Pravilnik o postopkih za izvrševanje pro</w:t>
      </w:r>
      <w:r w:rsidR="000F6775" w:rsidRPr="00A945AD">
        <w:rPr>
          <w:szCs w:val="22"/>
          <w:lang w:bidi="en-US"/>
        </w:rPr>
        <w:t>računa Republike Slovenije (Uradni list</w:t>
      </w:r>
      <w:r w:rsidRPr="00A945AD">
        <w:rPr>
          <w:szCs w:val="22"/>
          <w:lang w:bidi="en-US"/>
        </w:rPr>
        <w:t xml:space="preserve"> RS, št. 50</w:t>
      </w:r>
      <w:r w:rsidR="000F6775" w:rsidRPr="00A945AD">
        <w:rPr>
          <w:szCs w:val="22"/>
          <w:lang w:bidi="en-US"/>
        </w:rPr>
        <w:t>/</w:t>
      </w:r>
      <w:r w:rsidRPr="00A945AD">
        <w:rPr>
          <w:szCs w:val="22"/>
          <w:lang w:bidi="en-US"/>
        </w:rPr>
        <w:t>07, 61/08, 99/09-ZIPRS1011</w:t>
      </w:r>
      <w:r w:rsidR="000F6775" w:rsidRPr="00A945AD">
        <w:rPr>
          <w:szCs w:val="22"/>
          <w:lang w:bidi="en-US"/>
        </w:rPr>
        <w:t xml:space="preserve">, </w:t>
      </w:r>
      <w:r w:rsidRPr="00A945AD">
        <w:rPr>
          <w:szCs w:val="22"/>
          <w:lang w:bidi="en-US"/>
        </w:rPr>
        <w:t>3/13</w:t>
      </w:r>
      <w:r w:rsidR="000F6775" w:rsidRPr="00A945AD">
        <w:rPr>
          <w:szCs w:val="22"/>
          <w:lang w:bidi="en-US"/>
        </w:rPr>
        <w:t xml:space="preserve"> in 81/16), Zakon</w:t>
      </w:r>
      <w:r w:rsidRPr="00A945AD">
        <w:rPr>
          <w:szCs w:val="22"/>
          <w:lang w:bidi="en-US"/>
        </w:rPr>
        <w:t xml:space="preserve"> o spodbujanju investicij </w:t>
      </w:r>
      <w:r w:rsidR="000F6775" w:rsidRPr="00A945AD">
        <w:rPr>
          <w:szCs w:val="22"/>
          <w:lang w:bidi="en-US"/>
        </w:rPr>
        <w:t>(Ur</w:t>
      </w:r>
      <w:r w:rsidR="001A0D75" w:rsidRPr="00A945AD">
        <w:rPr>
          <w:szCs w:val="22"/>
          <w:lang w:bidi="en-US"/>
        </w:rPr>
        <w:t xml:space="preserve">adni </w:t>
      </w:r>
      <w:r w:rsidR="000F6775" w:rsidRPr="00A945AD">
        <w:rPr>
          <w:szCs w:val="22"/>
          <w:lang w:bidi="en-US"/>
        </w:rPr>
        <w:t>l</w:t>
      </w:r>
      <w:r w:rsidR="001A0D75" w:rsidRPr="00A945AD">
        <w:rPr>
          <w:szCs w:val="22"/>
          <w:lang w:bidi="en-US"/>
        </w:rPr>
        <w:t>ist</w:t>
      </w:r>
      <w:r w:rsidR="000F6775" w:rsidRPr="00A945AD">
        <w:rPr>
          <w:szCs w:val="22"/>
          <w:lang w:bidi="en-US"/>
        </w:rPr>
        <w:t xml:space="preserve"> RS, št. </w:t>
      </w:r>
      <w:r w:rsidR="00922C8A">
        <w:rPr>
          <w:szCs w:val="22"/>
          <w:lang w:bidi="en-US"/>
        </w:rPr>
        <w:t>13/18</w:t>
      </w:r>
      <w:r w:rsidRPr="00A945AD">
        <w:rPr>
          <w:szCs w:val="22"/>
          <w:lang w:bidi="en-US"/>
        </w:rPr>
        <w:t xml:space="preserve">), </w:t>
      </w:r>
      <w:r w:rsidR="000F6775" w:rsidRPr="00A945AD">
        <w:rPr>
          <w:szCs w:val="22"/>
          <w:lang w:bidi="en-US"/>
        </w:rPr>
        <w:t>Program</w:t>
      </w:r>
      <w:r w:rsidRPr="00A945AD">
        <w:rPr>
          <w:szCs w:val="22"/>
          <w:lang w:bidi="en-US"/>
        </w:rPr>
        <w:t xml:space="preserve"> izvajanja finančnih spodbud ministrstva za gospodarski ra</w:t>
      </w:r>
      <w:r w:rsidR="00AF2D36" w:rsidRPr="00A945AD">
        <w:rPr>
          <w:szCs w:val="22"/>
          <w:lang w:bidi="en-US"/>
        </w:rPr>
        <w:t>zvoj in tehnologijo 2015-2020, </w:t>
      </w:r>
      <w:r w:rsidRPr="00A945AD">
        <w:rPr>
          <w:szCs w:val="22"/>
          <w:lang w:bidi="en-US"/>
        </w:rPr>
        <w:t>ki ga je sprejelo Ministrstvo za gospodarski razvoj in tehnologijo dne 22.4.2015, Uredb</w:t>
      </w:r>
      <w:r w:rsidR="000F6775" w:rsidRPr="00A945AD">
        <w:rPr>
          <w:szCs w:val="22"/>
          <w:lang w:bidi="en-US"/>
        </w:rPr>
        <w:t>a</w:t>
      </w:r>
      <w:r w:rsidRPr="00A945AD">
        <w:rPr>
          <w:szCs w:val="22"/>
          <w:lang w:bidi="en-US"/>
        </w:rPr>
        <w:t xml:space="preserve"> Komisije (EU) št. 1407/2013 z dne 18. decembra 2013 o uporabi členov 107 in 108 Pogodbe o delovanju Evropske unije pri pomoči de </w:t>
      </w:r>
      <w:proofErr w:type="spellStart"/>
      <w:r w:rsidRPr="00A945AD">
        <w:rPr>
          <w:szCs w:val="22"/>
          <w:lang w:bidi="en-US"/>
        </w:rPr>
        <w:t>minimis</w:t>
      </w:r>
      <w:proofErr w:type="spellEnd"/>
      <w:r w:rsidRPr="00A945AD">
        <w:rPr>
          <w:szCs w:val="22"/>
          <w:lang w:bidi="en-US"/>
        </w:rPr>
        <w:t xml:space="preserve"> (</w:t>
      </w:r>
      <w:hyperlink r:id="rId9" w:tgtFrame="_blank" w:history="1">
        <w:r w:rsidRPr="00A945AD">
          <w:rPr>
            <w:szCs w:val="22"/>
            <w:lang w:bidi="en-US"/>
          </w:rPr>
          <w:t>Uradni list L 352/1, 24/12/2013</w:t>
        </w:r>
      </w:hyperlink>
      <w:r w:rsidRPr="00A945AD">
        <w:rPr>
          <w:szCs w:val="22"/>
          <w:lang w:bidi="en-US"/>
        </w:rPr>
        <w:t>), Shem</w:t>
      </w:r>
      <w:r w:rsidR="000F6775" w:rsidRPr="00A945AD">
        <w:rPr>
          <w:szCs w:val="22"/>
          <w:lang w:bidi="en-US"/>
        </w:rPr>
        <w:t>a</w:t>
      </w:r>
      <w:r w:rsidRPr="00A945AD">
        <w:rPr>
          <w:szCs w:val="22"/>
          <w:lang w:bidi="en-US"/>
        </w:rPr>
        <w:t xml:space="preserve"> de </w:t>
      </w:r>
      <w:proofErr w:type="spellStart"/>
      <w:r w:rsidRPr="00A945AD">
        <w:rPr>
          <w:szCs w:val="22"/>
          <w:lang w:bidi="en-US"/>
        </w:rPr>
        <w:t>minimis</w:t>
      </w:r>
      <w:proofErr w:type="spellEnd"/>
      <w:r w:rsidRPr="00A945AD">
        <w:rPr>
          <w:szCs w:val="22"/>
          <w:lang w:bidi="en-US"/>
        </w:rPr>
        <w:t xml:space="preserve"> z nazivom »Program izvajanja finančnih spodbud MGRT – de </w:t>
      </w:r>
      <w:proofErr w:type="spellStart"/>
      <w:r w:rsidRPr="00A945AD">
        <w:rPr>
          <w:szCs w:val="22"/>
          <w:lang w:bidi="en-US"/>
        </w:rPr>
        <w:t>minimis</w:t>
      </w:r>
      <w:proofErr w:type="spellEnd"/>
      <w:r w:rsidRPr="00A945AD">
        <w:rPr>
          <w:szCs w:val="22"/>
          <w:lang w:bidi="en-US"/>
        </w:rPr>
        <w:t>« (št. priglasi</w:t>
      </w:r>
      <w:r w:rsidR="000F6775" w:rsidRPr="00A945AD">
        <w:rPr>
          <w:szCs w:val="22"/>
          <w:lang w:bidi="en-US"/>
        </w:rPr>
        <w:t>tve M001-2399245-2015</w:t>
      </w:r>
      <w:r w:rsidR="00462075" w:rsidRPr="00A945AD">
        <w:rPr>
          <w:szCs w:val="22"/>
          <w:lang w:bidi="en-US"/>
        </w:rPr>
        <w:t>/I</w:t>
      </w:r>
      <w:r w:rsidR="000F6775" w:rsidRPr="00A945AD">
        <w:rPr>
          <w:szCs w:val="22"/>
          <w:lang w:bidi="en-US"/>
        </w:rPr>
        <w:t xml:space="preserve">), </w:t>
      </w:r>
      <w:r w:rsidR="002E392C">
        <w:rPr>
          <w:szCs w:val="22"/>
          <w:lang w:bidi="en-US"/>
        </w:rPr>
        <w:t>Čistopis</w:t>
      </w:r>
      <w:r w:rsidR="002E392C" w:rsidRPr="002E392C">
        <w:rPr>
          <w:szCs w:val="22"/>
          <w:lang w:bidi="en-US"/>
        </w:rPr>
        <w:t xml:space="preserve"> Programa dela s finančnim načrtom SPIRIT Slo</w:t>
      </w:r>
      <w:r w:rsidR="002E392C">
        <w:rPr>
          <w:szCs w:val="22"/>
          <w:lang w:bidi="en-US"/>
        </w:rPr>
        <w:t>venija za leto 2018 in Čistopis</w:t>
      </w:r>
      <w:r w:rsidR="002E392C" w:rsidRPr="002E392C">
        <w:rPr>
          <w:szCs w:val="22"/>
          <w:lang w:bidi="en-US"/>
        </w:rPr>
        <w:t xml:space="preserve"> Programa dela s finančnim načrtom SPIRIT Slovenija za leto 2019, ki ju je sprejel Svet agencije na svoji 27. dopisni seji dne 2.8.2018 in h katerima je Ministrstvo za gospodarski razvoj in tehnologijo podalo soglasje dne 24.8.2018, št. 302-42/2017/35</w:t>
      </w:r>
      <w:r w:rsidR="00AF2D36" w:rsidRPr="00A945AD">
        <w:rPr>
          <w:szCs w:val="22"/>
          <w:lang w:bidi="en-US"/>
        </w:rPr>
        <w:t xml:space="preserve">, </w:t>
      </w:r>
      <w:r w:rsidR="00AF2D36" w:rsidRPr="00AD585D">
        <w:rPr>
          <w:szCs w:val="22"/>
          <w:lang w:bidi="en-US"/>
        </w:rPr>
        <w:t>Pogodba</w:t>
      </w:r>
      <w:r w:rsidRPr="00AD585D">
        <w:rPr>
          <w:szCs w:val="22"/>
          <w:lang w:bidi="en-US"/>
        </w:rPr>
        <w:t xml:space="preserve"> št. </w:t>
      </w:r>
      <w:r w:rsidR="00AD585D" w:rsidRPr="00AD585D">
        <w:rPr>
          <w:szCs w:val="22"/>
          <w:lang w:bidi="en-US"/>
        </w:rPr>
        <w:t>C2130-19-090001</w:t>
      </w:r>
      <w:r w:rsidR="00AF2D36" w:rsidRPr="00AD585D">
        <w:rPr>
          <w:szCs w:val="22"/>
          <w:lang w:bidi="en-US"/>
        </w:rPr>
        <w:t xml:space="preserve"> o izvajanju in financiranju spodbujanja internacionalizacije in tujih neposrednih investicij v letu 20</w:t>
      </w:r>
      <w:r w:rsidR="002E392C" w:rsidRPr="00AD585D">
        <w:rPr>
          <w:szCs w:val="22"/>
          <w:lang w:bidi="en-US"/>
        </w:rPr>
        <w:t>19</w:t>
      </w:r>
      <w:r w:rsidR="00AF2D36" w:rsidRPr="00AD585D">
        <w:rPr>
          <w:szCs w:val="22"/>
          <w:lang w:bidi="en-US"/>
        </w:rPr>
        <w:t xml:space="preserve"> </w:t>
      </w:r>
      <w:r w:rsidRPr="00AD585D">
        <w:rPr>
          <w:szCs w:val="22"/>
          <w:lang w:bidi="en-US"/>
        </w:rPr>
        <w:t>med Ministrstvom za gospodarski razvoj in tehnologijo in Javno agencijo Republike Slovenije za spodbujanje podjetništva, internacionalizacije, tujih investicij in</w:t>
      </w:r>
      <w:r w:rsidR="0067272E" w:rsidRPr="00AD585D">
        <w:rPr>
          <w:szCs w:val="22"/>
          <w:lang w:bidi="en-US"/>
        </w:rPr>
        <w:t xml:space="preserve"> tehnologije z dne 1</w:t>
      </w:r>
      <w:r w:rsidR="00AD585D" w:rsidRPr="00AD585D">
        <w:rPr>
          <w:szCs w:val="22"/>
          <w:lang w:bidi="en-US"/>
        </w:rPr>
        <w:t>2</w:t>
      </w:r>
      <w:r w:rsidR="0067272E" w:rsidRPr="00AD585D">
        <w:rPr>
          <w:szCs w:val="22"/>
          <w:lang w:bidi="en-US"/>
        </w:rPr>
        <w:t>.</w:t>
      </w:r>
      <w:r w:rsidR="00857F23" w:rsidRPr="00AD585D">
        <w:rPr>
          <w:szCs w:val="22"/>
          <w:lang w:bidi="en-US"/>
        </w:rPr>
        <w:t>1</w:t>
      </w:r>
      <w:r w:rsidR="00AD585D" w:rsidRPr="00AD585D">
        <w:rPr>
          <w:szCs w:val="22"/>
          <w:lang w:bidi="en-US"/>
        </w:rPr>
        <w:t>2</w:t>
      </w:r>
      <w:r w:rsidR="0067272E" w:rsidRPr="00AD585D">
        <w:rPr>
          <w:szCs w:val="22"/>
          <w:lang w:bidi="en-US"/>
        </w:rPr>
        <w:t>.201</w:t>
      </w:r>
      <w:r w:rsidR="00AD585D" w:rsidRPr="00AD585D">
        <w:rPr>
          <w:szCs w:val="22"/>
          <w:lang w:bidi="en-US"/>
        </w:rPr>
        <w:t>8</w:t>
      </w:r>
      <w:r w:rsidR="0067272E" w:rsidRPr="007A23EF">
        <w:rPr>
          <w:szCs w:val="22"/>
          <w:lang w:bidi="en-US"/>
        </w:rPr>
        <w:t xml:space="preserve">, </w:t>
      </w:r>
      <w:r w:rsidR="00B01817" w:rsidRPr="007A23EF">
        <w:rPr>
          <w:szCs w:val="22"/>
          <w:lang w:bidi="en-US"/>
        </w:rPr>
        <w:t>Dodatek št. 1 k Pogodbi št. C2130-19-090001 o izvajanju in financiranju spodbujanja internacionalizacije in tujih neposrednih investicij v letu 2019 med Ministrstvom za gospodarski razvoj in tehnologijo in Javno agencijo Republike Slovenije za spodbujanje podjetništva, internacionalizacije, tujih investicij</w:t>
      </w:r>
      <w:r w:rsidR="007A23EF">
        <w:rPr>
          <w:szCs w:val="22"/>
          <w:lang w:bidi="en-US"/>
        </w:rPr>
        <w:t xml:space="preserve"> in tehnologije z dne </w:t>
      </w:r>
      <w:r w:rsidR="006D4516">
        <w:rPr>
          <w:szCs w:val="22"/>
          <w:lang w:bidi="en-US"/>
        </w:rPr>
        <w:t>06.02.2019</w:t>
      </w:r>
    </w:p>
    <w:p w14:paraId="38AB206E" w14:textId="6AE01DB5" w:rsidR="00AD585D" w:rsidRPr="00A945AD" w:rsidRDefault="00AD585D" w:rsidP="00CA39AD">
      <w:pPr>
        <w:jc w:val="both"/>
        <w:rPr>
          <w:b/>
          <w:szCs w:val="22"/>
        </w:rPr>
      </w:pPr>
    </w:p>
    <w:p w14:paraId="500D645C" w14:textId="77777777" w:rsidR="00017A2F" w:rsidRPr="00A945AD" w:rsidRDefault="00017A2F" w:rsidP="00CA39AD">
      <w:pPr>
        <w:jc w:val="both"/>
        <w:rPr>
          <w:b/>
          <w:szCs w:val="22"/>
        </w:rPr>
      </w:pPr>
    </w:p>
    <w:p w14:paraId="2CCFFC6F" w14:textId="77777777" w:rsidR="006E10DB" w:rsidRPr="00A945AD" w:rsidRDefault="00230351" w:rsidP="00414B9A">
      <w:pPr>
        <w:pStyle w:val="Odstavekseznama"/>
        <w:numPr>
          <w:ilvl w:val="0"/>
          <w:numId w:val="3"/>
        </w:numPr>
        <w:rPr>
          <w:b/>
          <w:szCs w:val="22"/>
        </w:rPr>
      </w:pPr>
      <w:r w:rsidRPr="00A945AD">
        <w:rPr>
          <w:b/>
          <w:szCs w:val="22"/>
        </w:rPr>
        <w:t>N</w:t>
      </w:r>
      <w:r w:rsidR="006E10DB" w:rsidRPr="00A945AD">
        <w:rPr>
          <w:b/>
          <w:szCs w:val="22"/>
        </w:rPr>
        <w:t>aziv in sedež uporabnika proračuna, ki dodeljuje sredstva</w:t>
      </w:r>
    </w:p>
    <w:p w14:paraId="42140517" w14:textId="77777777" w:rsidR="006C6DE2" w:rsidRPr="00A945AD" w:rsidRDefault="006C6DE2" w:rsidP="00E02797">
      <w:pPr>
        <w:pStyle w:val="Odstavekseznama"/>
        <w:ind w:left="567"/>
        <w:jc w:val="both"/>
        <w:rPr>
          <w:b/>
          <w:szCs w:val="22"/>
        </w:rPr>
      </w:pPr>
    </w:p>
    <w:p w14:paraId="15142A3C" w14:textId="77777777" w:rsidR="006E10DB" w:rsidRPr="00A945AD" w:rsidRDefault="00C747AC" w:rsidP="009C0F45">
      <w:pPr>
        <w:jc w:val="both"/>
        <w:rPr>
          <w:rFonts w:cs="Arial"/>
          <w:szCs w:val="22"/>
        </w:rPr>
      </w:pPr>
      <w:r w:rsidRPr="00A945AD">
        <w:rPr>
          <w:szCs w:val="22"/>
        </w:rPr>
        <w:t>U</w:t>
      </w:r>
      <w:r w:rsidR="001A6E5C" w:rsidRPr="00A945AD">
        <w:rPr>
          <w:szCs w:val="22"/>
        </w:rPr>
        <w:t xml:space="preserve">porabnik državnega proračuna: </w:t>
      </w:r>
      <w:r w:rsidR="006E10DB" w:rsidRPr="00A945AD">
        <w:rPr>
          <w:rFonts w:cs="Arial"/>
          <w:bCs/>
          <w:szCs w:val="22"/>
        </w:rPr>
        <w:t>Republika Slovenija, Ministrstvo za gospodarski razvoj in tehnologijo, Kotnikova ulica 5, 1000  Ljubljana</w:t>
      </w:r>
      <w:r w:rsidR="006E10DB" w:rsidRPr="00A945AD">
        <w:rPr>
          <w:rFonts w:cs="Arial"/>
          <w:szCs w:val="22"/>
        </w:rPr>
        <w:t xml:space="preserve"> (v nadaljnjem besedilu: ministrstvo).</w:t>
      </w:r>
    </w:p>
    <w:p w14:paraId="41A50255" w14:textId="77777777" w:rsidR="006E10DB" w:rsidRPr="00A945AD" w:rsidRDefault="006E10DB" w:rsidP="009C0F45">
      <w:pPr>
        <w:ind w:left="360"/>
        <w:jc w:val="both"/>
        <w:outlineLvl w:val="0"/>
        <w:rPr>
          <w:rFonts w:cs="Arial"/>
          <w:szCs w:val="22"/>
        </w:rPr>
      </w:pPr>
    </w:p>
    <w:p w14:paraId="72575C1B" w14:textId="77777777" w:rsidR="006E10DB" w:rsidRPr="00A945AD" w:rsidRDefault="00595693" w:rsidP="009C0F45">
      <w:pPr>
        <w:jc w:val="both"/>
        <w:outlineLvl w:val="0"/>
        <w:rPr>
          <w:szCs w:val="22"/>
        </w:rPr>
      </w:pPr>
      <w:r w:rsidRPr="00A945AD">
        <w:rPr>
          <w:rFonts w:cs="Arial"/>
          <w:szCs w:val="22"/>
        </w:rPr>
        <w:t>Izvajalski organ</w:t>
      </w:r>
      <w:r w:rsidR="001A6E5C" w:rsidRPr="00A945AD">
        <w:rPr>
          <w:rFonts w:cs="Arial"/>
          <w:szCs w:val="22"/>
        </w:rPr>
        <w:t>:</w:t>
      </w:r>
      <w:r w:rsidR="00D5202B" w:rsidRPr="00A945AD">
        <w:rPr>
          <w:rFonts w:cs="Arial"/>
          <w:szCs w:val="22"/>
        </w:rPr>
        <w:t xml:space="preserve"> </w:t>
      </w:r>
      <w:r w:rsidR="006E10DB" w:rsidRPr="00A945AD">
        <w:rPr>
          <w:szCs w:val="22"/>
        </w:rPr>
        <w:t xml:space="preserve">Javna agencija Republike Slovenije za spodbujanje podjetništva, internacionalizacije, tujih investicij in tehnologije, Verovškova ulica 60, 1000 Ljubljana (v nadaljnjem besedilu: </w:t>
      </w:r>
      <w:r w:rsidR="009D2A19" w:rsidRPr="00A945AD">
        <w:rPr>
          <w:szCs w:val="22"/>
        </w:rPr>
        <w:t>SPIRIT Slovenija</w:t>
      </w:r>
      <w:r w:rsidR="006E10DB" w:rsidRPr="00A945AD">
        <w:rPr>
          <w:szCs w:val="22"/>
        </w:rPr>
        <w:t>)</w:t>
      </w:r>
    </w:p>
    <w:p w14:paraId="1C7560DC" w14:textId="77777777" w:rsidR="00733326" w:rsidRPr="00A945AD" w:rsidRDefault="00733326" w:rsidP="001A6E5C">
      <w:pPr>
        <w:jc w:val="both"/>
        <w:outlineLvl w:val="0"/>
        <w:rPr>
          <w:szCs w:val="22"/>
        </w:rPr>
      </w:pPr>
    </w:p>
    <w:p w14:paraId="5E11A4DF" w14:textId="77777777" w:rsidR="00017A2F" w:rsidRPr="00A945AD" w:rsidRDefault="00017A2F" w:rsidP="001A6E5C">
      <w:pPr>
        <w:jc w:val="both"/>
        <w:outlineLvl w:val="0"/>
        <w:rPr>
          <w:szCs w:val="22"/>
        </w:rPr>
      </w:pPr>
    </w:p>
    <w:p w14:paraId="65EEEDC1" w14:textId="77777777" w:rsidR="00374B61" w:rsidRPr="00A945AD" w:rsidRDefault="00F81ED7" w:rsidP="00414B9A">
      <w:pPr>
        <w:pStyle w:val="Odstavekseznama"/>
        <w:numPr>
          <w:ilvl w:val="0"/>
          <w:numId w:val="3"/>
        </w:numPr>
        <w:jc w:val="both"/>
        <w:rPr>
          <w:rFonts w:cs="Arial"/>
          <w:b/>
          <w:szCs w:val="22"/>
        </w:rPr>
      </w:pPr>
      <w:r w:rsidRPr="00A945AD">
        <w:rPr>
          <w:rFonts w:cs="Arial"/>
          <w:b/>
          <w:szCs w:val="22"/>
        </w:rPr>
        <w:t xml:space="preserve">Namen, cilj in predmet javnega razpisa </w:t>
      </w:r>
    </w:p>
    <w:p w14:paraId="1A23F0CA" w14:textId="77777777" w:rsidR="00C747AC" w:rsidRPr="00A945AD" w:rsidRDefault="00C747AC" w:rsidP="00966904">
      <w:pPr>
        <w:jc w:val="both"/>
        <w:rPr>
          <w:rFonts w:cs="Arial"/>
          <w:b/>
          <w:szCs w:val="22"/>
        </w:rPr>
      </w:pPr>
    </w:p>
    <w:p w14:paraId="6FD92988" w14:textId="77777777" w:rsidR="006C6DE2" w:rsidRPr="00A945AD" w:rsidRDefault="00F81ED7" w:rsidP="00414B9A">
      <w:pPr>
        <w:pStyle w:val="Telobesedila"/>
        <w:numPr>
          <w:ilvl w:val="1"/>
          <w:numId w:val="3"/>
        </w:numPr>
        <w:spacing w:after="0"/>
        <w:jc w:val="both"/>
        <w:rPr>
          <w:rFonts w:ascii="Arial Narrow" w:hAnsi="Arial Narrow" w:cs="Arial"/>
          <w:b/>
          <w:bCs/>
          <w:sz w:val="22"/>
          <w:szCs w:val="22"/>
        </w:rPr>
      </w:pPr>
      <w:r w:rsidRPr="00A945AD">
        <w:rPr>
          <w:rFonts w:ascii="Arial Narrow" w:hAnsi="Arial Narrow" w:cs="Arial"/>
          <w:b/>
          <w:bCs/>
          <w:sz w:val="22"/>
          <w:szCs w:val="22"/>
        </w:rPr>
        <w:t>Namen in cilj javnega razpisa</w:t>
      </w:r>
    </w:p>
    <w:p w14:paraId="791B306D" w14:textId="77777777" w:rsidR="002A2527" w:rsidRPr="00A945AD" w:rsidRDefault="002A2527" w:rsidP="002A2527">
      <w:pPr>
        <w:pStyle w:val="Telobesedila"/>
        <w:spacing w:after="0"/>
        <w:jc w:val="both"/>
        <w:rPr>
          <w:rFonts w:ascii="Arial Narrow" w:hAnsi="Arial Narrow" w:cs="Arial"/>
          <w:b/>
          <w:bCs/>
          <w:sz w:val="22"/>
          <w:szCs w:val="22"/>
        </w:rPr>
      </w:pPr>
    </w:p>
    <w:p w14:paraId="59B8483D" w14:textId="0E522EAC" w:rsidR="00DC0810" w:rsidRDefault="002A2527" w:rsidP="002A2527">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Namen javnega razpisa je </w:t>
      </w:r>
      <w:r w:rsidR="002365CC" w:rsidRPr="00A945AD">
        <w:rPr>
          <w:rFonts w:ascii="Arial Narrow" w:eastAsia="MS Mincho" w:hAnsi="Arial Narrow"/>
          <w:sz w:val="22"/>
          <w:szCs w:val="22"/>
          <w:lang w:eastAsia="en-US" w:bidi="en-US"/>
        </w:rPr>
        <w:t>ob</w:t>
      </w:r>
      <w:r w:rsidR="00AF3730" w:rsidRPr="00A945AD">
        <w:rPr>
          <w:rFonts w:ascii="Arial Narrow" w:eastAsia="MS Mincho" w:hAnsi="Arial Narrow"/>
          <w:sz w:val="22"/>
          <w:szCs w:val="22"/>
          <w:lang w:eastAsia="en-US" w:bidi="en-US"/>
        </w:rPr>
        <w:t xml:space="preserve">likovati in vzdrževati mrežo že delujočih </w:t>
      </w:r>
      <w:r w:rsidRPr="00A945AD">
        <w:rPr>
          <w:rFonts w:ascii="Arial Narrow" w:eastAsia="MS Mincho" w:hAnsi="Arial Narrow"/>
          <w:sz w:val="22"/>
          <w:szCs w:val="22"/>
          <w:lang w:eastAsia="en-US" w:bidi="en-US"/>
        </w:rPr>
        <w:t xml:space="preserve">slovenskih poslovnih klubov v tujini </w:t>
      </w:r>
      <w:r w:rsidR="00C118B7" w:rsidRPr="00A945AD">
        <w:rPr>
          <w:rFonts w:ascii="Arial Narrow" w:eastAsia="MS Mincho" w:hAnsi="Arial Narrow"/>
          <w:sz w:val="22"/>
          <w:szCs w:val="22"/>
          <w:lang w:eastAsia="en-US" w:bidi="en-US"/>
        </w:rPr>
        <w:t xml:space="preserve">in jih spodbujati </w:t>
      </w:r>
      <w:r w:rsidRPr="00A945AD">
        <w:rPr>
          <w:rFonts w:ascii="Arial Narrow" w:eastAsia="MS Mincho" w:hAnsi="Arial Narrow"/>
          <w:sz w:val="22"/>
          <w:szCs w:val="22"/>
          <w:lang w:eastAsia="en-US" w:bidi="en-US"/>
        </w:rPr>
        <w:t>pri izvajanju aktivnosti, povezanih z internacionalizacijo slovenskega gospodarstva</w:t>
      </w:r>
      <w:r w:rsidR="00DC0810">
        <w:rPr>
          <w:rFonts w:ascii="Arial Narrow" w:eastAsia="MS Mincho" w:hAnsi="Arial Narrow"/>
          <w:sz w:val="22"/>
          <w:szCs w:val="22"/>
          <w:lang w:eastAsia="en-US" w:bidi="en-US"/>
        </w:rPr>
        <w:t>.</w:t>
      </w:r>
    </w:p>
    <w:p w14:paraId="485C99AB" w14:textId="77777777" w:rsidR="002A2527" w:rsidRPr="00A945AD" w:rsidRDefault="002A2527" w:rsidP="002A2527">
      <w:pPr>
        <w:pStyle w:val="Telobesedila"/>
        <w:spacing w:after="0"/>
        <w:jc w:val="both"/>
        <w:rPr>
          <w:rFonts w:ascii="Arial Narrow" w:hAnsi="Arial Narrow" w:cs="Arial"/>
          <w:b/>
          <w:bCs/>
          <w:sz w:val="22"/>
          <w:szCs w:val="22"/>
        </w:rPr>
      </w:pPr>
    </w:p>
    <w:p w14:paraId="643ECB4A" w14:textId="3F4AFCE8" w:rsidR="00A6006F" w:rsidRDefault="002A2527" w:rsidP="002A2527">
      <w:pPr>
        <w:jc w:val="both"/>
        <w:rPr>
          <w:szCs w:val="22"/>
          <w:lang w:bidi="en-US"/>
        </w:rPr>
      </w:pPr>
      <w:r w:rsidRPr="00A945AD">
        <w:rPr>
          <w:szCs w:val="22"/>
          <w:lang w:bidi="en-US"/>
        </w:rPr>
        <w:t>Slovenski poslovni klubi v tujini so uradno registrirani pravni subjekti</w:t>
      </w:r>
      <w:r w:rsidR="00954CBD">
        <w:rPr>
          <w:szCs w:val="22"/>
          <w:lang w:bidi="en-US"/>
        </w:rPr>
        <w:t xml:space="preserve"> v tujini</w:t>
      </w:r>
      <w:r w:rsidRPr="00A945AD">
        <w:rPr>
          <w:szCs w:val="22"/>
          <w:lang w:bidi="en-US"/>
        </w:rPr>
        <w:t>, ki izvajajo aktivnost slovenskega poslovnega kluba in katerih dejavnost je usmerjena v</w:t>
      </w:r>
      <w:r w:rsidR="00A6006F">
        <w:rPr>
          <w:szCs w:val="22"/>
          <w:lang w:bidi="en-US"/>
        </w:rPr>
        <w:t>:</w:t>
      </w:r>
    </w:p>
    <w:p w14:paraId="3AD74B87" w14:textId="7E5CD77E" w:rsidR="002A2527" w:rsidRPr="00B01817" w:rsidRDefault="00CB66DD" w:rsidP="00414B9A">
      <w:pPr>
        <w:pStyle w:val="Blockquote"/>
        <w:numPr>
          <w:ilvl w:val="0"/>
          <w:numId w:val="5"/>
        </w:numPr>
        <w:spacing w:before="0" w:after="0"/>
        <w:ind w:left="709" w:right="0" w:hanging="425"/>
        <w:jc w:val="both"/>
        <w:rPr>
          <w:rFonts w:ascii="Arial Narrow" w:eastAsia="MS Mincho" w:hAnsi="Arial Narrow"/>
          <w:sz w:val="22"/>
          <w:szCs w:val="22"/>
          <w:lang w:eastAsia="en-US" w:bidi="en-US"/>
        </w:rPr>
      </w:pPr>
      <w:r w:rsidRPr="00B01817">
        <w:rPr>
          <w:rFonts w:ascii="Arial Narrow" w:eastAsia="MS Mincho" w:hAnsi="Arial Narrow"/>
          <w:sz w:val="22"/>
          <w:szCs w:val="22"/>
          <w:lang w:eastAsia="en-US" w:bidi="en-US"/>
        </w:rPr>
        <w:lastRenderedPageBreak/>
        <w:t>krepitev gospodarskega sodelovanja</w:t>
      </w:r>
      <w:r w:rsidR="002A2527" w:rsidRPr="00B01817">
        <w:rPr>
          <w:rFonts w:ascii="Arial Narrow" w:eastAsia="MS Mincho" w:hAnsi="Arial Narrow"/>
          <w:sz w:val="22"/>
          <w:szCs w:val="22"/>
          <w:lang w:eastAsia="en-US" w:bidi="en-US"/>
        </w:rPr>
        <w:t xml:space="preserve"> med Republiko Slovenijo i</w:t>
      </w:r>
      <w:r w:rsidR="00A6006F" w:rsidRPr="00B01817">
        <w:rPr>
          <w:rFonts w:ascii="Arial Narrow" w:eastAsia="MS Mincho" w:hAnsi="Arial Narrow"/>
          <w:sz w:val="22"/>
          <w:szCs w:val="22"/>
          <w:lang w:eastAsia="en-US" w:bidi="en-US"/>
        </w:rPr>
        <w:t>n državo, v kateri imajo sedež;</w:t>
      </w:r>
    </w:p>
    <w:p w14:paraId="43C6F01F" w14:textId="5D1DFD79" w:rsidR="00A6006F" w:rsidRPr="00B01817" w:rsidRDefault="00A6006F" w:rsidP="00414B9A">
      <w:pPr>
        <w:pStyle w:val="Blockquote"/>
        <w:numPr>
          <w:ilvl w:val="0"/>
          <w:numId w:val="5"/>
        </w:numPr>
        <w:spacing w:before="0" w:after="0"/>
        <w:ind w:left="709" w:right="0" w:hanging="425"/>
        <w:jc w:val="both"/>
        <w:rPr>
          <w:rFonts w:ascii="Arial Narrow" w:eastAsia="MS Mincho" w:hAnsi="Arial Narrow"/>
          <w:sz w:val="22"/>
          <w:szCs w:val="22"/>
          <w:lang w:eastAsia="en-US" w:bidi="en-US"/>
        </w:rPr>
      </w:pPr>
      <w:r w:rsidRPr="00B01817">
        <w:rPr>
          <w:rFonts w:ascii="Arial Narrow" w:eastAsia="MS Mincho" w:hAnsi="Arial Narrow"/>
          <w:sz w:val="22"/>
          <w:szCs w:val="22"/>
          <w:lang w:eastAsia="en-US" w:bidi="en-US"/>
        </w:rPr>
        <w:t>spodbujanje rednih formalnih in neformalnih stikov ter izmenjave informacij med lokalnimi podjetji, institucijami in slovenskimi podjetji, zainteresiranimi za poslovanje na tujem trgu;</w:t>
      </w:r>
    </w:p>
    <w:p w14:paraId="3C974090" w14:textId="2F0CD53B" w:rsidR="00265E8E" w:rsidRDefault="00265E8E" w:rsidP="00414B9A">
      <w:pPr>
        <w:pStyle w:val="Blockquote"/>
        <w:numPr>
          <w:ilvl w:val="0"/>
          <w:numId w:val="5"/>
        </w:numPr>
        <w:spacing w:before="0" w:after="0"/>
        <w:ind w:left="709" w:right="0" w:hanging="425"/>
        <w:jc w:val="both"/>
        <w:rPr>
          <w:rFonts w:ascii="Arial Narrow" w:eastAsia="MS Mincho" w:hAnsi="Arial Narrow"/>
          <w:sz w:val="22"/>
          <w:szCs w:val="22"/>
          <w:lang w:eastAsia="en-US" w:bidi="en-US"/>
        </w:rPr>
      </w:pPr>
      <w:r w:rsidRPr="00265E8E">
        <w:rPr>
          <w:rFonts w:ascii="Arial Narrow" w:eastAsia="MS Mincho" w:hAnsi="Arial Narrow"/>
          <w:sz w:val="22"/>
          <w:szCs w:val="22"/>
          <w:lang w:eastAsia="en-US" w:bidi="en-US"/>
        </w:rPr>
        <w:t xml:space="preserve">svetovanje slovenskim, predvsem malim in srednje velikim podjetjem, ki se odločajo za prodor na trg, na katerem </w:t>
      </w:r>
      <w:r w:rsidR="005046F3">
        <w:rPr>
          <w:rFonts w:ascii="Arial Narrow" w:eastAsia="MS Mincho" w:hAnsi="Arial Narrow"/>
          <w:sz w:val="22"/>
          <w:szCs w:val="22"/>
          <w:lang w:eastAsia="en-US" w:bidi="en-US"/>
        </w:rPr>
        <w:t>delujejo posamezni</w:t>
      </w:r>
      <w:r w:rsidR="005046F3" w:rsidRPr="00265E8E">
        <w:rPr>
          <w:rFonts w:ascii="Arial Narrow" w:eastAsia="MS Mincho" w:hAnsi="Arial Narrow"/>
          <w:sz w:val="22"/>
          <w:szCs w:val="22"/>
          <w:lang w:eastAsia="en-US" w:bidi="en-US"/>
        </w:rPr>
        <w:t xml:space="preserve"> </w:t>
      </w:r>
      <w:r w:rsidRPr="00265E8E">
        <w:rPr>
          <w:rFonts w:ascii="Arial Narrow" w:eastAsia="MS Mincho" w:hAnsi="Arial Narrow"/>
          <w:sz w:val="22"/>
          <w:szCs w:val="22"/>
          <w:lang w:eastAsia="en-US" w:bidi="en-US"/>
        </w:rPr>
        <w:t>slovenski poslovni klub</w:t>
      </w:r>
      <w:r w:rsidR="005046F3">
        <w:rPr>
          <w:rFonts w:ascii="Arial Narrow" w:eastAsia="MS Mincho" w:hAnsi="Arial Narrow"/>
          <w:sz w:val="22"/>
          <w:szCs w:val="22"/>
          <w:lang w:eastAsia="en-US" w:bidi="en-US"/>
        </w:rPr>
        <w:t>i</w:t>
      </w:r>
      <w:r w:rsidRPr="00265E8E">
        <w:rPr>
          <w:rFonts w:ascii="Arial Narrow" w:eastAsia="MS Mincho" w:hAnsi="Arial Narrow"/>
          <w:sz w:val="22"/>
          <w:szCs w:val="22"/>
          <w:lang w:eastAsia="en-US" w:bidi="en-US"/>
        </w:rPr>
        <w:t>, ter tujim podjetjem, ki želijo p</w:t>
      </w:r>
      <w:r w:rsidR="005B0C4E">
        <w:rPr>
          <w:rFonts w:ascii="Arial Narrow" w:eastAsia="MS Mincho" w:hAnsi="Arial Narrow"/>
          <w:sz w:val="22"/>
          <w:szCs w:val="22"/>
          <w:lang w:eastAsia="en-US" w:bidi="en-US"/>
        </w:rPr>
        <w:t>oslovati s slovenskimi podjetji;</w:t>
      </w:r>
    </w:p>
    <w:p w14:paraId="553BE317" w14:textId="508964AE" w:rsidR="005B0C4E" w:rsidRPr="005B0C4E" w:rsidRDefault="005B0C4E" w:rsidP="00414B9A">
      <w:pPr>
        <w:pStyle w:val="Blockquote"/>
        <w:numPr>
          <w:ilvl w:val="0"/>
          <w:numId w:val="5"/>
        </w:numPr>
        <w:spacing w:before="0" w:after="0"/>
        <w:ind w:left="709" w:right="0" w:hanging="425"/>
        <w:jc w:val="both"/>
        <w:rPr>
          <w:rFonts w:ascii="Arial Narrow" w:eastAsia="MS Mincho" w:hAnsi="Arial Narrow"/>
          <w:sz w:val="22"/>
          <w:szCs w:val="22"/>
          <w:lang w:eastAsia="en-US" w:bidi="en-US"/>
        </w:rPr>
      </w:pPr>
      <w:r w:rsidRPr="005B0C4E">
        <w:rPr>
          <w:rFonts w:ascii="Arial Narrow" w:eastAsia="MS Mincho" w:hAnsi="Arial Narrow"/>
          <w:sz w:val="22"/>
          <w:szCs w:val="22"/>
          <w:lang w:eastAsia="en-US" w:bidi="en-US"/>
        </w:rPr>
        <w:t xml:space="preserve">redno seznanjanje slovenskih podjetij in institucij </w:t>
      </w:r>
      <w:r w:rsidR="00954CBD">
        <w:rPr>
          <w:rFonts w:ascii="Arial Narrow" w:eastAsia="MS Mincho" w:hAnsi="Arial Narrow"/>
          <w:sz w:val="22"/>
          <w:szCs w:val="22"/>
          <w:lang w:eastAsia="en-US" w:bidi="en-US"/>
        </w:rPr>
        <w:t>z</w:t>
      </w:r>
      <w:r w:rsidRPr="005B0C4E">
        <w:rPr>
          <w:rFonts w:ascii="Arial Narrow" w:eastAsia="MS Mincho" w:hAnsi="Arial Narrow"/>
          <w:sz w:val="22"/>
          <w:szCs w:val="22"/>
          <w:lang w:eastAsia="en-US" w:bidi="en-US"/>
        </w:rPr>
        <w:t xml:space="preserve"> </w:t>
      </w:r>
      <w:r w:rsidR="00954CBD" w:rsidRPr="005B0C4E">
        <w:rPr>
          <w:rFonts w:ascii="Arial Narrow" w:eastAsia="MS Mincho" w:hAnsi="Arial Narrow"/>
          <w:sz w:val="22"/>
          <w:szCs w:val="22"/>
          <w:lang w:eastAsia="en-US" w:bidi="en-US"/>
        </w:rPr>
        <w:t xml:space="preserve">aktualnimi poslovnimi informacijami </w:t>
      </w:r>
      <w:r w:rsidR="00954CBD">
        <w:rPr>
          <w:rFonts w:ascii="Arial Narrow" w:eastAsia="MS Mincho" w:hAnsi="Arial Narrow"/>
          <w:sz w:val="22"/>
          <w:szCs w:val="22"/>
          <w:lang w:eastAsia="en-US" w:bidi="en-US"/>
        </w:rPr>
        <w:t>in poslovnimi priložnostmi v drž</w:t>
      </w:r>
      <w:r w:rsidR="005046F3">
        <w:rPr>
          <w:rFonts w:ascii="Arial Narrow" w:eastAsia="MS Mincho" w:hAnsi="Arial Narrow"/>
          <w:sz w:val="22"/>
          <w:szCs w:val="22"/>
          <w:lang w:eastAsia="en-US" w:bidi="en-US"/>
        </w:rPr>
        <w:t>avah</w:t>
      </w:r>
      <w:r w:rsidR="00954CBD">
        <w:rPr>
          <w:rFonts w:ascii="Arial Narrow" w:eastAsia="MS Mincho" w:hAnsi="Arial Narrow"/>
          <w:sz w:val="22"/>
          <w:szCs w:val="22"/>
          <w:lang w:eastAsia="en-US" w:bidi="en-US"/>
        </w:rPr>
        <w:t>, v kateri</w:t>
      </w:r>
      <w:r w:rsidR="005046F3">
        <w:rPr>
          <w:rFonts w:ascii="Arial Narrow" w:eastAsia="MS Mincho" w:hAnsi="Arial Narrow"/>
          <w:sz w:val="22"/>
          <w:szCs w:val="22"/>
          <w:lang w:eastAsia="en-US" w:bidi="en-US"/>
        </w:rPr>
        <w:t>h</w:t>
      </w:r>
      <w:r w:rsidR="00954CBD">
        <w:rPr>
          <w:rFonts w:ascii="Arial Narrow" w:eastAsia="MS Mincho" w:hAnsi="Arial Narrow"/>
          <w:sz w:val="22"/>
          <w:szCs w:val="22"/>
          <w:lang w:eastAsia="en-US" w:bidi="en-US"/>
        </w:rPr>
        <w:t xml:space="preserve"> slovenski poslovni klub</w:t>
      </w:r>
      <w:r w:rsidR="00820D75">
        <w:rPr>
          <w:rFonts w:ascii="Arial Narrow" w:eastAsia="MS Mincho" w:hAnsi="Arial Narrow"/>
          <w:sz w:val="22"/>
          <w:szCs w:val="22"/>
          <w:lang w:eastAsia="en-US" w:bidi="en-US"/>
        </w:rPr>
        <w:t>i</w:t>
      </w:r>
      <w:r w:rsidR="00954CBD">
        <w:rPr>
          <w:rFonts w:ascii="Arial Narrow" w:eastAsia="MS Mincho" w:hAnsi="Arial Narrow"/>
          <w:sz w:val="22"/>
          <w:szCs w:val="22"/>
          <w:lang w:eastAsia="en-US" w:bidi="en-US"/>
        </w:rPr>
        <w:t xml:space="preserve"> deluje</w:t>
      </w:r>
      <w:r w:rsidR="005046F3">
        <w:rPr>
          <w:rFonts w:ascii="Arial Narrow" w:eastAsia="MS Mincho" w:hAnsi="Arial Narrow"/>
          <w:sz w:val="22"/>
          <w:szCs w:val="22"/>
          <w:lang w:eastAsia="en-US" w:bidi="en-US"/>
        </w:rPr>
        <w:t>jo</w:t>
      </w:r>
      <w:r w:rsidRPr="005B0C4E">
        <w:rPr>
          <w:rFonts w:ascii="Arial Narrow" w:eastAsia="MS Mincho" w:hAnsi="Arial Narrow"/>
          <w:sz w:val="22"/>
          <w:szCs w:val="22"/>
          <w:lang w:eastAsia="en-US" w:bidi="en-US"/>
        </w:rPr>
        <w:t>,</w:t>
      </w:r>
    </w:p>
    <w:p w14:paraId="4C05D4FF" w14:textId="20A6E7DD" w:rsidR="005B0C4E" w:rsidRPr="005B0C4E" w:rsidRDefault="005B0C4E" w:rsidP="00414B9A">
      <w:pPr>
        <w:pStyle w:val="Blockquote"/>
        <w:numPr>
          <w:ilvl w:val="0"/>
          <w:numId w:val="5"/>
        </w:numPr>
        <w:spacing w:before="0" w:after="0"/>
        <w:ind w:right="0" w:hanging="436"/>
        <w:jc w:val="both"/>
        <w:rPr>
          <w:rFonts w:ascii="Arial Narrow" w:eastAsia="MS Mincho" w:hAnsi="Arial Narrow"/>
          <w:sz w:val="22"/>
          <w:szCs w:val="22"/>
          <w:lang w:eastAsia="en-US" w:bidi="en-US"/>
        </w:rPr>
      </w:pPr>
      <w:r w:rsidRPr="005B0C4E">
        <w:rPr>
          <w:rFonts w:ascii="Arial Narrow" w:eastAsia="MS Mincho" w:hAnsi="Arial Narrow"/>
          <w:sz w:val="22"/>
          <w:szCs w:val="22"/>
          <w:lang w:eastAsia="en-US" w:bidi="en-US"/>
        </w:rPr>
        <w:t>promocij</w:t>
      </w:r>
      <w:r>
        <w:rPr>
          <w:rFonts w:ascii="Arial Narrow" w:eastAsia="MS Mincho" w:hAnsi="Arial Narrow"/>
          <w:sz w:val="22"/>
          <w:szCs w:val="22"/>
          <w:lang w:eastAsia="en-US" w:bidi="en-US"/>
        </w:rPr>
        <w:t>o</w:t>
      </w:r>
      <w:r w:rsidRPr="005B0C4E">
        <w:rPr>
          <w:rFonts w:ascii="Arial Narrow" w:eastAsia="MS Mincho" w:hAnsi="Arial Narrow"/>
          <w:sz w:val="22"/>
          <w:szCs w:val="22"/>
          <w:lang w:eastAsia="en-US" w:bidi="en-US"/>
        </w:rPr>
        <w:t xml:space="preserve"> slovenskega gospodarstva ter sloven</w:t>
      </w:r>
      <w:r w:rsidR="005046F3">
        <w:rPr>
          <w:rFonts w:ascii="Arial Narrow" w:eastAsia="MS Mincho" w:hAnsi="Arial Narrow"/>
          <w:sz w:val="22"/>
          <w:szCs w:val="22"/>
          <w:lang w:eastAsia="en-US" w:bidi="en-US"/>
        </w:rPr>
        <w:t>skega poslovnega okolja v državah</w:t>
      </w:r>
      <w:r w:rsidRPr="005B0C4E">
        <w:rPr>
          <w:rFonts w:ascii="Arial Narrow" w:eastAsia="MS Mincho" w:hAnsi="Arial Narrow"/>
          <w:sz w:val="22"/>
          <w:szCs w:val="22"/>
          <w:lang w:eastAsia="en-US" w:bidi="en-US"/>
        </w:rPr>
        <w:t>, v kateri</w:t>
      </w:r>
      <w:r w:rsidR="005046F3">
        <w:rPr>
          <w:rFonts w:ascii="Arial Narrow" w:eastAsia="MS Mincho" w:hAnsi="Arial Narrow"/>
          <w:sz w:val="22"/>
          <w:szCs w:val="22"/>
          <w:lang w:eastAsia="en-US" w:bidi="en-US"/>
        </w:rPr>
        <w:t>h</w:t>
      </w:r>
      <w:r w:rsidRPr="005B0C4E">
        <w:rPr>
          <w:rFonts w:ascii="Arial Narrow" w:eastAsia="MS Mincho" w:hAnsi="Arial Narrow"/>
          <w:sz w:val="22"/>
          <w:szCs w:val="22"/>
          <w:lang w:eastAsia="en-US" w:bidi="en-US"/>
        </w:rPr>
        <w:t xml:space="preserve"> </w:t>
      </w:r>
      <w:r w:rsidR="00954CBD">
        <w:rPr>
          <w:rFonts w:ascii="Arial Narrow" w:eastAsia="MS Mincho" w:hAnsi="Arial Narrow"/>
          <w:sz w:val="22"/>
          <w:szCs w:val="22"/>
          <w:lang w:eastAsia="en-US" w:bidi="en-US"/>
        </w:rPr>
        <w:t xml:space="preserve">slovenski poslovni </w:t>
      </w:r>
      <w:r w:rsidRPr="005B0C4E">
        <w:rPr>
          <w:rFonts w:ascii="Arial Narrow" w:eastAsia="MS Mincho" w:hAnsi="Arial Narrow"/>
          <w:sz w:val="22"/>
          <w:szCs w:val="22"/>
          <w:lang w:eastAsia="en-US" w:bidi="en-US"/>
        </w:rPr>
        <w:t>klub</w:t>
      </w:r>
      <w:r w:rsidR="00820D75">
        <w:rPr>
          <w:rFonts w:ascii="Arial Narrow" w:eastAsia="MS Mincho" w:hAnsi="Arial Narrow"/>
          <w:sz w:val="22"/>
          <w:szCs w:val="22"/>
          <w:lang w:eastAsia="en-US" w:bidi="en-US"/>
        </w:rPr>
        <w:t>i</w:t>
      </w:r>
      <w:r w:rsidRPr="005B0C4E">
        <w:rPr>
          <w:rFonts w:ascii="Arial Narrow" w:eastAsia="MS Mincho" w:hAnsi="Arial Narrow"/>
          <w:sz w:val="22"/>
          <w:szCs w:val="22"/>
          <w:lang w:eastAsia="en-US" w:bidi="en-US"/>
        </w:rPr>
        <w:t xml:space="preserve"> deluje</w:t>
      </w:r>
      <w:r w:rsidR="005046F3">
        <w:rPr>
          <w:rFonts w:ascii="Arial Narrow" w:eastAsia="MS Mincho" w:hAnsi="Arial Narrow"/>
          <w:sz w:val="22"/>
          <w:szCs w:val="22"/>
          <w:lang w:eastAsia="en-US" w:bidi="en-US"/>
        </w:rPr>
        <w:t>jo</w:t>
      </w:r>
      <w:r w:rsidRPr="005B0C4E">
        <w:rPr>
          <w:rFonts w:ascii="Arial Narrow" w:eastAsia="MS Mincho" w:hAnsi="Arial Narrow"/>
          <w:sz w:val="22"/>
          <w:szCs w:val="22"/>
          <w:lang w:eastAsia="en-US" w:bidi="en-US"/>
        </w:rPr>
        <w:t xml:space="preserve">. </w:t>
      </w:r>
    </w:p>
    <w:p w14:paraId="4E1B7E91" w14:textId="5026A5FD" w:rsidR="00265E8E" w:rsidRDefault="00265E8E" w:rsidP="00031CA2">
      <w:pPr>
        <w:jc w:val="both"/>
        <w:rPr>
          <w:szCs w:val="22"/>
          <w:lang w:bidi="en-US"/>
        </w:rPr>
      </w:pPr>
    </w:p>
    <w:p w14:paraId="76DC3611" w14:textId="1170A182" w:rsidR="004F6818" w:rsidRPr="00A945AD" w:rsidRDefault="004F6818" w:rsidP="00031CA2">
      <w:pPr>
        <w:jc w:val="both"/>
        <w:rPr>
          <w:szCs w:val="22"/>
          <w:lang w:bidi="en-US"/>
        </w:rPr>
      </w:pPr>
      <w:r w:rsidRPr="00A945AD">
        <w:rPr>
          <w:szCs w:val="22"/>
        </w:rPr>
        <w:t>Cilj</w:t>
      </w:r>
      <w:r w:rsidR="00A5583D" w:rsidRPr="00A945AD">
        <w:rPr>
          <w:szCs w:val="22"/>
        </w:rPr>
        <w:t xml:space="preserve"> </w:t>
      </w:r>
      <w:r w:rsidRPr="00A945AD">
        <w:rPr>
          <w:szCs w:val="22"/>
        </w:rPr>
        <w:t>javnega razpisa bomo dosegli z naslednjimi rezultati</w:t>
      </w:r>
      <w:r w:rsidR="002A2527" w:rsidRPr="00A945AD">
        <w:rPr>
          <w:szCs w:val="22"/>
        </w:rPr>
        <w:t>:</w:t>
      </w:r>
    </w:p>
    <w:p w14:paraId="791329C7" w14:textId="5D06344E" w:rsidR="002A2527" w:rsidRPr="00A945AD" w:rsidRDefault="002A2527" w:rsidP="00414B9A">
      <w:pPr>
        <w:pStyle w:val="Blockquote"/>
        <w:numPr>
          <w:ilvl w:val="0"/>
          <w:numId w:val="6"/>
        </w:numPr>
        <w:spacing w:before="0" w:after="0"/>
        <w:ind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organizacija in izvedba najmanj </w:t>
      </w:r>
      <w:r w:rsidR="00954CBD">
        <w:rPr>
          <w:rFonts w:ascii="Arial Narrow" w:eastAsia="MS Mincho" w:hAnsi="Arial Narrow"/>
          <w:sz w:val="22"/>
          <w:szCs w:val="22"/>
          <w:lang w:eastAsia="en-US" w:bidi="en-US"/>
        </w:rPr>
        <w:t>6</w:t>
      </w:r>
      <w:r w:rsidRPr="00A945AD">
        <w:rPr>
          <w:rFonts w:ascii="Arial Narrow" w:eastAsia="MS Mincho" w:hAnsi="Arial Narrow"/>
          <w:sz w:val="22"/>
          <w:szCs w:val="22"/>
          <w:lang w:eastAsia="en-US" w:bidi="en-US"/>
        </w:rPr>
        <w:t>0 kakovostnih poslovnih dogodkov, namenjenih slovenskim in tujim podjetjem;</w:t>
      </w:r>
    </w:p>
    <w:p w14:paraId="6F369E04" w14:textId="16A6D105" w:rsidR="002A2527" w:rsidRPr="005046F3" w:rsidRDefault="009208C7" w:rsidP="00414B9A">
      <w:pPr>
        <w:pStyle w:val="Blockquote"/>
        <w:numPr>
          <w:ilvl w:val="0"/>
          <w:numId w:val="6"/>
        </w:numPr>
        <w:spacing w:before="0" w:after="0"/>
        <w:ind w:right="0"/>
        <w:jc w:val="both"/>
        <w:rPr>
          <w:rFonts w:ascii="Arial Narrow" w:eastAsia="MS Mincho" w:hAnsi="Arial Narrow"/>
          <w:sz w:val="22"/>
          <w:szCs w:val="22"/>
          <w:lang w:eastAsia="en-US" w:bidi="en-US"/>
        </w:rPr>
      </w:pPr>
      <w:r w:rsidRPr="00D92C47">
        <w:rPr>
          <w:rFonts w:ascii="Arial Narrow" w:eastAsia="MS Mincho" w:hAnsi="Arial Narrow"/>
          <w:sz w:val="22"/>
          <w:szCs w:val="22"/>
          <w:lang w:eastAsia="en-US" w:bidi="en-US"/>
        </w:rPr>
        <w:t>informiranje in svetovanje</w:t>
      </w:r>
      <w:r w:rsidR="002A2527" w:rsidRPr="00D92C47">
        <w:rPr>
          <w:rFonts w:ascii="Arial Narrow" w:eastAsia="MS Mincho" w:hAnsi="Arial Narrow"/>
          <w:sz w:val="22"/>
          <w:szCs w:val="22"/>
          <w:lang w:eastAsia="en-US" w:bidi="en-US"/>
        </w:rPr>
        <w:t xml:space="preserve"> najmanj </w:t>
      </w:r>
      <w:r w:rsidR="00954CBD">
        <w:rPr>
          <w:rFonts w:ascii="Arial Narrow" w:eastAsia="MS Mincho" w:hAnsi="Arial Narrow"/>
          <w:sz w:val="22"/>
          <w:szCs w:val="22"/>
          <w:lang w:eastAsia="en-US" w:bidi="en-US"/>
        </w:rPr>
        <w:t>6</w:t>
      </w:r>
      <w:r w:rsidR="002A2527" w:rsidRPr="005046F3">
        <w:rPr>
          <w:rFonts w:ascii="Arial Narrow" w:eastAsia="MS Mincho" w:hAnsi="Arial Narrow"/>
          <w:sz w:val="22"/>
          <w:szCs w:val="22"/>
          <w:lang w:eastAsia="en-US" w:bidi="en-US"/>
        </w:rPr>
        <w:t>00 slovenskim podjetjem, ki želijo prodreti na tuje trge,</w:t>
      </w:r>
    </w:p>
    <w:p w14:paraId="1D5900DB" w14:textId="45DC5F15" w:rsidR="002A2527" w:rsidRPr="00A945AD" w:rsidRDefault="002A2527" w:rsidP="00414B9A">
      <w:pPr>
        <w:pStyle w:val="Blockquote"/>
        <w:numPr>
          <w:ilvl w:val="0"/>
          <w:numId w:val="6"/>
        </w:numPr>
        <w:spacing w:before="0" w:after="0"/>
        <w:ind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posredovanje najmanj </w:t>
      </w:r>
      <w:r w:rsidR="002E392C">
        <w:rPr>
          <w:rFonts w:ascii="Arial Narrow" w:eastAsia="MS Mincho" w:hAnsi="Arial Narrow"/>
          <w:sz w:val="22"/>
          <w:szCs w:val="22"/>
          <w:lang w:eastAsia="en-US" w:bidi="en-US"/>
        </w:rPr>
        <w:t>25</w:t>
      </w:r>
      <w:r w:rsidRPr="00A945AD">
        <w:rPr>
          <w:rFonts w:ascii="Arial Narrow" w:eastAsia="MS Mincho" w:hAnsi="Arial Narrow"/>
          <w:sz w:val="22"/>
          <w:szCs w:val="22"/>
          <w:lang w:eastAsia="en-US" w:bidi="en-US"/>
        </w:rPr>
        <w:t xml:space="preserve">0 </w:t>
      </w:r>
      <w:r w:rsidR="00265E8E">
        <w:rPr>
          <w:rFonts w:ascii="Arial Narrow" w:eastAsia="MS Mincho" w:hAnsi="Arial Narrow"/>
          <w:sz w:val="22"/>
          <w:szCs w:val="22"/>
          <w:lang w:eastAsia="en-US" w:bidi="en-US"/>
        </w:rPr>
        <w:t>prispevkov</w:t>
      </w:r>
      <w:r w:rsidRPr="00A945AD">
        <w:rPr>
          <w:rFonts w:ascii="Arial Narrow" w:eastAsia="MS Mincho" w:hAnsi="Arial Narrow"/>
          <w:sz w:val="22"/>
          <w:szCs w:val="22"/>
          <w:lang w:eastAsia="en-US" w:bidi="en-US"/>
        </w:rPr>
        <w:t xml:space="preserve"> za objavo na portalu Izvozno Okno.</w:t>
      </w:r>
    </w:p>
    <w:p w14:paraId="7A829FB5" w14:textId="0D2C1ADB" w:rsidR="009C516C" w:rsidRPr="00A945AD" w:rsidRDefault="009C516C" w:rsidP="00031CA2">
      <w:pPr>
        <w:jc w:val="both"/>
        <w:rPr>
          <w:szCs w:val="22"/>
        </w:rPr>
      </w:pPr>
    </w:p>
    <w:p w14:paraId="700F068B" w14:textId="77777777" w:rsidR="00CB66DD" w:rsidRPr="00A945AD" w:rsidRDefault="00CB66DD" w:rsidP="00031CA2">
      <w:pPr>
        <w:jc w:val="both"/>
        <w:rPr>
          <w:szCs w:val="22"/>
        </w:rPr>
      </w:pPr>
    </w:p>
    <w:p w14:paraId="0035CDE8" w14:textId="77777777" w:rsidR="00742DA6" w:rsidRPr="00A945AD" w:rsidRDefault="00742DA6" w:rsidP="00414B9A">
      <w:pPr>
        <w:pStyle w:val="Odstavekseznama"/>
        <w:numPr>
          <w:ilvl w:val="1"/>
          <w:numId w:val="3"/>
        </w:numPr>
        <w:jc w:val="both"/>
        <w:rPr>
          <w:b/>
          <w:szCs w:val="22"/>
        </w:rPr>
      </w:pPr>
      <w:r w:rsidRPr="00A945AD">
        <w:rPr>
          <w:b/>
          <w:szCs w:val="22"/>
        </w:rPr>
        <w:t xml:space="preserve">Predmet </w:t>
      </w:r>
      <w:r w:rsidR="006F6B17" w:rsidRPr="00A945AD">
        <w:rPr>
          <w:b/>
          <w:szCs w:val="22"/>
        </w:rPr>
        <w:t>javnega razpisa</w:t>
      </w:r>
    </w:p>
    <w:p w14:paraId="2B28E72B" w14:textId="77777777" w:rsidR="002A2527" w:rsidRPr="00A945AD" w:rsidRDefault="002A2527" w:rsidP="002A2527">
      <w:pPr>
        <w:pStyle w:val="Telobesedila3"/>
        <w:spacing w:after="0"/>
        <w:jc w:val="both"/>
        <w:rPr>
          <w:rFonts w:ascii="Arial Narrow" w:eastAsia="MS Mincho" w:hAnsi="Arial Narrow"/>
          <w:sz w:val="22"/>
          <w:szCs w:val="22"/>
          <w:lang w:eastAsia="en-US"/>
        </w:rPr>
      </w:pPr>
    </w:p>
    <w:p w14:paraId="74F92013" w14:textId="0A45CE19" w:rsidR="00C118B7" w:rsidRDefault="00C118B7" w:rsidP="00C118B7">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Predmet javnega razpisa je financiranje naslednjih aktivnosti slovenskih poslovnih klubov v tujini</w:t>
      </w:r>
      <w:r w:rsidR="00820D75">
        <w:rPr>
          <w:rFonts w:ascii="Arial Narrow" w:eastAsia="MS Mincho" w:hAnsi="Arial Narrow"/>
          <w:sz w:val="22"/>
          <w:szCs w:val="22"/>
          <w:lang w:eastAsia="en-US" w:bidi="en-US"/>
        </w:rPr>
        <w:t>:</w:t>
      </w:r>
    </w:p>
    <w:p w14:paraId="43EB2D11" w14:textId="7C0AA383" w:rsidR="00DC0810" w:rsidRDefault="00DC0810" w:rsidP="00C118B7">
      <w:pPr>
        <w:pStyle w:val="Blockquote"/>
        <w:spacing w:before="0" w:after="0"/>
        <w:ind w:left="0" w:right="0"/>
        <w:jc w:val="both"/>
        <w:rPr>
          <w:rFonts w:ascii="Arial Narrow" w:eastAsia="MS Mincho" w:hAnsi="Arial Narrow"/>
          <w:sz w:val="22"/>
          <w:szCs w:val="22"/>
          <w:lang w:eastAsia="en-US" w:bidi="en-US"/>
        </w:rPr>
      </w:pPr>
    </w:p>
    <w:tbl>
      <w:tblPr>
        <w:tblW w:w="9356" w:type="dxa"/>
        <w:tblInd w:w="-10" w:type="dxa"/>
        <w:tblLayout w:type="fixed"/>
        <w:tblCellMar>
          <w:left w:w="0" w:type="dxa"/>
          <w:right w:w="0" w:type="dxa"/>
        </w:tblCellMar>
        <w:tblLook w:val="04A0" w:firstRow="1" w:lastRow="0" w:firstColumn="1" w:lastColumn="0" w:noHBand="0" w:noVBand="1"/>
      </w:tblPr>
      <w:tblGrid>
        <w:gridCol w:w="1701"/>
        <w:gridCol w:w="3544"/>
        <w:gridCol w:w="4111"/>
      </w:tblGrid>
      <w:tr w:rsidR="00A6406D" w14:paraId="2725D752" w14:textId="0D47CF1F" w:rsidTr="00F53FC0">
        <w:tc>
          <w:tcPr>
            <w:tcW w:w="1701" w:type="dxa"/>
            <w:tcBorders>
              <w:top w:val="single" w:sz="8" w:space="0" w:color="999999"/>
              <w:left w:val="single" w:sz="8" w:space="0" w:color="999999"/>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1D4F70AB" w14:textId="0C1359CE" w:rsidR="00A6406D" w:rsidRDefault="00A23749" w:rsidP="007614AC">
            <w:pPr>
              <w:jc w:val="center"/>
              <w:rPr>
                <w:rFonts w:ascii="Calibri" w:eastAsiaTheme="minorHAnsi" w:hAnsi="Calibri"/>
                <w:b/>
                <w:bCs/>
              </w:rPr>
            </w:pPr>
            <w:r>
              <w:rPr>
                <w:b/>
                <w:bCs/>
              </w:rPr>
              <w:t>SKLOP AKTIVNOSTI</w:t>
            </w:r>
          </w:p>
        </w:tc>
        <w:tc>
          <w:tcPr>
            <w:tcW w:w="3544" w:type="dxa"/>
            <w:tcBorders>
              <w:top w:val="single" w:sz="8" w:space="0" w:color="999999"/>
              <w:left w:val="nil"/>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0BA2077F" w14:textId="12E9C60B" w:rsidR="00A6406D" w:rsidRDefault="00A23749" w:rsidP="007614AC">
            <w:pPr>
              <w:jc w:val="center"/>
              <w:rPr>
                <w:b/>
                <w:bCs/>
              </w:rPr>
            </w:pPr>
            <w:r>
              <w:rPr>
                <w:b/>
                <w:bCs/>
              </w:rPr>
              <w:t>OPIS AKTIVNOSTI</w:t>
            </w:r>
          </w:p>
        </w:tc>
        <w:tc>
          <w:tcPr>
            <w:tcW w:w="4111" w:type="dxa"/>
            <w:tcBorders>
              <w:top w:val="single" w:sz="8" w:space="0" w:color="999999"/>
              <w:left w:val="nil"/>
              <w:bottom w:val="single" w:sz="12" w:space="0" w:color="666666"/>
              <w:right w:val="single" w:sz="8" w:space="0" w:color="999999"/>
            </w:tcBorders>
            <w:shd w:val="clear" w:color="auto" w:fill="D9D9D9"/>
          </w:tcPr>
          <w:p w14:paraId="493B5AB2" w14:textId="09C3F7C9" w:rsidR="00A6406D" w:rsidRDefault="00776FEF" w:rsidP="00776FEF">
            <w:pPr>
              <w:jc w:val="center"/>
              <w:rPr>
                <w:b/>
                <w:bCs/>
              </w:rPr>
            </w:pPr>
            <w:r>
              <w:rPr>
                <w:b/>
                <w:bCs/>
              </w:rPr>
              <w:t xml:space="preserve">POGOJI ZA UVRSTITEV </w:t>
            </w:r>
            <w:r w:rsidR="008462B0">
              <w:rPr>
                <w:b/>
                <w:bCs/>
              </w:rPr>
              <w:t xml:space="preserve">AKTIVNOSTI </w:t>
            </w:r>
            <w:r>
              <w:rPr>
                <w:b/>
                <w:bCs/>
              </w:rPr>
              <w:t>V POROČANJE IN</w:t>
            </w:r>
            <w:r w:rsidR="008462B0">
              <w:rPr>
                <w:b/>
                <w:bCs/>
              </w:rPr>
              <w:t xml:space="preserve"> </w:t>
            </w:r>
            <w:r w:rsidR="00A6406D">
              <w:rPr>
                <w:b/>
                <w:bCs/>
              </w:rPr>
              <w:t>ČRPANJ</w:t>
            </w:r>
            <w:r w:rsidR="008462B0">
              <w:rPr>
                <w:b/>
                <w:bCs/>
              </w:rPr>
              <w:t>E</w:t>
            </w:r>
            <w:r w:rsidR="00A23749">
              <w:rPr>
                <w:b/>
                <w:bCs/>
              </w:rPr>
              <w:t xml:space="preserve"> SREDSTEV</w:t>
            </w:r>
          </w:p>
        </w:tc>
      </w:tr>
      <w:tr w:rsidR="00A6406D" w14:paraId="3C489A17" w14:textId="6453537F" w:rsidTr="00F53FC0">
        <w:trPr>
          <w:trHeight w:val="85"/>
        </w:trPr>
        <w:tc>
          <w:tcPr>
            <w:tcW w:w="1701" w:type="dxa"/>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71C22021" w14:textId="77777777" w:rsidR="00A6406D" w:rsidRDefault="00A6406D" w:rsidP="007614AC">
            <w:pPr>
              <w:jc w:val="center"/>
              <w:rPr>
                <w:sz w:val="16"/>
                <w:szCs w:val="16"/>
              </w:rPr>
            </w:pPr>
          </w:p>
        </w:tc>
        <w:tc>
          <w:tcPr>
            <w:tcW w:w="3544" w:type="dxa"/>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3F578CCC" w14:textId="77777777" w:rsidR="00A6406D" w:rsidRDefault="00A6406D" w:rsidP="007614AC">
            <w:pPr>
              <w:jc w:val="center"/>
              <w:rPr>
                <w:b/>
                <w:bCs/>
                <w:sz w:val="16"/>
                <w:szCs w:val="16"/>
              </w:rPr>
            </w:pPr>
          </w:p>
        </w:tc>
        <w:tc>
          <w:tcPr>
            <w:tcW w:w="4111" w:type="dxa"/>
            <w:tcBorders>
              <w:top w:val="nil"/>
              <w:left w:val="nil"/>
              <w:bottom w:val="single" w:sz="8" w:space="0" w:color="999999"/>
              <w:right w:val="single" w:sz="8" w:space="0" w:color="999999"/>
            </w:tcBorders>
            <w:shd w:val="clear" w:color="auto" w:fill="D9D9D9"/>
          </w:tcPr>
          <w:p w14:paraId="4DE1593B" w14:textId="77777777" w:rsidR="00A6406D" w:rsidRPr="009D62A8" w:rsidRDefault="00A6406D" w:rsidP="009D62A8">
            <w:pPr>
              <w:jc w:val="center"/>
              <w:rPr>
                <w:b/>
                <w:bCs/>
              </w:rPr>
            </w:pPr>
          </w:p>
        </w:tc>
      </w:tr>
      <w:tr w:rsidR="00A23749" w14:paraId="1425CF43" w14:textId="6A4474F2" w:rsidTr="00F53FC0">
        <w:trPr>
          <w:trHeight w:val="315"/>
        </w:trPr>
        <w:tc>
          <w:tcPr>
            <w:tcW w:w="1701" w:type="dxa"/>
            <w:vMerge w:val="restart"/>
            <w:tcBorders>
              <w:top w:val="nil"/>
              <w:left w:val="single" w:sz="8" w:space="0" w:color="999999"/>
              <w:right w:val="single" w:sz="8" w:space="0" w:color="999999"/>
            </w:tcBorders>
            <w:tcMar>
              <w:top w:w="0" w:type="dxa"/>
              <w:left w:w="108" w:type="dxa"/>
              <w:bottom w:w="0" w:type="dxa"/>
              <w:right w:w="108" w:type="dxa"/>
            </w:tcMar>
            <w:vAlign w:val="center"/>
          </w:tcPr>
          <w:p w14:paraId="484C39D9" w14:textId="2D8E9E1D" w:rsidR="00A23749" w:rsidRPr="00C35475" w:rsidRDefault="00A23749" w:rsidP="007614AC">
            <w:pPr>
              <w:ind w:left="37"/>
              <w:jc w:val="both"/>
              <w:rPr>
                <w:sz w:val="20"/>
                <w:szCs w:val="20"/>
              </w:rPr>
            </w:pPr>
            <w:r w:rsidRPr="00C35475">
              <w:rPr>
                <w:b/>
                <w:bCs/>
                <w:sz w:val="20"/>
                <w:szCs w:val="20"/>
              </w:rPr>
              <w:t xml:space="preserve">Organizacija </w:t>
            </w:r>
            <w:r>
              <w:rPr>
                <w:b/>
                <w:bCs/>
                <w:sz w:val="20"/>
                <w:szCs w:val="20"/>
              </w:rPr>
              <w:t xml:space="preserve">in izvedba </w:t>
            </w:r>
            <w:r w:rsidRPr="00C35475">
              <w:rPr>
                <w:b/>
                <w:bCs/>
                <w:sz w:val="20"/>
                <w:szCs w:val="20"/>
              </w:rPr>
              <w:t>poslovnih dogodkov</w:t>
            </w:r>
          </w:p>
        </w:tc>
        <w:tc>
          <w:tcPr>
            <w:tcW w:w="3544" w:type="dxa"/>
            <w:tcBorders>
              <w:top w:val="single" w:sz="8" w:space="0" w:color="999999"/>
              <w:left w:val="nil"/>
              <w:bottom w:val="dashSmallGap" w:sz="4" w:space="0" w:color="999999"/>
              <w:right w:val="single" w:sz="8" w:space="0" w:color="999999"/>
            </w:tcBorders>
            <w:shd w:val="clear" w:color="auto" w:fill="FFFFFF"/>
            <w:tcMar>
              <w:top w:w="0" w:type="dxa"/>
              <w:left w:w="108" w:type="dxa"/>
              <w:bottom w:w="0" w:type="dxa"/>
              <w:right w:w="108" w:type="dxa"/>
            </w:tcMar>
            <w:vAlign w:val="center"/>
          </w:tcPr>
          <w:p w14:paraId="2C2D56D1" w14:textId="027EBCD1" w:rsidR="00A23749" w:rsidRPr="00A23749" w:rsidRDefault="00A23749" w:rsidP="00414B9A">
            <w:pPr>
              <w:pStyle w:val="Odstavekseznama"/>
              <w:numPr>
                <w:ilvl w:val="0"/>
                <w:numId w:val="8"/>
              </w:numPr>
              <w:ind w:left="177" w:hanging="142"/>
              <w:jc w:val="both"/>
              <w:rPr>
                <w:rFonts w:cs="TTE1AE8810t00"/>
                <w:sz w:val="20"/>
                <w:szCs w:val="20"/>
              </w:rPr>
            </w:pPr>
            <w:r w:rsidRPr="00C35475">
              <w:rPr>
                <w:rFonts w:cs="TTE1AE8810t00"/>
                <w:sz w:val="20"/>
                <w:szCs w:val="20"/>
              </w:rPr>
              <w:t xml:space="preserve">organizacija </w:t>
            </w:r>
            <w:r>
              <w:rPr>
                <w:rFonts w:cs="TTE1AE8810t00"/>
                <w:sz w:val="20"/>
                <w:szCs w:val="20"/>
              </w:rPr>
              <w:t xml:space="preserve">in izvedba poslovnega dogodka </w:t>
            </w:r>
            <w:r w:rsidRPr="00C35475">
              <w:rPr>
                <w:rFonts w:cs="TTE1AE8810t00"/>
                <w:sz w:val="20"/>
                <w:szCs w:val="20"/>
              </w:rPr>
              <w:t xml:space="preserve">v obliki poslovne konference, </w:t>
            </w:r>
            <w:r>
              <w:rPr>
                <w:rFonts w:cs="TTE1AE8810t00"/>
                <w:sz w:val="20"/>
                <w:szCs w:val="20"/>
              </w:rPr>
              <w:t>foruma, okrogle mize, panela ali</w:t>
            </w:r>
            <w:r w:rsidRPr="00C35475">
              <w:rPr>
                <w:rFonts w:cs="TTE1AE8810t00"/>
                <w:sz w:val="20"/>
                <w:szCs w:val="20"/>
              </w:rPr>
              <w:t xml:space="preserve"> </w:t>
            </w:r>
            <w:proofErr w:type="spellStart"/>
            <w:r w:rsidRPr="00C35475">
              <w:rPr>
                <w:rFonts w:cs="TTE1AE8810t00"/>
                <w:sz w:val="20"/>
                <w:szCs w:val="20"/>
              </w:rPr>
              <w:t>matchmakinga</w:t>
            </w:r>
            <w:proofErr w:type="spellEnd"/>
            <w:r>
              <w:rPr>
                <w:rFonts w:cs="TTE1AE8810t00"/>
                <w:sz w:val="20"/>
                <w:szCs w:val="20"/>
              </w:rPr>
              <w:t xml:space="preserve"> </w:t>
            </w:r>
          </w:p>
        </w:tc>
        <w:tc>
          <w:tcPr>
            <w:tcW w:w="4111" w:type="dxa"/>
            <w:tcBorders>
              <w:top w:val="single" w:sz="8" w:space="0" w:color="999999"/>
              <w:left w:val="nil"/>
              <w:right w:val="single" w:sz="8" w:space="0" w:color="999999"/>
            </w:tcBorders>
            <w:shd w:val="clear" w:color="auto" w:fill="FFFFFF"/>
            <w:vAlign w:val="center"/>
          </w:tcPr>
          <w:p w14:paraId="2E9DF94E" w14:textId="153047B2"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predhodna najava dogodka v vsebinskem mesečnem poročilu*</w:t>
            </w:r>
          </w:p>
          <w:p w14:paraId="288DFB4A" w14:textId="29A2B852"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sidR="00A8799D">
              <w:rPr>
                <w:rFonts w:cs="TTE1AE8810t00"/>
                <w:sz w:val="20"/>
                <w:szCs w:val="20"/>
              </w:rPr>
              <w:t>tri</w:t>
            </w:r>
            <w:r>
              <w:rPr>
                <w:rFonts w:cs="TTE1AE8810t00"/>
                <w:sz w:val="20"/>
                <w:szCs w:val="20"/>
              </w:rPr>
              <w:t xml:space="preserve"> tedn</w:t>
            </w:r>
            <w:r w:rsidR="00A8799D">
              <w:rPr>
                <w:rFonts w:cs="TTE1AE8810t00"/>
                <w:sz w:val="20"/>
                <w:szCs w:val="20"/>
              </w:rPr>
              <w:t>e</w:t>
            </w:r>
            <w:r w:rsidRPr="000712F4">
              <w:rPr>
                <w:rFonts w:cs="TTE1AE8810t00"/>
                <w:sz w:val="20"/>
                <w:szCs w:val="20"/>
              </w:rPr>
              <w:t xml:space="preserve"> pred dogodkom</w:t>
            </w:r>
            <w:r>
              <w:rPr>
                <w:rFonts w:cs="TTE1AE8810t00"/>
                <w:sz w:val="20"/>
                <w:szCs w:val="20"/>
              </w:rPr>
              <w:t>*</w:t>
            </w:r>
          </w:p>
          <w:p w14:paraId="0E650922" w14:textId="7E06C72E"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udeležba najmanj 15 podjetij</w:t>
            </w:r>
            <w:r w:rsidR="00FC3D23">
              <w:rPr>
                <w:rFonts w:cs="TTE1AE8810t00"/>
                <w:sz w:val="20"/>
                <w:szCs w:val="20"/>
              </w:rPr>
              <w:t xml:space="preserve"> in institucij</w:t>
            </w:r>
          </w:p>
          <w:p w14:paraId="0DBAB65F" w14:textId="1576CDAA"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prisotnost tako slovenskih kot tujih podjetij</w:t>
            </w:r>
          </w:p>
          <w:p w14:paraId="727397DF" w14:textId="67CF090A"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traja najmanj 90 minut</w:t>
            </w:r>
          </w:p>
          <w:p w14:paraId="0C9AC1FE" w14:textId="69F70B79" w:rsidR="00697379" w:rsidRDefault="00697379" w:rsidP="00414B9A">
            <w:pPr>
              <w:pStyle w:val="Odstavekseznama"/>
              <w:numPr>
                <w:ilvl w:val="0"/>
                <w:numId w:val="8"/>
              </w:numPr>
              <w:ind w:left="274" w:right="126" w:hanging="142"/>
              <w:jc w:val="both"/>
              <w:rPr>
                <w:rFonts w:cs="TTE1AE8810t00"/>
                <w:sz w:val="20"/>
                <w:szCs w:val="20"/>
              </w:rPr>
            </w:pPr>
            <w:r>
              <w:rPr>
                <w:rFonts w:cs="TTE1AE8810t00"/>
                <w:sz w:val="20"/>
                <w:szCs w:val="20"/>
              </w:rPr>
              <w:t>navedba organizatorjev na vabilu</w:t>
            </w:r>
            <w:r w:rsidR="00BB3428">
              <w:rPr>
                <w:rFonts w:cs="TTE1AE8810t00"/>
                <w:sz w:val="20"/>
                <w:szCs w:val="20"/>
              </w:rPr>
              <w:t>, p</w:t>
            </w:r>
            <w:r>
              <w:rPr>
                <w:rFonts w:cs="TTE1AE8810t00"/>
                <w:sz w:val="20"/>
                <w:szCs w:val="20"/>
              </w:rPr>
              <w:t>rogramu in drugih gradivih</w:t>
            </w:r>
            <w:r w:rsidR="00A03683">
              <w:rPr>
                <w:rFonts w:cs="TTE1AE8810t00"/>
                <w:sz w:val="20"/>
                <w:szCs w:val="20"/>
              </w:rPr>
              <w:t>*</w:t>
            </w:r>
          </w:p>
          <w:p w14:paraId="193DF670" w14:textId="06D92C46" w:rsidR="00F53FC0" w:rsidRPr="00A03683" w:rsidRDefault="00697379" w:rsidP="00414B9A">
            <w:pPr>
              <w:pStyle w:val="Odstavekseznama"/>
              <w:numPr>
                <w:ilvl w:val="0"/>
                <w:numId w:val="8"/>
              </w:numPr>
              <w:ind w:left="274" w:right="126" w:hanging="142"/>
              <w:jc w:val="both"/>
              <w:rPr>
                <w:rFonts w:cs="TTE1AE8810t00"/>
                <w:sz w:val="20"/>
                <w:szCs w:val="20"/>
              </w:rPr>
            </w:pPr>
            <w:r>
              <w:rPr>
                <w:rFonts w:cs="TTE1AE8810t00"/>
                <w:sz w:val="20"/>
                <w:szCs w:val="20"/>
              </w:rPr>
              <w:t>navedba SPIRIT Slovenija in MGRT kot sofinancerja na vabilu in programu</w:t>
            </w:r>
            <w:r w:rsidR="00A03683">
              <w:rPr>
                <w:rFonts w:cs="TTE1AE8810t00"/>
                <w:sz w:val="20"/>
                <w:szCs w:val="20"/>
              </w:rPr>
              <w:t>*</w:t>
            </w:r>
          </w:p>
        </w:tc>
      </w:tr>
      <w:tr w:rsidR="00A23749" w14:paraId="2432E07C" w14:textId="77777777" w:rsidTr="0007312E">
        <w:trPr>
          <w:trHeight w:val="315"/>
        </w:trPr>
        <w:tc>
          <w:tcPr>
            <w:tcW w:w="1701" w:type="dxa"/>
            <w:vMerge/>
            <w:tcBorders>
              <w:left w:val="single" w:sz="8" w:space="0" w:color="999999"/>
              <w:right w:val="single" w:sz="8" w:space="0" w:color="999999"/>
            </w:tcBorders>
            <w:tcMar>
              <w:top w:w="0" w:type="dxa"/>
              <w:left w:w="108" w:type="dxa"/>
              <w:bottom w:w="0" w:type="dxa"/>
              <w:right w:w="108" w:type="dxa"/>
            </w:tcMar>
            <w:vAlign w:val="center"/>
          </w:tcPr>
          <w:p w14:paraId="3C3A4E8F" w14:textId="77777777" w:rsidR="00A23749" w:rsidRPr="00C35475" w:rsidRDefault="00A23749" w:rsidP="007614AC">
            <w:pPr>
              <w:ind w:left="37"/>
              <w:jc w:val="both"/>
              <w:rPr>
                <w:b/>
                <w:bCs/>
                <w:sz w:val="20"/>
                <w:szCs w:val="20"/>
              </w:rPr>
            </w:pPr>
          </w:p>
        </w:tc>
        <w:tc>
          <w:tcPr>
            <w:tcW w:w="3544" w:type="dxa"/>
            <w:tcBorders>
              <w:top w:val="single" w:sz="8" w:space="0" w:color="999999"/>
              <w:left w:val="nil"/>
              <w:right w:val="single" w:sz="8" w:space="0" w:color="999999"/>
            </w:tcBorders>
            <w:shd w:val="clear" w:color="auto" w:fill="FFFFFF"/>
            <w:tcMar>
              <w:top w:w="0" w:type="dxa"/>
              <w:left w:w="108" w:type="dxa"/>
              <w:bottom w:w="0" w:type="dxa"/>
              <w:right w:w="108" w:type="dxa"/>
            </w:tcMar>
            <w:vAlign w:val="center"/>
          </w:tcPr>
          <w:p w14:paraId="23E49014" w14:textId="550F0F4C" w:rsidR="00A23749" w:rsidRPr="00A23749" w:rsidRDefault="00A23749" w:rsidP="00414B9A">
            <w:pPr>
              <w:pStyle w:val="Odstavekseznama"/>
              <w:numPr>
                <w:ilvl w:val="0"/>
                <w:numId w:val="8"/>
              </w:numPr>
              <w:ind w:left="177" w:hanging="142"/>
              <w:jc w:val="both"/>
              <w:rPr>
                <w:rFonts w:cs="TTE1AE8810t00"/>
                <w:sz w:val="20"/>
                <w:szCs w:val="20"/>
              </w:rPr>
            </w:pPr>
            <w:r>
              <w:rPr>
                <w:rFonts w:cs="TTE1AE8810t00"/>
                <w:sz w:val="20"/>
                <w:szCs w:val="20"/>
              </w:rPr>
              <w:t>organizacija in izvedba gospodarske delegacije</w:t>
            </w:r>
          </w:p>
        </w:tc>
        <w:tc>
          <w:tcPr>
            <w:tcW w:w="4111" w:type="dxa"/>
            <w:tcBorders>
              <w:left w:val="nil"/>
              <w:right w:val="single" w:sz="8" w:space="0" w:color="999999"/>
            </w:tcBorders>
            <w:shd w:val="clear" w:color="auto" w:fill="FFFFFF"/>
            <w:vAlign w:val="center"/>
          </w:tcPr>
          <w:p w14:paraId="4EC94094" w14:textId="250DE9D0" w:rsidR="00A03683" w:rsidRP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predhodna najava dogodka v vsebinskem mesečnem poročilu*</w:t>
            </w:r>
          </w:p>
          <w:p w14:paraId="1CD23140" w14:textId="77777777"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Pr>
                <w:rFonts w:cs="TTE1AE8810t00"/>
                <w:sz w:val="20"/>
                <w:szCs w:val="20"/>
              </w:rPr>
              <w:t>tri tedne</w:t>
            </w:r>
            <w:r w:rsidRPr="000712F4">
              <w:rPr>
                <w:rFonts w:cs="TTE1AE8810t00"/>
                <w:sz w:val="20"/>
                <w:szCs w:val="20"/>
              </w:rPr>
              <w:t xml:space="preserve"> pred dogodkom</w:t>
            </w:r>
            <w:r>
              <w:rPr>
                <w:rFonts w:cs="TTE1AE8810t00"/>
                <w:sz w:val="20"/>
                <w:szCs w:val="20"/>
              </w:rPr>
              <w:t>*</w:t>
            </w:r>
          </w:p>
          <w:p w14:paraId="5BDA4F92" w14:textId="1A3558D9" w:rsidR="00A23749" w:rsidRDefault="005046F3" w:rsidP="00414B9A">
            <w:pPr>
              <w:pStyle w:val="Odstavekseznama"/>
              <w:numPr>
                <w:ilvl w:val="0"/>
                <w:numId w:val="8"/>
              </w:numPr>
              <w:ind w:left="274" w:right="126" w:hanging="142"/>
              <w:jc w:val="both"/>
              <w:rPr>
                <w:rFonts w:cs="TTE1AE8810t00"/>
                <w:sz w:val="20"/>
                <w:szCs w:val="20"/>
              </w:rPr>
            </w:pPr>
            <w:r>
              <w:rPr>
                <w:rFonts w:cs="TTE1AE8810t00"/>
                <w:sz w:val="20"/>
                <w:szCs w:val="20"/>
              </w:rPr>
              <w:t>program delegacije sestavljen</w:t>
            </w:r>
            <w:r w:rsidR="00F53FC0">
              <w:rPr>
                <w:rFonts w:cs="TTE1AE8810t00"/>
                <w:sz w:val="20"/>
                <w:szCs w:val="20"/>
              </w:rPr>
              <w:t xml:space="preserve"> iz plenarnega dela in individualnih srečanj med udeleženimi podjetji</w:t>
            </w:r>
          </w:p>
          <w:p w14:paraId="648D8FB8" w14:textId="2865911F"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 xml:space="preserve">udeležba </w:t>
            </w:r>
            <w:r w:rsidR="00A03683">
              <w:rPr>
                <w:rFonts w:cs="TTE1AE8810t00"/>
                <w:sz w:val="20"/>
                <w:szCs w:val="20"/>
              </w:rPr>
              <w:t>najmanj 4</w:t>
            </w:r>
            <w:r>
              <w:rPr>
                <w:rFonts w:cs="TTE1AE8810t00"/>
                <w:sz w:val="20"/>
                <w:szCs w:val="20"/>
              </w:rPr>
              <w:t xml:space="preserve"> slovenskih in </w:t>
            </w:r>
            <w:r w:rsidR="00A03683">
              <w:rPr>
                <w:rFonts w:cs="TTE1AE8810t00"/>
                <w:sz w:val="20"/>
                <w:szCs w:val="20"/>
              </w:rPr>
              <w:t>8</w:t>
            </w:r>
            <w:r>
              <w:rPr>
                <w:rFonts w:cs="TTE1AE8810t00"/>
                <w:sz w:val="20"/>
                <w:szCs w:val="20"/>
              </w:rPr>
              <w:t xml:space="preserve"> tujih podjetij na delegaciji v tujini</w:t>
            </w:r>
          </w:p>
          <w:p w14:paraId="4D0540B9" w14:textId="44F8933C"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 xml:space="preserve">udeležba </w:t>
            </w:r>
            <w:r w:rsidR="00A03683">
              <w:rPr>
                <w:rFonts w:cs="TTE1AE8810t00"/>
                <w:sz w:val="20"/>
                <w:szCs w:val="20"/>
              </w:rPr>
              <w:t>najmanj 8</w:t>
            </w:r>
            <w:r>
              <w:rPr>
                <w:rFonts w:cs="TTE1AE8810t00"/>
                <w:sz w:val="20"/>
                <w:szCs w:val="20"/>
              </w:rPr>
              <w:t xml:space="preserve"> slovenskih in </w:t>
            </w:r>
            <w:r w:rsidR="00A03683">
              <w:rPr>
                <w:rFonts w:cs="TTE1AE8810t00"/>
                <w:sz w:val="20"/>
                <w:szCs w:val="20"/>
              </w:rPr>
              <w:t>4</w:t>
            </w:r>
            <w:r>
              <w:rPr>
                <w:rFonts w:cs="TTE1AE8810t00"/>
                <w:sz w:val="20"/>
                <w:szCs w:val="20"/>
              </w:rPr>
              <w:t xml:space="preserve"> tujih podjetij na delegaciji v Sloveniji</w:t>
            </w:r>
          </w:p>
          <w:p w14:paraId="744C8434" w14:textId="56BC0619"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traja najmanj 4 ure</w:t>
            </w:r>
          </w:p>
          <w:p w14:paraId="0AED3EA3" w14:textId="1308816C"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navedba organizatorjev na vabi</w:t>
            </w:r>
            <w:r w:rsidR="00BB3428">
              <w:rPr>
                <w:rFonts w:cs="TTE1AE8810t00"/>
                <w:sz w:val="20"/>
                <w:szCs w:val="20"/>
              </w:rPr>
              <w:t>lu, p</w:t>
            </w:r>
            <w:r>
              <w:rPr>
                <w:rFonts w:cs="TTE1AE8810t00"/>
                <w:sz w:val="20"/>
                <w:szCs w:val="20"/>
              </w:rPr>
              <w:t>rogramu in drugih gradivih*</w:t>
            </w:r>
          </w:p>
          <w:p w14:paraId="127817B9" w14:textId="15EA6712" w:rsidR="00F53FC0" w:rsidRP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navedba SPIRIT Slovenija in MGRT kot sofinancerja na vabilu in programu*</w:t>
            </w:r>
          </w:p>
        </w:tc>
      </w:tr>
      <w:tr w:rsidR="00A23749" w14:paraId="637734B4" w14:textId="77777777" w:rsidTr="0007312E">
        <w:trPr>
          <w:trHeight w:val="315"/>
        </w:trPr>
        <w:tc>
          <w:tcPr>
            <w:tcW w:w="1701" w:type="dxa"/>
            <w:vMerge/>
            <w:tcBorders>
              <w:left w:val="single" w:sz="8" w:space="0" w:color="999999"/>
              <w:right w:val="single" w:sz="8" w:space="0" w:color="999999"/>
            </w:tcBorders>
            <w:tcMar>
              <w:top w:w="0" w:type="dxa"/>
              <w:left w:w="108" w:type="dxa"/>
              <w:bottom w:w="0" w:type="dxa"/>
              <w:right w:w="108" w:type="dxa"/>
            </w:tcMar>
            <w:vAlign w:val="center"/>
          </w:tcPr>
          <w:p w14:paraId="4EDACB70" w14:textId="77777777" w:rsidR="00A23749" w:rsidRPr="00C35475" w:rsidRDefault="00A23749" w:rsidP="007614AC">
            <w:pPr>
              <w:ind w:left="37"/>
              <w:jc w:val="both"/>
              <w:rPr>
                <w:b/>
                <w:bCs/>
                <w:sz w:val="20"/>
                <w:szCs w:val="20"/>
              </w:rPr>
            </w:pPr>
          </w:p>
        </w:tc>
        <w:tc>
          <w:tcPr>
            <w:tcW w:w="3544" w:type="dxa"/>
            <w:tcBorders>
              <w:left w:val="single" w:sz="8" w:space="0" w:color="999999"/>
              <w:right w:val="single" w:sz="8" w:space="0" w:color="999999"/>
            </w:tcBorders>
            <w:shd w:val="clear" w:color="auto" w:fill="FFFFFF"/>
            <w:tcMar>
              <w:top w:w="0" w:type="dxa"/>
              <w:left w:w="108" w:type="dxa"/>
              <w:bottom w:w="0" w:type="dxa"/>
              <w:right w:w="108" w:type="dxa"/>
            </w:tcMar>
            <w:vAlign w:val="center"/>
          </w:tcPr>
          <w:p w14:paraId="3ABB7216" w14:textId="71538620" w:rsidR="00A23749" w:rsidRPr="00C35475" w:rsidRDefault="00A23749" w:rsidP="00414B9A">
            <w:pPr>
              <w:pStyle w:val="Odstavekseznama"/>
              <w:numPr>
                <w:ilvl w:val="0"/>
                <w:numId w:val="8"/>
              </w:numPr>
              <w:ind w:left="177" w:hanging="142"/>
              <w:jc w:val="both"/>
              <w:rPr>
                <w:rFonts w:cs="TTE1AE8810t00"/>
                <w:sz w:val="20"/>
                <w:szCs w:val="20"/>
              </w:rPr>
            </w:pPr>
            <w:r>
              <w:rPr>
                <w:rFonts w:cs="TTE1AE8810t00"/>
                <w:sz w:val="20"/>
                <w:szCs w:val="20"/>
              </w:rPr>
              <w:t>organizacija in izvedba seminarja in informativne predstavitve načina</w:t>
            </w:r>
            <w:r w:rsidRPr="00C35475">
              <w:rPr>
                <w:rFonts w:cs="TTE1AE8810t00"/>
                <w:sz w:val="20"/>
                <w:szCs w:val="20"/>
              </w:rPr>
              <w:t xml:space="preserve"> in možnosti poslovanja na </w:t>
            </w:r>
            <w:r>
              <w:rPr>
                <w:rFonts w:cs="TTE1AE8810t00"/>
                <w:sz w:val="20"/>
                <w:szCs w:val="20"/>
              </w:rPr>
              <w:t>tujem trgu</w:t>
            </w:r>
          </w:p>
        </w:tc>
        <w:tc>
          <w:tcPr>
            <w:tcW w:w="4111" w:type="dxa"/>
            <w:tcBorders>
              <w:left w:val="single" w:sz="8" w:space="0" w:color="999999"/>
              <w:right w:val="single" w:sz="8" w:space="0" w:color="999999"/>
            </w:tcBorders>
            <w:shd w:val="clear" w:color="auto" w:fill="FFFFFF"/>
            <w:vAlign w:val="center"/>
          </w:tcPr>
          <w:p w14:paraId="69315707" w14:textId="1B1808E6" w:rsidR="00A03683" w:rsidRP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predhodna najava dogodka v vsebinskem mesečnem poročilu*</w:t>
            </w:r>
          </w:p>
          <w:p w14:paraId="60675117" w14:textId="77777777"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Pr>
                <w:rFonts w:cs="TTE1AE8810t00"/>
                <w:sz w:val="20"/>
                <w:szCs w:val="20"/>
              </w:rPr>
              <w:t>tri tedne</w:t>
            </w:r>
            <w:r w:rsidRPr="000712F4">
              <w:rPr>
                <w:rFonts w:cs="TTE1AE8810t00"/>
                <w:sz w:val="20"/>
                <w:szCs w:val="20"/>
              </w:rPr>
              <w:t xml:space="preserve"> pred dogodkom</w:t>
            </w:r>
            <w:r>
              <w:rPr>
                <w:rFonts w:cs="TTE1AE8810t00"/>
                <w:sz w:val="20"/>
                <w:szCs w:val="20"/>
              </w:rPr>
              <w:t>*</w:t>
            </w:r>
          </w:p>
          <w:p w14:paraId="20E449DA" w14:textId="5BA83E35" w:rsidR="00A23749"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udeležba najmanj 10 slovenskih podjetij</w:t>
            </w:r>
          </w:p>
          <w:p w14:paraId="1B1A172B" w14:textId="4CAFCC91"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t>vsebuje predstavitev tujega poslovnega okolja, značilnosti poslovanja</w:t>
            </w:r>
            <w:r w:rsidR="00A03683">
              <w:rPr>
                <w:rFonts w:cs="TTE1AE8810t00"/>
                <w:sz w:val="20"/>
                <w:szCs w:val="20"/>
              </w:rPr>
              <w:t xml:space="preserve"> na tujem trgu</w:t>
            </w:r>
            <w:r>
              <w:rPr>
                <w:rFonts w:cs="TTE1AE8810t00"/>
                <w:sz w:val="20"/>
                <w:szCs w:val="20"/>
              </w:rPr>
              <w:t>, napotke podjetjem za prvi vstop in primere dobre prakse</w:t>
            </w:r>
          </w:p>
          <w:p w14:paraId="4BD7E89D" w14:textId="77777777" w:rsidR="00F53FC0" w:rsidRDefault="00F53FC0" w:rsidP="00414B9A">
            <w:pPr>
              <w:pStyle w:val="Odstavekseznama"/>
              <w:numPr>
                <w:ilvl w:val="0"/>
                <w:numId w:val="8"/>
              </w:numPr>
              <w:ind w:left="274" w:right="126" w:hanging="142"/>
              <w:jc w:val="both"/>
              <w:rPr>
                <w:rFonts w:cs="TTE1AE8810t00"/>
                <w:sz w:val="20"/>
                <w:szCs w:val="20"/>
              </w:rPr>
            </w:pPr>
            <w:r>
              <w:rPr>
                <w:rFonts w:cs="TTE1AE8810t00"/>
                <w:sz w:val="20"/>
                <w:szCs w:val="20"/>
              </w:rPr>
              <w:lastRenderedPageBreak/>
              <w:t>traja najmanj 60 minut</w:t>
            </w:r>
          </w:p>
          <w:p w14:paraId="2474B2A4" w14:textId="56B96FB2"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navedba organizatorjev na vabi</w:t>
            </w:r>
            <w:r w:rsidR="00BB3428">
              <w:rPr>
                <w:rFonts w:cs="TTE1AE8810t00"/>
                <w:sz w:val="20"/>
                <w:szCs w:val="20"/>
              </w:rPr>
              <w:t>lu, p</w:t>
            </w:r>
            <w:r>
              <w:rPr>
                <w:rFonts w:cs="TTE1AE8810t00"/>
                <w:sz w:val="20"/>
                <w:szCs w:val="20"/>
              </w:rPr>
              <w:t>rogramu in drugih gradivih*</w:t>
            </w:r>
          </w:p>
          <w:p w14:paraId="44148D22" w14:textId="0B20102A" w:rsidR="00F53FC0" w:rsidRP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navedba SPIRIT Slovenija in MGRT kot sofinancerja na vabilu in programu*</w:t>
            </w:r>
          </w:p>
        </w:tc>
      </w:tr>
      <w:tr w:rsidR="00A23749" w14:paraId="0E24EBBD" w14:textId="77777777" w:rsidTr="0007312E">
        <w:trPr>
          <w:trHeight w:val="742"/>
        </w:trPr>
        <w:tc>
          <w:tcPr>
            <w:tcW w:w="1701"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14:paraId="6E1922D9" w14:textId="77777777" w:rsidR="00A23749" w:rsidRPr="00C35475" w:rsidRDefault="00A23749" w:rsidP="007614AC">
            <w:pPr>
              <w:ind w:left="37"/>
              <w:jc w:val="both"/>
              <w:rPr>
                <w:b/>
                <w:bCs/>
                <w:sz w:val="20"/>
                <w:szCs w:val="20"/>
              </w:rPr>
            </w:pPr>
          </w:p>
        </w:tc>
        <w:tc>
          <w:tcPr>
            <w:tcW w:w="3544" w:type="dxa"/>
            <w:tcBorders>
              <w:left w:val="single" w:sz="8" w:space="0" w:color="999999"/>
              <w:bottom w:val="single" w:sz="8" w:space="0" w:color="999999"/>
              <w:right w:val="single" w:sz="8" w:space="0" w:color="999999"/>
            </w:tcBorders>
            <w:shd w:val="clear" w:color="auto" w:fill="FFFFFF"/>
            <w:tcMar>
              <w:top w:w="0" w:type="dxa"/>
              <w:left w:w="108" w:type="dxa"/>
              <w:bottom w:w="0" w:type="dxa"/>
              <w:right w:w="108" w:type="dxa"/>
            </w:tcMar>
            <w:vAlign w:val="center"/>
          </w:tcPr>
          <w:p w14:paraId="555ADDE9" w14:textId="38F55AB5" w:rsidR="00A23749" w:rsidRPr="009D62A8" w:rsidRDefault="00A23749" w:rsidP="00414B9A">
            <w:pPr>
              <w:pStyle w:val="Odstavekseznama"/>
              <w:numPr>
                <w:ilvl w:val="0"/>
                <w:numId w:val="8"/>
              </w:numPr>
              <w:ind w:left="177" w:hanging="142"/>
              <w:jc w:val="both"/>
              <w:rPr>
                <w:rFonts w:cs="TTE1AE8810t00"/>
                <w:sz w:val="20"/>
                <w:szCs w:val="20"/>
              </w:rPr>
            </w:pPr>
            <w:r>
              <w:rPr>
                <w:rFonts w:cs="TTE1AE8810t00"/>
                <w:sz w:val="20"/>
                <w:szCs w:val="20"/>
              </w:rPr>
              <w:t xml:space="preserve">organizacija in izvedba </w:t>
            </w:r>
            <w:r w:rsidR="00A03683">
              <w:rPr>
                <w:rFonts w:cs="TTE1AE8810t00"/>
                <w:sz w:val="20"/>
                <w:szCs w:val="20"/>
              </w:rPr>
              <w:t xml:space="preserve">predstavitve </w:t>
            </w:r>
            <w:r w:rsidRPr="00C35475">
              <w:rPr>
                <w:rFonts w:cs="TTE1AE8810t00"/>
                <w:sz w:val="20"/>
                <w:szCs w:val="20"/>
              </w:rPr>
              <w:t xml:space="preserve">slovenskega </w:t>
            </w:r>
            <w:r>
              <w:rPr>
                <w:rFonts w:cs="TTE1AE8810t00"/>
                <w:sz w:val="20"/>
                <w:szCs w:val="20"/>
              </w:rPr>
              <w:t xml:space="preserve">poslovnega in </w:t>
            </w:r>
            <w:r w:rsidRPr="00C35475">
              <w:rPr>
                <w:rFonts w:cs="TTE1AE8810t00"/>
                <w:sz w:val="20"/>
                <w:szCs w:val="20"/>
              </w:rPr>
              <w:t xml:space="preserve">investicijskega okolja </w:t>
            </w:r>
            <w:r>
              <w:rPr>
                <w:rFonts w:cs="TTE1AE8810t00"/>
                <w:sz w:val="20"/>
                <w:szCs w:val="20"/>
              </w:rPr>
              <w:t xml:space="preserve">in ponudbe </w:t>
            </w:r>
            <w:r w:rsidRPr="00C35475">
              <w:rPr>
                <w:rFonts w:cs="TTE1AE8810t00"/>
                <w:sz w:val="20"/>
                <w:szCs w:val="20"/>
              </w:rPr>
              <w:t xml:space="preserve">slovenskega gospodarstva </w:t>
            </w:r>
            <w:r w:rsidR="005046F3">
              <w:rPr>
                <w:rFonts w:cs="TTE1AE8810t00"/>
                <w:sz w:val="20"/>
                <w:szCs w:val="20"/>
              </w:rPr>
              <w:t>v tujini</w:t>
            </w:r>
          </w:p>
        </w:tc>
        <w:tc>
          <w:tcPr>
            <w:tcW w:w="4111" w:type="dxa"/>
            <w:tcBorders>
              <w:left w:val="single" w:sz="8" w:space="0" w:color="999999"/>
              <w:bottom w:val="single" w:sz="8" w:space="0" w:color="999999"/>
              <w:right w:val="single" w:sz="8" w:space="0" w:color="999999"/>
            </w:tcBorders>
            <w:shd w:val="clear" w:color="auto" w:fill="FFFFFF"/>
            <w:vAlign w:val="center"/>
          </w:tcPr>
          <w:p w14:paraId="647773C5" w14:textId="77777777" w:rsidR="00BB3428" w:rsidRDefault="00BB3428" w:rsidP="00414B9A">
            <w:pPr>
              <w:pStyle w:val="Odstavekseznama"/>
              <w:numPr>
                <w:ilvl w:val="0"/>
                <w:numId w:val="8"/>
              </w:numPr>
              <w:ind w:left="274" w:right="126" w:hanging="142"/>
              <w:jc w:val="both"/>
              <w:rPr>
                <w:rFonts w:cs="TTE1AE8810t00"/>
                <w:sz w:val="20"/>
                <w:szCs w:val="20"/>
              </w:rPr>
            </w:pPr>
            <w:r>
              <w:rPr>
                <w:rFonts w:cs="TTE1AE8810t00"/>
                <w:sz w:val="20"/>
                <w:szCs w:val="20"/>
              </w:rPr>
              <w:t xml:space="preserve">predhodna najava dogodka v vsebinskem mesečnem poročilu oziroma direktno skrbniku pogodbe na SPIRIT Slovenija </w:t>
            </w:r>
          </w:p>
          <w:p w14:paraId="588DCBB7" w14:textId="66D359B5" w:rsidR="00BB3428" w:rsidRPr="00BB3428" w:rsidRDefault="00BB3428" w:rsidP="00414B9A">
            <w:pPr>
              <w:pStyle w:val="Odstavekseznama"/>
              <w:numPr>
                <w:ilvl w:val="0"/>
                <w:numId w:val="8"/>
              </w:numPr>
              <w:ind w:left="274" w:right="126" w:hanging="142"/>
              <w:jc w:val="both"/>
              <w:rPr>
                <w:rFonts w:cs="TTE1AE8810t00"/>
                <w:sz w:val="20"/>
                <w:szCs w:val="20"/>
              </w:rPr>
            </w:pPr>
            <w:r>
              <w:rPr>
                <w:rFonts w:cs="TTE1AE8810t00"/>
                <w:sz w:val="20"/>
                <w:szCs w:val="20"/>
              </w:rPr>
              <w:t xml:space="preserve">predhodni dogovor s skrbnikom pogodbe na SPIRIT Slovenija o vsebini predstavitve </w:t>
            </w:r>
          </w:p>
          <w:p w14:paraId="00DAA521" w14:textId="6C00973C" w:rsidR="00A03683"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udeležba najmanj 1</w:t>
            </w:r>
            <w:r w:rsidR="00FC3D23">
              <w:rPr>
                <w:rFonts w:cs="TTE1AE8810t00"/>
                <w:sz w:val="20"/>
                <w:szCs w:val="20"/>
              </w:rPr>
              <w:t>0</w:t>
            </w:r>
            <w:r>
              <w:rPr>
                <w:rFonts w:cs="TTE1AE8810t00"/>
                <w:sz w:val="20"/>
                <w:szCs w:val="20"/>
              </w:rPr>
              <w:t xml:space="preserve"> tujih podjetij in institucij</w:t>
            </w:r>
          </w:p>
          <w:p w14:paraId="4D503773" w14:textId="77777777" w:rsidR="00A23749" w:rsidRDefault="00A03683" w:rsidP="00414B9A">
            <w:pPr>
              <w:pStyle w:val="Odstavekseznama"/>
              <w:numPr>
                <w:ilvl w:val="0"/>
                <w:numId w:val="8"/>
              </w:numPr>
              <w:ind w:left="274" w:right="126" w:hanging="142"/>
              <w:jc w:val="both"/>
              <w:rPr>
                <w:rFonts w:cs="TTE1AE8810t00"/>
                <w:sz w:val="20"/>
                <w:szCs w:val="20"/>
              </w:rPr>
            </w:pPr>
            <w:r>
              <w:rPr>
                <w:rFonts w:cs="TTE1AE8810t00"/>
                <w:sz w:val="20"/>
                <w:szCs w:val="20"/>
              </w:rPr>
              <w:t>traja najmanj 60 minut</w:t>
            </w:r>
          </w:p>
          <w:p w14:paraId="1F234217" w14:textId="22D9A33E" w:rsidR="00BB3428" w:rsidRDefault="00BB3428" w:rsidP="00414B9A">
            <w:pPr>
              <w:pStyle w:val="Odstavekseznama"/>
              <w:numPr>
                <w:ilvl w:val="0"/>
                <w:numId w:val="8"/>
              </w:numPr>
              <w:ind w:left="274" w:right="126" w:hanging="142"/>
              <w:jc w:val="both"/>
              <w:rPr>
                <w:rFonts w:cs="TTE1AE8810t00"/>
                <w:sz w:val="20"/>
                <w:szCs w:val="20"/>
              </w:rPr>
            </w:pPr>
            <w:r>
              <w:rPr>
                <w:rFonts w:cs="TTE1AE8810t00"/>
                <w:sz w:val="20"/>
                <w:szCs w:val="20"/>
              </w:rPr>
              <w:t>navedba organizatorjev na vabilu, programu in drugih gradivih*</w:t>
            </w:r>
          </w:p>
          <w:p w14:paraId="1A000FE2" w14:textId="26AB27ED" w:rsidR="00BB3428" w:rsidRPr="00BB3428" w:rsidRDefault="00BB3428" w:rsidP="00414B9A">
            <w:pPr>
              <w:pStyle w:val="Odstavekseznama"/>
              <w:numPr>
                <w:ilvl w:val="0"/>
                <w:numId w:val="8"/>
              </w:numPr>
              <w:ind w:left="274" w:right="126" w:hanging="142"/>
              <w:jc w:val="both"/>
              <w:rPr>
                <w:rFonts w:cs="TTE1AE8810t00"/>
                <w:sz w:val="20"/>
                <w:szCs w:val="20"/>
              </w:rPr>
            </w:pPr>
            <w:r>
              <w:rPr>
                <w:rFonts w:cs="TTE1AE8810t00"/>
                <w:sz w:val="20"/>
                <w:szCs w:val="20"/>
              </w:rPr>
              <w:t>navedba SPIRIT Slovenija in MGRT kot sofinancerja na vabilu in programu*</w:t>
            </w:r>
          </w:p>
        </w:tc>
      </w:tr>
      <w:tr w:rsidR="0007312E" w14:paraId="0E4F9D94" w14:textId="77777777" w:rsidTr="0007312E">
        <w:trPr>
          <w:trHeight w:val="716"/>
        </w:trPr>
        <w:tc>
          <w:tcPr>
            <w:tcW w:w="1701" w:type="dxa"/>
            <w:tcBorders>
              <w:top w:val="single" w:sz="8" w:space="0" w:color="999999"/>
              <w:left w:val="single" w:sz="8" w:space="0" w:color="999999"/>
              <w:right w:val="single" w:sz="8" w:space="0" w:color="999999"/>
            </w:tcBorders>
            <w:tcMar>
              <w:top w:w="0" w:type="dxa"/>
              <w:left w:w="108" w:type="dxa"/>
              <w:bottom w:w="0" w:type="dxa"/>
              <w:right w:w="108" w:type="dxa"/>
            </w:tcMar>
            <w:vAlign w:val="center"/>
          </w:tcPr>
          <w:p w14:paraId="3FE9AADA" w14:textId="47504556" w:rsidR="0007312E" w:rsidRPr="00B01817" w:rsidRDefault="0007312E" w:rsidP="00FE132D">
            <w:pPr>
              <w:rPr>
                <w:b/>
                <w:bCs/>
                <w:sz w:val="20"/>
                <w:szCs w:val="20"/>
              </w:rPr>
            </w:pPr>
            <w:r>
              <w:rPr>
                <w:b/>
                <w:bCs/>
                <w:sz w:val="20"/>
                <w:szCs w:val="20"/>
              </w:rPr>
              <w:t>Aktivn</w:t>
            </w:r>
            <w:r w:rsidR="00FE132D">
              <w:rPr>
                <w:b/>
                <w:bCs/>
                <w:sz w:val="20"/>
                <w:szCs w:val="20"/>
              </w:rPr>
              <w:t>a</w:t>
            </w:r>
            <w:r>
              <w:rPr>
                <w:b/>
                <w:bCs/>
                <w:sz w:val="20"/>
                <w:szCs w:val="20"/>
              </w:rPr>
              <w:t xml:space="preserve"> </w:t>
            </w:r>
            <w:r w:rsidR="00FE132D">
              <w:rPr>
                <w:b/>
                <w:bCs/>
                <w:sz w:val="20"/>
                <w:szCs w:val="20"/>
              </w:rPr>
              <w:t>udeležba</w:t>
            </w:r>
            <w:r>
              <w:rPr>
                <w:b/>
                <w:bCs/>
                <w:sz w:val="20"/>
                <w:szCs w:val="20"/>
              </w:rPr>
              <w:t xml:space="preserve"> na poslovnih dogodkih</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024C5534" w14:textId="756E76BB" w:rsidR="0007312E" w:rsidRDefault="0007312E" w:rsidP="00414B9A">
            <w:pPr>
              <w:pStyle w:val="Odstavekseznama"/>
              <w:numPr>
                <w:ilvl w:val="0"/>
                <w:numId w:val="8"/>
              </w:numPr>
              <w:ind w:left="177" w:hanging="142"/>
              <w:jc w:val="both"/>
              <w:rPr>
                <w:rFonts w:cs="TTE1AE8810t00"/>
                <w:sz w:val="20"/>
                <w:szCs w:val="20"/>
              </w:rPr>
            </w:pPr>
            <w:r>
              <w:rPr>
                <w:rFonts w:cs="TTE1AE8810t00"/>
                <w:sz w:val="20"/>
                <w:szCs w:val="20"/>
              </w:rPr>
              <w:t xml:space="preserve">udeležba </w:t>
            </w:r>
            <w:r w:rsidR="000342AB">
              <w:rPr>
                <w:rFonts w:cs="TTE1AE8810t00"/>
                <w:sz w:val="20"/>
                <w:szCs w:val="20"/>
              </w:rPr>
              <w:t>zaposlenih v</w:t>
            </w:r>
            <w:r>
              <w:rPr>
                <w:rFonts w:cs="TTE1AE8810t00"/>
                <w:sz w:val="20"/>
                <w:szCs w:val="20"/>
              </w:rPr>
              <w:t xml:space="preserve"> </w:t>
            </w:r>
            <w:r w:rsidR="000342AB">
              <w:rPr>
                <w:rFonts w:cs="TTE1AE8810t00"/>
                <w:sz w:val="20"/>
                <w:szCs w:val="20"/>
              </w:rPr>
              <w:t>slovenskem poslovnem</w:t>
            </w:r>
            <w:r w:rsidR="00820D75">
              <w:rPr>
                <w:rFonts w:cs="TTE1AE8810t00"/>
                <w:sz w:val="20"/>
                <w:szCs w:val="20"/>
              </w:rPr>
              <w:t xml:space="preserve"> </w:t>
            </w:r>
            <w:r>
              <w:rPr>
                <w:rFonts w:cs="TTE1AE8810t00"/>
                <w:sz w:val="20"/>
                <w:szCs w:val="20"/>
              </w:rPr>
              <w:t>klub</w:t>
            </w:r>
            <w:r w:rsidR="000342AB">
              <w:rPr>
                <w:rFonts w:cs="TTE1AE8810t00"/>
                <w:sz w:val="20"/>
                <w:szCs w:val="20"/>
              </w:rPr>
              <w:t>u</w:t>
            </w:r>
            <w:r>
              <w:rPr>
                <w:rFonts w:cs="TTE1AE8810t00"/>
                <w:sz w:val="20"/>
                <w:szCs w:val="20"/>
              </w:rPr>
              <w:t xml:space="preserve"> na poslovnih</w:t>
            </w:r>
            <w:r w:rsidR="00FE132D">
              <w:rPr>
                <w:rFonts w:cs="TTE1AE8810t00"/>
                <w:sz w:val="20"/>
                <w:szCs w:val="20"/>
              </w:rPr>
              <w:t xml:space="preserve"> dogodkih</w:t>
            </w:r>
            <w:r>
              <w:rPr>
                <w:rFonts w:cs="TTE1AE8810t00"/>
                <w:sz w:val="20"/>
                <w:szCs w:val="20"/>
              </w:rPr>
              <w:t>,</w:t>
            </w:r>
            <w:r w:rsidR="00FE132D">
              <w:rPr>
                <w:rFonts w:cs="TTE1AE8810t00"/>
                <w:sz w:val="20"/>
                <w:szCs w:val="20"/>
              </w:rPr>
              <w:t xml:space="preserve"> organiziranih s strani drugih poslovnih subjektov,</w:t>
            </w:r>
            <w:r>
              <w:rPr>
                <w:rFonts w:cs="TTE1AE8810t00"/>
                <w:sz w:val="20"/>
                <w:szCs w:val="20"/>
              </w:rPr>
              <w:t xml:space="preserve"> z namenom posredovanja informacij o tujem poslovnem okolju slovenskim podjetjem oziroma informacij o slovenskem poslovnem okolju tujim podjetjem</w:t>
            </w:r>
          </w:p>
        </w:tc>
        <w:tc>
          <w:tcPr>
            <w:tcW w:w="4111" w:type="dxa"/>
            <w:tcBorders>
              <w:top w:val="single" w:sz="8" w:space="0" w:color="999999"/>
              <w:left w:val="nil"/>
              <w:right w:val="single" w:sz="8" w:space="0" w:color="999999"/>
            </w:tcBorders>
            <w:shd w:val="clear" w:color="auto" w:fill="FFFFFF"/>
            <w:vAlign w:val="center"/>
          </w:tcPr>
          <w:p w14:paraId="456D5480" w14:textId="7FA8F891" w:rsidR="0007312E" w:rsidRPr="00776FEF" w:rsidRDefault="0007312E" w:rsidP="00776FEF">
            <w:pPr>
              <w:ind w:left="130" w:right="126"/>
              <w:jc w:val="both"/>
              <w:rPr>
                <w:rFonts w:cs="TTE1AE8810t00"/>
                <w:sz w:val="20"/>
                <w:szCs w:val="20"/>
              </w:rPr>
            </w:pPr>
            <w:r w:rsidRPr="00776FEF">
              <w:rPr>
                <w:rFonts w:cs="TTE1AE8810t00"/>
                <w:sz w:val="20"/>
                <w:szCs w:val="20"/>
              </w:rPr>
              <w:t>ni posebnih pogojev</w:t>
            </w:r>
          </w:p>
        </w:tc>
      </w:tr>
      <w:tr w:rsidR="0007312E" w14:paraId="33A2CB13" w14:textId="4C53538B" w:rsidTr="0007312E">
        <w:trPr>
          <w:trHeight w:val="2102"/>
        </w:trPr>
        <w:tc>
          <w:tcPr>
            <w:tcW w:w="1701" w:type="dxa"/>
            <w:tcBorders>
              <w:top w:val="single" w:sz="8" w:space="0" w:color="999999"/>
              <w:left w:val="single" w:sz="8" w:space="0" w:color="999999"/>
              <w:right w:val="single" w:sz="8" w:space="0" w:color="999999"/>
            </w:tcBorders>
            <w:tcMar>
              <w:top w:w="0" w:type="dxa"/>
              <w:left w:w="108" w:type="dxa"/>
              <w:bottom w:w="0" w:type="dxa"/>
              <w:right w:w="108" w:type="dxa"/>
            </w:tcMar>
            <w:vAlign w:val="center"/>
            <w:hideMark/>
          </w:tcPr>
          <w:p w14:paraId="098CECC6" w14:textId="6B27C9AA" w:rsidR="0007312E" w:rsidRPr="00C35475" w:rsidRDefault="0007312E" w:rsidP="007614AC">
            <w:pPr>
              <w:rPr>
                <w:b/>
                <w:bCs/>
                <w:sz w:val="20"/>
                <w:szCs w:val="20"/>
              </w:rPr>
            </w:pPr>
            <w:r w:rsidRPr="00B01817">
              <w:rPr>
                <w:b/>
                <w:bCs/>
                <w:sz w:val="20"/>
                <w:szCs w:val="20"/>
              </w:rPr>
              <w:t>Informiranje slovenskih in tujih podjetij</w:t>
            </w:r>
          </w:p>
        </w:tc>
        <w:tc>
          <w:tcPr>
            <w:tcW w:w="3544" w:type="dxa"/>
            <w:tcBorders>
              <w:top w:val="single" w:sz="8" w:space="0" w:color="999999"/>
              <w:left w:val="nil"/>
              <w:right w:val="single" w:sz="8" w:space="0" w:color="999999"/>
            </w:tcBorders>
            <w:shd w:val="clear" w:color="auto" w:fill="FFFFFF"/>
            <w:tcMar>
              <w:top w:w="0" w:type="dxa"/>
              <w:left w:w="108" w:type="dxa"/>
              <w:bottom w:w="0" w:type="dxa"/>
              <w:right w:w="108" w:type="dxa"/>
            </w:tcMar>
            <w:vAlign w:val="center"/>
            <w:hideMark/>
          </w:tcPr>
          <w:p w14:paraId="6ACE4233" w14:textId="5AF45596" w:rsidR="0007312E" w:rsidRPr="00947147" w:rsidRDefault="0007312E" w:rsidP="00414B9A">
            <w:pPr>
              <w:pStyle w:val="Odstavekseznama"/>
              <w:numPr>
                <w:ilvl w:val="0"/>
                <w:numId w:val="8"/>
              </w:numPr>
              <w:ind w:left="177" w:hanging="142"/>
              <w:jc w:val="both"/>
              <w:rPr>
                <w:rFonts w:cs="TTE1AE8810t00"/>
                <w:sz w:val="20"/>
                <w:szCs w:val="20"/>
              </w:rPr>
            </w:pPr>
            <w:r>
              <w:rPr>
                <w:rFonts w:cs="TTE1AE8810t00"/>
                <w:sz w:val="20"/>
                <w:szCs w:val="20"/>
              </w:rPr>
              <w:t xml:space="preserve">direktno </w:t>
            </w:r>
            <w:r w:rsidRPr="00947147">
              <w:rPr>
                <w:rFonts w:cs="TTE1AE8810t00"/>
                <w:sz w:val="20"/>
                <w:szCs w:val="20"/>
              </w:rPr>
              <w:t>pos</w:t>
            </w:r>
            <w:r>
              <w:rPr>
                <w:rFonts w:cs="TTE1AE8810t00"/>
                <w:sz w:val="20"/>
                <w:szCs w:val="20"/>
              </w:rPr>
              <w:t>redovanje informacij slovenskim podjetjem</w:t>
            </w:r>
            <w:r w:rsidRPr="00947147">
              <w:rPr>
                <w:rFonts w:cs="TTE1AE8810t00"/>
                <w:sz w:val="20"/>
                <w:szCs w:val="20"/>
              </w:rPr>
              <w:t xml:space="preserve"> o tujem poslovnem okolju in poslovnih priložnostih na tujem trgu  </w:t>
            </w:r>
          </w:p>
          <w:p w14:paraId="1B122D92" w14:textId="0A32C0C1" w:rsidR="0007312E" w:rsidRPr="0007312E" w:rsidRDefault="0007312E" w:rsidP="00414B9A">
            <w:pPr>
              <w:pStyle w:val="Odstavekseznama"/>
              <w:numPr>
                <w:ilvl w:val="0"/>
                <w:numId w:val="8"/>
              </w:numPr>
              <w:ind w:left="177" w:hanging="142"/>
              <w:jc w:val="both"/>
              <w:rPr>
                <w:sz w:val="20"/>
                <w:szCs w:val="20"/>
              </w:rPr>
            </w:pPr>
            <w:r>
              <w:rPr>
                <w:rFonts w:cs="TTE1AE8810t00"/>
                <w:sz w:val="20"/>
                <w:szCs w:val="20"/>
              </w:rPr>
              <w:t xml:space="preserve">direktno </w:t>
            </w:r>
            <w:r w:rsidRPr="00947147">
              <w:rPr>
                <w:rFonts w:cs="TTE1AE8810t00"/>
                <w:sz w:val="20"/>
                <w:szCs w:val="20"/>
              </w:rPr>
              <w:t xml:space="preserve">posredovanje informacij tujim podjetjem (potencialnim kupcem slovenskih izdelkov/storitev oziroma potencialnim tujim </w:t>
            </w:r>
            <w:proofErr w:type="spellStart"/>
            <w:r w:rsidRPr="00947147">
              <w:rPr>
                <w:rFonts w:cs="TTE1AE8810t00"/>
                <w:sz w:val="20"/>
                <w:szCs w:val="20"/>
              </w:rPr>
              <w:t>investotorjem</w:t>
            </w:r>
            <w:proofErr w:type="spellEnd"/>
            <w:r w:rsidRPr="00947147">
              <w:rPr>
                <w:rFonts w:cs="TTE1AE8810t00"/>
                <w:sz w:val="20"/>
                <w:szCs w:val="20"/>
              </w:rPr>
              <w:t>) o slovenskem poslovnem okolju in ponudbi slovenskega gospodar</w:t>
            </w:r>
            <w:r>
              <w:rPr>
                <w:rFonts w:cs="TTE1AE8810t00"/>
                <w:sz w:val="20"/>
                <w:szCs w:val="20"/>
              </w:rPr>
              <w:t>stva</w:t>
            </w:r>
          </w:p>
        </w:tc>
        <w:tc>
          <w:tcPr>
            <w:tcW w:w="4111" w:type="dxa"/>
            <w:tcBorders>
              <w:top w:val="single" w:sz="8" w:space="0" w:color="999999"/>
              <w:left w:val="nil"/>
              <w:right w:val="single" w:sz="8" w:space="0" w:color="999999"/>
            </w:tcBorders>
            <w:shd w:val="clear" w:color="auto" w:fill="FFFFFF"/>
            <w:vAlign w:val="center"/>
          </w:tcPr>
          <w:p w14:paraId="6EB4B798" w14:textId="20B47E3B" w:rsidR="0007312E" w:rsidRPr="00776FEF" w:rsidRDefault="0007312E" w:rsidP="00776FEF">
            <w:pPr>
              <w:ind w:left="130" w:right="126"/>
              <w:jc w:val="both"/>
              <w:rPr>
                <w:rFonts w:cs="TTE1AE8810t00"/>
                <w:sz w:val="20"/>
                <w:szCs w:val="20"/>
              </w:rPr>
            </w:pPr>
            <w:r w:rsidRPr="00776FEF">
              <w:rPr>
                <w:rFonts w:cs="TTE1AE8810t00"/>
                <w:sz w:val="20"/>
                <w:szCs w:val="20"/>
              </w:rPr>
              <w:t>ni posebnih pogojev</w:t>
            </w:r>
          </w:p>
        </w:tc>
      </w:tr>
      <w:tr w:rsidR="00A6406D" w14:paraId="6793A9B3" w14:textId="54B4D7B9" w:rsidTr="00F53FC0">
        <w:trPr>
          <w:trHeight w:val="454"/>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1E247DED" w14:textId="723D0FE1" w:rsidR="00A6406D" w:rsidRPr="00C35475" w:rsidRDefault="00A6406D" w:rsidP="007614AC">
            <w:pPr>
              <w:rPr>
                <w:b/>
                <w:bCs/>
                <w:sz w:val="20"/>
                <w:szCs w:val="20"/>
              </w:rPr>
            </w:pPr>
            <w:r w:rsidRPr="00B01817">
              <w:rPr>
                <w:b/>
                <w:bCs/>
                <w:sz w:val="20"/>
                <w:szCs w:val="20"/>
              </w:rPr>
              <w:t>Poglobljeno svetovanje slovenskim podjetjem</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7F1975A9" w14:textId="2C96C195" w:rsidR="00A6406D" w:rsidRPr="00947147" w:rsidRDefault="00A6406D" w:rsidP="00414B9A">
            <w:pPr>
              <w:pStyle w:val="Odstavekseznama"/>
              <w:numPr>
                <w:ilvl w:val="0"/>
                <w:numId w:val="8"/>
              </w:numPr>
              <w:ind w:left="177" w:hanging="142"/>
              <w:jc w:val="both"/>
              <w:rPr>
                <w:rFonts w:cs="TTE1AE8810t00"/>
                <w:sz w:val="20"/>
                <w:szCs w:val="20"/>
              </w:rPr>
            </w:pPr>
            <w:r w:rsidRPr="00947147">
              <w:rPr>
                <w:rFonts w:cs="TTE1AE8810t00"/>
                <w:sz w:val="20"/>
                <w:szCs w:val="20"/>
              </w:rPr>
              <w:t>priprava informacij o tujem trgu po meri slovenskega podjetja</w:t>
            </w:r>
          </w:p>
          <w:p w14:paraId="228B0763" w14:textId="515049AF" w:rsidR="00A6406D" w:rsidRPr="00947147" w:rsidRDefault="00A6406D" w:rsidP="00414B9A">
            <w:pPr>
              <w:pStyle w:val="Odstavekseznama"/>
              <w:numPr>
                <w:ilvl w:val="0"/>
                <w:numId w:val="8"/>
              </w:numPr>
              <w:ind w:left="177" w:hanging="142"/>
              <w:jc w:val="both"/>
              <w:rPr>
                <w:rFonts w:cs="TTE1AE8810t00"/>
                <w:sz w:val="20"/>
                <w:szCs w:val="20"/>
              </w:rPr>
            </w:pPr>
            <w:r w:rsidRPr="00947147">
              <w:rPr>
                <w:rFonts w:cs="TTE1AE8810t00"/>
                <w:sz w:val="20"/>
                <w:szCs w:val="20"/>
              </w:rPr>
              <w:t xml:space="preserve">zagotavljanje </w:t>
            </w:r>
            <w:r w:rsidR="00C65593">
              <w:rPr>
                <w:rFonts w:cs="TTE1AE8810t00"/>
                <w:sz w:val="20"/>
                <w:szCs w:val="20"/>
              </w:rPr>
              <w:t>informacij o</w:t>
            </w:r>
            <w:r w:rsidRPr="00947147">
              <w:rPr>
                <w:rFonts w:cs="TTE1AE8810t00"/>
                <w:sz w:val="20"/>
                <w:szCs w:val="20"/>
              </w:rPr>
              <w:t xml:space="preserve"> potencialnih </w:t>
            </w:r>
            <w:r w:rsidR="00C65593">
              <w:rPr>
                <w:rFonts w:cs="TTE1AE8810t00"/>
                <w:sz w:val="20"/>
                <w:szCs w:val="20"/>
              </w:rPr>
              <w:t>tujih poslovnih partnerjih</w:t>
            </w:r>
            <w:r w:rsidRPr="00947147">
              <w:rPr>
                <w:rFonts w:cs="TTE1AE8810t00"/>
                <w:sz w:val="20"/>
                <w:szCs w:val="20"/>
              </w:rPr>
              <w:t xml:space="preserve"> za slovensko podjetje</w:t>
            </w:r>
          </w:p>
          <w:p w14:paraId="0C8383C3" w14:textId="329C4C34" w:rsidR="00A6406D" w:rsidRPr="00061937" w:rsidRDefault="00C35F80" w:rsidP="00414B9A">
            <w:pPr>
              <w:pStyle w:val="Odstavekseznama"/>
              <w:numPr>
                <w:ilvl w:val="0"/>
                <w:numId w:val="8"/>
              </w:numPr>
              <w:ind w:left="177" w:hanging="142"/>
              <w:jc w:val="both"/>
              <w:rPr>
                <w:sz w:val="20"/>
                <w:szCs w:val="20"/>
              </w:rPr>
            </w:pPr>
            <w:r>
              <w:rPr>
                <w:rFonts w:cs="TTE1AE8810t00"/>
                <w:sz w:val="20"/>
                <w:szCs w:val="20"/>
              </w:rPr>
              <w:t xml:space="preserve">pomoč </w:t>
            </w:r>
            <w:r w:rsidR="00A6406D" w:rsidRPr="00947147">
              <w:rPr>
                <w:rFonts w:cs="TTE1AE8810t00"/>
                <w:sz w:val="20"/>
                <w:szCs w:val="20"/>
              </w:rPr>
              <w:t xml:space="preserve">pri </w:t>
            </w:r>
            <w:r w:rsidR="00061937">
              <w:rPr>
                <w:rFonts w:cs="TTE1AE8810t00"/>
                <w:sz w:val="20"/>
                <w:szCs w:val="20"/>
              </w:rPr>
              <w:t xml:space="preserve">vzpostavitvi stikov s potencialnimi </w:t>
            </w:r>
            <w:r w:rsidR="00C65593">
              <w:rPr>
                <w:rFonts w:cs="TTE1AE8810t00"/>
                <w:sz w:val="20"/>
                <w:szCs w:val="20"/>
              </w:rPr>
              <w:t xml:space="preserve">tujimi </w:t>
            </w:r>
            <w:r w:rsidR="00061937">
              <w:rPr>
                <w:rFonts w:cs="TTE1AE8810t00"/>
                <w:sz w:val="20"/>
                <w:szCs w:val="20"/>
              </w:rPr>
              <w:t>poslovnimi partnerji</w:t>
            </w:r>
            <w:r w:rsidR="00A6406D" w:rsidRPr="00947147">
              <w:rPr>
                <w:rFonts w:cs="TTE1AE8810t00"/>
                <w:sz w:val="20"/>
                <w:szCs w:val="20"/>
              </w:rPr>
              <w:t xml:space="preserve"> </w:t>
            </w:r>
            <w:r w:rsidR="00061937">
              <w:rPr>
                <w:rFonts w:cs="TTE1AE8810t00"/>
                <w:sz w:val="20"/>
                <w:szCs w:val="20"/>
              </w:rPr>
              <w:t>in organizacija sestankov</w:t>
            </w:r>
          </w:p>
          <w:p w14:paraId="78FFB4F3" w14:textId="17BB118E" w:rsidR="00061937" w:rsidRPr="00925BA3" w:rsidRDefault="00C65593" w:rsidP="00414B9A">
            <w:pPr>
              <w:pStyle w:val="Odstavekseznama"/>
              <w:numPr>
                <w:ilvl w:val="0"/>
                <w:numId w:val="8"/>
              </w:numPr>
              <w:ind w:left="181" w:right="126" w:hanging="142"/>
              <w:jc w:val="both"/>
              <w:rPr>
                <w:rFonts w:cs="TTE1AE8810t00"/>
                <w:sz w:val="20"/>
                <w:szCs w:val="20"/>
              </w:rPr>
            </w:pPr>
            <w:r>
              <w:rPr>
                <w:rFonts w:cs="TTE1AE8810t00"/>
                <w:sz w:val="20"/>
                <w:szCs w:val="20"/>
              </w:rPr>
              <w:t xml:space="preserve">organizacija predstavitve </w:t>
            </w:r>
            <w:r w:rsidR="00061937">
              <w:rPr>
                <w:rFonts w:cs="TTE1AE8810t00"/>
                <w:sz w:val="20"/>
                <w:szCs w:val="20"/>
              </w:rPr>
              <w:t xml:space="preserve">slovenskega podjetja in njegovih izdelkov/storitev pred </w:t>
            </w:r>
            <w:r>
              <w:rPr>
                <w:rFonts w:cs="TTE1AE8810t00"/>
                <w:sz w:val="20"/>
                <w:szCs w:val="20"/>
              </w:rPr>
              <w:t>skupino</w:t>
            </w:r>
            <w:r w:rsidR="000E0B59">
              <w:rPr>
                <w:rFonts w:cs="TTE1AE8810t00"/>
                <w:sz w:val="20"/>
                <w:szCs w:val="20"/>
              </w:rPr>
              <w:t xml:space="preserve"> tujih podjetij – potencialnih tujih partnerjev</w:t>
            </w:r>
            <w:r w:rsidR="00C35F80">
              <w:rPr>
                <w:rFonts w:cs="TTE1AE8810t00"/>
                <w:sz w:val="20"/>
                <w:szCs w:val="20"/>
              </w:rPr>
              <w:t xml:space="preserve"> </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4B7AAED1" w14:textId="22B4CCD2" w:rsidR="00C65593" w:rsidRDefault="00C65593" w:rsidP="00414B9A">
            <w:pPr>
              <w:pStyle w:val="Odstavekseznama"/>
              <w:numPr>
                <w:ilvl w:val="0"/>
                <w:numId w:val="8"/>
              </w:numPr>
              <w:ind w:left="272" w:right="126" w:hanging="142"/>
              <w:jc w:val="both"/>
              <w:rPr>
                <w:rFonts w:cs="TTE1AE8810t00"/>
                <w:sz w:val="20"/>
                <w:szCs w:val="20"/>
              </w:rPr>
            </w:pPr>
            <w:r>
              <w:rPr>
                <w:rFonts w:cs="TTE1AE8810t00"/>
                <w:sz w:val="20"/>
                <w:szCs w:val="20"/>
              </w:rPr>
              <w:t xml:space="preserve">zagotovljeni </w:t>
            </w:r>
            <w:r w:rsidR="00925BA3">
              <w:rPr>
                <w:rFonts w:cs="TTE1AE8810t00"/>
                <w:sz w:val="20"/>
                <w:szCs w:val="20"/>
              </w:rPr>
              <w:t>stiki s potencialnih</w:t>
            </w:r>
            <w:r>
              <w:rPr>
                <w:rFonts w:cs="TTE1AE8810t00"/>
                <w:sz w:val="20"/>
                <w:szCs w:val="20"/>
              </w:rPr>
              <w:t xml:space="preserve"> tujimi poslovnimi partnerji </w:t>
            </w:r>
          </w:p>
          <w:p w14:paraId="21F930C8" w14:textId="73FBA192" w:rsidR="00C65593" w:rsidRPr="00776FEF" w:rsidRDefault="00C65593" w:rsidP="00414B9A">
            <w:pPr>
              <w:pStyle w:val="Odstavekseznama"/>
              <w:numPr>
                <w:ilvl w:val="0"/>
                <w:numId w:val="8"/>
              </w:numPr>
              <w:ind w:left="272" w:right="126" w:hanging="142"/>
              <w:jc w:val="both"/>
              <w:rPr>
                <w:rFonts w:cs="TTE1AE8810t00"/>
                <w:sz w:val="20"/>
                <w:szCs w:val="20"/>
              </w:rPr>
            </w:pPr>
            <w:r>
              <w:rPr>
                <w:rFonts w:cs="TTE1AE8810t00"/>
                <w:sz w:val="20"/>
                <w:szCs w:val="20"/>
              </w:rPr>
              <w:t>opravljeni sestanki s potencialnimi tujimi poslovnimi partnerji oziroma opravljena predstavitev podjetja in njegovih izdelkov/storitev pred skupino tujih podjetij, potencialnih poslovnih partnerjev</w:t>
            </w:r>
            <w:r w:rsidRPr="00947147">
              <w:rPr>
                <w:rFonts w:cs="TTE1AE8810t00"/>
                <w:sz w:val="20"/>
                <w:szCs w:val="20"/>
              </w:rPr>
              <w:t xml:space="preserve"> </w:t>
            </w:r>
          </w:p>
        </w:tc>
      </w:tr>
      <w:tr w:rsidR="00A6406D" w14:paraId="16BA0DA1" w14:textId="6F2A3370" w:rsidTr="00F53FC0">
        <w:trPr>
          <w:trHeight w:val="283"/>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3F184970" w14:textId="6444E723" w:rsidR="00A6406D" w:rsidRDefault="00A6406D" w:rsidP="007614AC">
            <w:pPr>
              <w:rPr>
                <w:b/>
                <w:bCs/>
                <w:sz w:val="20"/>
                <w:szCs w:val="20"/>
              </w:rPr>
            </w:pPr>
            <w:r>
              <w:rPr>
                <w:b/>
                <w:bCs/>
                <w:sz w:val="20"/>
                <w:szCs w:val="20"/>
              </w:rPr>
              <w:t>Zagotavljanje prispevkov za objavo na Izvoznem Oknu</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0F34ADFB" w14:textId="77777777" w:rsidR="00A6406D" w:rsidRPr="00C55BF3" w:rsidRDefault="00A6406D" w:rsidP="00414B9A">
            <w:pPr>
              <w:pStyle w:val="Odstavekseznama"/>
              <w:numPr>
                <w:ilvl w:val="0"/>
                <w:numId w:val="8"/>
              </w:numPr>
              <w:ind w:left="177" w:hanging="142"/>
              <w:jc w:val="both"/>
              <w:rPr>
                <w:rFonts w:cs="TTE1AE8810t00"/>
                <w:sz w:val="20"/>
                <w:szCs w:val="20"/>
              </w:rPr>
            </w:pPr>
            <w:r w:rsidRPr="00C55BF3">
              <w:rPr>
                <w:rFonts w:cs="TTE1AE8810t00"/>
                <w:sz w:val="20"/>
                <w:szCs w:val="20"/>
              </w:rPr>
              <w:t>posredovaje poslovnih novic za objavo na Izvoznem Oknu</w:t>
            </w:r>
          </w:p>
          <w:p w14:paraId="21C634B7" w14:textId="73033592" w:rsidR="00A6406D" w:rsidRPr="00C55BF3" w:rsidRDefault="00A6406D" w:rsidP="00414B9A">
            <w:pPr>
              <w:pStyle w:val="Odstavekseznama"/>
              <w:numPr>
                <w:ilvl w:val="0"/>
                <w:numId w:val="8"/>
              </w:numPr>
              <w:ind w:left="177" w:hanging="142"/>
              <w:jc w:val="both"/>
              <w:rPr>
                <w:rFonts w:cs="TTE1AE8810t00"/>
                <w:sz w:val="20"/>
                <w:szCs w:val="20"/>
              </w:rPr>
            </w:pPr>
            <w:r w:rsidRPr="00C55BF3">
              <w:rPr>
                <w:rFonts w:cs="TTE1AE8810t00"/>
                <w:sz w:val="20"/>
                <w:szCs w:val="20"/>
              </w:rPr>
              <w:t>posredovanje konkretnih poslovnih priložnosti za objavo na Izvoznem Oknu</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491EFD40" w14:textId="248FCF4B" w:rsidR="00A6406D" w:rsidRPr="00C55BF3" w:rsidRDefault="00A6406D" w:rsidP="00414B9A">
            <w:pPr>
              <w:pStyle w:val="Odstavekseznama"/>
              <w:numPr>
                <w:ilvl w:val="0"/>
                <w:numId w:val="8"/>
              </w:numPr>
              <w:ind w:left="272" w:right="126" w:hanging="141"/>
              <w:jc w:val="both"/>
              <w:rPr>
                <w:rFonts w:cs="TTE1AE8810t00"/>
                <w:sz w:val="20"/>
                <w:szCs w:val="20"/>
              </w:rPr>
            </w:pPr>
            <w:r>
              <w:rPr>
                <w:rFonts w:cs="TTE1AE8810t00"/>
                <w:sz w:val="20"/>
                <w:szCs w:val="20"/>
              </w:rPr>
              <w:t>objava prispevkov na Izvoznem Oknu</w:t>
            </w:r>
          </w:p>
        </w:tc>
      </w:tr>
      <w:tr w:rsidR="00A6406D" w14:paraId="2FC945BF" w14:textId="5D00F501" w:rsidTr="00F53FC0">
        <w:trPr>
          <w:trHeight w:val="283"/>
        </w:trPr>
        <w:tc>
          <w:tcPr>
            <w:tcW w:w="1701" w:type="dxa"/>
            <w:vMerge w:val="restart"/>
            <w:tcBorders>
              <w:top w:val="single" w:sz="8" w:space="0" w:color="999999"/>
              <w:left w:val="single" w:sz="8" w:space="0" w:color="999999"/>
              <w:right w:val="single" w:sz="8" w:space="0" w:color="999999"/>
            </w:tcBorders>
            <w:tcMar>
              <w:top w:w="0" w:type="dxa"/>
              <w:left w:w="108" w:type="dxa"/>
              <w:bottom w:w="0" w:type="dxa"/>
              <w:right w:w="108" w:type="dxa"/>
            </w:tcMar>
            <w:vAlign w:val="center"/>
          </w:tcPr>
          <w:p w14:paraId="586E5AAA" w14:textId="382CC3BC" w:rsidR="00A6406D" w:rsidRPr="00C35475" w:rsidRDefault="00A6406D" w:rsidP="007614AC">
            <w:pPr>
              <w:rPr>
                <w:b/>
                <w:bCs/>
                <w:sz w:val="20"/>
                <w:szCs w:val="20"/>
              </w:rPr>
            </w:pPr>
            <w:r>
              <w:rPr>
                <w:b/>
                <w:bCs/>
                <w:sz w:val="20"/>
                <w:szCs w:val="20"/>
              </w:rPr>
              <w:t>Promocija slovenskega gospodarstva in poslovnega okolja</w:t>
            </w:r>
          </w:p>
        </w:tc>
        <w:tc>
          <w:tcPr>
            <w:tcW w:w="3544" w:type="dxa"/>
            <w:tcBorders>
              <w:top w:val="single" w:sz="8" w:space="0" w:color="999999"/>
              <w:left w:val="nil"/>
              <w:bottom w:val="nil"/>
              <w:right w:val="single" w:sz="8" w:space="0" w:color="999999"/>
            </w:tcBorders>
            <w:shd w:val="clear" w:color="auto" w:fill="FFFFFF"/>
            <w:tcMar>
              <w:top w:w="0" w:type="dxa"/>
              <w:left w:w="108" w:type="dxa"/>
              <w:bottom w:w="0" w:type="dxa"/>
              <w:right w:w="108" w:type="dxa"/>
            </w:tcMar>
            <w:vAlign w:val="center"/>
          </w:tcPr>
          <w:p w14:paraId="5F24AF9F" w14:textId="5718B648" w:rsidR="00A6406D" w:rsidRDefault="00A6406D" w:rsidP="00414B9A">
            <w:pPr>
              <w:pStyle w:val="Odstavekseznama"/>
              <w:numPr>
                <w:ilvl w:val="0"/>
                <w:numId w:val="8"/>
              </w:numPr>
              <w:ind w:left="177" w:hanging="142"/>
              <w:jc w:val="both"/>
              <w:rPr>
                <w:rFonts w:cs="TTE1AE8810t00"/>
                <w:sz w:val="20"/>
                <w:szCs w:val="20"/>
              </w:rPr>
            </w:pPr>
            <w:r>
              <w:rPr>
                <w:rFonts w:cs="TTE1AE8810t00"/>
                <w:sz w:val="20"/>
                <w:szCs w:val="20"/>
              </w:rPr>
              <w:t xml:space="preserve">priprava in posredovanje informacij o slovenskem gospodarstvu </w:t>
            </w:r>
            <w:r w:rsidR="008462B0">
              <w:rPr>
                <w:rFonts w:cs="TTE1AE8810t00"/>
                <w:sz w:val="20"/>
                <w:szCs w:val="20"/>
              </w:rPr>
              <w:t>za tujo javnost</w:t>
            </w:r>
            <w:r w:rsidRPr="00C35475">
              <w:rPr>
                <w:rFonts w:cs="TTE1AE8810t00"/>
                <w:sz w:val="20"/>
                <w:szCs w:val="20"/>
              </w:rPr>
              <w:t xml:space="preserve"> </w:t>
            </w:r>
          </w:p>
          <w:p w14:paraId="2D5B5605" w14:textId="791C593A" w:rsidR="00A6406D" w:rsidRDefault="00A6406D" w:rsidP="00414B9A">
            <w:pPr>
              <w:pStyle w:val="Odstavekseznama"/>
              <w:numPr>
                <w:ilvl w:val="0"/>
                <w:numId w:val="8"/>
              </w:numPr>
              <w:ind w:left="177" w:hanging="142"/>
              <w:jc w:val="both"/>
              <w:rPr>
                <w:rFonts w:cs="TTE1AE8810t00"/>
                <w:sz w:val="20"/>
                <w:szCs w:val="20"/>
              </w:rPr>
            </w:pPr>
            <w:r w:rsidRPr="00C35475">
              <w:rPr>
                <w:rFonts w:cs="TTE1AE8810t00"/>
                <w:sz w:val="20"/>
                <w:szCs w:val="20"/>
              </w:rPr>
              <w:t>priprava člankov in oglasov</w:t>
            </w:r>
            <w:r w:rsidR="00925BA3">
              <w:rPr>
                <w:rFonts w:cs="TTE1AE8810t00"/>
                <w:sz w:val="20"/>
                <w:szCs w:val="20"/>
              </w:rPr>
              <w:t xml:space="preserve"> o slovenskem gospodarstvu za tuje medije</w:t>
            </w:r>
          </w:p>
          <w:p w14:paraId="4F97FE68" w14:textId="590D76DB" w:rsidR="00776FEF" w:rsidRDefault="00776FEF" w:rsidP="00414B9A">
            <w:pPr>
              <w:pStyle w:val="Odstavekseznama"/>
              <w:numPr>
                <w:ilvl w:val="0"/>
                <w:numId w:val="8"/>
              </w:numPr>
              <w:ind w:left="177" w:hanging="142"/>
              <w:jc w:val="both"/>
              <w:rPr>
                <w:rFonts w:cs="TTE1AE8810t00"/>
                <w:sz w:val="20"/>
                <w:szCs w:val="20"/>
              </w:rPr>
            </w:pPr>
            <w:r>
              <w:rPr>
                <w:rFonts w:cs="TTE1AE8810t00"/>
                <w:sz w:val="20"/>
                <w:szCs w:val="20"/>
              </w:rPr>
              <w:t xml:space="preserve">zakup tujih medijev za objavo člankov in oglasov o </w:t>
            </w:r>
            <w:proofErr w:type="spellStart"/>
            <w:r>
              <w:rPr>
                <w:rFonts w:cs="TTE1AE8810t00"/>
                <w:sz w:val="20"/>
                <w:szCs w:val="20"/>
              </w:rPr>
              <w:t>sloveskem</w:t>
            </w:r>
            <w:proofErr w:type="spellEnd"/>
            <w:r>
              <w:rPr>
                <w:rFonts w:cs="TTE1AE8810t00"/>
                <w:sz w:val="20"/>
                <w:szCs w:val="20"/>
              </w:rPr>
              <w:t xml:space="preserve"> gospodarstvu</w:t>
            </w:r>
          </w:p>
          <w:p w14:paraId="1C991F86" w14:textId="5DEE4BDE" w:rsidR="00A6406D" w:rsidRPr="004549AC" w:rsidRDefault="00A6406D" w:rsidP="00414B9A">
            <w:pPr>
              <w:pStyle w:val="Odstavekseznama"/>
              <w:numPr>
                <w:ilvl w:val="0"/>
                <w:numId w:val="8"/>
              </w:numPr>
              <w:ind w:left="180" w:hanging="142"/>
              <w:jc w:val="both"/>
              <w:rPr>
                <w:rFonts w:cs="TTE1AE8810t00"/>
                <w:sz w:val="20"/>
                <w:szCs w:val="20"/>
              </w:rPr>
            </w:pPr>
            <w:r w:rsidRPr="004549AC">
              <w:rPr>
                <w:rFonts w:cs="TTE1AE8810t00"/>
                <w:sz w:val="20"/>
                <w:szCs w:val="20"/>
              </w:rPr>
              <w:t xml:space="preserve">promocija </w:t>
            </w:r>
            <w:r>
              <w:rPr>
                <w:rFonts w:cs="TTE1AE8810t00"/>
                <w:sz w:val="20"/>
                <w:szCs w:val="20"/>
              </w:rPr>
              <w:t>slovenskega gospodarstva na sejmih in dogodkih v tujini</w:t>
            </w:r>
          </w:p>
        </w:tc>
        <w:tc>
          <w:tcPr>
            <w:tcW w:w="4111" w:type="dxa"/>
            <w:tcBorders>
              <w:top w:val="single" w:sz="8" w:space="0" w:color="999999"/>
              <w:left w:val="nil"/>
              <w:right w:val="single" w:sz="8" w:space="0" w:color="999999"/>
            </w:tcBorders>
            <w:shd w:val="clear" w:color="auto" w:fill="FFFFFF"/>
            <w:vAlign w:val="center"/>
          </w:tcPr>
          <w:p w14:paraId="5323C126" w14:textId="57445B2B" w:rsidR="00A6406D" w:rsidRDefault="00A6406D" w:rsidP="00414B9A">
            <w:pPr>
              <w:pStyle w:val="Odstavekseznama"/>
              <w:numPr>
                <w:ilvl w:val="0"/>
                <w:numId w:val="8"/>
              </w:numPr>
              <w:ind w:left="272" w:right="126" w:hanging="141"/>
              <w:jc w:val="both"/>
              <w:rPr>
                <w:rFonts w:cs="TTE1AE8810t00"/>
                <w:sz w:val="20"/>
                <w:szCs w:val="20"/>
              </w:rPr>
            </w:pPr>
            <w:r>
              <w:rPr>
                <w:rFonts w:cs="TTE1AE8810t00"/>
                <w:sz w:val="20"/>
                <w:szCs w:val="20"/>
              </w:rPr>
              <w:t xml:space="preserve">predhodna uskladitev vsebine </w:t>
            </w:r>
            <w:r w:rsidR="00925BA3">
              <w:rPr>
                <w:rFonts w:cs="TTE1AE8810t00"/>
                <w:sz w:val="20"/>
                <w:szCs w:val="20"/>
              </w:rPr>
              <w:t xml:space="preserve">promocijskih člankov in oglasov o slovenskem gospodarstvu, objavljenih v tujih medijih, </w:t>
            </w:r>
            <w:r>
              <w:rPr>
                <w:rFonts w:cs="TTE1AE8810t00"/>
                <w:sz w:val="20"/>
                <w:szCs w:val="20"/>
              </w:rPr>
              <w:t>s skrbnikom pogodbe na SPIRIT Slovenija</w:t>
            </w:r>
          </w:p>
        </w:tc>
      </w:tr>
      <w:tr w:rsidR="00A6406D" w14:paraId="52596554" w14:textId="665A2C6D" w:rsidTr="00F53FC0">
        <w:trPr>
          <w:trHeight w:val="283"/>
        </w:trPr>
        <w:tc>
          <w:tcPr>
            <w:tcW w:w="1701"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14:paraId="16CD04AA" w14:textId="77777777" w:rsidR="00A6406D" w:rsidRDefault="00A6406D" w:rsidP="007614AC">
            <w:pPr>
              <w:rPr>
                <w:b/>
                <w:bCs/>
                <w:sz w:val="20"/>
                <w:szCs w:val="20"/>
              </w:rPr>
            </w:pPr>
          </w:p>
        </w:tc>
        <w:tc>
          <w:tcPr>
            <w:tcW w:w="3544"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294733FB" w14:textId="77777777" w:rsidR="00A6406D" w:rsidRDefault="00A6406D" w:rsidP="00414B9A">
            <w:pPr>
              <w:pStyle w:val="Odstavekseznama"/>
              <w:numPr>
                <w:ilvl w:val="0"/>
                <w:numId w:val="8"/>
              </w:numPr>
              <w:ind w:left="177" w:hanging="142"/>
              <w:jc w:val="both"/>
              <w:rPr>
                <w:rFonts w:cs="TTE1AE8810t00"/>
                <w:sz w:val="20"/>
                <w:szCs w:val="20"/>
              </w:rPr>
            </w:pPr>
            <w:r>
              <w:rPr>
                <w:rFonts w:cs="TTE1AE8810t00"/>
                <w:sz w:val="20"/>
                <w:szCs w:val="20"/>
              </w:rPr>
              <w:t xml:space="preserve">vzpostavitev in delovanje </w:t>
            </w:r>
            <w:proofErr w:type="spellStart"/>
            <w:r>
              <w:rPr>
                <w:rFonts w:cs="TTE1AE8810t00"/>
                <w:sz w:val="20"/>
                <w:szCs w:val="20"/>
              </w:rPr>
              <w:t>showrooma</w:t>
            </w:r>
            <w:proofErr w:type="spellEnd"/>
          </w:p>
          <w:p w14:paraId="5238A67A" w14:textId="41AD1D3B" w:rsidR="00A6406D" w:rsidRPr="00C35475" w:rsidRDefault="00A6406D" w:rsidP="004549AC">
            <w:pPr>
              <w:pStyle w:val="Odstavekseznama"/>
              <w:ind w:left="177"/>
              <w:jc w:val="both"/>
              <w:rPr>
                <w:rFonts w:cs="TTE1AE8810t00"/>
                <w:sz w:val="20"/>
                <w:szCs w:val="20"/>
              </w:rPr>
            </w:pPr>
          </w:p>
        </w:tc>
        <w:tc>
          <w:tcPr>
            <w:tcW w:w="4111" w:type="dxa"/>
            <w:tcBorders>
              <w:left w:val="nil"/>
              <w:bottom w:val="single" w:sz="8" w:space="0" w:color="999999"/>
              <w:right w:val="single" w:sz="8" w:space="0" w:color="999999"/>
            </w:tcBorders>
            <w:shd w:val="clear" w:color="auto" w:fill="FFFFFF"/>
            <w:vAlign w:val="center"/>
          </w:tcPr>
          <w:p w14:paraId="75F67BAA" w14:textId="77777777" w:rsidR="00776FEF" w:rsidRDefault="00776FEF" w:rsidP="00414B9A">
            <w:pPr>
              <w:pStyle w:val="Odstavekseznama"/>
              <w:numPr>
                <w:ilvl w:val="0"/>
                <w:numId w:val="8"/>
              </w:numPr>
              <w:ind w:left="272" w:right="126" w:hanging="141"/>
              <w:jc w:val="both"/>
              <w:rPr>
                <w:rFonts w:cs="TTE1AE8810t00"/>
                <w:sz w:val="20"/>
                <w:szCs w:val="20"/>
              </w:rPr>
            </w:pPr>
            <w:r>
              <w:rPr>
                <w:rFonts w:cs="TTE1AE8810t00"/>
                <w:sz w:val="20"/>
                <w:szCs w:val="20"/>
              </w:rPr>
              <w:t>najmanj 30m2</w:t>
            </w:r>
          </w:p>
          <w:p w14:paraId="02D861B3" w14:textId="77777777" w:rsidR="00A6406D" w:rsidRDefault="00776FEF" w:rsidP="00414B9A">
            <w:pPr>
              <w:pStyle w:val="Odstavekseznama"/>
              <w:numPr>
                <w:ilvl w:val="0"/>
                <w:numId w:val="8"/>
              </w:numPr>
              <w:ind w:left="272" w:right="126" w:hanging="141"/>
              <w:jc w:val="both"/>
              <w:rPr>
                <w:rFonts w:cs="TTE1AE8810t00"/>
                <w:sz w:val="20"/>
                <w:szCs w:val="20"/>
              </w:rPr>
            </w:pPr>
            <w:r>
              <w:rPr>
                <w:rFonts w:cs="TTE1AE8810t00"/>
                <w:sz w:val="20"/>
                <w:szCs w:val="20"/>
              </w:rPr>
              <w:t>prostor na razpolago</w:t>
            </w:r>
            <w:r w:rsidR="00947147">
              <w:rPr>
                <w:rFonts w:cs="TTE1AE8810t00"/>
                <w:sz w:val="20"/>
                <w:szCs w:val="20"/>
              </w:rPr>
              <w:t xml:space="preserve"> vsaj do 31.12.2019</w:t>
            </w:r>
          </w:p>
          <w:p w14:paraId="5E61049C" w14:textId="79B41331" w:rsidR="00776FEF" w:rsidRPr="00776FEF" w:rsidRDefault="00776FEF" w:rsidP="00414B9A">
            <w:pPr>
              <w:pStyle w:val="Odstavekseznama"/>
              <w:numPr>
                <w:ilvl w:val="0"/>
                <w:numId w:val="8"/>
              </w:numPr>
              <w:ind w:left="272" w:right="126" w:hanging="141"/>
              <w:jc w:val="both"/>
              <w:rPr>
                <w:rFonts w:cs="TTE1AE8810t00"/>
                <w:sz w:val="20"/>
                <w:szCs w:val="20"/>
              </w:rPr>
            </w:pPr>
            <w:r>
              <w:rPr>
                <w:rFonts w:cs="TTE1AE8810t00"/>
                <w:sz w:val="20"/>
                <w:szCs w:val="20"/>
              </w:rPr>
              <w:lastRenderedPageBreak/>
              <w:t>razstavljeni izdelki in gradiva najmanj 10 slovenskih podjetij</w:t>
            </w:r>
          </w:p>
        </w:tc>
      </w:tr>
      <w:tr w:rsidR="00A6406D" w14:paraId="7CF0CB3A" w14:textId="0FD73862" w:rsidTr="00F53FC0">
        <w:trPr>
          <w:trHeight w:val="562"/>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67F9FF84" w14:textId="7EE3846F" w:rsidR="00A6406D" w:rsidRPr="00C35475" w:rsidRDefault="00A6406D" w:rsidP="007614AC">
            <w:pPr>
              <w:rPr>
                <w:b/>
                <w:bCs/>
                <w:sz w:val="20"/>
                <w:szCs w:val="20"/>
              </w:rPr>
            </w:pPr>
            <w:r w:rsidRPr="00C35475">
              <w:rPr>
                <w:b/>
                <w:bCs/>
                <w:sz w:val="20"/>
                <w:szCs w:val="20"/>
              </w:rPr>
              <w:lastRenderedPageBreak/>
              <w:t xml:space="preserve">Promocija </w:t>
            </w:r>
            <w:r w:rsidR="00820D75">
              <w:rPr>
                <w:b/>
                <w:bCs/>
                <w:sz w:val="20"/>
                <w:szCs w:val="20"/>
              </w:rPr>
              <w:t xml:space="preserve">slovenskega poslovnega </w:t>
            </w:r>
            <w:r w:rsidRPr="00C35475">
              <w:rPr>
                <w:b/>
                <w:bCs/>
                <w:sz w:val="20"/>
                <w:szCs w:val="20"/>
              </w:rPr>
              <w:t xml:space="preserve">kluba </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35E100CD" w14:textId="52D1A352" w:rsidR="00A6406D" w:rsidRPr="00C35475" w:rsidRDefault="00A6406D" w:rsidP="00414B9A">
            <w:pPr>
              <w:pStyle w:val="Odstavekseznama"/>
              <w:numPr>
                <w:ilvl w:val="0"/>
                <w:numId w:val="8"/>
              </w:numPr>
              <w:ind w:left="177" w:hanging="142"/>
              <w:jc w:val="both"/>
              <w:rPr>
                <w:rFonts w:cs="TTE1AE8810t00"/>
                <w:sz w:val="20"/>
                <w:szCs w:val="20"/>
              </w:rPr>
            </w:pPr>
            <w:r w:rsidRPr="00C35475">
              <w:rPr>
                <w:rFonts w:cs="TTE1AE8810t00"/>
                <w:sz w:val="20"/>
                <w:szCs w:val="20"/>
              </w:rPr>
              <w:t xml:space="preserve">promocija </w:t>
            </w:r>
            <w:r w:rsidR="00820D75">
              <w:rPr>
                <w:rFonts w:cs="TTE1AE8810t00"/>
                <w:sz w:val="20"/>
                <w:szCs w:val="20"/>
              </w:rPr>
              <w:t xml:space="preserve">slovenskega poslovnega </w:t>
            </w:r>
            <w:r w:rsidRPr="00C35475">
              <w:rPr>
                <w:rFonts w:cs="TTE1AE8810t00"/>
                <w:sz w:val="20"/>
                <w:szCs w:val="20"/>
              </w:rPr>
              <w:t xml:space="preserve">kluba </w:t>
            </w:r>
            <w:r>
              <w:rPr>
                <w:rFonts w:cs="TTE1AE8810t00"/>
                <w:sz w:val="20"/>
                <w:szCs w:val="20"/>
              </w:rPr>
              <w:t xml:space="preserve">na sejmih in </w:t>
            </w:r>
            <w:r w:rsidRPr="00C35475">
              <w:rPr>
                <w:rFonts w:cs="TTE1AE8810t00"/>
                <w:sz w:val="20"/>
                <w:szCs w:val="20"/>
              </w:rPr>
              <w:t>poslovnih dogodkih</w:t>
            </w:r>
          </w:p>
          <w:p w14:paraId="53FDFCD9" w14:textId="30242CFA" w:rsidR="00A6406D" w:rsidRPr="00C35475" w:rsidRDefault="00A6406D" w:rsidP="00414B9A">
            <w:pPr>
              <w:pStyle w:val="Odstavekseznama"/>
              <w:numPr>
                <w:ilvl w:val="0"/>
                <w:numId w:val="8"/>
              </w:numPr>
              <w:ind w:left="177" w:hanging="142"/>
              <w:jc w:val="both"/>
              <w:rPr>
                <w:rFonts w:cs="TTE1AE8810t00"/>
                <w:sz w:val="20"/>
                <w:szCs w:val="20"/>
              </w:rPr>
            </w:pPr>
            <w:r w:rsidRPr="00C35475">
              <w:rPr>
                <w:rFonts w:cs="TTE1AE8810t00"/>
                <w:sz w:val="20"/>
                <w:szCs w:val="20"/>
              </w:rPr>
              <w:t xml:space="preserve">priprava </w:t>
            </w:r>
            <w:r w:rsidR="00776FEF">
              <w:rPr>
                <w:rFonts w:cs="TTE1AE8810t00"/>
                <w:sz w:val="20"/>
                <w:szCs w:val="20"/>
              </w:rPr>
              <w:t xml:space="preserve">promocijskih </w:t>
            </w:r>
            <w:r w:rsidRPr="00C35475">
              <w:rPr>
                <w:rFonts w:cs="TTE1AE8810t00"/>
                <w:sz w:val="20"/>
                <w:szCs w:val="20"/>
              </w:rPr>
              <w:t>člankov in oglasov</w:t>
            </w:r>
            <w:r w:rsidR="005046F3">
              <w:rPr>
                <w:rFonts w:cs="TTE1AE8810t00"/>
                <w:sz w:val="20"/>
                <w:szCs w:val="20"/>
              </w:rPr>
              <w:t xml:space="preserve"> o aktivnostih </w:t>
            </w:r>
            <w:r w:rsidR="00820D75">
              <w:rPr>
                <w:rFonts w:cs="TTE1AE8810t00"/>
                <w:sz w:val="20"/>
                <w:szCs w:val="20"/>
              </w:rPr>
              <w:t xml:space="preserve">slovenskega poslovnega </w:t>
            </w:r>
            <w:r w:rsidR="005046F3">
              <w:rPr>
                <w:rFonts w:cs="TTE1AE8810t00"/>
                <w:sz w:val="20"/>
                <w:szCs w:val="20"/>
              </w:rPr>
              <w:t>kluba</w:t>
            </w:r>
          </w:p>
          <w:p w14:paraId="62EB0968" w14:textId="0864EBF3" w:rsidR="00A6406D" w:rsidRPr="00C35475" w:rsidRDefault="00776FEF" w:rsidP="00414B9A">
            <w:pPr>
              <w:pStyle w:val="Odstavekseznama"/>
              <w:numPr>
                <w:ilvl w:val="0"/>
                <w:numId w:val="8"/>
              </w:numPr>
              <w:ind w:left="177" w:hanging="142"/>
              <w:jc w:val="both"/>
              <w:rPr>
                <w:rFonts w:cs="TTE1AE8810t00"/>
                <w:sz w:val="20"/>
                <w:szCs w:val="20"/>
              </w:rPr>
            </w:pPr>
            <w:r>
              <w:rPr>
                <w:rFonts w:cs="TTE1AE8810t00"/>
                <w:sz w:val="20"/>
                <w:szCs w:val="20"/>
              </w:rPr>
              <w:t>zakup tujih medijev za objavo promocijskih člankov in oglasov</w:t>
            </w:r>
          </w:p>
          <w:p w14:paraId="52985142" w14:textId="77777777" w:rsidR="00A6406D" w:rsidRDefault="00A6406D" w:rsidP="00414B9A">
            <w:pPr>
              <w:pStyle w:val="Odstavekseznama"/>
              <w:numPr>
                <w:ilvl w:val="0"/>
                <w:numId w:val="8"/>
              </w:numPr>
              <w:ind w:left="177" w:hanging="142"/>
              <w:jc w:val="both"/>
              <w:rPr>
                <w:rFonts w:cs="TTE1AE8810t00"/>
                <w:sz w:val="20"/>
                <w:szCs w:val="20"/>
              </w:rPr>
            </w:pPr>
            <w:r w:rsidRPr="00C35475">
              <w:rPr>
                <w:rFonts w:cs="TTE1AE8810t00"/>
                <w:sz w:val="20"/>
                <w:szCs w:val="20"/>
              </w:rPr>
              <w:t>priprava in izdelava promocijskih gradiv</w:t>
            </w:r>
          </w:p>
          <w:p w14:paraId="7CCC4E74" w14:textId="4BB04E14" w:rsidR="00A6406D" w:rsidRPr="00C35475" w:rsidRDefault="00A6406D" w:rsidP="00414B9A">
            <w:pPr>
              <w:pStyle w:val="Odstavekseznama"/>
              <w:numPr>
                <w:ilvl w:val="0"/>
                <w:numId w:val="8"/>
              </w:numPr>
              <w:ind w:left="177" w:hanging="142"/>
              <w:jc w:val="both"/>
              <w:rPr>
                <w:rFonts w:cs="TTE1AE8810t00"/>
                <w:sz w:val="20"/>
                <w:szCs w:val="20"/>
              </w:rPr>
            </w:pPr>
            <w:r>
              <w:rPr>
                <w:rFonts w:cs="TTE1AE8810t00"/>
                <w:sz w:val="20"/>
                <w:szCs w:val="20"/>
              </w:rPr>
              <w:t>vzpostavitev ali tehnična prenova spletne strani (največ enkrat letno)</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110DC659" w14:textId="15BF3598" w:rsidR="00A6406D" w:rsidRPr="00CD4E56" w:rsidRDefault="00776FEF" w:rsidP="00776FEF">
            <w:pPr>
              <w:ind w:right="126"/>
              <w:jc w:val="both"/>
              <w:rPr>
                <w:rFonts w:cs="TTE1AE8810t00"/>
                <w:sz w:val="20"/>
                <w:szCs w:val="20"/>
              </w:rPr>
            </w:pPr>
            <w:r>
              <w:rPr>
                <w:rFonts w:cs="TTE1AE8810t00"/>
                <w:sz w:val="20"/>
                <w:szCs w:val="20"/>
              </w:rPr>
              <w:t xml:space="preserve">   </w:t>
            </w:r>
            <w:r w:rsidR="00A6406D">
              <w:rPr>
                <w:rFonts w:cs="TTE1AE8810t00"/>
                <w:sz w:val="20"/>
                <w:szCs w:val="20"/>
              </w:rPr>
              <w:t>ni posebnih pogojev</w:t>
            </w:r>
          </w:p>
        </w:tc>
      </w:tr>
    </w:tbl>
    <w:p w14:paraId="51050BBA" w14:textId="100369E4" w:rsidR="005046F3" w:rsidRPr="00AE1CAE" w:rsidRDefault="005046F3" w:rsidP="005046F3">
      <w:pPr>
        <w:jc w:val="both"/>
        <w:rPr>
          <w:rFonts w:cs="TTE1AE8810t00"/>
          <w:szCs w:val="22"/>
        </w:rPr>
      </w:pPr>
      <w:r w:rsidRPr="00AE1CAE">
        <w:rPr>
          <w:rFonts w:cs="Arial"/>
          <w:b/>
          <w:szCs w:val="22"/>
        </w:rPr>
        <w:t>*</w:t>
      </w:r>
      <w:r w:rsidRPr="00AE1CAE">
        <w:rPr>
          <w:rFonts w:cs="TTE1AE8810t00"/>
          <w:szCs w:val="22"/>
        </w:rPr>
        <w:t xml:space="preserve"> Pogoj velja le za dogodke, ki bodo izvedeni po podpisu pogodbe o sofinanciranju med </w:t>
      </w:r>
      <w:r w:rsidR="00820D75" w:rsidRPr="00AE1CAE">
        <w:rPr>
          <w:rFonts w:cs="TTE1AE8810t00"/>
          <w:szCs w:val="22"/>
        </w:rPr>
        <w:t xml:space="preserve">slovenskim poslovnim </w:t>
      </w:r>
      <w:r w:rsidRPr="00AE1CAE">
        <w:rPr>
          <w:rFonts w:cs="TTE1AE8810t00"/>
          <w:szCs w:val="22"/>
        </w:rPr>
        <w:t>klubom in SPIRIT Slovenija.</w:t>
      </w:r>
    </w:p>
    <w:p w14:paraId="5E4CFA28" w14:textId="477CD515" w:rsidR="004B7F7A" w:rsidRPr="00AE1CAE" w:rsidRDefault="004B7F7A" w:rsidP="004B7F7A">
      <w:pPr>
        <w:jc w:val="both"/>
        <w:rPr>
          <w:rFonts w:cs="Arial"/>
          <w:b/>
          <w:szCs w:val="22"/>
        </w:rPr>
      </w:pPr>
    </w:p>
    <w:p w14:paraId="754DC7A7" w14:textId="322385BA" w:rsidR="004B7F7A" w:rsidRPr="00AE1CAE" w:rsidRDefault="00526BB5" w:rsidP="004B7F7A">
      <w:pPr>
        <w:jc w:val="both"/>
        <w:rPr>
          <w:rFonts w:cs="Arial"/>
          <w:szCs w:val="22"/>
        </w:rPr>
      </w:pPr>
      <w:r w:rsidRPr="00AE1CAE">
        <w:rPr>
          <w:rFonts w:cs="Arial"/>
          <w:szCs w:val="22"/>
        </w:rPr>
        <w:t xml:space="preserve">V </w:t>
      </w:r>
      <w:r w:rsidR="001F3CFA" w:rsidRPr="00AE1CAE">
        <w:rPr>
          <w:rFonts w:cs="Arial"/>
          <w:szCs w:val="22"/>
        </w:rPr>
        <w:t>primeru</w:t>
      </w:r>
      <w:r w:rsidRPr="00AE1CAE">
        <w:rPr>
          <w:rFonts w:cs="Arial"/>
          <w:szCs w:val="22"/>
        </w:rPr>
        <w:t xml:space="preserve"> izvajanja aktivnosti organizacije in izvedbe poslovnih dogodkov, informiranja podjetij ter poglobljenega svetovanja slovenskim podjetjem, se kot </w:t>
      </w:r>
      <w:r w:rsidRPr="00AE1CAE">
        <w:rPr>
          <w:rFonts w:cs="Arial"/>
          <w:b/>
          <w:szCs w:val="22"/>
        </w:rPr>
        <w:t>slovensko podjetje</w:t>
      </w:r>
      <w:r w:rsidRPr="00AE1CAE">
        <w:rPr>
          <w:rFonts w:cs="Arial"/>
          <w:szCs w:val="22"/>
        </w:rPr>
        <w:t xml:space="preserve"> šteje podjetje, ki </w:t>
      </w:r>
      <w:r w:rsidR="001F3CFA" w:rsidRPr="00AE1CAE">
        <w:rPr>
          <w:rFonts w:cs="Arial"/>
          <w:szCs w:val="22"/>
        </w:rPr>
        <w:t xml:space="preserve">je registrirano </w:t>
      </w:r>
      <w:r w:rsidRPr="00AE1CAE">
        <w:rPr>
          <w:rFonts w:cs="Arial"/>
          <w:szCs w:val="22"/>
        </w:rPr>
        <w:t xml:space="preserve">v </w:t>
      </w:r>
      <w:r w:rsidR="001F3CFA" w:rsidRPr="00AE1CAE">
        <w:rPr>
          <w:rFonts w:cs="Arial"/>
          <w:szCs w:val="22"/>
        </w:rPr>
        <w:t>Republiki Sloveniji, kjer ima tudi sedež in tam opravlja svojo dejavnost.</w:t>
      </w:r>
    </w:p>
    <w:p w14:paraId="4F1D1825" w14:textId="3C370C87" w:rsidR="001F3CFA" w:rsidRPr="00AE1CAE" w:rsidRDefault="001F3CFA" w:rsidP="004B7F7A">
      <w:pPr>
        <w:jc w:val="both"/>
        <w:rPr>
          <w:rFonts w:cs="Arial"/>
          <w:szCs w:val="22"/>
        </w:rPr>
      </w:pPr>
    </w:p>
    <w:p w14:paraId="5C21C9BC" w14:textId="15F61045" w:rsidR="00C60E6D" w:rsidRDefault="00C60E6D" w:rsidP="00C60E6D">
      <w:pPr>
        <w:jc w:val="both"/>
        <w:rPr>
          <w:rFonts w:cs="Arial"/>
          <w:szCs w:val="22"/>
        </w:rPr>
      </w:pPr>
      <w:r w:rsidRPr="00AE1CAE">
        <w:rPr>
          <w:rFonts w:cs="Arial"/>
          <w:szCs w:val="22"/>
        </w:rPr>
        <w:t>V primeru izvajanja akti</w:t>
      </w:r>
      <w:r w:rsidR="001F3CFA" w:rsidRPr="00AE1CAE">
        <w:rPr>
          <w:rFonts w:cs="Arial"/>
          <w:szCs w:val="22"/>
        </w:rPr>
        <w:t xml:space="preserve">vnosti organizacije in izvedbe poslovnih dogodkov ter poglobljenega svetovanja slovenskim podjetjem, se kot </w:t>
      </w:r>
      <w:r w:rsidRPr="00AE1CAE">
        <w:rPr>
          <w:rFonts w:cs="Arial"/>
          <w:b/>
          <w:szCs w:val="22"/>
        </w:rPr>
        <w:t>tuje podjetje</w:t>
      </w:r>
      <w:r w:rsidRPr="00AE1CAE">
        <w:rPr>
          <w:rFonts w:cs="Arial"/>
          <w:szCs w:val="22"/>
        </w:rPr>
        <w:t xml:space="preserve"> šteje podjetje, ki je registrirano v tujini, kjer ima tudi sedež in tam opravlja svojo dejavnost.</w:t>
      </w:r>
    </w:p>
    <w:p w14:paraId="26E876CE" w14:textId="15A9971B" w:rsidR="001F3CFA" w:rsidRPr="00526BB5" w:rsidRDefault="001F3CFA" w:rsidP="004B7F7A">
      <w:pPr>
        <w:jc w:val="both"/>
        <w:rPr>
          <w:rFonts w:cs="Arial"/>
          <w:szCs w:val="22"/>
        </w:rPr>
      </w:pPr>
    </w:p>
    <w:p w14:paraId="42E8D93B" w14:textId="77777777" w:rsidR="00526BB5" w:rsidRPr="004B7F7A" w:rsidRDefault="00526BB5" w:rsidP="004B7F7A">
      <w:pPr>
        <w:jc w:val="both"/>
        <w:rPr>
          <w:rFonts w:cs="Arial"/>
          <w:b/>
          <w:szCs w:val="22"/>
        </w:rPr>
      </w:pPr>
    </w:p>
    <w:p w14:paraId="6342A6DB" w14:textId="06FACB11" w:rsidR="008606AB" w:rsidRPr="00A945AD" w:rsidRDefault="008606AB" w:rsidP="00414B9A">
      <w:pPr>
        <w:pStyle w:val="Odstavekseznama"/>
        <w:numPr>
          <w:ilvl w:val="0"/>
          <w:numId w:val="3"/>
        </w:numPr>
        <w:jc w:val="both"/>
        <w:rPr>
          <w:rFonts w:cs="Arial"/>
          <w:b/>
          <w:szCs w:val="22"/>
        </w:rPr>
      </w:pPr>
      <w:r w:rsidRPr="00A945AD">
        <w:rPr>
          <w:rFonts w:cs="Arial"/>
          <w:b/>
          <w:szCs w:val="22"/>
        </w:rPr>
        <w:t>Ciljne skupine/upravičenci</w:t>
      </w:r>
    </w:p>
    <w:p w14:paraId="0F080384" w14:textId="77777777" w:rsidR="00D920B2" w:rsidRPr="00A945AD" w:rsidRDefault="00D920B2" w:rsidP="00D920B2">
      <w:pPr>
        <w:jc w:val="both"/>
        <w:rPr>
          <w:rFonts w:cs="Arial"/>
          <w:b/>
          <w:szCs w:val="22"/>
        </w:rPr>
      </w:pPr>
    </w:p>
    <w:p w14:paraId="417B9E45" w14:textId="613A08EB" w:rsidR="00D920B2" w:rsidRPr="00A945AD" w:rsidRDefault="00D920B2" w:rsidP="00D920B2">
      <w:pPr>
        <w:pStyle w:val="Blockquote"/>
        <w:spacing w:before="0" w:after="0"/>
        <w:ind w:left="0" w:right="0"/>
        <w:jc w:val="both"/>
        <w:rPr>
          <w:rFonts w:ascii="Arial Narrow" w:eastAsia="MS Mincho" w:hAnsi="Arial Narrow"/>
          <w:sz w:val="22"/>
          <w:szCs w:val="22"/>
          <w:lang w:eastAsia="en-US"/>
        </w:rPr>
      </w:pPr>
      <w:r w:rsidRPr="00A945AD">
        <w:rPr>
          <w:rFonts w:ascii="Arial Narrow" w:eastAsia="MS Mincho" w:hAnsi="Arial Narrow"/>
          <w:sz w:val="22"/>
          <w:szCs w:val="22"/>
          <w:lang w:eastAsia="en-US"/>
        </w:rPr>
        <w:t xml:space="preserve">Upravičeni prejemniki sredstev so aktivno delujoči </w:t>
      </w:r>
      <w:r w:rsidR="00367A67">
        <w:rPr>
          <w:rFonts w:ascii="Arial Narrow" w:eastAsia="MS Mincho" w:hAnsi="Arial Narrow"/>
          <w:sz w:val="22"/>
          <w:szCs w:val="22"/>
          <w:lang w:eastAsia="en-US"/>
        </w:rPr>
        <w:t xml:space="preserve">uradno registrirani pravni </w:t>
      </w:r>
      <w:r w:rsidRPr="00A945AD">
        <w:rPr>
          <w:rFonts w:ascii="Arial Narrow" w:eastAsia="MS Mincho" w:hAnsi="Arial Narrow"/>
          <w:sz w:val="22"/>
          <w:szCs w:val="22"/>
          <w:lang w:eastAsia="en-US"/>
        </w:rPr>
        <w:t>subjekti v tujini, ki izvajajo aktivnosti slovensk</w:t>
      </w:r>
      <w:r w:rsidR="00367A67">
        <w:rPr>
          <w:rFonts w:ascii="Arial Narrow" w:eastAsia="MS Mincho" w:hAnsi="Arial Narrow"/>
          <w:sz w:val="22"/>
          <w:szCs w:val="22"/>
          <w:lang w:eastAsia="en-US"/>
        </w:rPr>
        <w:t>ega poslovnega kluba</w:t>
      </w:r>
      <w:r w:rsidRPr="00A945AD">
        <w:rPr>
          <w:rFonts w:ascii="Arial Narrow" w:eastAsia="MS Mincho" w:hAnsi="Arial Narrow"/>
          <w:sz w:val="22"/>
          <w:szCs w:val="22"/>
          <w:lang w:eastAsia="en-US"/>
        </w:rPr>
        <w:t>.</w:t>
      </w:r>
    </w:p>
    <w:p w14:paraId="3E738333" w14:textId="77777777" w:rsidR="00D920B2" w:rsidRPr="00A945AD" w:rsidRDefault="00D920B2" w:rsidP="009C0F45">
      <w:pPr>
        <w:jc w:val="both"/>
        <w:rPr>
          <w:i/>
          <w:szCs w:val="22"/>
          <w:lang w:bidi="en-US"/>
        </w:rPr>
      </w:pPr>
    </w:p>
    <w:p w14:paraId="707D15F7" w14:textId="77777777" w:rsidR="00017A2F" w:rsidRPr="00A945AD" w:rsidRDefault="00017A2F" w:rsidP="009C0F45">
      <w:pPr>
        <w:jc w:val="both"/>
        <w:rPr>
          <w:szCs w:val="22"/>
          <w:lang w:bidi="en-US"/>
        </w:rPr>
      </w:pPr>
    </w:p>
    <w:p w14:paraId="09C087CA" w14:textId="77777777" w:rsidR="00742DA6" w:rsidRPr="00A945AD" w:rsidRDefault="00614965" w:rsidP="00614965">
      <w:pPr>
        <w:pStyle w:val="Odstavekseznama"/>
        <w:ind w:left="567" w:hanging="567"/>
        <w:jc w:val="both"/>
        <w:rPr>
          <w:rFonts w:cs="Arial"/>
          <w:b/>
          <w:szCs w:val="22"/>
        </w:rPr>
      </w:pPr>
      <w:r w:rsidRPr="00A945AD">
        <w:rPr>
          <w:rFonts w:cs="Arial"/>
          <w:b/>
          <w:szCs w:val="22"/>
        </w:rPr>
        <w:t xml:space="preserve">5. </w:t>
      </w:r>
      <w:r w:rsidR="00F83419" w:rsidRPr="00A945AD">
        <w:rPr>
          <w:rFonts w:cs="Arial"/>
          <w:b/>
          <w:szCs w:val="22"/>
        </w:rPr>
        <w:t xml:space="preserve">     </w:t>
      </w:r>
      <w:r w:rsidR="00742DA6" w:rsidRPr="00A945AD">
        <w:rPr>
          <w:rFonts w:cs="Arial"/>
          <w:b/>
          <w:szCs w:val="22"/>
        </w:rPr>
        <w:t>Pogoji za kandidiranje</w:t>
      </w:r>
    </w:p>
    <w:p w14:paraId="3A2608F4" w14:textId="77777777" w:rsidR="00D920B2" w:rsidRPr="00A945AD" w:rsidRDefault="00D920B2" w:rsidP="00CC18AD">
      <w:pPr>
        <w:jc w:val="both"/>
        <w:rPr>
          <w:szCs w:val="22"/>
        </w:rPr>
      </w:pPr>
    </w:p>
    <w:p w14:paraId="065F212D" w14:textId="7246D68E" w:rsidR="00755C51" w:rsidRPr="000135C1" w:rsidRDefault="00CC18AD" w:rsidP="00CC18AD">
      <w:pPr>
        <w:jc w:val="both"/>
        <w:rPr>
          <w:szCs w:val="22"/>
        </w:rPr>
      </w:pPr>
      <w:r w:rsidRPr="000135C1">
        <w:rPr>
          <w:szCs w:val="22"/>
        </w:rPr>
        <w:t>Vloga prijavitelja mora izpolnjevati vse pogoje javnega razpisa.</w:t>
      </w:r>
      <w:r w:rsidR="00755C51" w:rsidRPr="000135C1">
        <w:rPr>
          <w:szCs w:val="22"/>
        </w:rPr>
        <w:t xml:space="preserve"> Izpolnjevanje pogojev mora izhajati iz vsebine celotne vloge. Če vloga ne bo izpolnjevala vseh pogojev</w:t>
      </w:r>
      <w:r w:rsidR="008D0C08" w:rsidRPr="000135C1">
        <w:rPr>
          <w:szCs w:val="22"/>
        </w:rPr>
        <w:t>,</w:t>
      </w:r>
      <w:r w:rsidR="00755C51" w:rsidRPr="000135C1">
        <w:rPr>
          <w:szCs w:val="22"/>
        </w:rPr>
        <w:t xml:space="preserve"> se zavrne. </w:t>
      </w:r>
    </w:p>
    <w:p w14:paraId="3A2CCDD9" w14:textId="55CABFBC" w:rsidR="00954CBD" w:rsidRPr="000135C1" w:rsidRDefault="00954CBD" w:rsidP="00CC18AD">
      <w:pPr>
        <w:jc w:val="both"/>
        <w:rPr>
          <w:szCs w:val="22"/>
        </w:rPr>
      </w:pPr>
    </w:p>
    <w:p w14:paraId="516CF2E6" w14:textId="77777777" w:rsidR="00681BF7" w:rsidRPr="000135C1" w:rsidRDefault="00681BF7" w:rsidP="00681BF7">
      <w:pPr>
        <w:jc w:val="both"/>
        <w:rPr>
          <w:rFonts w:cs="Arial"/>
          <w:szCs w:val="22"/>
        </w:rPr>
      </w:pPr>
      <w:r w:rsidRPr="000135C1">
        <w:rPr>
          <w:rFonts w:cs="Arial"/>
          <w:szCs w:val="22"/>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5BAF46EF" w14:textId="77777777" w:rsidR="00681BF7" w:rsidRPr="000135C1" w:rsidRDefault="00681BF7" w:rsidP="00681BF7">
      <w:pPr>
        <w:jc w:val="both"/>
        <w:rPr>
          <w:rFonts w:cs="Arial"/>
          <w:szCs w:val="22"/>
        </w:rPr>
      </w:pPr>
    </w:p>
    <w:p w14:paraId="71988861" w14:textId="196AE4A3" w:rsidR="00681BF7" w:rsidRPr="000135C1" w:rsidRDefault="00681BF7">
      <w:pPr>
        <w:jc w:val="both"/>
        <w:rPr>
          <w:rFonts w:cs="Arial"/>
          <w:szCs w:val="22"/>
        </w:rPr>
      </w:pPr>
      <w:r w:rsidRPr="000135C1">
        <w:rPr>
          <w:rFonts w:cs="Arial"/>
          <w:szCs w:val="22"/>
        </w:rPr>
        <w:t>V primeru dvoma glede izpolnjevanja pogojev za kandidiranje lahko SPIRIT Slovenija zahteva dodatna pojasnila in dokazila.</w:t>
      </w:r>
    </w:p>
    <w:p w14:paraId="03B4EBFA" w14:textId="77777777" w:rsidR="00681BF7" w:rsidRPr="000135C1" w:rsidRDefault="00681BF7">
      <w:pPr>
        <w:jc w:val="both"/>
        <w:rPr>
          <w:rFonts w:cs="Arial"/>
          <w:szCs w:val="22"/>
        </w:rPr>
      </w:pPr>
    </w:p>
    <w:p w14:paraId="4ECD7750" w14:textId="77777777" w:rsidR="00681BF7" w:rsidRPr="000135C1" w:rsidRDefault="00681BF7">
      <w:pPr>
        <w:jc w:val="both"/>
        <w:rPr>
          <w:rFonts w:eastAsia="Calibri" w:cs="Arial"/>
          <w:szCs w:val="22"/>
        </w:rPr>
      </w:pPr>
      <w:r w:rsidRPr="000135C1">
        <w:rPr>
          <w:rFonts w:eastAsia="Calibri" w:cs="Arial"/>
          <w:szCs w:val="22"/>
        </w:rPr>
        <w:t xml:space="preserve">Izpolnjevanje pogojev mora biti razvidno iz vsebine celotne vloge. Če vloga ne bo izpolnjevala vseh pogojev, se zavrne. </w:t>
      </w:r>
    </w:p>
    <w:p w14:paraId="674B6A4B" w14:textId="77777777" w:rsidR="001711D7" w:rsidRPr="000135C1" w:rsidRDefault="001711D7" w:rsidP="00CC18AD">
      <w:pPr>
        <w:jc w:val="both"/>
        <w:rPr>
          <w:szCs w:val="22"/>
        </w:rPr>
      </w:pPr>
    </w:p>
    <w:p w14:paraId="0A887CB0" w14:textId="1E4294CA" w:rsidR="00755C51" w:rsidRPr="000135C1" w:rsidRDefault="00CC18AD" w:rsidP="00CC18AD">
      <w:pPr>
        <w:jc w:val="both"/>
        <w:rPr>
          <w:szCs w:val="22"/>
        </w:rPr>
      </w:pPr>
      <w:r w:rsidRPr="000135C1">
        <w:rPr>
          <w:szCs w:val="22"/>
        </w:rPr>
        <w:t>V primeru, da se neizpolnjevanje pogojev ugotovi po izdaji sklepa o dodelitvi sredstev, se pogodba o sofinanciranju ne bo podpisala, sklep o dodelitvi sredstev pa se odpravi</w:t>
      </w:r>
      <w:r w:rsidR="00AC0DB7" w:rsidRPr="000135C1">
        <w:rPr>
          <w:szCs w:val="22"/>
        </w:rPr>
        <w:t xml:space="preserve"> oz</w:t>
      </w:r>
      <w:r w:rsidR="00E126AC" w:rsidRPr="000135C1">
        <w:rPr>
          <w:szCs w:val="22"/>
        </w:rPr>
        <w:t>iroma</w:t>
      </w:r>
      <w:r w:rsidR="00AC0DB7" w:rsidRPr="000135C1">
        <w:rPr>
          <w:szCs w:val="22"/>
        </w:rPr>
        <w:t xml:space="preserve"> razveljavi</w:t>
      </w:r>
      <w:r w:rsidRPr="000135C1">
        <w:rPr>
          <w:szCs w:val="22"/>
        </w:rPr>
        <w:t xml:space="preserve">. </w:t>
      </w:r>
    </w:p>
    <w:p w14:paraId="31242E66" w14:textId="77777777" w:rsidR="00755C51" w:rsidRPr="000135C1" w:rsidRDefault="00755C51" w:rsidP="00CC18AD">
      <w:pPr>
        <w:jc w:val="both"/>
        <w:rPr>
          <w:szCs w:val="22"/>
        </w:rPr>
      </w:pPr>
    </w:p>
    <w:p w14:paraId="5414DD50" w14:textId="77777777" w:rsidR="00CC18AD" w:rsidRPr="000135C1" w:rsidRDefault="00CC18AD" w:rsidP="00CC18AD">
      <w:pPr>
        <w:jc w:val="both"/>
        <w:rPr>
          <w:szCs w:val="22"/>
        </w:rPr>
      </w:pPr>
      <w:r w:rsidRPr="000135C1">
        <w:rPr>
          <w:szCs w:val="22"/>
        </w:rPr>
        <w:t xml:space="preserve">V primeru, da se neizpolnjevanje pogojev ugotovi po podpisu pogodbe o sofinanciranju, pa bo </w:t>
      </w:r>
      <w:r w:rsidR="0054329B" w:rsidRPr="000135C1">
        <w:rPr>
          <w:szCs w:val="22"/>
        </w:rPr>
        <w:t>SPIRIT Slovenija</w:t>
      </w:r>
      <w:r w:rsidRPr="000135C1">
        <w:rPr>
          <w:szCs w:val="22"/>
        </w:rPr>
        <w:t xml:space="preserve"> odstopil</w:t>
      </w:r>
      <w:r w:rsidR="0054329B" w:rsidRPr="000135C1">
        <w:rPr>
          <w:szCs w:val="22"/>
        </w:rPr>
        <w:t>a</w:t>
      </w:r>
      <w:r w:rsidRPr="000135C1">
        <w:rPr>
          <w:szCs w:val="22"/>
        </w:rPr>
        <w:t xml:space="preserve"> od pogodbe o sofinanciranju, pri čemer je upravičenec dolžan vrniti vsa že prejeta sredstva </w:t>
      </w:r>
      <w:r w:rsidR="00DB6867" w:rsidRPr="000135C1">
        <w:rPr>
          <w:szCs w:val="22"/>
        </w:rPr>
        <w:t xml:space="preserve">skupaj </w:t>
      </w:r>
      <w:r w:rsidRPr="000135C1">
        <w:rPr>
          <w:szCs w:val="22"/>
        </w:rPr>
        <w:t xml:space="preserve">z zakonskimi zamudnimi obrestmi od dneva </w:t>
      </w:r>
      <w:r w:rsidR="007E6ADB" w:rsidRPr="000135C1">
        <w:rPr>
          <w:szCs w:val="22"/>
        </w:rPr>
        <w:t>prejema</w:t>
      </w:r>
      <w:r w:rsidRPr="000135C1">
        <w:rPr>
          <w:szCs w:val="22"/>
        </w:rPr>
        <w:t xml:space="preserve"> sred</w:t>
      </w:r>
      <w:r w:rsidR="00B47120" w:rsidRPr="000135C1">
        <w:rPr>
          <w:szCs w:val="22"/>
        </w:rPr>
        <w:t>stev</w:t>
      </w:r>
      <w:r w:rsidR="0089029A" w:rsidRPr="000135C1">
        <w:rPr>
          <w:szCs w:val="22"/>
        </w:rPr>
        <w:t xml:space="preserve"> na njegov transakcijski račun</w:t>
      </w:r>
      <w:r w:rsidR="00B47120" w:rsidRPr="000135C1">
        <w:rPr>
          <w:szCs w:val="22"/>
        </w:rPr>
        <w:t xml:space="preserve"> </w:t>
      </w:r>
      <w:r w:rsidRPr="000135C1">
        <w:rPr>
          <w:szCs w:val="22"/>
        </w:rPr>
        <w:t>do dneva vračila</w:t>
      </w:r>
      <w:r w:rsidR="00B47120" w:rsidRPr="000135C1">
        <w:rPr>
          <w:szCs w:val="22"/>
        </w:rPr>
        <w:t xml:space="preserve"> sredstev</w:t>
      </w:r>
      <w:r w:rsidR="00B13550" w:rsidRPr="000135C1">
        <w:rPr>
          <w:szCs w:val="22"/>
        </w:rPr>
        <w:t xml:space="preserve"> v državni proračun Republike Slovenije</w:t>
      </w:r>
      <w:r w:rsidRPr="000135C1">
        <w:rPr>
          <w:szCs w:val="22"/>
        </w:rPr>
        <w:t>.</w:t>
      </w:r>
    </w:p>
    <w:p w14:paraId="3F7B333C" w14:textId="77777777" w:rsidR="00A17253" w:rsidRPr="000135C1" w:rsidRDefault="00A17253" w:rsidP="00A32306">
      <w:pPr>
        <w:rPr>
          <w:b/>
          <w:szCs w:val="22"/>
        </w:rPr>
      </w:pPr>
    </w:p>
    <w:p w14:paraId="599F9CF4" w14:textId="77777777" w:rsidR="00414B9A" w:rsidRDefault="00414B9A" w:rsidP="004032A0">
      <w:pPr>
        <w:shd w:val="clear" w:color="auto" w:fill="FFFFFF" w:themeFill="background1"/>
        <w:tabs>
          <w:tab w:val="left" w:pos="360"/>
        </w:tabs>
        <w:rPr>
          <w:b/>
          <w:szCs w:val="22"/>
          <w:u w:val="single"/>
        </w:rPr>
      </w:pPr>
    </w:p>
    <w:p w14:paraId="36CF2780" w14:textId="16151261" w:rsidR="002A002A" w:rsidRPr="005062F4" w:rsidRDefault="005062F4" w:rsidP="005062F4">
      <w:pPr>
        <w:pStyle w:val="Odstavekseznama"/>
        <w:ind w:left="567" w:hanging="567"/>
        <w:jc w:val="both"/>
        <w:rPr>
          <w:rFonts w:cs="Arial"/>
          <w:b/>
          <w:i/>
          <w:szCs w:val="22"/>
        </w:rPr>
      </w:pPr>
      <w:r w:rsidRPr="005062F4">
        <w:rPr>
          <w:rFonts w:cs="Arial"/>
          <w:b/>
          <w:i/>
          <w:szCs w:val="22"/>
        </w:rPr>
        <w:t xml:space="preserve">5.1. </w:t>
      </w:r>
      <w:r w:rsidR="00F524CA" w:rsidRPr="005062F4">
        <w:rPr>
          <w:rFonts w:cs="Arial"/>
          <w:b/>
          <w:i/>
          <w:szCs w:val="22"/>
        </w:rPr>
        <w:t>Splošni za kandidiranje so:</w:t>
      </w:r>
    </w:p>
    <w:p w14:paraId="0D5BF78B" w14:textId="77777777" w:rsidR="00681BF7" w:rsidRPr="000135C1" w:rsidRDefault="00681BF7" w:rsidP="00681BF7">
      <w:pPr>
        <w:shd w:val="clear" w:color="auto" w:fill="FFFFFF" w:themeFill="background1"/>
        <w:tabs>
          <w:tab w:val="left" w:pos="360"/>
        </w:tabs>
        <w:rPr>
          <w:rFonts w:cs="Arial"/>
          <w:szCs w:val="22"/>
          <w:highlight w:val="yellow"/>
        </w:rPr>
      </w:pPr>
    </w:p>
    <w:p w14:paraId="131E1071" w14:textId="77777777" w:rsidR="00CB0277" w:rsidRDefault="00CB0277" w:rsidP="00D14480">
      <w:pPr>
        <w:pStyle w:val="Odstavekseznama"/>
        <w:numPr>
          <w:ilvl w:val="0"/>
          <w:numId w:val="11"/>
        </w:numPr>
        <w:jc w:val="both"/>
        <w:rPr>
          <w:rFonts w:eastAsia="Calibri" w:cs="Arial"/>
          <w:szCs w:val="22"/>
        </w:rPr>
      </w:pPr>
      <w:r w:rsidRPr="00CB0277">
        <w:rPr>
          <w:rFonts w:eastAsia="Calibri" w:cs="Arial"/>
          <w:szCs w:val="22"/>
        </w:rPr>
        <w:t xml:space="preserve">Prijavitelj je uradno registrirana pravna oseba v tujini - evidentirana v uradnem registru države, v kateri ima sedež. Prijavitelj je evidentiran v uradnem registru najmanj eno (1) leto pred dnevom objave javnega razpisa. </w:t>
      </w:r>
    </w:p>
    <w:p w14:paraId="6273E8DB" w14:textId="77777777" w:rsidR="00D14480" w:rsidRPr="00CB0277" w:rsidRDefault="00D14480" w:rsidP="00D14480">
      <w:pPr>
        <w:pStyle w:val="Odstavekseznama"/>
        <w:jc w:val="both"/>
        <w:rPr>
          <w:rFonts w:eastAsia="Calibri" w:cs="Arial"/>
          <w:szCs w:val="22"/>
        </w:rPr>
      </w:pPr>
    </w:p>
    <w:p w14:paraId="540FB4B5" w14:textId="77BD3FEE" w:rsidR="00681BF7" w:rsidRPr="000135C1" w:rsidRDefault="00681BF7" w:rsidP="00414B9A">
      <w:pPr>
        <w:pStyle w:val="Odstavekseznama"/>
        <w:numPr>
          <w:ilvl w:val="0"/>
          <w:numId w:val="11"/>
        </w:numPr>
        <w:jc w:val="both"/>
        <w:rPr>
          <w:rFonts w:eastAsia="Calibri" w:cs="Arial"/>
          <w:szCs w:val="22"/>
          <w:u w:val="single"/>
        </w:rPr>
      </w:pPr>
      <w:r w:rsidRPr="000135C1">
        <w:rPr>
          <w:rFonts w:eastAsia="Calibri" w:cs="Arial"/>
          <w:szCs w:val="22"/>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w:t>
      </w:r>
      <w:r w:rsidR="0066476C">
        <w:rPr>
          <w:rFonts w:eastAsia="Calibri" w:cs="Arial"/>
          <w:szCs w:val="22"/>
        </w:rPr>
        <w:t xml:space="preserve">ravnomočnim izvršilnim naslovom. </w:t>
      </w:r>
    </w:p>
    <w:p w14:paraId="2D9ACA11" w14:textId="77777777" w:rsidR="000135C1" w:rsidRPr="000135C1" w:rsidRDefault="000135C1" w:rsidP="000135C1">
      <w:pPr>
        <w:ind w:left="360"/>
        <w:jc w:val="both"/>
        <w:rPr>
          <w:rFonts w:eastAsia="Calibri" w:cs="Arial"/>
          <w:szCs w:val="22"/>
          <w:u w:val="single"/>
        </w:rPr>
      </w:pPr>
    </w:p>
    <w:p w14:paraId="23EDD8B0" w14:textId="3DE19898" w:rsidR="00556013" w:rsidRPr="00556013" w:rsidRDefault="00681BF7" w:rsidP="00556013">
      <w:pPr>
        <w:pStyle w:val="Odstavekseznama"/>
        <w:numPr>
          <w:ilvl w:val="0"/>
          <w:numId w:val="11"/>
        </w:numPr>
        <w:jc w:val="both"/>
        <w:rPr>
          <w:rFonts w:eastAsia="Calibri" w:cs="Arial"/>
          <w:szCs w:val="22"/>
          <w:u w:val="single"/>
        </w:rPr>
      </w:pPr>
      <w:r w:rsidRPr="000135C1">
        <w:rPr>
          <w:szCs w:val="22"/>
          <w:lang w:eastAsia="sl-SI"/>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sidR="0066476C">
        <w:rPr>
          <w:szCs w:val="22"/>
          <w:lang w:eastAsia="sl-SI"/>
        </w:rPr>
        <w:t xml:space="preserve">pogodbe pa še ni preteklo 5 let. </w:t>
      </w:r>
    </w:p>
    <w:p w14:paraId="310279EC" w14:textId="77777777" w:rsidR="00556013" w:rsidRPr="00556013" w:rsidRDefault="00556013" w:rsidP="00556013">
      <w:pPr>
        <w:pStyle w:val="Odstavekseznama"/>
        <w:rPr>
          <w:rFonts w:eastAsia="Calibri" w:cs="Arial"/>
          <w:szCs w:val="22"/>
        </w:rPr>
      </w:pPr>
    </w:p>
    <w:p w14:paraId="0D1D9198" w14:textId="1754D679" w:rsidR="00681BF7" w:rsidRPr="000135C1" w:rsidRDefault="00681BF7" w:rsidP="00414B9A">
      <w:pPr>
        <w:pStyle w:val="Odstavekseznama"/>
        <w:numPr>
          <w:ilvl w:val="0"/>
          <w:numId w:val="11"/>
        </w:numPr>
      </w:pPr>
      <w:r w:rsidRPr="000135C1">
        <w:t xml:space="preserve">Prijavitelj skladno z Uredbo Komisije 1407/2013/EU ne sme imeti registrirane glavne dejavnosti in tudi vsebina sofinanciranega </w:t>
      </w:r>
      <w:r w:rsidRPr="00556013">
        <w:t xml:space="preserve">projekta </w:t>
      </w:r>
      <w:r w:rsidRPr="000135C1">
        <w:t>se ne sme nanašati na sledeče izključene sektorje:</w:t>
      </w:r>
    </w:p>
    <w:p w14:paraId="42671FFA" w14:textId="77777777" w:rsidR="00681BF7" w:rsidRPr="000135C1" w:rsidRDefault="00681BF7" w:rsidP="00414B9A">
      <w:pPr>
        <w:pStyle w:val="Odstavekseznama"/>
        <w:numPr>
          <w:ilvl w:val="0"/>
          <w:numId w:val="9"/>
        </w:numPr>
        <w:jc w:val="both"/>
        <w:rPr>
          <w:rFonts w:eastAsia="Calibri" w:cs="Arial"/>
          <w:szCs w:val="22"/>
        </w:rPr>
      </w:pPr>
      <w:r w:rsidRPr="000135C1">
        <w:rPr>
          <w:rFonts w:eastAsia="Calibri" w:cs="Arial"/>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94296A9" w14:textId="77777777" w:rsidR="00681BF7" w:rsidRPr="000135C1" w:rsidRDefault="00681BF7" w:rsidP="00414B9A">
      <w:pPr>
        <w:pStyle w:val="Odstavekseznama"/>
        <w:numPr>
          <w:ilvl w:val="0"/>
          <w:numId w:val="9"/>
        </w:numPr>
        <w:jc w:val="both"/>
        <w:rPr>
          <w:rFonts w:eastAsia="Calibri" w:cs="Arial"/>
          <w:szCs w:val="22"/>
        </w:rPr>
      </w:pPr>
      <w:r w:rsidRPr="000135C1">
        <w:rPr>
          <w:rFonts w:eastAsia="Calibri" w:cs="Arial"/>
          <w:szCs w:val="22"/>
        </w:rPr>
        <w:t>primarne proizvodnje kmetijskih proizvodov;</w:t>
      </w:r>
    </w:p>
    <w:p w14:paraId="5A9A86E4" w14:textId="77777777" w:rsidR="00681BF7" w:rsidRPr="000135C1" w:rsidRDefault="00681BF7" w:rsidP="00414B9A">
      <w:pPr>
        <w:pStyle w:val="Odstavekseznama"/>
        <w:numPr>
          <w:ilvl w:val="0"/>
          <w:numId w:val="9"/>
        </w:numPr>
        <w:spacing w:after="200" w:line="276" w:lineRule="auto"/>
        <w:jc w:val="both"/>
        <w:rPr>
          <w:rFonts w:eastAsia="Calibri" w:cs="Arial"/>
          <w:szCs w:val="22"/>
        </w:rPr>
      </w:pPr>
      <w:r w:rsidRPr="000135C1">
        <w:rPr>
          <w:rFonts w:eastAsia="Calibri" w:cs="Arial"/>
          <w:szCs w:val="22"/>
        </w:rPr>
        <w:t>predelave in trženja kmetijskih proizvodov, v primerih:</w:t>
      </w:r>
    </w:p>
    <w:p w14:paraId="7535CD30" w14:textId="77777777" w:rsidR="00681BF7" w:rsidRPr="000135C1" w:rsidRDefault="00681BF7" w:rsidP="00414B9A">
      <w:pPr>
        <w:pStyle w:val="Odstavekseznama"/>
        <w:numPr>
          <w:ilvl w:val="1"/>
          <w:numId w:val="9"/>
        </w:numPr>
        <w:spacing w:after="200" w:line="276" w:lineRule="auto"/>
        <w:ind w:hanging="317"/>
        <w:jc w:val="both"/>
        <w:rPr>
          <w:rFonts w:eastAsia="Calibri" w:cs="Arial"/>
          <w:szCs w:val="22"/>
        </w:rPr>
      </w:pPr>
      <w:r w:rsidRPr="000135C1">
        <w:rPr>
          <w:rFonts w:eastAsia="Calibri" w:cs="Arial"/>
          <w:szCs w:val="22"/>
        </w:rPr>
        <w:t>kadar je znesek pomoči, določen na podlagi cene oziroma količine takih proizvodov, ki so kupljeni od primarnih proizvajalcev, ali jih je na trg dalo zadevno podjetje;</w:t>
      </w:r>
    </w:p>
    <w:p w14:paraId="6EEDF402" w14:textId="1BEE1259" w:rsidR="00556013" w:rsidRDefault="00681BF7" w:rsidP="00556013">
      <w:pPr>
        <w:pStyle w:val="Odstavekseznama"/>
        <w:numPr>
          <w:ilvl w:val="1"/>
          <w:numId w:val="9"/>
        </w:numPr>
        <w:spacing w:after="200" w:line="276" w:lineRule="auto"/>
        <w:ind w:left="993" w:firstLine="850"/>
        <w:jc w:val="both"/>
        <w:rPr>
          <w:rFonts w:eastAsia="Calibri" w:cs="Arial"/>
          <w:szCs w:val="22"/>
        </w:rPr>
      </w:pPr>
      <w:r w:rsidRPr="000135C1">
        <w:rPr>
          <w:rFonts w:eastAsia="Calibri" w:cs="Arial"/>
          <w:szCs w:val="22"/>
        </w:rPr>
        <w:t xml:space="preserve">kadar je pomoč pogojena s tem, da se delno ali v celoti prenese na primarne proizvajalce. </w:t>
      </w:r>
    </w:p>
    <w:p w14:paraId="1742A3EC" w14:textId="77777777" w:rsidR="00556013" w:rsidRPr="00556013" w:rsidRDefault="00556013" w:rsidP="00556013">
      <w:pPr>
        <w:pStyle w:val="Odstavekseznama"/>
        <w:rPr>
          <w:rFonts w:eastAsia="Calibri" w:cs="Arial"/>
          <w:szCs w:val="22"/>
        </w:rPr>
      </w:pPr>
    </w:p>
    <w:p w14:paraId="47EA7631" w14:textId="4A8E058E" w:rsidR="00681BF7" w:rsidRPr="000135C1" w:rsidRDefault="00681BF7" w:rsidP="00414B9A">
      <w:pPr>
        <w:pStyle w:val="Odstavekseznama"/>
        <w:numPr>
          <w:ilvl w:val="0"/>
          <w:numId w:val="11"/>
        </w:numPr>
        <w:spacing w:line="276" w:lineRule="auto"/>
        <w:jc w:val="both"/>
        <w:rPr>
          <w:rFonts w:eastAsia="Calibri" w:cs="Arial"/>
          <w:szCs w:val="22"/>
        </w:rPr>
      </w:pPr>
      <w:r w:rsidRPr="000135C1">
        <w:rPr>
          <w:rFonts w:eastAsia="Calibri" w:cs="Arial"/>
          <w:szCs w:val="22"/>
        </w:rPr>
        <w:t xml:space="preserve">Prijavitelj ni v postopku vračanja neupravičeno prejete državne pomoči, na podlagi odločbe Evropske komisije, ki je prejeto državno pomoč razglasila za nezakonito in nezdružljivo s skupnim trgom Skupnosti. </w:t>
      </w:r>
    </w:p>
    <w:p w14:paraId="08C521A0" w14:textId="77777777" w:rsidR="00681BF7" w:rsidRPr="000135C1" w:rsidRDefault="00681BF7" w:rsidP="00681BF7">
      <w:pPr>
        <w:pStyle w:val="Odstavekseznama"/>
        <w:rPr>
          <w:rFonts w:eastAsia="Calibri" w:cs="Arial"/>
          <w:szCs w:val="22"/>
        </w:rPr>
      </w:pPr>
    </w:p>
    <w:p w14:paraId="0DA7B937" w14:textId="77777777" w:rsidR="00681BF7" w:rsidRPr="000135C1" w:rsidRDefault="00681BF7" w:rsidP="00414B9A">
      <w:pPr>
        <w:pStyle w:val="Odstavekseznama"/>
        <w:numPr>
          <w:ilvl w:val="0"/>
          <w:numId w:val="11"/>
        </w:numPr>
        <w:spacing w:line="276" w:lineRule="auto"/>
        <w:jc w:val="both"/>
        <w:rPr>
          <w:rFonts w:eastAsia="Calibri" w:cs="Arial"/>
          <w:szCs w:val="22"/>
        </w:rPr>
      </w:pPr>
      <w:r w:rsidRPr="000135C1">
        <w:rPr>
          <w:rFonts w:eastAsia="Calibri" w:cs="Arial"/>
          <w:szCs w:val="22"/>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76792E65" w14:textId="77777777" w:rsidR="00681BF7" w:rsidRPr="000135C1" w:rsidRDefault="00681BF7" w:rsidP="00681BF7">
      <w:pPr>
        <w:pStyle w:val="Odstavekseznama"/>
        <w:rPr>
          <w:rFonts w:eastAsia="Calibri" w:cs="Arial"/>
          <w:szCs w:val="22"/>
        </w:rPr>
      </w:pPr>
    </w:p>
    <w:p w14:paraId="21F5DA78" w14:textId="77777777" w:rsidR="00681BF7" w:rsidRPr="000135C1" w:rsidRDefault="00681BF7" w:rsidP="00414B9A">
      <w:pPr>
        <w:pStyle w:val="Odstavekseznama"/>
        <w:numPr>
          <w:ilvl w:val="0"/>
          <w:numId w:val="11"/>
        </w:numPr>
        <w:spacing w:line="276" w:lineRule="auto"/>
        <w:jc w:val="both"/>
        <w:rPr>
          <w:rFonts w:eastAsia="Calibri" w:cs="Arial"/>
          <w:szCs w:val="22"/>
        </w:rPr>
      </w:pPr>
      <w:r w:rsidRPr="000135C1">
        <w:rPr>
          <w:rFonts w:eastAsia="Calibri" w:cs="Arial"/>
          <w:szCs w:val="22"/>
        </w:rPr>
        <w:t>Prijavitelj se je seznanil in se strinja z vsemi pogoji, ki so navedeni v tem javnem razpisu in razpisni dokumentaciji.</w:t>
      </w:r>
    </w:p>
    <w:p w14:paraId="6FCAF825" w14:textId="77777777" w:rsidR="00681BF7" w:rsidRPr="000135C1" w:rsidRDefault="00681BF7" w:rsidP="00681BF7">
      <w:pPr>
        <w:pStyle w:val="Odstavekseznama"/>
        <w:rPr>
          <w:rFonts w:eastAsia="Calibri" w:cs="Arial"/>
          <w:szCs w:val="22"/>
        </w:rPr>
      </w:pPr>
    </w:p>
    <w:p w14:paraId="589E9961" w14:textId="77777777" w:rsidR="00681BF7" w:rsidRPr="000135C1" w:rsidRDefault="00681BF7" w:rsidP="00414B9A">
      <w:pPr>
        <w:pStyle w:val="Odstavekseznama"/>
        <w:numPr>
          <w:ilvl w:val="0"/>
          <w:numId w:val="11"/>
        </w:numPr>
        <w:spacing w:line="276" w:lineRule="auto"/>
        <w:jc w:val="both"/>
        <w:rPr>
          <w:rFonts w:eastAsia="Calibri" w:cs="Arial"/>
          <w:szCs w:val="22"/>
        </w:rPr>
      </w:pPr>
      <w:r w:rsidRPr="000135C1">
        <w:rPr>
          <w:rFonts w:eastAsia="Calibri" w:cs="Arial"/>
          <w:szCs w:val="22"/>
        </w:rPr>
        <w:t>Prijavitelj izjavlja, da vse kopije, ki so priložene k vlogi, ustrezajo originalom.</w:t>
      </w:r>
    </w:p>
    <w:p w14:paraId="576EF47B" w14:textId="77777777" w:rsidR="00681BF7" w:rsidRPr="000135C1" w:rsidRDefault="00681BF7" w:rsidP="00681BF7">
      <w:pPr>
        <w:pStyle w:val="Odstavekseznama"/>
        <w:rPr>
          <w:rFonts w:eastAsia="Calibri" w:cs="Arial"/>
          <w:szCs w:val="22"/>
        </w:rPr>
      </w:pPr>
    </w:p>
    <w:p w14:paraId="56A5EF25" w14:textId="77777777" w:rsidR="00681BF7" w:rsidRPr="000135C1" w:rsidRDefault="00681BF7" w:rsidP="00414B9A">
      <w:pPr>
        <w:pStyle w:val="Odstavekseznama"/>
        <w:numPr>
          <w:ilvl w:val="0"/>
          <w:numId w:val="11"/>
        </w:numPr>
        <w:spacing w:line="276" w:lineRule="auto"/>
        <w:jc w:val="both"/>
        <w:rPr>
          <w:rFonts w:eastAsia="Calibri" w:cs="Arial"/>
          <w:szCs w:val="22"/>
        </w:rPr>
      </w:pPr>
      <w:r w:rsidRPr="000135C1">
        <w:rPr>
          <w:rFonts w:eastAsia="Calibri" w:cs="Arial"/>
          <w:szCs w:val="22"/>
        </w:rPr>
        <w:t>Prijavitelj izjavlja, da so vse navedbe, ki so podane v vlogi, resnične in ustrezajo dejanskemu stanju.</w:t>
      </w:r>
    </w:p>
    <w:p w14:paraId="4E30429E" w14:textId="31044418" w:rsidR="00681BF7" w:rsidRDefault="00681BF7" w:rsidP="004032A0">
      <w:pPr>
        <w:shd w:val="clear" w:color="auto" w:fill="FFFFFF" w:themeFill="background1"/>
        <w:tabs>
          <w:tab w:val="left" w:pos="360"/>
        </w:tabs>
        <w:rPr>
          <w:szCs w:val="22"/>
          <w:u w:val="single"/>
        </w:rPr>
      </w:pPr>
    </w:p>
    <w:p w14:paraId="0BB52789" w14:textId="77777777" w:rsidR="005062F4" w:rsidRPr="000135C1" w:rsidRDefault="005062F4" w:rsidP="004032A0">
      <w:pPr>
        <w:shd w:val="clear" w:color="auto" w:fill="FFFFFF" w:themeFill="background1"/>
        <w:tabs>
          <w:tab w:val="left" w:pos="360"/>
        </w:tabs>
        <w:rPr>
          <w:szCs w:val="22"/>
          <w:u w:val="single"/>
        </w:rPr>
      </w:pPr>
    </w:p>
    <w:p w14:paraId="304BCC02" w14:textId="130BEB06" w:rsidR="00136BB0" w:rsidRPr="005062F4" w:rsidRDefault="005062F4" w:rsidP="004032A0">
      <w:pPr>
        <w:shd w:val="clear" w:color="auto" w:fill="FFFFFF" w:themeFill="background1"/>
        <w:tabs>
          <w:tab w:val="left" w:pos="360"/>
        </w:tabs>
        <w:rPr>
          <w:b/>
          <w:i/>
          <w:szCs w:val="22"/>
        </w:rPr>
      </w:pPr>
      <w:r w:rsidRPr="005062F4">
        <w:rPr>
          <w:b/>
          <w:i/>
          <w:szCs w:val="22"/>
        </w:rPr>
        <w:t xml:space="preserve">5.2. </w:t>
      </w:r>
      <w:r w:rsidR="00136BB0" w:rsidRPr="005062F4">
        <w:rPr>
          <w:b/>
          <w:i/>
          <w:szCs w:val="22"/>
        </w:rPr>
        <w:t xml:space="preserve">Posebni pogoji za </w:t>
      </w:r>
      <w:r w:rsidR="000135C1" w:rsidRPr="005062F4">
        <w:rPr>
          <w:b/>
          <w:i/>
          <w:szCs w:val="22"/>
        </w:rPr>
        <w:t>kandidiranje so</w:t>
      </w:r>
      <w:r w:rsidR="00136BB0" w:rsidRPr="005062F4">
        <w:rPr>
          <w:b/>
          <w:i/>
          <w:szCs w:val="22"/>
        </w:rPr>
        <w:t>:</w:t>
      </w:r>
    </w:p>
    <w:p w14:paraId="4B421EE2" w14:textId="77777777" w:rsidR="000135C1" w:rsidRPr="000135C1" w:rsidRDefault="000135C1" w:rsidP="004032A0">
      <w:pPr>
        <w:shd w:val="clear" w:color="auto" w:fill="FFFFFF" w:themeFill="background1"/>
        <w:tabs>
          <w:tab w:val="left" w:pos="360"/>
        </w:tabs>
        <w:rPr>
          <w:b/>
          <w:szCs w:val="22"/>
          <w:u w:val="single"/>
        </w:rPr>
      </w:pPr>
    </w:p>
    <w:p w14:paraId="7AA35463" w14:textId="4C5FAFFA" w:rsidR="000135C1" w:rsidRDefault="001429E3" w:rsidP="00556013">
      <w:pPr>
        <w:pStyle w:val="Odstavekseznama"/>
        <w:numPr>
          <w:ilvl w:val="0"/>
          <w:numId w:val="10"/>
        </w:numPr>
        <w:ind w:left="851" w:hanging="425"/>
        <w:jc w:val="both"/>
      </w:pPr>
      <w:r w:rsidRPr="000135C1">
        <w:t>Prijavitelj</w:t>
      </w:r>
      <w:r w:rsidR="00D920B2" w:rsidRPr="000135C1">
        <w:t xml:space="preserve"> </w:t>
      </w:r>
      <w:r w:rsidR="00F602B6">
        <w:t>izvaja</w:t>
      </w:r>
      <w:r w:rsidR="00D920B2" w:rsidRPr="000135C1">
        <w:t xml:space="preserve"> aktivnosti slovenskega poslovnega kluba najmanj eno (1) leto pred dnevom objave javnega razpisa. Delovanje </w:t>
      </w:r>
      <w:r w:rsidRPr="000135C1">
        <w:t>prijavitelja</w:t>
      </w:r>
      <w:r w:rsidR="00D920B2" w:rsidRPr="000135C1">
        <w:t xml:space="preserve"> mora biti usmerjeno v gospodarsko sodelovanje med Republiko Slovenijo in državo, v kateri ima </w:t>
      </w:r>
      <w:r w:rsidRPr="000135C1">
        <w:t>prijavitelj</w:t>
      </w:r>
      <w:r w:rsidR="00D920B2" w:rsidRPr="000135C1">
        <w:t xml:space="preserve"> sedež, kar mora biti razvidno iz internih aktov </w:t>
      </w:r>
      <w:r w:rsidRPr="000135C1">
        <w:t>prijavitelja</w:t>
      </w:r>
      <w:r w:rsidR="000135C1" w:rsidRPr="000135C1">
        <w:t>.</w:t>
      </w:r>
    </w:p>
    <w:p w14:paraId="1B4139FE" w14:textId="602E31E0" w:rsidR="000135C1" w:rsidRPr="000135C1" w:rsidRDefault="000135C1" w:rsidP="00556013">
      <w:pPr>
        <w:jc w:val="both"/>
      </w:pPr>
    </w:p>
    <w:p w14:paraId="24630618" w14:textId="07BFCD61" w:rsidR="00D920B2" w:rsidRPr="00601C71" w:rsidRDefault="001429E3" w:rsidP="00556013">
      <w:pPr>
        <w:pStyle w:val="Odstavekseznama"/>
        <w:numPr>
          <w:ilvl w:val="0"/>
          <w:numId w:val="10"/>
        </w:numPr>
        <w:ind w:left="851" w:hanging="425"/>
        <w:jc w:val="both"/>
      </w:pPr>
      <w:r w:rsidRPr="000135C1">
        <w:rPr>
          <w:rFonts w:eastAsia="Calibri" w:cs="Arial"/>
          <w:szCs w:val="22"/>
        </w:rPr>
        <w:t>Prijavitelj</w:t>
      </w:r>
      <w:r w:rsidR="00D920B2" w:rsidRPr="000135C1">
        <w:rPr>
          <w:rFonts w:eastAsia="Calibri" w:cs="Arial"/>
          <w:szCs w:val="22"/>
        </w:rPr>
        <w:t xml:space="preserve"> </w:t>
      </w:r>
      <w:r w:rsidR="00F602B6">
        <w:rPr>
          <w:rFonts w:eastAsia="Calibri" w:cs="Arial"/>
          <w:szCs w:val="22"/>
        </w:rPr>
        <w:t>ima</w:t>
      </w:r>
      <w:r w:rsidR="00D920B2" w:rsidRPr="000135C1">
        <w:rPr>
          <w:rFonts w:eastAsia="Calibri" w:cs="Arial"/>
          <w:szCs w:val="22"/>
        </w:rPr>
        <w:t xml:space="preserve"> odprt svoj transakcijski račun v državi, kjer je registriran.</w:t>
      </w:r>
    </w:p>
    <w:p w14:paraId="4550E0B6" w14:textId="09BC95B1" w:rsidR="00601C71" w:rsidRPr="000135C1" w:rsidRDefault="00601C71" w:rsidP="00556013">
      <w:pPr>
        <w:jc w:val="both"/>
      </w:pPr>
    </w:p>
    <w:p w14:paraId="79971397" w14:textId="0612BD8F" w:rsidR="0067272E" w:rsidRDefault="0067272E" w:rsidP="00556013">
      <w:pPr>
        <w:pStyle w:val="Odstavekseznama"/>
        <w:numPr>
          <w:ilvl w:val="0"/>
          <w:numId w:val="10"/>
        </w:numPr>
        <w:ind w:left="851" w:hanging="425"/>
        <w:jc w:val="both"/>
      </w:pPr>
      <w:r w:rsidRPr="000135C1">
        <w:t>Člani prijavitelja, za katere le-ta izvaja aktivnosti slovenskega poslovnega kluba, so zavezani plačati članarino, ki je vir financiranja aktivnosti slovenskega poslovnega kluba, kar mora biti razvidno iz internih aktov prijavitelja.</w:t>
      </w:r>
    </w:p>
    <w:p w14:paraId="17FEBA18" w14:textId="77777777" w:rsidR="000135C1" w:rsidRPr="000135C1" w:rsidRDefault="000135C1" w:rsidP="00556013">
      <w:pPr>
        <w:ind w:left="66"/>
        <w:jc w:val="both"/>
      </w:pPr>
    </w:p>
    <w:p w14:paraId="2E6D958C" w14:textId="2E4BACA1" w:rsidR="0067272E" w:rsidRDefault="0067272E" w:rsidP="00556013">
      <w:pPr>
        <w:pStyle w:val="Odstavekseznama"/>
        <w:widowControl w:val="0"/>
        <w:numPr>
          <w:ilvl w:val="0"/>
          <w:numId w:val="10"/>
        </w:numPr>
        <w:tabs>
          <w:tab w:val="left" w:pos="284"/>
        </w:tabs>
        <w:ind w:left="851" w:hanging="425"/>
        <w:jc w:val="both"/>
        <w:rPr>
          <w:rFonts w:eastAsia="Calibri" w:cs="Arial"/>
          <w:szCs w:val="22"/>
        </w:rPr>
      </w:pPr>
      <w:r w:rsidRPr="000135C1">
        <w:rPr>
          <w:rFonts w:eastAsia="Calibri" w:cs="Arial"/>
          <w:szCs w:val="22"/>
        </w:rPr>
        <w:t xml:space="preserve">Prijavitelj mora izkazati članstvo vsaj 15 podjetij, za katere izvaja aktivnosti slovenskega poslovnega kluba. Med podjetja štejemo tudi uradno registrirana gospodarsko interesna združenja podjetij, pri čemer se šteje eno združenje za enega člana. Med podjetja se štejejo tudi tista podjetja, ki so v </w:t>
      </w:r>
      <w:r w:rsidR="00820D75" w:rsidRPr="000135C1">
        <w:rPr>
          <w:rFonts w:eastAsia="Calibri" w:cs="Arial"/>
          <w:szCs w:val="22"/>
        </w:rPr>
        <w:t xml:space="preserve">slovenski poslovni </w:t>
      </w:r>
      <w:r w:rsidRPr="000135C1">
        <w:rPr>
          <w:rFonts w:eastAsia="Calibri" w:cs="Arial"/>
          <w:szCs w:val="22"/>
        </w:rPr>
        <w:t>klub včlanjena preko pooblaščenih fizičnih oseb teh podjetij.</w:t>
      </w:r>
    </w:p>
    <w:p w14:paraId="282A635F" w14:textId="2F14B021" w:rsidR="000135C1" w:rsidRPr="000135C1" w:rsidRDefault="000135C1" w:rsidP="00556013">
      <w:pPr>
        <w:widowControl w:val="0"/>
        <w:tabs>
          <w:tab w:val="left" w:pos="284"/>
        </w:tabs>
        <w:jc w:val="both"/>
        <w:rPr>
          <w:rFonts w:eastAsia="Calibri" w:cs="Arial"/>
          <w:szCs w:val="22"/>
        </w:rPr>
      </w:pPr>
    </w:p>
    <w:p w14:paraId="067D55B9" w14:textId="2F61B814" w:rsidR="00EF5259" w:rsidRDefault="001429E3" w:rsidP="00556013">
      <w:pPr>
        <w:pStyle w:val="Odstavekseznama"/>
        <w:numPr>
          <w:ilvl w:val="0"/>
          <w:numId w:val="10"/>
        </w:numPr>
        <w:ind w:left="851" w:hanging="425"/>
        <w:jc w:val="both"/>
      </w:pPr>
      <w:r w:rsidRPr="000135C1">
        <w:t>Prijavitelj</w:t>
      </w:r>
      <w:r w:rsidR="00D920B2" w:rsidRPr="000135C1">
        <w:t xml:space="preserve"> </w:t>
      </w:r>
      <w:r w:rsidR="00F602B6">
        <w:t>ima</w:t>
      </w:r>
      <w:r w:rsidR="00D920B2" w:rsidRPr="000135C1">
        <w:t xml:space="preserve"> sprejet Program dela in Finančni načrt za leto 201</w:t>
      </w:r>
      <w:r w:rsidR="002E392C" w:rsidRPr="000135C1">
        <w:t>9</w:t>
      </w:r>
      <w:r w:rsidR="00D920B2" w:rsidRPr="000135C1">
        <w:t xml:space="preserve"> ali drug ekvivalenten dokument, ki vsebuje tudi aktivnosti slovenskega poslovnega kluba.</w:t>
      </w:r>
      <w:r w:rsidR="005D03D7" w:rsidRPr="000135C1">
        <w:t xml:space="preserve"> </w:t>
      </w:r>
    </w:p>
    <w:p w14:paraId="2C08E27B" w14:textId="69048BD5" w:rsidR="000135C1" w:rsidRPr="000135C1" w:rsidRDefault="000135C1" w:rsidP="00556013">
      <w:pPr>
        <w:jc w:val="both"/>
      </w:pPr>
    </w:p>
    <w:p w14:paraId="05CE6330" w14:textId="77DBA5BB" w:rsidR="009C0F45" w:rsidRDefault="001429E3" w:rsidP="00556013">
      <w:pPr>
        <w:pStyle w:val="Odstavekseznama"/>
        <w:widowControl w:val="0"/>
        <w:numPr>
          <w:ilvl w:val="0"/>
          <w:numId w:val="10"/>
        </w:numPr>
        <w:tabs>
          <w:tab w:val="left" w:pos="284"/>
        </w:tabs>
        <w:ind w:left="851" w:hanging="425"/>
        <w:jc w:val="both"/>
        <w:rPr>
          <w:rFonts w:eastAsia="Calibri" w:cs="Arial"/>
          <w:szCs w:val="22"/>
        </w:rPr>
      </w:pPr>
      <w:r w:rsidRPr="000135C1">
        <w:rPr>
          <w:rFonts w:eastAsia="Calibri" w:cs="Arial"/>
          <w:szCs w:val="22"/>
        </w:rPr>
        <w:t>Prijavitelj</w:t>
      </w:r>
      <w:r w:rsidR="00F602B6">
        <w:rPr>
          <w:rFonts w:eastAsia="Calibri" w:cs="Arial"/>
          <w:szCs w:val="22"/>
        </w:rPr>
        <w:t xml:space="preserve"> zagotavlja</w:t>
      </w:r>
      <w:r w:rsidR="00D920B2" w:rsidRPr="000135C1">
        <w:rPr>
          <w:rFonts w:eastAsia="Calibri" w:cs="Arial"/>
          <w:szCs w:val="22"/>
        </w:rPr>
        <w:t xml:space="preserve"> zaprto finančno konstrukcijo, kar pomeni, da mora za izvajanje aktivnosti, ki so predmet tega javnega razpisa, zagotoviti lastna finančna sredstva vsaj v višini 20% od načrtovanih finančnih sredstev. </w:t>
      </w:r>
    </w:p>
    <w:p w14:paraId="6A90F7CC" w14:textId="093071C0" w:rsidR="000135C1" w:rsidRPr="000135C1" w:rsidRDefault="000135C1" w:rsidP="00556013">
      <w:pPr>
        <w:widowControl w:val="0"/>
        <w:tabs>
          <w:tab w:val="left" w:pos="284"/>
        </w:tabs>
        <w:jc w:val="both"/>
        <w:rPr>
          <w:rFonts w:eastAsia="Calibri" w:cs="Arial"/>
          <w:szCs w:val="22"/>
        </w:rPr>
      </w:pPr>
    </w:p>
    <w:p w14:paraId="32419C36" w14:textId="1D85B43D" w:rsidR="00D920B2" w:rsidRDefault="001429E3" w:rsidP="00556013">
      <w:pPr>
        <w:pStyle w:val="Odstavekseznama"/>
        <w:numPr>
          <w:ilvl w:val="0"/>
          <w:numId w:val="10"/>
        </w:numPr>
        <w:ind w:left="851" w:hanging="425"/>
        <w:jc w:val="both"/>
      </w:pPr>
      <w:r w:rsidRPr="000135C1">
        <w:t xml:space="preserve">Prijavitelj </w:t>
      </w:r>
      <w:r w:rsidR="00F602B6">
        <w:t>ima</w:t>
      </w:r>
      <w:r w:rsidR="00D920B2" w:rsidRPr="000135C1">
        <w:t xml:space="preserve"> kontaktno osebo, ki se s predstavniki slovenskih podjetji sporazumeva v slovenskem jeziku.</w:t>
      </w:r>
    </w:p>
    <w:p w14:paraId="4A268E8E" w14:textId="71FCEDD4" w:rsidR="000135C1" w:rsidRPr="000135C1" w:rsidRDefault="000135C1" w:rsidP="00556013">
      <w:pPr>
        <w:jc w:val="both"/>
      </w:pPr>
    </w:p>
    <w:p w14:paraId="581558D4" w14:textId="54A0CEA5" w:rsidR="00D920B2" w:rsidRPr="000135C1" w:rsidRDefault="001429E3" w:rsidP="00556013">
      <w:pPr>
        <w:pStyle w:val="Odstavekseznama"/>
        <w:numPr>
          <w:ilvl w:val="0"/>
          <w:numId w:val="10"/>
        </w:numPr>
        <w:ind w:left="851" w:hanging="425"/>
        <w:jc w:val="both"/>
      </w:pPr>
      <w:r w:rsidRPr="000135C1">
        <w:t>Prijavitelj</w:t>
      </w:r>
      <w:r w:rsidR="00D920B2" w:rsidRPr="000135C1">
        <w:t xml:space="preserve"> </w:t>
      </w:r>
      <w:r w:rsidR="00F602B6">
        <w:t>ima</w:t>
      </w:r>
      <w:r w:rsidR="00D920B2" w:rsidRPr="000135C1">
        <w:t xml:space="preserve"> registrirano in </w:t>
      </w:r>
      <w:r w:rsidR="009A4295" w:rsidRPr="000135C1">
        <w:t xml:space="preserve">aktivno </w:t>
      </w:r>
      <w:r w:rsidR="00D920B2" w:rsidRPr="000135C1">
        <w:t>delujočo spletno stran, na kateri so objavljene najmanj:</w:t>
      </w:r>
    </w:p>
    <w:p w14:paraId="45FDA5FD" w14:textId="77777777" w:rsidR="00D920B2" w:rsidRPr="000135C1" w:rsidRDefault="00D920B2" w:rsidP="00556013">
      <w:pPr>
        <w:pStyle w:val="Odstavekseznama"/>
        <w:widowControl w:val="0"/>
        <w:numPr>
          <w:ilvl w:val="0"/>
          <w:numId w:val="6"/>
        </w:numPr>
        <w:ind w:left="851" w:firstLine="142"/>
        <w:jc w:val="both"/>
        <w:rPr>
          <w:rFonts w:eastAsia="Calibri" w:cs="Arial"/>
          <w:szCs w:val="22"/>
        </w:rPr>
      </w:pPr>
      <w:r w:rsidRPr="000135C1">
        <w:rPr>
          <w:rFonts w:eastAsia="Calibri" w:cs="Arial"/>
          <w:szCs w:val="22"/>
        </w:rPr>
        <w:t xml:space="preserve">informacije o storitvah, vezanih na delovanje </w:t>
      </w:r>
      <w:r w:rsidR="001429E3" w:rsidRPr="000135C1">
        <w:rPr>
          <w:rFonts w:eastAsia="Calibri" w:cs="Arial"/>
          <w:szCs w:val="22"/>
        </w:rPr>
        <w:t xml:space="preserve">slovenskega </w:t>
      </w:r>
      <w:r w:rsidRPr="000135C1">
        <w:rPr>
          <w:rFonts w:eastAsia="Calibri" w:cs="Arial"/>
          <w:szCs w:val="22"/>
        </w:rPr>
        <w:t xml:space="preserve">poslovnega kluba, </w:t>
      </w:r>
    </w:p>
    <w:p w14:paraId="2ED5C71C" w14:textId="77777777" w:rsidR="00D920B2" w:rsidRPr="000135C1" w:rsidRDefault="009A4295" w:rsidP="00556013">
      <w:pPr>
        <w:pStyle w:val="Odstavekseznama"/>
        <w:widowControl w:val="0"/>
        <w:numPr>
          <w:ilvl w:val="0"/>
          <w:numId w:val="6"/>
        </w:numPr>
        <w:ind w:left="851" w:firstLine="142"/>
        <w:jc w:val="both"/>
        <w:rPr>
          <w:rFonts w:eastAsia="Calibri" w:cs="Arial"/>
          <w:szCs w:val="22"/>
        </w:rPr>
      </w:pPr>
      <w:r w:rsidRPr="000135C1">
        <w:rPr>
          <w:rFonts w:eastAsia="Calibri" w:cs="Arial"/>
          <w:szCs w:val="22"/>
        </w:rPr>
        <w:t xml:space="preserve">ažurne </w:t>
      </w:r>
      <w:r w:rsidR="00D920B2" w:rsidRPr="000135C1">
        <w:rPr>
          <w:rFonts w:eastAsia="Calibri" w:cs="Arial"/>
          <w:szCs w:val="22"/>
        </w:rPr>
        <w:t xml:space="preserve">informacije o aktivnostih, vezanih na delovanje </w:t>
      </w:r>
      <w:r w:rsidR="001429E3" w:rsidRPr="000135C1">
        <w:rPr>
          <w:rFonts w:eastAsia="Calibri" w:cs="Arial"/>
          <w:szCs w:val="22"/>
        </w:rPr>
        <w:t xml:space="preserve">slovenskega </w:t>
      </w:r>
      <w:r w:rsidR="00D920B2" w:rsidRPr="000135C1">
        <w:rPr>
          <w:rFonts w:eastAsia="Calibri" w:cs="Arial"/>
          <w:szCs w:val="22"/>
        </w:rPr>
        <w:t xml:space="preserve">poslovnega kluba, </w:t>
      </w:r>
    </w:p>
    <w:p w14:paraId="5A443BBC" w14:textId="77777777" w:rsidR="00D920B2" w:rsidRPr="000135C1" w:rsidRDefault="00D920B2" w:rsidP="00556013">
      <w:pPr>
        <w:pStyle w:val="Odstavekseznama"/>
        <w:widowControl w:val="0"/>
        <w:numPr>
          <w:ilvl w:val="0"/>
          <w:numId w:val="6"/>
        </w:numPr>
        <w:ind w:left="851" w:firstLine="142"/>
        <w:jc w:val="both"/>
        <w:rPr>
          <w:rFonts w:eastAsia="Calibri" w:cs="Arial"/>
          <w:szCs w:val="22"/>
        </w:rPr>
      </w:pPr>
      <w:r w:rsidRPr="000135C1">
        <w:rPr>
          <w:rFonts w:eastAsia="Calibri" w:cs="Arial"/>
          <w:szCs w:val="22"/>
        </w:rPr>
        <w:t>kontaktni podatki,</w:t>
      </w:r>
    </w:p>
    <w:p w14:paraId="06B48ED7" w14:textId="4DB09D8B" w:rsidR="009C0F45" w:rsidRDefault="00D920B2" w:rsidP="00556013">
      <w:pPr>
        <w:pStyle w:val="Odstavekseznama"/>
        <w:widowControl w:val="0"/>
        <w:numPr>
          <w:ilvl w:val="0"/>
          <w:numId w:val="6"/>
        </w:numPr>
        <w:ind w:left="1418" w:hanging="425"/>
        <w:jc w:val="both"/>
        <w:rPr>
          <w:rFonts w:eastAsia="Calibri" w:cs="Arial"/>
          <w:szCs w:val="22"/>
        </w:rPr>
      </w:pPr>
      <w:r w:rsidRPr="000135C1">
        <w:rPr>
          <w:rFonts w:eastAsia="Calibri" w:cs="Arial"/>
          <w:szCs w:val="22"/>
        </w:rPr>
        <w:t xml:space="preserve">povezava na spletne portale SPIRIT Slovenija </w:t>
      </w:r>
      <w:hyperlink r:id="rId10" w:history="1">
        <w:r w:rsidRPr="000135C1">
          <w:rPr>
            <w:rStyle w:val="Hiperpovezava"/>
            <w:rFonts w:eastAsia="Calibri" w:cs="Arial"/>
            <w:szCs w:val="22"/>
          </w:rPr>
          <w:t>www.izvoznookno.si</w:t>
        </w:r>
      </w:hyperlink>
      <w:r w:rsidR="00462075" w:rsidRPr="000135C1">
        <w:rPr>
          <w:rFonts w:eastAsia="Calibri" w:cs="Arial"/>
          <w:szCs w:val="22"/>
        </w:rPr>
        <w:t xml:space="preserve">, </w:t>
      </w:r>
      <w:r w:rsidRPr="000135C1">
        <w:rPr>
          <w:rFonts w:eastAsia="Calibri" w:cs="Arial"/>
          <w:szCs w:val="22"/>
        </w:rPr>
        <w:t xml:space="preserve"> </w:t>
      </w:r>
      <w:hyperlink r:id="rId11" w:history="1">
        <w:r w:rsidRPr="000135C1">
          <w:rPr>
            <w:rStyle w:val="Hiperpovezava"/>
            <w:rFonts w:eastAsia="Calibri" w:cs="Arial"/>
            <w:szCs w:val="22"/>
          </w:rPr>
          <w:t>www.sloveniapartner.si</w:t>
        </w:r>
      </w:hyperlink>
      <w:r w:rsidR="00462075" w:rsidRPr="000135C1">
        <w:rPr>
          <w:rFonts w:eastAsia="Calibri" w:cs="Arial"/>
          <w:szCs w:val="22"/>
        </w:rPr>
        <w:t xml:space="preserve"> in </w:t>
      </w:r>
      <w:hyperlink r:id="rId12" w:history="1">
        <w:r w:rsidR="00462075" w:rsidRPr="000135C1">
          <w:rPr>
            <w:rStyle w:val="Hiperpovezava"/>
            <w:rFonts w:eastAsia="Calibri" w:cs="Arial"/>
            <w:szCs w:val="22"/>
          </w:rPr>
          <w:t>www.investslovenia.si</w:t>
        </w:r>
      </w:hyperlink>
      <w:r w:rsidR="00462075" w:rsidRPr="000135C1">
        <w:rPr>
          <w:rFonts w:eastAsia="Calibri" w:cs="Arial"/>
          <w:szCs w:val="22"/>
        </w:rPr>
        <w:t>.</w:t>
      </w:r>
      <w:r w:rsidRPr="000135C1">
        <w:rPr>
          <w:rFonts w:eastAsia="Calibri" w:cs="Arial"/>
          <w:szCs w:val="22"/>
        </w:rPr>
        <w:t xml:space="preserve">  </w:t>
      </w:r>
    </w:p>
    <w:p w14:paraId="0B98B5EA" w14:textId="77777777" w:rsidR="000135C1" w:rsidRPr="000135C1" w:rsidRDefault="000135C1" w:rsidP="00556013">
      <w:pPr>
        <w:widowControl w:val="0"/>
        <w:jc w:val="both"/>
        <w:rPr>
          <w:rFonts w:eastAsia="Calibri" w:cs="Arial"/>
          <w:szCs w:val="22"/>
        </w:rPr>
      </w:pPr>
    </w:p>
    <w:p w14:paraId="28743CDB" w14:textId="060264D1" w:rsidR="00D920B2" w:rsidRPr="000135C1" w:rsidRDefault="001429E3" w:rsidP="00556013">
      <w:pPr>
        <w:pStyle w:val="Odstavekseznama"/>
        <w:widowControl w:val="0"/>
        <w:numPr>
          <w:ilvl w:val="0"/>
          <w:numId w:val="10"/>
        </w:numPr>
        <w:tabs>
          <w:tab w:val="left" w:pos="284"/>
        </w:tabs>
        <w:ind w:left="851" w:hanging="425"/>
        <w:jc w:val="both"/>
        <w:rPr>
          <w:rFonts w:eastAsia="Calibri" w:cs="Arial"/>
          <w:szCs w:val="22"/>
        </w:rPr>
      </w:pPr>
      <w:r w:rsidRPr="000135C1">
        <w:rPr>
          <w:rFonts w:eastAsia="Calibri" w:cs="Arial"/>
          <w:szCs w:val="22"/>
        </w:rPr>
        <w:t>Prijavitelj</w:t>
      </w:r>
      <w:r w:rsidR="00D920B2" w:rsidRPr="000135C1">
        <w:rPr>
          <w:rFonts w:eastAsia="Calibri" w:cs="Arial"/>
          <w:szCs w:val="22"/>
        </w:rPr>
        <w:t xml:space="preserve"> </w:t>
      </w:r>
      <w:r w:rsidR="00F602B6">
        <w:rPr>
          <w:rFonts w:eastAsia="Calibri" w:cs="Arial"/>
          <w:szCs w:val="22"/>
        </w:rPr>
        <w:t>ima</w:t>
      </w:r>
      <w:r w:rsidR="00D920B2" w:rsidRPr="000135C1">
        <w:rPr>
          <w:rFonts w:eastAsia="Calibri" w:cs="Arial"/>
          <w:szCs w:val="22"/>
        </w:rPr>
        <w:t xml:space="preserve"> v Republiki Sloveniji pooblaščenca za vročitve, ki v imenu subjekta sprejema vse pošiljke SPIRIT Slovenija in Ministrstva za gospodarski razvoj in tehnologijo v postopku obravnavanja vloge, prispele na Javni razpis za sofinanciranje izvajanja dejavnosti slovenskih </w:t>
      </w:r>
      <w:r w:rsidR="000A54E9" w:rsidRPr="000135C1">
        <w:rPr>
          <w:rFonts w:eastAsia="Calibri" w:cs="Arial"/>
          <w:szCs w:val="22"/>
        </w:rPr>
        <w:t xml:space="preserve">poslovnih klubov v tujini </w:t>
      </w:r>
      <w:r w:rsidR="00EF5259" w:rsidRPr="000135C1">
        <w:rPr>
          <w:rFonts w:eastAsia="Calibri" w:cs="Arial"/>
          <w:szCs w:val="22"/>
        </w:rPr>
        <w:t>v letu 201</w:t>
      </w:r>
      <w:r w:rsidR="002E392C" w:rsidRPr="000135C1">
        <w:rPr>
          <w:rFonts w:eastAsia="Calibri" w:cs="Arial"/>
          <w:szCs w:val="22"/>
        </w:rPr>
        <w:t>9</w:t>
      </w:r>
      <w:r w:rsidR="00D920B2" w:rsidRPr="000135C1">
        <w:rPr>
          <w:rFonts w:eastAsia="Calibri" w:cs="Arial"/>
          <w:szCs w:val="22"/>
        </w:rPr>
        <w:t xml:space="preserve">. Pooblaščenec je lahko fizična ali pravna oseba s stalnim bivališčem oziroma sedežem v Republiki Sloveniji. </w:t>
      </w:r>
    </w:p>
    <w:p w14:paraId="0E4F52D6" w14:textId="77777777" w:rsidR="00D920B2" w:rsidRPr="000135C1" w:rsidRDefault="00D920B2" w:rsidP="00556013">
      <w:pPr>
        <w:widowControl w:val="0"/>
        <w:jc w:val="both"/>
        <w:rPr>
          <w:rFonts w:eastAsia="Calibri" w:cs="Arial"/>
          <w:szCs w:val="22"/>
        </w:rPr>
      </w:pPr>
    </w:p>
    <w:p w14:paraId="1A3FBF52" w14:textId="08C6D414" w:rsidR="00D920B2" w:rsidRPr="000135C1" w:rsidRDefault="00D920B2" w:rsidP="00556013">
      <w:pPr>
        <w:widowControl w:val="0"/>
        <w:jc w:val="both"/>
        <w:rPr>
          <w:rFonts w:eastAsia="Calibri" w:cs="Arial"/>
          <w:szCs w:val="22"/>
        </w:rPr>
      </w:pPr>
      <w:r w:rsidRPr="000135C1">
        <w:rPr>
          <w:rFonts w:eastAsia="Calibri" w:cs="Arial"/>
          <w:szCs w:val="22"/>
        </w:rPr>
        <w:t xml:space="preserve">Na javnem razpisu lahko kandidirajo </w:t>
      </w:r>
      <w:r w:rsidR="001429E3" w:rsidRPr="000135C1">
        <w:rPr>
          <w:rFonts w:eastAsia="Calibri" w:cs="Arial"/>
          <w:szCs w:val="22"/>
        </w:rPr>
        <w:t>Prijavitelji</w:t>
      </w:r>
      <w:r w:rsidRPr="000135C1">
        <w:rPr>
          <w:rFonts w:eastAsia="Calibri" w:cs="Arial"/>
          <w:szCs w:val="22"/>
        </w:rPr>
        <w:t xml:space="preserve">, ki lahko prejmejo državno pomoč v skladu s shemo državne pomoči »Program izvajanja finančnih spodbud MGRT – de </w:t>
      </w:r>
      <w:proofErr w:type="spellStart"/>
      <w:r w:rsidRPr="000135C1">
        <w:rPr>
          <w:rFonts w:eastAsia="Calibri" w:cs="Arial"/>
          <w:szCs w:val="22"/>
        </w:rPr>
        <w:t>minimis</w:t>
      </w:r>
      <w:proofErr w:type="spellEnd"/>
      <w:r w:rsidRPr="000135C1">
        <w:rPr>
          <w:rFonts w:eastAsia="Calibri" w:cs="Arial"/>
          <w:szCs w:val="22"/>
        </w:rPr>
        <w:t>« (št. priglasitve M001-2399245-2015</w:t>
      </w:r>
      <w:r w:rsidR="00160C12" w:rsidRPr="000135C1">
        <w:rPr>
          <w:rFonts w:eastAsia="Calibri" w:cs="Arial"/>
          <w:szCs w:val="22"/>
        </w:rPr>
        <w:t>/I</w:t>
      </w:r>
      <w:r w:rsidRPr="000135C1">
        <w:rPr>
          <w:rFonts w:eastAsia="Calibri" w:cs="Arial"/>
          <w:szCs w:val="22"/>
        </w:rPr>
        <w:t xml:space="preserve">) in v skladu z Uredbo Komisije (EU) št. 1407/2013 z dne 18. decembra 2013 o uporabi členov 107 in 108 Pogodbe o delovanju Evropske unije pri pomoči de </w:t>
      </w:r>
      <w:proofErr w:type="spellStart"/>
      <w:r w:rsidRPr="000135C1">
        <w:rPr>
          <w:rFonts w:eastAsia="Calibri" w:cs="Arial"/>
          <w:szCs w:val="22"/>
        </w:rPr>
        <w:t>minimis</w:t>
      </w:r>
      <w:proofErr w:type="spellEnd"/>
      <w:r w:rsidRPr="000135C1">
        <w:rPr>
          <w:rFonts w:eastAsia="Calibri" w:cs="Arial"/>
          <w:szCs w:val="22"/>
        </w:rPr>
        <w:t xml:space="preserve"> (</w:t>
      </w:r>
      <w:hyperlink r:id="rId13" w:tgtFrame="_blank" w:history="1">
        <w:r w:rsidRPr="000135C1">
          <w:rPr>
            <w:rFonts w:eastAsia="Calibri" w:cs="Arial"/>
            <w:szCs w:val="22"/>
          </w:rPr>
          <w:t>Uradni list L 352/1, 24/12/2013</w:t>
        </w:r>
      </w:hyperlink>
      <w:r w:rsidRPr="000135C1">
        <w:rPr>
          <w:rFonts w:eastAsia="Calibri" w:cs="Arial"/>
          <w:szCs w:val="22"/>
        </w:rPr>
        <w:t xml:space="preserve">). </w:t>
      </w:r>
    </w:p>
    <w:p w14:paraId="7214F5B9" w14:textId="77777777" w:rsidR="00954CBD" w:rsidRPr="000135C1" w:rsidRDefault="00954CBD" w:rsidP="000F1FA8">
      <w:pPr>
        <w:jc w:val="both"/>
        <w:rPr>
          <w:rFonts w:eastAsia="Calibri" w:cs="Arial"/>
          <w:szCs w:val="22"/>
        </w:rPr>
      </w:pPr>
    </w:p>
    <w:p w14:paraId="1A9B5DA5" w14:textId="201C206F" w:rsidR="004032A0" w:rsidRPr="000135C1" w:rsidRDefault="00D44BBF" w:rsidP="000F1FA8">
      <w:pPr>
        <w:jc w:val="both"/>
        <w:rPr>
          <w:rFonts w:eastAsia="Calibri" w:cs="Arial"/>
          <w:szCs w:val="22"/>
        </w:rPr>
      </w:pPr>
      <w:r w:rsidRPr="000135C1">
        <w:rPr>
          <w:rFonts w:eastAsia="Calibri" w:cs="Arial"/>
          <w:szCs w:val="22"/>
        </w:rPr>
        <w:t xml:space="preserve">V primeru dvoma glede izpolnjevanja pogojev prijavitelja, lahko </w:t>
      </w:r>
      <w:r w:rsidR="009D2A19" w:rsidRPr="000135C1">
        <w:rPr>
          <w:rFonts w:eastAsia="Calibri" w:cs="Arial"/>
          <w:szCs w:val="22"/>
        </w:rPr>
        <w:t>SPIRIT Slovenija</w:t>
      </w:r>
      <w:r w:rsidRPr="000135C1">
        <w:rPr>
          <w:rFonts w:eastAsia="Calibri" w:cs="Arial"/>
          <w:szCs w:val="22"/>
        </w:rPr>
        <w:t xml:space="preserve"> zahteva dodatna pojasnila ali dokazila.</w:t>
      </w:r>
    </w:p>
    <w:p w14:paraId="556446E6" w14:textId="77777777" w:rsidR="00843376" w:rsidRPr="000135C1" w:rsidRDefault="00843376" w:rsidP="000F1FA8">
      <w:pPr>
        <w:tabs>
          <w:tab w:val="left" w:pos="360"/>
        </w:tabs>
        <w:jc w:val="both"/>
        <w:rPr>
          <w:szCs w:val="22"/>
        </w:rPr>
      </w:pPr>
    </w:p>
    <w:p w14:paraId="0300DC18" w14:textId="77777777" w:rsidR="000F1FA8" w:rsidRPr="00A945AD" w:rsidRDefault="000F1FA8" w:rsidP="000F1FA8">
      <w:pPr>
        <w:tabs>
          <w:tab w:val="left" w:pos="360"/>
        </w:tabs>
        <w:jc w:val="both"/>
        <w:rPr>
          <w:szCs w:val="22"/>
        </w:rPr>
      </w:pPr>
    </w:p>
    <w:p w14:paraId="530845D5" w14:textId="77777777" w:rsidR="009965D8" w:rsidRPr="00A945AD" w:rsidRDefault="00540D5A" w:rsidP="00414B9A">
      <w:pPr>
        <w:pStyle w:val="Odstavekseznama"/>
        <w:numPr>
          <w:ilvl w:val="0"/>
          <w:numId w:val="4"/>
        </w:numPr>
        <w:ind w:left="567" w:hanging="567"/>
        <w:jc w:val="both"/>
        <w:rPr>
          <w:b/>
          <w:szCs w:val="22"/>
        </w:rPr>
      </w:pPr>
      <w:r w:rsidRPr="00A945AD">
        <w:rPr>
          <w:b/>
          <w:szCs w:val="22"/>
        </w:rPr>
        <w:t>P</w:t>
      </w:r>
      <w:r w:rsidR="006C4747" w:rsidRPr="00A945AD">
        <w:rPr>
          <w:b/>
          <w:szCs w:val="22"/>
        </w:rPr>
        <w:t>ostopek izbora</w:t>
      </w:r>
    </w:p>
    <w:p w14:paraId="7F6BD04C" w14:textId="77777777" w:rsidR="00470FD8" w:rsidRPr="00A945AD" w:rsidRDefault="00470FD8" w:rsidP="009E687D">
      <w:pPr>
        <w:pStyle w:val="Glava"/>
        <w:jc w:val="both"/>
        <w:rPr>
          <w:rFonts w:cs="Arial"/>
          <w:szCs w:val="22"/>
        </w:rPr>
      </w:pPr>
    </w:p>
    <w:p w14:paraId="6622F53C" w14:textId="77777777" w:rsidR="003D1C7A" w:rsidRPr="00A945AD" w:rsidRDefault="003D1C7A" w:rsidP="00470FD8">
      <w:pPr>
        <w:jc w:val="both"/>
        <w:rPr>
          <w:rFonts w:eastAsia="Calibri" w:cs="Arial"/>
          <w:szCs w:val="22"/>
        </w:rPr>
      </w:pPr>
      <w:r w:rsidRPr="00A945AD">
        <w:rPr>
          <w:rFonts w:eastAsia="Calibri" w:cs="Arial"/>
          <w:szCs w:val="22"/>
        </w:rPr>
        <w:t>Po</w:t>
      </w:r>
      <w:r w:rsidR="009A4295" w:rsidRPr="00A945AD">
        <w:rPr>
          <w:rFonts w:eastAsia="Calibri" w:cs="Arial"/>
          <w:szCs w:val="22"/>
        </w:rPr>
        <w:t>stopek javnega razpisa vodi</w:t>
      </w:r>
      <w:r w:rsidRPr="00A945AD">
        <w:rPr>
          <w:rFonts w:eastAsia="Calibri" w:cs="Arial"/>
          <w:szCs w:val="22"/>
        </w:rPr>
        <w:t xml:space="preserve"> komisija za izvedbo p</w:t>
      </w:r>
      <w:r w:rsidR="009A4295" w:rsidRPr="00A945AD">
        <w:rPr>
          <w:rFonts w:eastAsia="Calibri" w:cs="Arial"/>
          <w:szCs w:val="22"/>
        </w:rPr>
        <w:t>o</w:t>
      </w:r>
      <w:r w:rsidRPr="00A945AD">
        <w:rPr>
          <w:rFonts w:eastAsia="Calibri" w:cs="Arial"/>
          <w:szCs w:val="22"/>
        </w:rPr>
        <w:t xml:space="preserve">stopka javnega razpisa (v nadaljevanju: komisija), ki jo s sklepom imenuje odgovorna oseba </w:t>
      </w:r>
      <w:r w:rsidR="009D2A19" w:rsidRPr="00A945AD">
        <w:rPr>
          <w:rFonts w:eastAsia="Calibri" w:cs="Arial"/>
          <w:szCs w:val="22"/>
        </w:rPr>
        <w:t>SPIRIT Slovenija</w:t>
      </w:r>
      <w:r w:rsidRPr="00A945AD">
        <w:rPr>
          <w:rFonts w:eastAsia="Calibri" w:cs="Arial"/>
          <w:szCs w:val="22"/>
        </w:rPr>
        <w:t xml:space="preserve"> ali od nje pooblaščena oseba.</w:t>
      </w:r>
    </w:p>
    <w:p w14:paraId="6626E1ED" w14:textId="77777777" w:rsidR="003D1C7A" w:rsidRPr="00A945AD" w:rsidRDefault="003D1C7A" w:rsidP="00470FD8">
      <w:pPr>
        <w:jc w:val="both"/>
        <w:rPr>
          <w:rFonts w:eastAsia="Calibri" w:cs="Arial"/>
          <w:szCs w:val="22"/>
        </w:rPr>
      </w:pPr>
    </w:p>
    <w:p w14:paraId="7CB626D9" w14:textId="77777777" w:rsidR="00470FD8" w:rsidRDefault="00470FD8" w:rsidP="00470FD8">
      <w:pPr>
        <w:jc w:val="both"/>
        <w:rPr>
          <w:rFonts w:eastAsia="Calibri" w:cs="Arial"/>
          <w:szCs w:val="22"/>
        </w:rPr>
      </w:pPr>
      <w:r w:rsidRPr="00A945AD">
        <w:rPr>
          <w:rFonts w:eastAsia="Calibri" w:cs="Arial"/>
          <w:szCs w:val="22"/>
        </w:rPr>
        <w:t>Vse pravočasne</w:t>
      </w:r>
      <w:r w:rsidR="003D1C7A" w:rsidRPr="00A945AD">
        <w:rPr>
          <w:rFonts w:eastAsia="Calibri" w:cs="Arial"/>
          <w:szCs w:val="22"/>
        </w:rPr>
        <w:t>, pravilno označene</w:t>
      </w:r>
      <w:r w:rsidRPr="00A945AD">
        <w:rPr>
          <w:rFonts w:eastAsia="Calibri" w:cs="Arial"/>
          <w:szCs w:val="22"/>
        </w:rPr>
        <w:t xml:space="preserve"> in formalno popolne vloge, ki bodo izpolnjevale vse pogoje za prijavo</w:t>
      </w:r>
      <w:r w:rsidR="003D1C7A" w:rsidRPr="00A945AD">
        <w:rPr>
          <w:rFonts w:eastAsia="Calibri" w:cs="Arial"/>
          <w:szCs w:val="22"/>
        </w:rPr>
        <w:t xml:space="preserve"> in bodo skladne s predmetom in namenom tega javnega razpisa</w:t>
      </w:r>
      <w:r w:rsidRPr="00A945AD">
        <w:rPr>
          <w:rFonts w:eastAsia="Calibri" w:cs="Arial"/>
          <w:szCs w:val="22"/>
        </w:rPr>
        <w:t xml:space="preserve">, </w:t>
      </w:r>
      <w:r w:rsidR="000F1FA8" w:rsidRPr="00A945AD">
        <w:rPr>
          <w:rFonts w:eastAsia="Calibri" w:cs="Arial"/>
          <w:szCs w:val="22"/>
        </w:rPr>
        <w:t>bodo s strani komisije ocenjene v skladu z merili iz 7. točke javnega razpisa.</w:t>
      </w:r>
    </w:p>
    <w:p w14:paraId="47AD67CC" w14:textId="77777777" w:rsidR="00D14480" w:rsidRPr="00A945AD" w:rsidRDefault="00D14480" w:rsidP="00470FD8">
      <w:pPr>
        <w:jc w:val="both"/>
        <w:rPr>
          <w:rFonts w:eastAsia="Calibri" w:cs="Arial"/>
          <w:szCs w:val="22"/>
        </w:rPr>
      </w:pPr>
    </w:p>
    <w:p w14:paraId="72FD464B" w14:textId="77777777" w:rsidR="000F1FA8" w:rsidRPr="00A945AD" w:rsidRDefault="000F1FA8" w:rsidP="00470FD8">
      <w:pPr>
        <w:jc w:val="both"/>
        <w:rPr>
          <w:rFonts w:eastAsia="Calibri" w:cs="Arial"/>
          <w:szCs w:val="22"/>
        </w:rPr>
      </w:pPr>
    </w:p>
    <w:p w14:paraId="797EA800" w14:textId="77777777" w:rsidR="000F1FA8" w:rsidRPr="00A945AD" w:rsidRDefault="000F1FA8" w:rsidP="000F1FA8">
      <w:pPr>
        <w:jc w:val="both"/>
        <w:rPr>
          <w:rFonts w:eastAsia="Calibri" w:cs="Arial"/>
          <w:szCs w:val="22"/>
        </w:rPr>
      </w:pPr>
      <w:r w:rsidRPr="00A945AD">
        <w:rPr>
          <w:rFonts w:eastAsia="Calibri" w:cs="Arial"/>
          <w:szCs w:val="22"/>
        </w:rPr>
        <w:t>Za formalno popolno vlogo se šteje vloga, ki:</w:t>
      </w:r>
    </w:p>
    <w:p w14:paraId="0AFFF27A" w14:textId="77777777" w:rsidR="000F1FA8" w:rsidRPr="00A945AD" w:rsidRDefault="000F1FA8" w:rsidP="00414B9A">
      <w:pPr>
        <w:numPr>
          <w:ilvl w:val="0"/>
          <w:numId w:val="7"/>
        </w:numPr>
        <w:jc w:val="both"/>
        <w:rPr>
          <w:rFonts w:eastAsia="Calibri" w:cs="Arial"/>
          <w:szCs w:val="22"/>
        </w:rPr>
      </w:pPr>
      <w:r w:rsidRPr="00A945AD">
        <w:rPr>
          <w:rFonts w:eastAsia="Calibri" w:cs="Arial"/>
          <w:szCs w:val="22"/>
        </w:rPr>
        <w:t xml:space="preserve">prispe na naslov </w:t>
      </w:r>
      <w:r w:rsidR="009D2A19" w:rsidRPr="00A945AD">
        <w:rPr>
          <w:rFonts w:eastAsia="Calibri" w:cs="Arial"/>
          <w:szCs w:val="22"/>
        </w:rPr>
        <w:t>SPIRIT Slovenija</w:t>
      </w:r>
      <w:r w:rsidRPr="00A945AD">
        <w:rPr>
          <w:rFonts w:eastAsia="Calibri" w:cs="Arial"/>
          <w:szCs w:val="22"/>
        </w:rPr>
        <w:t xml:space="preserve"> v zaprti in pravilno opremljeni ovojnici, kot je opredeljeno v 1</w:t>
      </w:r>
      <w:r w:rsidR="002E2195" w:rsidRPr="00A945AD">
        <w:rPr>
          <w:rFonts w:eastAsia="Calibri" w:cs="Arial"/>
          <w:szCs w:val="22"/>
        </w:rPr>
        <w:t>2</w:t>
      </w:r>
      <w:r w:rsidRPr="00A945AD">
        <w:rPr>
          <w:rFonts w:eastAsia="Calibri" w:cs="Arial"/>
          <w:szCs w:val="22"/>
        </w:rPr>
        <w:t>. točki javnega razpisa,</w:t>
      </w:r>
    </w:p>
    <w:p w14:paraId="1805EA25" w14:textId="5C77ABBF" w:rsidR="000F1FA8" w:rsidRPr="00A945AD" w:rsidRDefault="000F1FA8" w:rsidP="00414B9A">
      <w:pPr>
        <w:numPr>
          <w:ilvl w:val="0"/>
          <w:numId w:val="7"/>
        </w:numPr>
        <w:jc w:val="both"/>
        <w:rPr>
          <w:rFonts w:eastAsia="Calibri" w:cs="Arial"/>
          <w:szCs w:val="22"/>
        </w:rPr>
      </w:pPr>
      <w:r w:rsidRPr="00A945AD">
        <w:rPr>
          <w:rFonts w:eastAsia="Calibri" w:cs="Arial"/>
          <w:szCs w:val="22"/>
        </w:rPr>
        <w:t xml:space="preserve">vsebuje v celoti izpolnjene obrazce in njihove </w:t>
      </w:r>
      <w:r w:rsidR="00C118B7" w:rsidRPr="00A945AD">
        <w:rPr>
          <w:rFonts w:eastAsia="Calibri" w:cs="Arial"/>
          <w:szCs w:val="22"/>
        </w:rPr>
        <w:t>obvezne</w:t>
      </w:r>
      <w:r w:rsidRPr="00A945AD">
        <w:rPr>
          <w:rFonts w:eastAsia="Calibri" w:cs="Arial"/>
          <w:szCs w:val="22"/>
        </w:rPr>
        <w:t xml:space="preserve"> priloge, določene v poglavju V. razpisne dokumentacije,</w:t>
      </w:r>
    </w:p>
    <w:p w14:paraId="35F44D48" w14:textId="77777777" w:rsidR="000F1FA8" w:rsidRPr="00A945AD" w:rsidRDefault="000F1FA8" w:rsidP="00414B9A">
      <w:pPr>
        <w:numPr>
          <w:ilvl w:val="0"/>
          <w:numId w:val="7"/>
        </w:numPr>
        <w:jc w:val="both"/>
        <w:rPr>
          <w:rFonts w:eastAsia="Calibri" w:cs="Arial"/>
          <w:szCs w:val="22"/>
        </w:rPr>
      </w:pPr>
      <w:r w:rsidRPr="00A945AD">
        <w:rPr>
          <w:rFonts w:eastAsia="Calibri" w:cs="Arial"/>
          <w:szCs w:val="22"/>
        </w:rPr>
        <w:t>je pripravljena v skladu z določili tega javnega razpisa, razpisne dokumentacije in navodili, ki so navedeni na posameznih obrazcih.</w:t>
      </w:r>
    </w:p>
    <w:p w14:paraId="784593B3" w14:textId="77777777" w:rsidR="00477324" w:rsidRPr="00A945AD" w:rsidRDefault="00477324" w:rsidP="00470FD8">
      <w:pPr>
        <w:jc w:val="both"/>
        <w:rPr>
          <w:rFonts w:eastAsia="Calibri" w:cs="Arial"/>
          <w:szCs w:val="22"/>
        </w:rPr>
      </w:pPr>
    </w:p>
    <w:p w14:paraId="20404459" w14:textId="77777777" w:rsidR="000F1FA8" w:rsidRPr="00A945AD" w:rsidRDefault="000F1FA8" w:rsidP="00470FD8">
      <w:pPr>
        <w:jc w:val="both"/>
        <w:rPr>
          <w:rFonts w:eastAsia="Calibri" w:cs="Arial"/>
          <w:szCs w:val="22"/>
        </w:rPr>
      </w:pPr>
      <w:r w:rsidRPr="00A945AD">
        <w:rPr>
          <w:rFonts w:eastAsia="Calibri" w:cs="Arial"/>
          <w:szCs w:val="22"/>
        </w:rPr>
        <w:t>V primeru, da vloga ne izpolnjuje vseh pogojev javnega razpisa in /ali ni skladna s predmetom in namenom javnega razpisa, se ocenjevanje po merilih ne izvede, vloga pa se zavrne.</w:t>
      </w:r>
    </w:p>
    <w:p w14:paraId="4DC713D8" w14:textId="296AEF88" w:rsidR="004C52D5" w:rsidRDefault="004C52D5" w:rsidP="00F652AC">
      <w:pPr>
        <w:pStyle w:val="Glava"/>
        <w:jc w:val="both"/>
        <w:rPr>
          <w:rFonts w:cs="Arial"/>
          <w:szCs w:val="22"/>
        </w:rPr>
      </w:pPr>
    </w:p>
    <w:p w14:paraId="4D90CB5F" w14:textId="7E40592B" w:rsidR="004C52D5" w:rsidRDefault="004C52D5" w:rsidP="00F652AC">
      <w:pPr>
        <w:pStyle w:val="Glava"/>
        <w:jc w:val="both"/>
        <w:rPr>
          <w:rFonts w:cs="Arial"/>
          <w:szCs w:val="22"/>
        </w:rPr>
      </w:pPr>
    </w:p>
    <w:p w14:paraId="05A9B033" w14:textId="3DBAFFEA" w:rsidR="00BC5E6E" w:rsidRDefault="00BC5E6E" w:rsidP="00F652AC">
      <w:pPr>
        <w:pStyle w:val="Glava"/>
        <w:jc w:val="both"/>
        <w:rPr>
          <w:rFonts w:cs="Arial"/>
          <w:szCs w:val="22"/>
        </w:rPr>
      </w:pPr>
    </w:p>
    <w:p w14:paraId="49F88D8C" w14:textId="1DA575BF" w:rsidR="00BC5E6E" w:rsidRDefault="00BC5E6E" w:rsidP="00F652AC">
      <w:pPr>
        <w:pStyle w:val="Glava"/>
        <w:jc w:val="both"/>
        <w:rPr>
          <w:rFonts w:cs="Arial"/>
          <w:szCs w:val="22"/>
        </w:rPr>
      </w:pPr>
    </w:p>
    <w:p w14:paraId="6FA2EC10" w14:textId="6D9C7D27" w:rsidR="00BC5E6E" w:rsidRDefault="00BC5E6E" w:rsidP="00F652AC">
      <w:pPr>
        <w:pStyle w:val="Glava"/>
        <w:jc w:val="both"/>
        <w:rPr>
          <w:rFonts w:cs="Arial"/>
          <w:szCs w:val="22"/>
        </w:rPr>
      </w:pPr>
    </w:p>
    <w:p w14:paraId="277A3C34" w14:textId="77777777" w:rsidR="00BC5E6E" w:rsidRPr="00A945AD" w:rsidRDefault="00BC5E6E" w:rsidP="00F652AC">
      <w:pPr>
        <w:pStyle w:val="Glava"/>
        <w:jc w:val="both"/>
        <w:rPr>
          <w:rFonts w:cs="Arial"/>
          <w:szCs w:val="22"/>
        </w:rPr>
      </w:pPr>
    </w:p>
    <w:p w14:paraId="015895E9" w14:textId="77777777" w:rsidR="006C4747" w:rsidRPr="00A945AD" w:rsidRDefault="006C4747" w:rsidP="00414B9A">
      <w:pPr>
        <w:pStyle w:val="Odstavekseznama"/>
        <w:numPr>
          <w:ilvl w:val="0"/>
          <w:numId w:val="4"/>
        </w:numPr>
        <w:ind w:left="0" w:firstLine="0"/>
        <w:jc w:val="both"/>
        <w:rPr>
          <w:b/>
          <w:szCs w:val="22"/>
        </w:rPr>
      </w:pPr>
      <w:r w:rsidRPr="00A945AD">
        <w:rPr>
          <w:b/>
          <w:szCs w:val="22"/>
        </w:rPr>
        <w:lastRenderedPageBreak/>
        <w:t xml:space="preserve">Merila za ocenjevanje vlog </w:t>
      </w:r>
    </w:p>
    <w:p w14:paraId="3E7BC916" w14:textId="77777777" w:rsidR="009654EF" w:rsidRPr="00A945AD" w:rsidRDefault="009654EF" w:rsidP="00A32306">
      <w:pPr>
        <w:rPr>
          <w:szCs w:val="22"/>
        </w:rPr>
      </w:pPr>
    </w:p>
    <w:tbl>
      <w:tblPr>
        <w:tblStyle w:val="Tabelamrea"/>
        <w:tblW w:w="0" w:type="auto"/>
        <w:tblLook w:val="04A0" w:firstRow="1" w:lastRow="0" w:firstColumn="1" w:lastColumn="0" w:noHBand="0" w:noVBand="1"/>
      </w:tblPr>
      <w:tblGrid>
        <w:gridCol w:w="317"/>
        <w:gridCol w:w="6746"/>
        <w:gridCol w:w="2234"/>
      </w:tblGrid>
      <w:tr w:rsidR="00E250EF" w:rsidRPr="00A945AD" w14:paraId="6ED2A662" w14:textId="77777777" w:rsidTr="0070799C">
        <w:tc>
          <w:tcPr>
            <w:tcW w:w="7054" w:type="dxa"/>
            <w:gridSpan w:val="2"/>
            <w:shd w:val="clear" w:color="auto" w:fill="BFBFBF" w:themeFill="background1" w:themeFillShade="BF"/>
          </w:tcPr>
          <w:p w14:paraId="2DDE28BC" w14:textId="77777777" w:rsidR="00E250EF" w:rsidRPr="00A945AD" w:rsidRDefault="00E250EF" w:rsidP="00C85E3C">
            <w:pPr>
              <w:pStyle w:val="TEKST"/>
              <w:spacing w:line="240" w:lineRule="auto"/>
              <w:rPr>
                <w:rFonts w:ascii="Arial Narrow" w:eastAsia="MS Mincho" w:hAnsi="Arial Narrow"/>
                <w:b/>
                <w:lang w:eastAsia="en-US"/>
              </w:rPr>
            </w:pPr>
            <w:r w:rsidRPr="00A945AD">
              <w:rPr>
                <w:rFonts w:ascii="Arial Narrow" w:eastAsia="MS Mincho" w:hAnsi="Arial Narrow"/>
                <w:b/>
                <w:lang w:eastAsia="en-US"/>
              </w:rPr>
              <w:t>Merilo</w:t>
            </w:r>
          </w:p>
        </w:tc>
        <w:tc>
          <w:tcPr>
            <w:tcW w:w="2234" w:type="dxa"/>
            <w:shd w:val="clear" w:color="auto" w:fill="BFBFBF" w:themeFill="background1" w:themeFillShade="BF"/>
          </w:tcPr>
          <w:p w14:paraId="3ECD8E23" w14:textId="77777777" w:rsidR="00E250EF" w:rsidRPr="00A945AD" w:rsidRDefault="00E250EF" w:rsidP="00A32306">
            <w:pPr>
              <w:pStyle w:val="TEKST"/>
              <w:spacing w:line="240" w:lineRule="auto"/>
              <w:jc w:val="center"/>
              <w:rPr>
                <w:rFonts w:ascii="Arial Narrow" w:eastAsia="MS Mincho" w:hAnsi="Arial Narrow"/>
                <w:b/>
                <w:lang w:eastAsia="en-US"/>
              </w:rPr>
            </w:pPr>
            <w:r w:rsidRPr="00A945AD">
              <w:rPr>
                <w:rFonts w:ascii="Arial Narrow" w:eastAsia="MS Mincho" w:hAnsi="Arial Narrow"/>
                <w:b/>
                <w:lang w:eastAsia="en-US"/>
              </w:rPr>
              <w:t>Št. točk</w:t>
            </w:r>
          </w:p>
        </w:tc>
      </w:tr>
      <w:tr w:rsidR="004F0B3D" w:rsidRPr="00A945AD" w14:paraId="631AA94C" w14:textId="77777777" w:rsidTr="00C81AFB">
        <w:tc>
          <w:tcPr>
            <w:tcW w:w="308" w:type="dxa"/>
            <w:shd w:val="clear" w:color="auto" w:fill="BFBFBF" w:themeFill="background1" w:themeFillShade="BF"/>
            <w:vAlign w:val="center"/>
          </w:tcPr>
          <w:p w14:paraId="2245FD5B" w14:textId="77777777" w:rsidR="004F0B3D" w:rsidRPr="00A945AD" w:rsidRDefault="004F0B3D" w:rsidP="00C81AFB">
            <w:pPr>
              <w:pStyle w:val="TEKST"/>
              <w:spacing w:line="240" w:lineRule="auto"/>
              <w:jc w:val="left"/>
              <w:rPr>
                <w:rFonts w:ascii="Arial Narrow" w:eastAsia="MS Mincho" w:hAnsi="Arial Narrow"/>
                <w:lang w:eastAsia="en-US"/>
              </w:rPr>
            </w:pPr>
            <w:r w:rsidRPr="00A945AD">
              <w:rPr>
                <w:rFonts w:ascii="Arial Narrow" w:eastAsia="MS Mincho" w:hAnsi="Arial Narrow"/>
                <w:lang w:eastAsia="en-US"/>
              </w:rPr>
              <w:t>1</w:t>
            </w:r>
          </w:p>
        </w:tc>
        <w:tc>
          <w:tcPr>
            <w:tcW w:w="6746" w:type="dxa"/>
            <w:vAlign w:val="center"/>
          </w:tcPr>
          <w:p w14:paraId="72155A5B" w14:textId="409BDE7E" w:rsidR="004F0B3D" w:rsidRPr="00A945AD" w:rsidRDefault="00470FD8" w:rsidP="002E392C">
            <w:pPr>
              <w:pStyle w:val="TEKST"/>
              <w:spacing w:line="240" w:lineRule="auto"/>
              <w:jc w:val="left"/>
              <w:rPr>
                <w:rFonts w:ascii="Arial Narrow" w:eastAsia="MS Mincho" w:hAnsi="Arial Narrow"/>
                <w:lang w:eastAsia="en-US"/>
              </w:rPr>
            </w:pPr>
            <w:r w:rsidRPr="00A945AD">
              <w:rPr>
                <w:rFonts w:ascii="Arial Narrow" w:eastAsia="Calibri" w:hAnsi="Arial Narrow" w:cs="Arial"/>
                <w:lang w:eastAsia="en-US" w:bidi="ar-SA"/>
              </w:rPr>
              <w:t>Prispevek k pospeševanju internacionalizacije slovenskega gospodarstva v letu 201</w:t>
            </w:r>
            <w:r w:rsidR="002E392C">
              <w:rPr>
                <w:rFonts w:ascii="Arial Narrow" w:eastAsia="Calibri" w:hAnsi="Arial Narrow" w:cs="Arial"/>
                <w:lang w:eastAsia="en-US" w:bidi="ar-SA"/>
              </w:rPr>
              <w:t>8</w:t>
            </w:r>
          </w:p>
        </w:tc>
        <w:tc>
          <w:tcPr>
            <w:tcW w:w="2234" w:type="dxa"/>
          </w:tcPr>
          <w:p w14:paraId="38384E25" w14:textId="4F8D7909" w:rsidR="004F0B3D" w:rsidRPr="00A945AD" w:rsidRDefault="00E64997" w:rsidP="00AF2F55">
            <w:pPr>
              <w:pStyle w:val="TEKST"/>
              <w:spacing w:line="240" w:lineRule="auto"/>
              <w:jc w:val="center"/>
              <w:rPr>
                <w:rFonts w:ascii="Arial Narrow" w:eastAsia="MS Mincho" w:hAnsi="Arial Narrow"/>
                <w:lang w:eastAsia="en-US"/>
              </w:rPr>
            </w:pPr>
            <w:r>
              <w:rPr>
                <w:rFonts w:ascii="Arial Narrow" w:eastAsia="MS Mincho" w:hAnsi="Arial Narrow"/>
                <w:lang w:eastAsia="en-US"/>
              </w:rPr>
              <w:t>7</w:t>
            </w:r>
            <w:r w:rsidR="00AF2F55">
              <w:rPr>
                <w:rFonts w:ascii="Arial Narrow" w:eastAsia="MS Mincho" w:hAnsi="Arial Narrow"/>
                <w:lang w:eastAsia="en-US"/>
              </w:rPr>
              <w:t>0</w:t>
            </w:r>
          </w:p>
        </w:tc>
      </w:tr>
      <w:tr w:rsidR="00D1272D" w:rsidRPr="00A945AD" w14:paraId="60B743EB" w14:textId="77777777" w:rsidTr="00C81AFB">
        <w:tc>
          <w:tcPr>
            <w:tcW w:w="308" w:type="dxa"/>
            <w:shd w:val="clear" w:color="auto" w:fill="BFBFBF" w:themeFill="background1" w:themeFillShade="BF"/>
            <w:vAlign w:val="center"/>
          </w:tcPr>
          <w:p w14:paraId="10DDA9DF" w14:textId="77777777" w:rsidR="00D1272D" w:rsidRPr="00A945AD" w:rsidRDefault="00D1272D" w:rsidP="00357DD0">
            <w:pPr>
              <w:pStyle w:val="TEKST"/>
              <w:spacing w:line="240" w:lineRule="auto"/>
              <w:jc w:val="left"/>
              <w:rPr>
                <w:rFonts w:ascii="Arial Narrow" w:eastAsia="Calibri" w:hAnsi="Arial Narrow" w:cs="Arial"/>
                <w:lang w:eastAsia="en-US"/>
              </w:rPr>
            </w:pPr>
            <w:r w:rsidRPr="00A945AD">
              <w:rPr>
                <w:rFonts w:ascii="Arial Narrow" w:eastAsia="Calibri" w:hAnsi="Arial Narrow" w:cs="Arial"/>
                <w:lang w:eastAsia="en-US"/>
              </w:rPr>
              <w:t>2</w:t>
            </w:r>
          </w:p>
        </w:tc>
        <w:tc>
          <w:tcPr>
            <w:tcW w:w="6746" w:type="dxa"/>
            <w:vAlign w:val="center"/>
          </w:tcPr>
          <w:p w14:paraId="22CA7AA6" w14:textId="58BCBE6F" w:rsidR="00D1272D" w:rsidRPr="00A945AD" w:rsidRDefault="00D1272D" w:rsidP="00470FD8">
            <w:pPr>
              <w:pStyle w:val="TEKST"/>
              <w:spacing w:line="240" w:lineRule="auto"/>
              <w:jc w:val="left"/>
              <w:rPr>
                <w:rFonts w:ascii="Arial Narrow" w:eastAsia="Calibri" w:hAnsi="Arial Narrow" w:cs="Arial"/>
                <w:lang w:eastAsia="en-US"/>
              </w:rPr>
            </w:pPr>
            <w:r w:rsidRPr="00A945AD">
              <w:rPr>
                <w:rFonts w:ascii="Arial Narrow" w:eastAsia="Calibri" w:hAnsi="Arial Narrow" w:cs="Arial"/>
                <w:lang w:eastAsia="en-US"/>
              </w:rPr>
              <w:t>Članstvo</w:t>
            </w:r>
            <w:r w:rsidR="009D2A19" w:rsidRPr="00A945AD">
              <w:rPr>
                <w:rFonts w:ascii="Arial Narrow" w:eastAsia="Calibri" w:hAnsi="Arial Narrow" w:cs="Arial"/>
                <w:lang w:eastAsia="en-US"/>
              </w:rPr>
              <w:t xml:space="preserve"> podjetij</w:t>
            </w:r>
            <w:r w:rsidR="00187FE6">
              <w:rPr>
                <w:rFonts w:ascii="Arial Narrow" w:eastAsia="Calibri" w:hAnsi="Arial Narrow" w:cs="Arial"/>
                <w:lang w:eastAsia="en-US"/>
              </w:rPr>
              <w:t xml:space="preserve"> v letu 2018</w:t>
            </w:r>
          </w:p>
        </w:tc>
        <w:tc>
          <w:tcPr>
            <w:tcW w:w="2234" w:type="dxa"/>
          </w:tcPr>
          <w:p w14:paraId="4CCFF358" w14:textId="2A99A761" w:rsidR="00D1272D" w:rsidRPr="00A945AD" w:rsidRDefault="009D2A19" w:rsidP="00AF2F55">
            <w:pPr>
              <w:pStyle w:val="TEKST"/>
              <w:spacing w:line="240" w:lineRule="auto"/>
              <w:jc w:val="center"/>
              <w:rPr>
                <w:rFonts w:ascii="Arial Narrow" w:eastAsia="MS Mincho" w:hAnsi="Arial Narrow"/>
                <w:lang w:eastAsia="en-US"/>
              </w:rPr>
            </w:pPr>
            <w:r w:rsidRPr="00A945AD">
              <w:rPr>
                <w:rFonts w:ascii="Arial Narrow" w:eastAsia="MS Mincho" w:hAnsi="Arial Narrow"/>
                <w:lang w:eastAsia="en-US"/>
              </w:rPr>
              <w:t>2</w:t>
            </w:r>
            <w:r w:rsidR="00AF2F55">
              <w:rPr>
                <w:rFonts w:ascii="Arial Narrow" w:eastAsia="MS Mincho" w:hAnsi="Arial Narrow"/>
                <w:lang w:eastAsia="en-US"/>
              </w:rPr>
              <w:t>0</w:t>
            </w:r>
          </w:p>
        </w:tc>
      </w:tr>
      <w:tr w:rsidR="00043D07" w:rsidRPr="00A945AD" w14:paraId="4CD2BD19" w14:textId="77777777" w:rsidTr="00C81AFB">
        <w:tc>
          <w:tcPr>
            <w:tcW w:w="308" w:type="dxa"/>
            <w:shd w:val="clear" w:color="auto" w:fill="BFBFBF" w:themeFill="background1" w:themeFillShade="BF"/>
            <w:vAlign w:val="center"/>
          </w:tcPr>
          <w:p w14:paraId="71B57D1D" w14:textId="77777777" w:rsidR="00043D07" w:rsidRPr="00A945AD" w:rsidRDefault="00D1272D" w:rsidP="00357DD0">
            <w:pPr>
              <w:pStyle w:val="TEKST"/>
              <w:spacing w:line="240" w:lineRule="auto"/>
              <w:jc w:val="left"/>
              <w:rPr>
                <w:rFonts w:ascii="Arial Narrow" w:eastAsia="Calibri" w:hAnsi="Arial Narrow" w:cs="Arial"/>
                <w:lang w:eastAsia="en-US" w:bidi="ar-SA"/>
              </w:rPr>
            </w:pPr>
            <w:r w:rsidRPr="00A945AD">
              <w:rPr>
                <w:rFonts w:ascii="Arial Narrow" w:eastAsia="Calibri" w:hAnsi="Arial Narrow" w:cs="Arial"/>
                <w:lang w:eastAsia="en-US" w:bidi="ar-SA"/>
              </w:rPr>
              <w:t>3</w:t>
            </w:r>
          </w:p>
        </w:tc>
        <w:tc>
          <w:tcPr>
            <w:tcW w:w="6746" w:type="dxa"/>
            <w:vAlign w:val="center"/>
          </w:tcPr>
          <w:p w14:paraId="5A8DAD35" w14:textId="36DA2544" w:rsidR="00043D07" w:rsidRPr="00A945AD" w:rsidRDefault="00470FD8" w:rsidP="002E392C">
            <w:pPr>
              <w:pStyle w:val="TEKST"/>
              <w:spacing w:line="240" w:lineRule="auto"/>
              <w:jc w:val="left"/>
              <w:rPr>
                <w:rFonts w:ascii="Arial Narrow" w:eastAsia="Calibri" w:hAnsi="Arial Narrow" w:cs="Arial"/>
                <w:lang w:eastAsia="en-US" w:bidi="ar-SA"/>
              </w:rPr>
            </w:pPr>
            <w:r w:rsidRPr="00A945AD">
              <w:rPr>
                <w:rFonts w:ascii="Arial Narrow" w:eastAsia="Calibri" w:hAnsi="Arial Narrow" w:cs="Arial"/>
                <w:lang w:eastAsia="en-US" w:bidi="ar-SA"/>
              </w:rPr>
              <w:t>Obseg in raznolikost načrtovanih aktivnosti v letu 201</w:t>
            </w:r>
            <w:r w:rsidR="002E392C">
              <w:rPr>
                <w:rFonts w:ascii="Arial Narrow" w:eastAsia="Calibri" w:hAnsi="Arial Narrow" w:cs="Arial"/>
                <w:lang w:eastAsia="en-US" w:bidi="ar-SA"/>
              </w:rPr>
              <w:t>9</w:t>
            </w:r>
            <w:r w:rsidR="000A54E9" w:rsidRPr="00A945AD">
              <w:rPr>
                <w:rFonts w:ascii="Arial Narrow" w:eastAsia="Calibri" w:hAnsi="Arial Narrow" w:cs="Arial"/>
                <w:lang w:eastAsia="en-US" w:bidi="ar-SA"/>
              </w:rPr>
              <w:t xml:space="preserve"> </w:t>
            </w:r>
          </w:p>
        </w:tc>
        <w:tc>
          <w:tcPr>
            <w:tcW w:w="2234" w:type="dxa"/>
          </w:tcPr>
          <w:p w14:paraId="083AA4D9" w14:textId="1696B7C3" w:rsidR="00043D07" w:rsidRPr="00A945AD" w:rsidRDefault="00AF2F55" w:rsidP="005850BC">
            <w:pPr>
              <w:pStyle w:val="TEKST"/>
              <w:spacing w:line="240" w:lineRule="auto"/>
              <w:jc w:val="center"/>
              <w:rPr>
                <w:rFonts w:ascii="Arial Narrow" w:eastAsia="MS Mincho" w:hAnsi="Arial Narrow"/>
                <w:lang w:eastAsia="en-US"/>
              </w:rPr>
            </w:pPr>
            <w:r>
              <w:rPr>
                <w:rFonts w:ascii="Arial Narrow" w:eastAsia="MS Mincho" w:hAnsi="Arial Narrow"/>
                <w:lang w:eastAsia="en-US"/>
              </w:rPr>
              <w:t>6</w:t>
            </w:r>
            <w:r w:rsidR="009D2A19" w:rsidRPr="00A945AD">
              <w:rPr>
                <w:rFonts w:ascii="Arial Narrow" w:eastAsia="MS Mincho" w:hAnsi="Arial Narrow"/>
                <w:lang w:eastAsia="en-US"/>
              </w:rPr>
              <w:t>0</w:t>
            </w:r>
          </w:p>
        </w:tc>
      </w:tr>
      <w:tr w:rsidR="0070799C" w:rsidRPr="00A945AD" w14:paraId="018257FC" w14:textId="77777777" w:rsidTr="0070799C">
        <w:tc>
          <w:tcPr>
            <w:tcW w:w="7054" w:type="dxa"/>
            <w:gridSpan w:val="2"/>
          </w:tcPr>
          <w:p w14:paraId="4BAD3EA0" w14:textId="77777777" w:rsidR="0070799C" w:rsidRPr="00A945AD" w:rsidRDefault="0070799C" w:rsidP="00E806E8">
            <w:pPr>
              <w:pStyle w:val="TEKST"/>
              <w:spacing w:line="240" w:lineRule="auto"/>
              <w:rPr>
                <w:rFonts w:ascii="Arial Narrow" w:eastAsia="MS Mincho" w:hAnsi="Arial Narrow"/>
                <w:b/>
                <w:lang w:eastAsia="en-US"/>
              </w:rPr>
            </w:pPr>
            <w:r w:rsidRPr="00A945AD">
              <w:rPr>
                <w:rFonts w:ascii="Arial Narrow" w:eastAsia="MS Mincho" w:hAnsi="Arial Narrow"/>
                <w:b/>
                <w:lang w:eastAsia="en-US"/>
              </w:rPr>
              <w:t>SKUPAJ</w:t>
            </w:r>
          </w:p>
        </w:tc>
        <w:tc>
          <w:tcPr>
            <w:tcW w:w="2234" w:type="dxa"/>
          </w:tcPr>
          <w:p w14:paraId="50485219" w14:textId="5306E3C0" w:rsidR="0070799C" w:rsidRPr="00A945AD" w:rsidRDefault="009D2A19" w:rsidP="00AF2F55">
            <w:pPr>
              <w:pStyle w:val="TEKST"/>
              <w:spacing w:line="240" w:lineRule="auto"/>
              <w:jc w:val="center"/>
              <w:rPr>
                <w:rFonts w:ascii="Arial Narrow" w:eastAsia="MS Mincho" w:hAnsi="Arial Narrow"/>
                <w:b/>
                <w:lang w:eastAsia="en-US"/>
              </w:rPr>
            </w:pPr>
            <w:r w:rsidRPr="00A945AD">
              <w:rPr>
                <w:rFonts w:ascii="Arial Narrow" w:eastAsia="MS Mincho" w:hAnsi="Arial Narrow"/>
                <w:b/>
                <w:lang w:eastAsia="en-US"/>
              </w:rPr>
              <w:t>1</w:t>
            </w:r>
            <w:r w:rsidR="00AF2F55">
              <w:rPr>
                <w:rFonts w:ascii="Arial Narrow" w:eastAsia="MS Mincho" w:hAnsi="Arial Narrow"/>
                <w:b/>
                <w:lang w:eastAsia="en-US"/>
              </w:rPr>
              <w:t>5</w:t>
            </w:r>
            <w:r w:rsidRPr="00A945AD">
              <w:rPr>
                <w:rFonts w:ascii="Arial Narrow" w:eastAsia="MS Mincho" w:hAnsi="Arial Narrow"/>
                <w:b/>
                <w:lang w:eastAsia="en-US"/>
              </w:rPr>
              <w:t>0</w:t>
            </w:r>
          </w:p>
        </w:tc>
      </w:tr>
    </w:tbl>
    <w:p w14:paraId="00761C4B" w14:textId="77777777" w:rsidR="009965D8" w:rsidRPr="00A945AD" w:rsidRDefault="009965D8" w:rsidP="00A32306">
      <w:pPr>
        <w:pStyle w:val="TEKST"/>
        <w:spacing w:line="240" w:lineRule="auto"/>
        <w:rPr>
          <w:rFonts w:ascii="Arial Narrow" w:eastAsia="MS Mincho" w:hAnsi="Arial Narrow"/>
          <w:szCs w:val="22"/>
          <w:lang w:eastAsia="en-US"/>
        </w:rPr>
      </w:pPr>
    </w:p>
    <w:p w14:paraId="4E281022" w14:textId="77777777" w:rsidR="002D385F" w:rsidRPr="00A945AD" w:rsidRDefault="002D385F" w:rsidP="002D385F">
      <w:pPr>
        <w:jc w:val="both"/>
        <w:rPr>
          <w:rFonts w:eastAsia="Calibri" w:cs="Arial"/>
          <w:szCs w:val="22"/>
        </w:rPr>
      </w:pPr>
      <w:r w:rsidRPr="00A945AD">
        <w:rPr>
          <w:rFonts w:eastAsia="Calibri" w:cs="Arial"/>
          <w:szCs w:val="22"/>
        </w:rPr>
        <w:t>Način uporabe meril je opredeljen v poglavju IV. razpisne dokumentacije.</w:t>
      </w:r>
    </w:p>
    <w:p w14:paraId="71FFD81A" w14:textId="77777777" w:rsidR="002D385F" w:rsidRPr="00A945AD" w:rsidRDefault="002D385F" w:rsidP="002D385F">
      <w:pPr>
        <w:jc w:val="both"/>
        <w:rPr>
          <w:rFonts w:eastAsia="Calibri" w:cs="Arial"/>
          <w:szCs w:val="22"/>
        </w:rPr>
      </w:pPr>
    </w:p>
    <w:p w14:paraId="7F1256AD" w14:textId="0ED1ACA3" w:rsidR="00470FD8" w:rsidRPr="00A945AD" w:rsidRDefault="00470FD8" w:rsidP="00470FD8">
      <w:pPr>
        <w:jc w:val="both"/>
        <w:rPr>
          <w:rFonts w:eastAsia="Calibri" w:cs="Arial"/>
          <w:szCs w:val="22"/>
        </w:rPr>
      </w:pPr>
      <w:r w:rsidRPr="00A945AD">
        <w:rPr>
          <w:rFonts w:eastAsia="Calibri" w:cs="Arial"/>
          <w:szCs w:val="22"/>
        </w:rPr>
        <w:t>Maksimalno število točk, ki jih je mogoče doseči, je 1</w:t>
      </w:r>
      <w:r w:rsidR="00AF2F55">
        <w:rPr>
          <w:rFonts w:eastAsia="Calibri" w:cs="Arial"/>
          <w:szCs w:val="22"/>
        </w:rPr>
        <w:t>5</w:t>
      </w:r>
      <w:r w:rsidRPr="00A945AD">
        <w:rPr>
          <w:rFonts w:eastAsia="Calibri" w:cs="Arial"/>
          <w:szCs w:val="22"/>
        </w:rPr>
        <w:t xml:space="preserve">0. </w:t>
      </w:r>
    </w:p>
    <w:p w14:paraId="7D942726" w14:textId="77777777" w:rsidR="00470FD8" w:rsidRPr="00A945AD" w:rsidRDefault="00470FD8" w:rsidP="00470FD8">
      <w:pPr>
        <w:jc w:val="both"/>
        <w:rPr>
          <w:rFonts w:eastAsia="Calibri" w:cs="Arial"/>
          <w:szCs w:val="22"/>
        </w:rPr>
      </w:pPr>
    </w:p>
    <w:p w14:paraId="37AEEA32" w14:textId="62C0E87E" w:rsidR="00470FD8" w:rsidRPr="00A945AD" w:rsidRDefault="00470FD8" w:rsidP="00470FD8">
      <w:pPr>
        <w:jc w:val="both"/>
        <w:rPr>
          <w:rFonts w:eastAsia="Calibri" w:cs="Arial"/>
          <w:szCs w:val="22"/>
        </w:rPr>
      </w:pPr>
      <w:r w:rsidRPr="00A945AD">
        <w:rPr>
          <w:rFonts w:eastAsia="Calibri" w:cs="Arial"/>
          <w:szCs w:val="22"/>
        </w:rPr>
        <w:t xml:space="preserve">Za sofinanciranje bodo lahko izbrani le tisti prijavitelji, ki bodo v postopku ocenjevanja dosegli prag najmanj </w:t>
      </w:r>
      <w:r w:rsidR="00AF2F55">
        <w:rPr>
          <w:rFonts w:eastAsia="Calibri" w:cs="Arial"/>
          <w:szCs w:val="22"/>
        </w:rPr>
        <w:t>4</w:t>
      </w:r>
      <w:r w:rsidRPr="00A945AD">
        <w:rPr>
          <w:rFonts w:eastAsia="Calibri" w:cs="Arial"/>
          <w:szCs w:val="22"/>
        </w:rPr>
        <w:t xml:space="preserve">0 točk. </w:t>
      </w:r>
    </w:p>
    <w:p w14:paraId="4C5B50B6" w14:textId="77777777" w:rsidR="00470FD8" w:rsidRPr="00A945AD" w:rsidRDefault="00470FD8" w:rsidP="00470FD8">
      <w:pPr>
        <w:jc w:val="both"/>
        <w:rPr>
          <w:rFonts w:eastAsia="Calibri" w:cs="Arial"/>
          <w:szCs w:val="22"/>
        </w:rPr>
      </w:pPr>
    </w:p>
    <w:p w14:paraId="66343A12" w14:textId="77777777" w:rsidR="00470FD8" w:rsidRPr="00A945AD" w:rsidRDefault="00470FD8" w:rsidP="00470FD8">
      <w:pPr>
        <w:jc w:val="both"/>
        <w:rPr>
          <w:rFonts w:eastAsia="Calibri" w:cs="Arial"/>
          <w:szCs w:val="22"/>
        </w:rPr>
      </w:pPr>
      <w:r w:rsidRPr="00A945AD">
        <w:rPr>
          <w:rFonts w:eastAsia="Calibri" w:cs="Arial"/>
          <w:szCs w:val="22"/>
        </w:rPr>
        <w:t xml:space="preserve">Komisija bo pri ocenjevanju vlog upoštevala tudi </w:t>
      </w:r>
      <w:r w:rsidR="000F1FA8" w:rsidRPr="00A945AD">
        <w:rPr>
          <w:rFonts w:eastAsia="Calibri" w:cs="Arial"/>
          <w:szCs w:val="22"/>
        </w:rPr>
        <w:t>dodatno</w:t>
      </w:r>
      <w:r w:rsidRPr="00A945AD">
        <w:rPr>
          <w:rFonts w:eastAsia="Calibri" w:cs="Arial"/>
          <w:szCs w:val="22"/>
        </w:rPr>
        <w:t xml:space="preserve"> omejitev, in sicer da prijavitelj v okviru razpisa ne more prejeti več sredstev, kot je </w:t>
      </w:r>
      <w:r w:rsidR="009D2A19" w:rsidRPr="00A945AD">
        <w:rPr>
          <w:rFonts w:eastAsia="Calibri" w:cs="Arial"/>
          <w:szCs w:val="22"/>
        </w:rPr>
        <w:t xml:space="preserve">višina zaprošene subvencije, ki jo prijavitelj opredeli v točki 5.C. obrazca št. 1 »Prijava«, </w:t>
      </w:r>
      <w:r w:rsidR="0054329B" w:rsidRPr="00A945AD">
        <w:rPr>
          <w:rFonts w:eastAsia="Calibri" w:cs="Arial"/>
          <w:szCs w:val="22"/>
        </w:rPr>
        <w:t>ki je del razpisne dokumentacije.</w:t>
      </w:r>
    </w:p>
    <w:p w14:paraId="7CA4AA37" w14:textId="77777777" w:rsidR="00470FD8" w:rsidRPr="00A945AD" w:rsidRDefault="00470FD8" w:rsidP="00470FD8">
      <w:pPr>
        <w:jc w:val="both"/>
        <w:rPr>
          <w:rFonts w:ascii="Trebuchet MS" w:hAnsi="Trebuchet MS"/>
          <w:szCs w:val="22"/>
        </w:rPr>
      </w:pPr>
    </w:p>
    <w:p w14:paraId="7D51D1EA" w14:textId="77777777" w:rsidR="007D269A" w:rsidRDefault="007D269A" w:rsidP="007D269A">
      <w:pPr>
        <w:widowControl w:val="0"/>
        <w:jc w:val="both"/>
        <w:rPr>
          <w:rFonts w:eastAsia="Times New Roman"/>
          <w:szCs w:val="22"/>
        </w:rPr>
      </w:pPr>
      <w:r>
        <w:rPr>
          <w:szCs w:val="22"/>
        </w:rPr>
        <w:t>Iz ene države bo izbran le en prijavitelj, ki izvaja aktivnosti slovenskih poslovnih klubov (v nadaljevanju: klub). V kolikor je država deljena na zvezne države ali zvezne dežele z lastno zakonodajno in izvršilno oblastjo, je lahko na razpisu izbran en klub za vsako zvezno državo/deželo. V kolikor bosta iz iste države oziroma zvezne države/dežele kandidirala dva kluba, bo sredstva pridobil tisti, ki bo v fazi ocenjevanja dobil več točk. V primeru enakega števila točk klubov iz iste države oziroma zvezne države/dežele, sredstva dobi klub, ki ima več članov, oziroma v kolikor imajo klubi enako število članov, dobi sredstva klub, ki je dalj časa registriran. V kolikor so bili klubi registrirani na isti dan, dobi sredstva klub, čigar vloga je prispela prva.</w:t>
      </w:r>
    </w:p>
    <w:p w14:paraId="31D62D00" w14:textId="7F01FD0C" w:rsidR="0067272E" w:rsidRDefault="0067272E" w:rsidP="00470FD8">
      <w:pPr>
        <w:jc w:val="both"/>
        <w:rPr>
          <w:b/>
          <w:szCs w:val="22"/>
        </w:rPr>
      </w:pPr>
    </w:p>
    <w:p w14:paraId="0A55A4EE" w14:textId="77777777" w:rsidR="00A945AD" w:rsidRPr="00A945AD" w:rsidRDefault="00A945AD" w:rsidP="00470FD8">
      <w:pPr>
        <w:jc w:val="both"/>
        <w:rPr>
          <w:b/>
          <w:szCs w:val="22"/>
        </w:rPr>
      </w:pPr>
    </w:p>
    <w:p w14:paraId="002C9B89" w14:textId="77777777" w:rsidR="00FD3BF9" w:rsidRPr="00A945AD" w:rsidRDefault="007D57C0" w:rsidP="00414B9A">
      <w:pPr>
        <w:pStyle w:val="Odstavekseznama"/>
        <w:numPr>
          <w:ilvl w:val="0"/>
          <w:numId w:val="4"/>
        </w:numPr>
        <w:ind w:left="567" w:hanging="567"/>
        <w:jc w:val="both"/>
        <w:rPr>
          <w:b/>
          <w:szCs w:val="22"/>
        </w:rPr>
      </w:pPr>
      <w:r w:rsidRPr="00A945AD">
        <w:rPr>
          <w:b/>
          <w:szCs w:val="22"/>
        </w:rPr>
        <w:t>Okvirna v</w:t>
      </w:r>
      <w:r w:rsidR="00742DA6" w:rsidRPr="00A945AD">
        <w:rPr>
          <w:b/>
          <w:szCs w:val="22"/>
        </w:rPr>
        <w:t>išina sredstev</w:t>
      </w:r>
      <w:r w:rsidR="00F9088E" w:rsidRPr="00A945AD">
        <w:rPr>
          <w:b/>
          <w:szCs w:val="22"/>
        </w:rPr>
        <w:t>, ki so na razpolago</w:t>
      </w:r>
      <w:r w:rsidR="008F61E9" w:rsidRPr="00A945AD">
        <w:rPr>
          <w:b/>
          <w:szCs w:val="22"/>
        </w:rPr>
        <w:t xml:space="preserve"> </w:t>
      </w:r>
    </w:p>
    <w:p w14:paraId="4A578F31" w14:textId="77777777" w:rsidR="00470FD8" w:rsidRPr="00A945AD" w:rsidRDefault="00470FD8" w:rsidP="00A32306">
      <w:pPr>
        <w:jc w:val="both"/>
        <w:rPr>
          <w:szCs w:val="22"/>
        </w:rPr>
      </w:pPr>
    </w:p>
    <w:p w14:paraId="1C1D1C07" w14:textId="1BA96CE3" w:rsidR="00470FD8" w:rsidRPr="00A945AD" w:rsidRDefault="00470FD8" w:rsidP="00470FD8">
      <w:pPr>
        <w:widowControl w:val="0"/>
        <w:jc w:val="both"/>
        <w:rPr>
          <w:szCs w:val="22"/>
        </w:rPr>
      </w:pPr>
      <w:r w:rsidRPr="00A945AD">
        <w:rPr>
          <w:szCs w:val="22"/>
        </w:rPr>
        <w:t xml:space="preserve">Okvirna višina sredstev, ki je na razpolago za izvedbo predmeta tega javnega razpisa, znaša </w:t>
      </w:r>
      <w:r w:rsidR="002A5E35" w:rsidRPr="00543489">
        <w:rPr>
          <w:szCs w:val="22"/>
        </w:rPr>
        <w:t>4</w:t>
      </w:r>
      <w:r w:rsidR="00064786" w:rsidRPr="00543489">
        <w:rPr>
          <w:szCs w:val="22"/>
        </w:rPr>
        <w:t>50</w:t>
      </w:r>
      <w:r w:rsidRPr="00543489">
        <w:rPr>
          <w:szCs w:val="22"/>
        </w:rPr>
        <w:t>.000 EUR.</w:t>
      </w:r>
      <w:r w:rsidRPr="00A945AD">
        <w:rPr>
          <w:szCs w:val="22"/>
        </w:rPr>
        <w:t xml:space="preserve"> Finančna sredstva so zagotovljena v proračunu Republike Slovenije, na proračunski postavki Ministrstva za gospodarski razvoj in tehnologijo Republike Slovenije, PP 603210 - spodbujanje internacionalizacije, za leto 201</w:t>
      </w:r>
      <w:r w:rsidR="002E392C">
        <w:rPr>
          <w:szCs w:val="22"/>
        </w:rPr>
        <w:t>9</w:t>
      </w:r>
      <w:r w:rsidRPr="00A945AD">
        <w:rPr>
          <w:szCs w:val="22"/>
        </w:rPr>
        <w:t xml:space="preserve">.  </w:t>
      </w:r>
    </w:p>
    <w:p w14:paraId="23C8F683" w14:textId="77777777" w:rsidR="00470FD8" w:rsidRPr="00A945AD" w:rsidRDefault="00470FD8" w:rsidP="00470FD8">
      <w:pPr>
        <w:widowControl w:val="0"/>
        <w:jc w:val="both"/>
        <w:rPr>
          <w:rFonts w:ascii="Trebuchet MS" w:hAnsi="Trebuchet MS"/>
          <w:szCs w:val="22"/>
        </w:rPr>
      </w:pPr>
    </w:p>
    <w:p w14:paraId="6FA5BB61" w14:textId="0304B398" w:rsidR="000362CF" w:rsidRPr="00A945AD" w:rsidRDefault="00017A2F" w:rsidP="00017A2F">
      <w:pPr>
        <w:widowControl w:val="0"/>
        <w:jc w:val="both"/>
        <w:rPr>
          <w:szCs w:val="22"/>
        </w:rPr>
      </w:pPr>
      <w:r w:rsidRPr="00A945AD">
        <w:rPr>
          <w:szCs w:val="22"/>
        </w:rPr>
        <w:t>V</w:t>
      </w:r>
      <w:r w:rsidR="00470FD8" w:rsidRPr="00A945AD">
        <w:rPr>
          <w:szCs w:val="22"/>
        </w:rPr>
        <w:t xml:space="preserve"> primeru spremembe višine proračunskih </w:t>
      </w:r>
      <w:r w:rsidR="00C118B7" w:rsidRPr="00A945AD">
        <w:rPr>
          <w:szCs w:val="22"/>
        </w:rPr>
        <w:t>sredstev</w:t>
      </w:r>
      <w:r w:rsidR="00470FD8" w:rsidRPr="00A945AD">
        <w:rPr>
          <w:szCs w:val="22"/>
        </w:rPr>
        <w:t xml:space="preserve"> na omenjeni postavki, se uskladi tudi višina sredstev za ta javni razpis.</w:t>
      </w:r>
    </w:p>
    <w:p w14:paraId="4412767E" w14:textId="77777777" w:rsidR="002D385F" w:rsidRPr="00A945AD" w:rsidRDefault="002D385F" w:rsidP="003E4EC3">
      <w:pPr>
        <w:jc w:val="both"/>
        <w:rPr>
          <w:szCs w:val="22"/>
        </w:rPr>
      </w:pPr>
      <w:r w:rsidRPr="00A945AD">
        <w:rPr>
          <w:szCs w:val="22"/>
        </w:rPr>
        <w:t xml:space="preserve"> </w:t>
      </w:r>
    </w:p>
    <w:p w14:paraId="13589C2A" w14:textId="5E83084E" w:rsidR="002D385F" w:rsidRPr="00A945AD" w:rsidRDefault="009D2A19" w:rsidP="003E4EC3">
      <w:pPr>
        <w:jc w:val="both"/>
        <w:rPr>
          <w:szCs w:val="22"/>
        </w:rPr>
      </w:pPr>
      <w:r w:rsidRPr="00A945AD">
        <w:rPr>
          <w:szCs w:val="22"/>
        </w:rPr>
        <w:t xml:space="preserve">SPIRIT Slovenija </w:t>
      </w:r>
      <w:r w:rsidR="002D385F" w:rsidRPr="00A945AD">
        <w:rPr>
          <w:szCs w:val="22"/>
        </w:rPr>
        <w:t xml:space="preserve">si pridržuje pravico, da lahko javni razpis kadarkoli do izdaje sklepov o dodelitvi sredstev prekliče, </w:t>
      </w:r>
      <w:r w:rsidR="00064786" w:rsidRPr="00A945AD">
        <w:rPr>
          <w:szCs w:val="22"/>
        </w:rPr>
        <w:t>z</w:t>
      </w:r>
      <w:r w:rsidR="002D385F" w:rsidRPr="00A945AD">
        <w:rPr>
          <w:szCs w:val="22"/>
        </w:rPr>
        <w:t xml:space="preserve"> objavo v uradnem listu.</w:t>
      </w:r>
    </w:p>
    <w:p w14:paraId="496BA94F" w14:textId="4E7E21CE" w:rsidR="00017A2F" w:rsidRPr="00A945AD" w:rsidRDefault="00017A2F" w:rsidP="003E4EC3">
      <w:pPr>
        <w:jc w:val="both"/>
        <w:rPr>
          <w:szCs w:val="22"/>
        </w:rPr>
      </w:pPr>
    </w:p>
    <w:p w14:paraId="424B226D" w14:textId="235FA8B8" w:rsidR="00B60673" w:rsidRPr="00A945AD" w:rsidRDefault="00B60673" w:rsidP="003E4EC3">
      <w:pPr>
        <w:jc w:val="both"/>
        <w:rPr>
          <w:szCs w:val="22"/>
        </w:rPr>
      </w:pPr>
    </w:p>
    <w:p w14:paraId="57748A8F" w14:textId="77777777" w:rsidR="002D385F" w:rsidRPr="00A945AD" w:rsidRDefault="002D385F" w:rsidP="00414B9A">
      <w:pPr>
        <w:pStyle w:val="Odstavekseznama"/>
        <w:numPr>
          <w:ilvl w:val="0"/>
          <w:numId w:val="4"/>
        </w:numPr>
        <w:ind w:left="567" w:hanging="567"/>
        <w:jc w:val="both"/>
        <w:rPr>
          <w:b/>
          <w:szCs w:val="22"/>
        </w:rPr>
      </w:pPr>
      <w:r w:rsidRPr="00A945AD">
        <w:rPr>
          <w:b/>
          <w:szCs w:val="22"/>
        </w:rPr>
        <w:t xml:space="preserve">Skladnost s pravili pomoči de </w:t>
      </w:r>
      <w:proofErr w:type="spellStart"/>
      <w:r w:rsidRPr="00A945AD">
        <w:rPr>
          <w:b/>
          <w:szCs w:val="22"/>
        </w:rPr>
        <w:t>minimis</w:t>
      </w:r>
      <w:proofErr w:type="spellEnd"/>
      <w:r w:rsidRPr="00A945AD">
        <w:rPr>
          <w:b/>
          <w:szCs w:val="22"/>
        </w:rPr>
        <w:t xml:space="preserve"> in  intenzivnost pomoči</w:t>
      </w:r>
    </w:p>
    <w:p w14:paraId="2CF47D6C" w14:textId="77777777" w:rsidR="002D385F" w:rsidRPr="00A945AD" w:rsidRDefault="002D385F" w:rsidP="002D385F">
      <w:pPr>
        <w:jc w:val="both"/>
        <w:rPr>
          <w:b/>
          <w:szCs w:val="22"/>
        </w:rPr>
      </w:pPr>
    </w:p>
    <w:p w14:paraId="3A7C5A2C" w14:textId="77777777" w:rsidR="00B60673" w:rsidRPr="00A945AD" w:rsidRDefault="009D2A19" w:rsidP="00B60673">
      <w:pPr>
        <w:autoSpaceDE w:val="0"/>
        <w:autoSpaceDN w:val="0"/>
        <w:jc w:val="both"/>
        <w:rPr>
          <w:b/>
          <w:szCs w:val="22"/>
        </w:rPr>
      </w:pPr>
      <w:r w:rsidRPr="00A945AD">
        <w:rPr>
          <w:szCs w:val="22"/>
        </w:rPr>
        <w:t>SPIRIT Slovenija</w:t>
      </w:r>
      <w:r w:rsidR="00B60673" w:rsidRPr="00A945AD">
        <w:rPr>
          <w:szCs w:val="22"/>
        </w:rPr>
        <w:t xml:space="preserve"> bo sofinancirala upravičene stroške </w:t>
      </w:r>
      <w:r w:rsidR="00B60673" w:rsidRPr="00A945AD">
        <w:rPr>
          <w:b/>
          <w:szCs w:val="22"/>
        </w:rPr>
        <w:t xml:space="preserve">v višini </w:t>
      </w:r>
      <w:r w:rsidR="0081097F" w:rsidRPr="00A945AD">
        <w:rPr>
          <w:b/>
          <w:szCs w:val="22"/>
        </w:rPr>
        <w:t xml:space="preserve">največ </w:t>
      </w:r>
      <w:r w:rsidR="00B60673" w:rsidRPr="00A945AD">
        <w:rPr>
          <w:b/>
          <w:szCs w:val="22"/>
        </w:rPr>
        <w:t>80%.</w:t>
      </w:r>
    </w:p>
    <w:p w14:paraId="4F9C1DD4" w14:textId="77777777" w:rsidR="00B60673" w:rsidRPr="00A945AD" w:rsidRDefault="00B60673" w:rsidP="002D385F">
      <w:pPr>
        <w:autoSpaceDE w:val="0"/>
        <w:autoSpaceDN w:val="0"/>
        <w:rPr>
          <w:szCs w:val="22"/>
        </w:rPr>
      </w:pPr>
    </w:p>
    <w:p w14:paraId="333131AC" w14:textId="77777777" w:rsidR="002D385F" w:rsidRPr="00A945AD" w:rsidRDefault="002D385F" w:rsidP="002D385F">
      <w:pPr>
        <w:autoSpaceDE w:val="0"/>
        <w:autoSpaceDN w:val="0"/>
        <w:rPr>
          <w:szCs w:val="22"/>
        </w:rPr>
      </w:pPr>
      <w:r w:rsidRPr="00A945AD">
        <w:rPr>
          <w:szCs w:val="22"/>
        </w:rPr>
        <w:t xml:space="preserve">Prejeta sredstva predstavljajo pomoč de </w:t>
      </w:r>
      <w:proofErr w:type="spellStart"/>
      <w:r w:rsidRPr="00A945AD">
        <w:rPr>
          <w:szCs w:val="22"/>
        </w:rPr>
        <w:t>minimis</w:t>
      </w:r>
      <w:proofErr w:type="spellEnd"/>
      <w:r w:rsidRPr="00A945AD">
        <w:rPr>
          <w:szCs w:val="22"/>
        </w:rPr>
        <w:t>.</w:t>
      </w:r>
    </w:p>
    <w:p w14:paraId="014B5D4B" w14:textId="77777777" w:rsidR="002D385F" w:rsidRPr="00A945AD" w:rsidRDefault="002D385F" w:rsidP="002D385F">
      <w:pPr>
        <w:rPr>
          <w:szCs w:val="22"/>
        </w:rPr>
      </w:pPr>
    </w:p>
    <w:p w14:paraId="4346B680" w14:textId="77777777" w:rsidR="002D385F" w:rsidRPr="00A945AD" w:rsidRDefault="002D385F" w:rsidP="002D385F">
      <w:pPr>
        <w:jc w:val="both"/>
        <w:rPr>
          <w:szCs w:val="22"/>
        </w:rPr>
      </w:pPr>
      <w:r w:rsidRPr="00A945AD">
        <w:rPr>
          <w:szCs w:val="22"/>
        </w:rPr>
        <w:t xml:space="preserve">De </w:t>
      </w:r>
      <w:proofErr w:type="spellStart"/>
      <w:r w:rsidRPr="00A945AD">
        <w:rPr>
          <w:szCs w:val="22"/>
        </w:rPr>
        <w:t>minimis</w:t>
      </w:r>
      <w:proofErr w:type="spellEnd"/>
      <w:r w:rsidRPr="00A945AD">
        <w:rPr>
          <w:szCs w:val="22"/>
        </w:rPr>
        <w:t xml:space="preserve"> pomoč se dodeljuje v skladu z Uredbo Komisije (EU) št. 1407/2013 z dne 18. decembra 2013 o uporabi členov 107 in 108 Pogodbe o delovanju Evropske unije pri pomoči de </w:t>
      </w:r>
      <w:proofErr w:type="spellStart"/>
      <w:r w:rsidRPr="00A945AD">
        <w:rPr>
          <w:szCs w:val="22"/>
        </w:rPr>
        <w:t>minimis</w:t>
      </w:r>
      <w:proofErr w:type="spellEnd"/>
      <w:r w:rsidRPr="00A945AD">
        <w:rPr>
          <w:szCs w:val="22"/>
        </w:rPr>
        <w:t xml:space="preserve"> (</w:t>
      </w:r>
      <w:hyperlink r:id="rId14" w:tgtFrame="_blank" w:history="1">
        <w:r w:rsidRPr="00A945AD">
          <w:rPr>
            <w:szCs w:val="22"/>
          </w:rPr>
          <w:t>Uradni list L 352/1, 24/12/2013</w:t>
        </w:r>
      </w:hyperlink>
      <w:r w:rsidRPr="00A945AD">
        <w:rPr>
          <w:szCs w:val="22"/>
        </w:rPr>
        <w:t xml:space="preserve">) in v skladu s shemo de </w:t>
      </w:r>
      <w:proofErr w:type="spellStart"/>
      <w:r w:rsidRPr="00A945AD">
        <w:rPr>
          <w:szCs w:val="22"/>
        </w:rPr>
        <w:t>minimis</w:t>
      </w:r>
      <w:proofErr w:type="spellEnd"/>
      <w:r w:rsidRPr="00A945AD">
        <w:rPr>
          <w:szCs w:val="22"/>
        </w:rPr>
        <w:t xml:space="preserve"> pomoči »Program izvajanja finančnih spodbud MGRT – de </w:t>
      </w:r>
      <w:proofErr w:type="spellStart"/>
      <w:r w:rsidRPr="00A945AD">
        <w:rPr>
          <w:szCs w:val="22"/>
        </w:rPr>
        <w:t>minimis</w:t>
      </w:r>
      <w:proofErr w:type="spellEnd"/>
      <w:r w:rsidRPr="00A945AD">
        <w:rPr>
          <w:szCs w:val="22"/>
        </w:rPr>
        <w:t>« (št. priglasitve M001-2399245-2015/I).</w:t>
      </w:r>
    </w:p>
    <w:p w14:paraId="0AD42572" w14:textId="77777777" w:rsidR="002D385F" w:rsidRPr="00A945AD" w:rsidRDefault="002D385F" w:rsidP="002D385F">
      <w:pPr>
        <w:jc w:val="both"/>
        <w:rPr>
          <w:szCs w:val="22"/>
        </w:rPr>
      </w:pPr>
    </w:p>
    <w:p w14:paraId="1B08B7B6" w14:textId="42448F8F" w:rsidR="002D385F" w:rsidRPr="00A945AD" w:rsidRDefault="002D385F" w:rsidP="002D385F">
      <w:pPr>
        <w:jc w:val="both"/>
        <w:rPr>
          <w:szCs w:val="22"/>
        </w:rPr>
      </w:pPr>
      <w:r w:rsidRPr="00A945AD">
        <w:rPr>
          <w:szCs w:val="22"/>
        </w:rPr>
        <w:t>Upoštevati je potrebno pravilo omejitve višine pomoči, kar pomeni, da skupna pomoč</w:t>
      </w:r>
      <w:r w:rsidR="000B7153" w:rsidRPr="00A945AD">
        <w:rPr>
          <w:szCs w:val="22"/>
        </w:rPr>
        <w:t>,</w:t>
      </w:r>
      <w:r w:rsidRPr="00A945AD">
        <w:rPr>
          <w:szCs w:val="22"/>
        </w:rPr>
        <w:t xml:space="preserve"> dodeljena enotnemu podjetju</w:t>
      </w:r>
      <w:r w:rsidR="000B7153" w:rsidRPr="00A945AD">
        <w:rPr>
          <w:szCs w:val="22"/>
        </w:rPr>
        <w:t>,</w:t>
      </w:r>
      <w:r w:rsidRPr="00A945AD">
        <w:rPr>
          <w:szCs w:val="22"/>
        </w:rPr>
        <w:t xml:space="preserve"> na podlagi pravila de </w:t>
      </w:r>
      <w:proofErr w:type="spellStart"/>
      <w:r w:rsidRPr="00A945AD">
        <w:rPr>
          <w:szCs w:val="22"/>
        </w:rPr>
        <w:t>minimis</w:t>
      </w:r>
      <w:proofErr w:type="spellEnd"/>
      <w:r w:rsidRPr="00A945AD">
        <w:rPr>
          <w:szCs w:val="22"/>
        </w:rPr>
        <w:t xml:space="preserve"> ne sme presegati 200.000,00 EUR v obdobju zadnjih treh proračunskih let, ne glede na obliko ali namen pomoči.</w:t>
      </w:r>
    </w:p>
    <w:p w14:paraId="10E0126B" w14:textId="77777777" w:rsidR="002E392C" w:rsidRDefault="002E392C" w:rsidP="002D385F">
      <w:pPr>
        <w:autoSpaceDE w:val="0"/>
        <w:autoSpaceDN w:val="0"/>
        <w:jc w:val="both"/>
        <w:rPr>
          <w:szCs w:val="22"/>
        </w:rPr>
      </w:pPr>
    </w:p>
    <w:p w14:paraId="387C7A23" w14:textId="1905DC45" w:rsidR="002D385F" w:rsidRPr="00A945AD" w:rsidRDefault="002D385F" w:rsidP="002D385F">
      <w:pPr>
        <w:autoSpaceDE w:val="0"/>
        <w:autoSpaceDN w:val="0"/>
        <w:jc w:val="both"/>
        <w:rPr>
          <w:szCs w:val="22"/>
        </w:rPr>
      </w:pPr>
      <w:r w:rsidRPr="00A945AD">
        <w:rPr>
          <w:szCs w:val="22"/>
        </w:rPr>
        <w:t>Zgornje meje pomoči veljajo ne glede na to, iz katerih javnih sredstev je pomoč dodeljena in ali je pomoč dodeljena v okviru več shem ali individualnih pomoči hkrati. Upošteva se skupni znesek pomoči v ta namen. Pomoč za iste upravičene stroške se lahko kumulira le, če se s tako kumulacijo ne preseže največje stopnje intenzivnosti pomoči ali zneska pomoči, ki se uporablja za to pomoč.</w:t>
      </w:r>
    </w:p>
    <w:p w14:paraId="6762EC20" w14:textId="4DF6B193" w:rsidR="002D385F" w:rsidRDefault="002D385F" w:rsidP="002D385F">
      <w:pPr>
        <w:jc w:val="both"/>
        <w:rPr>
          <w:b/>
          <w:szCs w:val="22"/>
        </w:rPr>
      </w:pPr>
    </w:p>
    <w:p w14:paraId="0C072A46" w14:textId="77777777" w:rsidR="00717EC3" w:rsidRPr="00A945AD" w:rsidRDefault="00717EC3" w:rsidP="002D385F">
      <w:pPr>
        <w:jc w:val="both"/>
        <w:rPr>
          <w:b/>
          <w:szCs w:val="22"/>
        </w:rPr>
      </w:pPr>
    </w:p>
    <w:p w14:paraId="59097193" w14:textId="77777777" w:rsidR="003E4EC3" w:rsidRPr="00A945AD" w:rsidRDefault="003E4EC3" w:rsidP="00414B9A">
      <w:pPr>
        <w:pStyle w:val="Odstavekseznama"/>
        <w:numPr>
          <w:ilvl w:val="0"/>
          <w:numId w:val="4"/>
        </w:numPr>
        <w:ind w:left="567" w:hanging="567"/>
        <w:jc w:val="both"/>
        <w:rPr>
          <w:b/>
          <w:szCs w:val="22"/>
        </w:rPr>
      </w:pPr>
      <w:r w:rsidRPr="00A945AD">
        <w:rPr>
          <w:b/>
          <w:szCs w:val="22"/>
        </w:rPr>
        <w:t>Obdobje, v katerem morajo biti porabljena dodeljena sredstva</w:t>
      </w:r>
    </w:p>
    <w:p w14:paraId="5A56E819" w14:textId="77777777" w:rsidR="00017A2F" w:rsidRPr="00A945AD" w:rsidRDefault="00017A2F" w:rsidP="003E4EC3">
      <w:pPr>
        <w:tabs>
          <w:tab w:val="num" w:pos="720"/>
        </w:tabs>
        <w:jc w:val="both"/>
        <w:rPr>
          <w:rFonts w:cs="Arial"/>
          <w:szCs w:val="22"/>
        </w:rPr>
      </w:pPr>
    </w:p>
    <w:p w14:paraId="5312DCCD" w14:textId="1FF375E0" w:rsidR="003E4EC3" w:rsidRPr="00A945AD" w:rsidRDefault="002D385F" w:rsidP="003E4EC3">
      <w:pPr>
        <w:tabs>
          <w:tab w:val="num" w:pos="720"/>
        </w:tabs>
        <w:jc w:val="both"/>
        <w:rPr>
          <w:rFonts w:cs="Arial"/>
          <w:szCs w:val="22"/>
        </w:rPr>
      </w:pPr>
      <w:r w:rsidRPr="00A945AD">
        <w:rPr>
          <w:rFonts w:cs="Arial"/>
          <w:szCs w:val="22"/>
        </w:rPr>
        <w:t xml:space="preserve">Koriščenje sredstev bo možno </w:t>
      </w:r>
      <w:r w:rsidR="00EF5259" w:rsidRPr="00A945AD">
        <w:rPr>
          <w:rFonts w:cs="Arial"/>
          <w:szCs w:val="22"/>
        </w:rPr>
        <w:t>v letu 201</w:t>
      </w:r>
      <w:r w:rsidR="002E392C">
        <w:rPr>
          <w:rFonts w:cs="Arial"/>
          <w:szCs w:val="22"/>
        </w:rPr>
        <w:t>9</w:t>
      </w:r>
      <w:r w:rsidR="003E4EC3" w:rsidRPr="00A945AD">
        <w:rPr>
          <w:rFonts w:cs="Arial"/>
          <w:szCs w:val="22"/>
        </w:rPr>
        <w:t>.</w:t>
      </w:r>
    </w:p>
    <w:p w14:paraId="15AD7686" w14:textId="77777777" w:rsidR="003E4EC3" w:rsidRPr="00A945AD" w:rsidRDefault="003E4EC3" w:rsidP="003E4EC3">
      <w:pPr>
        <w:tabs>
          <w:tab w:val="num" w:pos="720"/>
        </w:tabs>
        <w:jc w:val="both"/>
        <w:rPr>
          <w:rFonts w:cs="Arial"/>
          <w:szCs w:val="22"/>
        </w:rPr>
      </w:pPr>
    </w:p>
    <w:p w14:paraId="3AA8A22F" w14:textId="27CA1D87" w:rsidR="00017A2F" w:rsidRPr="00A945AD" w:rsidRDefault="00017A2F" w:rsidP="00017A2F">
      <w:pPr>
        <w:tabs>
          <w:tab w:val="num" w:pos="720"/>
        </w:tabs>
        <w:jc w:val="both"/>
        <w:rPr>
          <w:szCs w:val="22"/>
        </w:rPr>
      </w:pPr>
      <w:r w:rsidRPr="00A945AD">
        <w:rPr>
          <w:szCs w:val="22"/>
        </w:rPr>
        <w:t xml:space="preserve">Obdobje upravičenosti stroškov in izdatkov </w:t>
      </w:r>
      <w:r w:rsidR="00B60673" w:rsidRPr="00A945AD">
        <w:rPr>
          <w:szCs w:val="22"/>
        </w:rPr>
        <w:t xml:space="preserve">se prične s </w:t>
      </w:r>
      <w:r w:rsidRPr="00A945AD">
        <w:rPr>
          <w:szCs w:val="22"/>
        </w:rPr>
        <w:t>1.1.201</w:t>
      </w:r>
      <w:r w:rsidR="002E392C">
        <w:rPr>
          <w:szCs w:val="22"/>
        </w:rPr>
        <w:t>9</w:t>
      </w:r>
      <w:r w:rsidRPr="00A945AD">
        <w:rPr>
          <w:szCs w:val="22"/>
        </w:rPr>
        <w:t xml:space="preserve"> </w:t>
      </w:r>
      <w:r w:rsidR="00B60673" w:rsidRPr="00A945AD">
        <w:rPr>
          <w:szCs w:val="22"/>
        </w:rPr>
        <w:t xml:space="preserve">in traja do </w:t>
      </w:r>
      <w:r w:rsidR="00064786" w:rsidRPr="00A945AD">
        <w:rPr>
          <w:szCs w:val="22"/>
        </w:rPr>
        <w:t>1</w:t>
      </w:r>
      <w:r w:rsidR="002E392C">
        <w:rPr>
          <w:szCs w:val="22"/>
        </w:rPr>
        <w:t>8</w:t>
      </w:r>
      <w:r w:rsidR="00B60673" w:rsidRPr="00A945AD">
        <w:rPr>
          <w:szCs w:val="22"/>
        </w:rPr>
        <w:t>.11.201</w:t>
      </w:r>
      <w:r w:rsidR="002E392C">
        <w:rPr>
          <w:szCs w:val="22"/>
        </w:rPr>
        <w:t>9</w:t>
      </w:r>
      <w:r w:rsidR="00B60673" w:rsidRPr="00A945AD">
        <w:rPr>
          <w:szCs w:val="22"/>
        </w:rPr>
        <w:t xml:space="preserve">. </w:t>
      </w:r>
    </w:p>
    <w:p w14:paraId="7262C50E" w14:textId="77777777" w:rsidR="00B60673" w:rsidRPr="00A945AD" w:rsidRDefault="00B60673" w:rsidP="00B60673">
      <w:pPr>
        <w:autoSpaceDE w:val="0"/>
        <w:autoSpaceDN w:val="0"/>
        <w:adjustRightInd w:val="0"/>
        <w:rPr>
          <w:szCs w:val="22"/>
        </w:rPr>
      </w:pPr>
    </w:p>
    <w:p w14:paraId="522E9E13" w14:textId="12DC37F9" w:rsidR="00B60673" w:rsidRPr="00A945AD" w:rsidRDefault="00B60673" w:rsidP="00367A67">
      <w:pPr>
        <w:autoSpaceDE w:val="0"/>
        <w:autoSpaceDN w:val="0"/>
        <w:adjustRightInd w:val="0"/>
        <w:jc w:val="both"/>
        <w:rPr>
          <w:szCs w:val="22"/>
        </w:rPr>
      </w:pPr>
      <w:r w:rsidRPr="00FE7409">
        <w:rPr>
          <w:szCs w:val="22"/>
        </w:rPr>
        <w:t>Do sofinanciranja bodo upravičene aktivnosti, ki bodo izvedene in plačan</w:t>
      </w:r>
      <w:r w:rsidR="00367A67" w:rsidRPr="00FE7409">
        <w:rPr>
          <w:szCs w:val="22"/>
        </w:rPr>
        <w:t xml:space="preserve">e znotraj obdobja upravičenosti, razen v primeru aktivnosti vzpostavitve in delovanja </w:t>
      </w:r>
      <w:proofErr w:type="spellStart"/>
      <w:r w:rsidR="00367A67" w:rsidRPr="00FE7409">
        <w:rPr>
          <w:szCs w:val="22"/>
        </w:rPr>
        <w:t>showrooma</w:t>
      </w:r>
      <w:proofErr w:type="spellEnd"/>
      <w:r w:rsidR="00367A67" w:rsidRPr="00FE7409">
        <w:rPr>
          <w:szCs w:val="22"/>
        </w:rPr>
        <w:t xml:space="preserve">, kjer so upravičene tudi aktivnosti, ki bodo </w:t>
      </w:r>
      <w:r w:rsidR="00AE1CAE" w:rsidRPr="00FE7409">
        <w:rPr>
          <w:szCs w:val="22"/>
        </w:rPr>
        <w:t xml:space="preserve">plačane znotraj obdobja upravičenosti in </w:t>
      </w:r>
      <w:r w:rsidR="00367A67" w:rsidRPr="00FE7409">
        <w:rPr>
          <w:szCs w:val="22"/>
        </w:rPr>
        <w:t xml:space="preserve">izvedene po datumu obdobja upravičenosti, </w:t>
      </w:r>
      <w:r w:rsidR="00AE1CAE" w:rsidRPr="00FE7409">
        <w:rPr>
          <w:szCs w:val="22"/>
        </w:rPr>
        <w:t>vendar</w:t>
      </w:r>
      <w:r w:rsidR="00367A67" w:rsidRPr="00FE7409">
        <w:rPr>
          <w:szCs w:val="22"/>
        </w:rPr>
        <w:t xml:space="preserve"> najkasneje 3</w:t>
      </w:r>
      <w:r w:rsidR="00AE1CAE" w:rsidRPr="00FE7409">
        <w:rPr>
          <w:szCs w:val="22"/>
        </w:rPr>
        <w:t>1.12.2019.</w:t>
      </w:r>
    </w:p>
    <w:p w14:paraId="61731FA2" w14:textId="77777777" w:rsidR="00B60673" w:rsidRPr="00A945AD" w:rsidRDefault="00B60673" w:rsidP="00B60673">
      <w:pPr>
        <w:autoSpaceDE w:val="0"/>
        <w:autoSpaceDN w:val="0"/>
        <w:adjustRightInd w:val="0"/>
        <w:rPr>
          <w:szCs w:val="22"/>
        </w:rPr>
      </w:pPr>
    </w:p>
    <w:p w14:paraId="189176CD" w14:textId="77777777" w:rsidR="00721C73" w:rsidRPr="00A945AD" w:rsidRDefault="00721C73" w:rsidP="00721C73">
      <w:pPr>
        <w:pStyle w:val="TEKST"/>
        <w:rPr>
          <w:rFonts w:ascii="Arial Narrow" w:eastAsia="MS Mincho" w:hAnsi="Arial Narrow"/>
          <w:szCs w:val="22"/>
          <w:lang w:eastAsia="en-US"/>
        </w:rPr>
      </w:pPr>
      <w:r w:rsidRPr="00A945AD">
        <w:rPr>
          <w:rFonts w:ascii="Arial Narrow" w:hAnsi="Arial Narrow"/>
          <w:szCs w:val="22"/>
        </w:rPr>
        <w:t xml:space="preserve">Osnova za izplačilo sredstev po tem javnem razpisu je s strani </w:t>
      </w:r>
      <w:r w:rsidR="009D2A19" w:rsidRPr="00A945AD">
        <w:rPr>
          <w:rFonts w:ascii="Arial Narrow" w:hAnsi="Arial Narrow"/>
          <w:szCs w:val="22"/>
        </w:rPr>
        <w:t>SPIRIT Slovenija</w:t>
      </w:r>
      <w:r w:rsidRPr="00A945AD">
        <w:rPr>
          <w:rFonts w:ascii="Arial Narrow" w:hAnsi="Arial Narrow"/>
          <w:szCs w:val="22"/>
        </w:rPr>
        <w:t xml:space="preserve"> potrjen zahtevek za izplačilo, ki ga posreduje upravičenec. </w:t>
      </w:r>
    </w:p>
    <w:p w14:paraId="1F874DFF" w14:textId="77777777" w:rsidR="00721C73" w:rsidRPr="00A945AD" w:rsidRDefault="00721C73" w:rsidP="00721C73">
      <w:pPr>
        <w:autoSpaceDE w:val="0"/>
        <w:autoSpaceDN w:val="0"/>
        <w:adjustRightInd w:val="0"/>
        <w:jc w:val="both"/>
        <w:rPr>
          <w:szCs w:val="22"/>
        </w:rPr>
      </w:pPr>
    </w:p>
    <w:p w14:paraId="24C7F9F8" w14:textId="77777777" w:rsidR="00721C73" w:rsidRPr="00A945AD" w:rsidRDefault="00721C73" w:rsidP="00721C73">
      <w:pPr>
        <w:autoSpaceDE w:val="0"/>
        <w:autoSpaceDN w:val="0"/>
        <w:adjustRightInd w:val="0"/>
        <w:jc w:val="both"/>
        <w:rPr>
          <w:szCs w:val="22"/>
        </w:rPr>
      </w:pPr>
      <w:r w:rsidRPr="00A945AD">
        <w:rPr>
          <w:szCs w:val="22"/>
        </w:rPr>
        <w:t xml:space="preserve">Vzorec zahtevka za izplačilo je priloga </w:t>
      </w:r>
      <w:r w:rsidR="0081097F" w:rsidRPr="00A945AD">
        <w:rPr>
          <w:szCs w:val="22"/>
        </w:rPr>
        <w:t>obrazca št. 5 »Vzorec pogodbe«, ki je del razpisne dokumentacije.</w:t>
      </w:r>
    </w:p>
    <w:p w14:paraId="26CD59C4" w14:textId="77777777" w:rsidR="00721C73" w:rsidRPr="00A945AD" w:rsidRDefault="00721C73" w:rsidP="00721C73">
      <w:pPr>
        <w:autoSpaceDE w:val="0"/>
        <w:autoSpaceDN w:val="0"/>
        <w:adjustRightInd w:val="0"/>
        <w:jc w:val="both"/>
        <w:rPr>
          <w:szCs w:val="22"/>
        </w:rPr>
      </w:pPr>
    </w:p>
    <w:p w14:paraId="2EF9704C" w14:textId="77777777" w:rsidR="00721C73" w:rsidRPr="00A945AD" w:rsidRDefault="00721C73" w:rsidP="00721C73">
      <w:pPr>
        <w:autoSpaceDE w:val="0"/>
        <w:autoSpaceDN w:val="0"/>
        <w:adjustRightInd w:val="0"/>
        <w:jc w:val="both"/>
        <w:rPr>
          <w:szCs w:val="22"/>
        </w:rPr>
      </w:pPr>
      <w:r w:rsidRPr="00A945AD">
        <w:rPr>
          <w:szCs w:val="22"/>
        </w:rPr>
        <w:t xml:space="preserve">Upravičenec dokazuje upravičenost stroškov z ustreznimi dokazili, ki jih je potrebno predložiti v skladu z določbami </w:t>
      </w:r>
      <w:r w:rsidR="00822275" w:rsidRPr="00A945AD">
        <w:rPr>
          <w:szCs w:val="22"/>
        </w:rPr>
        <w:t xml:space="preserve">javnega razpisa in </w:t>
      </w:r>
      <w:r w:rsidRPr="00A945AD">
        <w:rPr>
          <w:szCs w:val="22"/>
        </w:rPr>
        <w:t>razpisne dokumentacije.</w:t>
      </w:r>
    </w:p>
    <w:p w14:paraId="3255E103" w14:textId="77777777" w:rsidR="00721C73" w:rsidRPr="00A945AD" w:rsidRDefault="00721C73" w:rsidP="00721C73">
      <w:pPr>
        <w:pStyle w:val="TEKST"/>
        <w:rPr>
          <w:rFonts w:ascii="Arial Narrow" w:eastAsia="MS Mincho" w:hAnsi="Arial Narrow"/>
          <w:szCs w:val="22"/>
          <w:lang w:eastAsia="en-US"/>
        </w:rPr>
      </w:pPr>
    </w:p>
    <w:p w14:paraId="23A5FBEB" w14:textId="77777777" w:rsidR="00721C73" w:rsidRPr="00A945AD" w:rsidRDefault="00822275" w:rsidP="00721C73">
      <w:pPr>
        <w:pStyle w:val="TEKST"/>
        <w:rPr>
          <w:rFonts w:ascii="Arial Narrow" w:eastAsia="MS Mincho" w:hAnsi="Arial Narrow"/>
          <w:szCs w:val="22"/>
          <w:lang w:eastAsia="en-US"/>
        </w:rPr>
      </w:pPr>
      <w:r w:rsidRPr="00A945AD">
        <w:rPr>
          <w:rFonts w:ascii="Arial Narrow" w:eastAsia="MS Mincho" w:hAnsi="Arial Narrow"/>
          <w:szCs w:val="22"/>
          <w:lang w:eastAsia="en-US"/>
        </w:rPr>
        <w:t xml:space="preserve">Roki in obdobja poročanja ter izdaje zahtevkov za izplačilo so podrobno opredeljeni v </w:t>
      </w:r>
      <w:r w:rsidR="0081097F" w:rsidRPr="00A945AD">
        <w:rPr>
          <w:rFonts w:ascii="Arial Narrow" w:eastAsia="MS Mincho" w:hAnsi="Arial Narrow"/>
          <w:szCs w:val="22"/>
          <w:lang w:eastAsia="en-US"/>
        </w:rPr>
        <w:t>obrazcu št. 5 »Osnutek</w:t>
      </w:r>
      <w:r w:rsidRPr="00A945AD">
        <w:rPr>
          <w:rFonts w:ascii="Arial Narrow" w:eastAsia="MS Mincho" w:hAnsi="Arial Narrow"/>
          <w:szCs w:val="22"/>
          <w:lang w:eastAsia="en-US"/>
        </w:rPr>
        <w:t xml:space="preserve"> pogodbe</w:t>
      </w:r>
      <w:r w:rsidR="0081097F" w:rsidRPr="00A945AD">
        <w:rPr>
          <w:rFonts w:ascii="Arial Narrow" w:eastAsia="MS Mincho" w:hAnsi="Arial Narrow"/>
          <w:szCs w:val="22"/>
          <w:lang w:eastAsia="en-US"/>
        </w:rPr>
        <w:t>«</w:t>
      </w:r>
      <w:r w:rsidRPr="00A945AD">
        <w:rPr>
          <w:rFonts w:ascii="Arial Narrow" w:eastAsia="MS Mincho" w:hAnsi="Arial Narrow"/>
          <w:szCs w:val="22"/>
          <w:lang w:eastAsia="en-US"/>
        </w:rPr>
        <w:t>, ki je del razpisne dokumentacije.</w:t>
      </w:r>
    </w:p>
    <w:p w14:paraId="31BE3951" w14:textId="77777777" w:rsidR="00721C73" w:rsidRPr="00A945AD" w:rsidRDefault="00721C73" w:rsidP="00721C73">
      <w:pPr>
        <w:pStyle w:val="TEKST"/>
        <w:rPr>
          <w:rFonts w:ascii="Arial Narrow" w:eastAsia="MS Mincho" w:hAnsi="Arial Narrow"/>
          <w:szCs w:val="22"/>
          <w:lang w:eastAsia="en-US"/>
        </w:rPr>
      </w:pPr>
    </w:p>
    <w:p w14:paraId="69A9B52F" w14:textId="4C4E49BD" w:rsidR="00B60673" w:rsidRPr="00A945AD" w:rsidRDefault="00721C73" w:rsidP="00B60673">
      <w:pPr>
        <w:pStyle w:val="TEKST"/>
        <w:rPr>
          <w:rFonts w:ascii="Arial Narrow" w:eastAsia="MS Mincho" w:hAnsi="Arial Narrow"/>
          <w:szCs w:val="22"/>
          <w:lang w:eastAsia="en-US"/>
        </w:rPr>
      </w:pPr>
      <w:r w:rsidRPr="00A945AD">
        <w:rPr>
          <w:rFonts w:ascii="Arial Narrow" w:eastAsia="MS Mincho" w:hAnsi="Arial Narrow"/>
          <w:szCs w:val="22"/>
          <w:lang w:eastAsia="en-US"/>
        </w:rPr>
        <w:t xml:space="preserve">Zadnji rok za oddajo zahtevkov za izplačilo je </w:t>
      </w:r>
      <w:r w:rsidR="00064786" w:rsidRPr="00A945AD">
        <w:rPr>
          <w:rFonts w:ascii="Arial Narrow" w:eastAsia="MS Mincho" w:hAnsi="Arial Narrow"/>
          <w:szCs w:val="22"/>
          <w:lang w:eastAsia="en-US"/>
        </w:rPr>
        <w:t>1</w:t>
      </w:r>
      <w:r w:rsidR="002E392C">
        <w:rPr>
          <w:rFonts w:ascii="Arial Narrow" w:eastAsia="MS Mincho" w:hAnsi="Arial Narrow"/>
          <w:szCs w:val="22"/>
          <w:lang w:eastAsia="en-US"/>
        </w:rPr>
        <w:t>8</w:t>
      </w:r>
      <w:r w:rsidRPr="00A945AD">
        <w:rPr>
          <w:rFonts w:ascii="Arial Narrow" w:eastAsia="MS Mincho" w:hAnsi="Arial Narrow"/>
          <w:szCs w:val="22"/>
          <w:lang w:eastAsia="en-US"/>
        </w:rPr>
        <w:t>.11.201</w:t>
      </w:r>
      <w:r w:rsidR="002E392C">
        <w:rPr>
          <w:rFonts w:ascii="Arial Narrow" w:eastAsia="MS Mincho" w:hAnsi="Arial Narrow"/>
          <w:szCs w:val="22"/>
          <w:lang w:eastAsia="en-US"/>
        </w:rPr>
        <w:t>9</w:t>
      </w:r>
      <w:r w:rsidRPr="00A945AD">
        <w:rPr>
          <w:rFonts w:ascii="Arial Narrow" w:eastAsia="MS Mincho" w:hAnsi="Arial Narrow"/>
          <w:szCs w:val="22"/>
          <w:lang w:eastAsia="en-US"/>
        </w:rPr>
        <w:t>.</w:t>
      </w:r>
    </w:p>
    <w:p w14:paraId="2E98C755" w14:textId="77777777" w:rsidR="00721C73" w:rsidRPr="00A945AD" w:rsidRDefault="00721C73" w:rsidP="00721C73">
      <w:pPr>
        <w:autoSpaceDE w:val="0"/>
        <w:autoSpaceDN w:val="0"/>
        <w:adjustRightInd w:val="0"/>
        <w:rPr>
          <w:szCs w:val="22"/>
        </w:rPr>
      </w:pPr>
    </w:p>
    <w:p w14:paraId="0884EED5" w14:textId="7F0B2E95" w:rsidR="00CE490C" w:rsidRDefault="00B60673" w:rsidP="00543489">
      <w:pPr>
        <w:autoSpaceDE w:val="0"/>
        <w:autoSpaceDN w:val="0"/>
        <w:adjustRightInd w:val="0"/>
        <w:rPr>
          <w:szCs w:val="22"/>
        </w:rPr>
      </w:pPr>
      <w:r w:rsidRPr="00A945AD">
        <w:rPr>
          <w:szCs w:val="22"/>
        </w:rPr>
        <w:t>Stroški, ki bodo nastali po zadnjem roku za prispetje zahtevka za izplačilo na SPIRIT Slovenija, se ne morejo uveljavljati kot upravičeni in ne bodo priznani za sofinanciranje.</w:t>
      </w:r>
    </w:p>
    <w:p w14:paraId="6B070AA1" w14:textId="54C5C8C9" w:rsidR="00EC1CB1" w:rsidRDefault="00EC1CB1" w:rsidP="00543489">
      <w:pPr>
        <w:autoSpaceDE w:val="0"/>
        <w:autoSpaceDN w:val="0"/>
        <w:adjustRightInd w:val="0"/>
        <w:rPr>
          <w:szCs w:val="22"/>
        </w:rPr>
      </w:pPr>
    </w:p>
    <w:p w14:paraId="42B4B550" w14:textId="77777777" w:rsidR="00EC1CB1" w:rsidRPr="00A945AD" w:rsidRDefault="00EC1CB1" w:rsidP="00543489">
      <w:pPr>
        <w:autoSpaceDE w:val="0"/>
        <w:autoSpaceDN w:val="0"/>
        <w:adjustRightInd w:val="0"/>
        <w:rPr>
          <w:szCs w:val="22"/>
        </w:rPr>
      </w:pPr>
    </w:p>
    <w:p w14:paraId="6A3EAD32" w14:textId="77777777" w:rsidR="00CB5D9C" w:rsidRPr="00A945AD" w:rsidRDefault="00343461" w:rsidP="00414B9A">
      <w:pPr>
        <w:pStyle w:val="Odstavekseznama"/>
        <w:numPr>
          <w:ilvl w:val="0"/>
          <w:numId w:val="4"/>
        </w:numPr>
        <w:ind w:left="0" w:firstLine="0"/>
        <w:jc w:val="both"/>
        <w:rPr>
          <w:b/>
          <w:szCs w:val="22"/>
        </w:rPr>
      </w:pPr>
      <w:r w:rsidRPr="00A945AD">
        <w:rPr>
          <w:b/>
          <w:szCs w:val="22"/>
        </w:rPr>
        <w:t>Upravičeni stroški</w:t>
      </w:r>
      <w:r w:rsidR="00420A81" w:rsidRPr="00A945AD">
        <w:rPr>
          <w:b/>
          <w:szCs w:val="22"/>
        </w:rPr>
        <w:t xml:space="preserve"> </w:t>
      </w:r>
    </w:p>
    <w:p w14:paraId="018736A0" w14:textId="77777777" w:rsidR="00F83419" w:rsidRPr="00A945AD" w:rsidRDefault="00F83419" w:rsidP="00B6080F">
      <w:pPr>
        <w:jc w:val="both"/>
        <w:rPr>
          <w:b/>
          <w:szCs w:val="22"/>
        </w:rPr>
      </w:pPr>
    </w:p>
    <w:p w14:paraId="3B475B56" w14:textId="44A71A34" w:rsidR="00BF3B56" w:rsidRDefault="00BF3B56" w:rsidP="00BF3B56">
      <w:pPr>
        <w:widowControl w:val="0"/>
        <w:jc w:val="both"/>
        <w:rPr>
          <w:rFonts w:eastAsia="Calibri" w:cs="Arial"/>
          <w:szCs w:val="22"/>
        </w:rPr>
      </w:pPr>
      <w:r w:rsidRPr="00A945AD">
        <w:rPr>
          <w:rFonts w:eastAsia="Calibri" w:cs="Arial"/>
          <w:szCs w:val="22"/>
        </w:rPr>
        <w:t>Upravičeni stroški, ki so predmet sofinanciranja, so:</w:t>
      </w:r>
    </w:p>
    <w:p w14:paraId="59A51A06" w14:textId="296A8251" w:rsidR="007614AC" w:rsidRDefault="007614AC" w:rsidP="00BF3B56">
      <w:pPr>
        <w:widowControl w:val="0"/>
        <w:jc w:val="both"/>
        <w:rPr>
          <w:rFonts w:eastAsia="Calibri" w:cs="Arial"/>
          <w:szCs w:val="22"/>
        </w:rPr>
      </w:pPr>
    </w:p>
    <w:tbl>
      <w:tblPr>
        <w:tblW w:w="9356" w:type="dxa"/>
        <w:tblInd w:w="-152" w:type="dxa"/>
        <w:tblLayout w:type="fixed"/>
        <w:tblCellMar>
          <w:left w:w="0" w:type="dxa"/>
          <w:right w:w="0" w:type="dxa"/>
        </w:tblCellMar>
        <w:tblLook w:val="04A0" w:firstRow="1" w:lastRow="0" w:firstColumn="1" w:lastColumn="0" w:noHBand="0" w:noVBand="1"/>
      </w:tblPr>
      <w:tblGrid>
        <w:gridCol w:w="1418"/>
        <w:gridCol w:w="3260"/>
        <w:gridCol w:w="1985"/>
        <w:gridCol w:w="2693"/>
      </w:tblGrid>
      <w:tr w:rsidR="007614AC" w14:paraId="0A83A2AD" w14:textId="77777777" w:rsidTr="00D70DF1">
        <w:tc>
          <w:tcPr>
            <w:tcW w:w="1418" w:type="dxa"/>
            <w:tcBorders>
              <w:top w:val="single" w:sz="8" w:space="0" w:color="999999"/>
              <w:left w:val="single" w:sz="8" w:space="0" w:color="999999"/>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2E5E9553" w14:textId="77777777" w:rsidR="007614AC" w:rsidRDefault="007614AC" w:rsidP="00796A38">
            <w:pPr>
              <w:jc w:val="center"/>
              <w:rPr>
                <w:rFonts w:ascii="Calibri" w:eastAsiaTheme="minorHAnsi" w:hAnsi="Calibri"/>
                <w:b/>
                <w:bCs/>
              </w:rPr>
            </w:pPr>
            <w:r>
              <w:rPr>
                <w:b/>
                <w:bCs/>
              </w:rPr>
              <w:t>AKTIVNOST</w:t>
            </w:r>
          </w:p>
        </w:tc>
        <w:tc>
          <w:tcPr>
            <w:tcW w:w="3260" w:type="dxa"/>
            <w:tcBorders>
              <w:top w:val="single" w:sz="8" w:space="0" w:color="999999"/>
              <w:left w:val="nil"/>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7D935F4D" w14:textId="3E2DCE0D" w:rsidR="007614AC" w:rsidRDefault="007614AC" w:rsidP="00796A38">
            <w:pPr>
              <w:jc w:val="center"/>
              <w:rPr>
                <w:b/>
                <w:bCs/>
              </w:rPr>
            </w:pPr>
            <w:r>
              <w:rPr>
                <w:b/>
                <w:bCs/>
              </w:rPr>
              <w:t>UPRAVIČENI STROŠKI</w:t>
            </w:r>
          </w:p>
        </w:tc>
        <w:tc>
          <w:tcPr>
            <w:tcW w:w="1985" w:type="dxa"/>
            <w:tcBorders>
              <w:top w:val="single" w:sz="8" w:space="0" w:color="999999"/>
              <w:left w:val="nil"/>
              <w:bottom w:val="single" w:sz="12" w:space="0" w:color="666666"/>
              <w:right w:val="nil"/>
            </w:tcBorders>
            <w:shd w:val="clear" w:color="auto" w:fill="D9D9D9"/>
          </w:tcPr>
          <w:p w14:paraId="19BBF81F" w14:textId="77777777" w:rsidR="007614AC" w:rsidRDefault="007614AC" w:rsidP="00796A38">
            <w:pPr>
              <w:jc w:val="center"/>
              <w:rPr>
                <w:b/>
                <w:bCs/>
              </w:rPr>
            </w:pPr>
            <w:r>
              <w:rPr>
                <w:b/>
                <w:bCs/>
              </w:rPr>
              <w:t>OMEJITEV</w:t>
            </w:r>
          </w:p>
        </w:tc>
        <w:tc>
          <w:tcPr>
            <w:tcW w:w="2693" w:type="dxa"/>
            <w:tcBorders>
              <w:top w:val="single" w:sz="8" w:space="0" w:color="999999"/>
              <w:left w:val="nil"/>
              <w:bottom w:val="single" w:sz="12" w:space="0" w:color="666666"/>
              <w:right w:val="single" w:sz="8" w:space="0" w:color="999999"/>
            </w:tcBorders>
            <w:shd w:val="clear" w:color="auto" w:fill="D9D9D9"/>
          </w:tcPr>
          <w:p w14:paraId="5B2A8D82" w14:textId="61155223" w:rsidR="007614AC" w:rsidRDefault="004B7F7A" w:rsidP="00796A38">
            <w:pPr>
              <w:jc w:val="center"/>
              <w:rPr>
                <w:b/>
                <w:bCs/>
              </w:rPr>
            </w:pPr>
            <w:r>
              <w:rPr>
                <w:b/>
                <w:bCs/>
              </w:rPr>
              <w:t>DOKAZILA</w:t>
            </w:r>
          </w:p>
        </w:tc>
      </w:tr>
      <w:tr w:rsidR="007614AC" w14:paraId="5BE2E466" w14:textId="77777777" w:rsidTr="00D70DF1">
        <w:tc>
          <w:tcPr>
            <w:tcW w:w="1418" w:type="dxa"/>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77047048" w14:textId="77777777" w:rsidR="007614AC" w:rsidRDefault="007614AC" w:rsidP="00796A38">
            <w:pPr>
              <w:jc w:val="center"/>
              <w:rPr>
                <w:sz w:val="16"/>
                <w:szCs w:val="16"/>
              </w:rPr>
            </w:pPr>
          </w:p>
        </w:tc>
        <w:tc>
          <w:tcPr>
            <w:tcW w:w="3260" w:type="dxa"/>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00546528" w14:textId="77777777" w:rsidR="007614AC" w:rsidRDefault="007614AC" w:rsidP="00796A38">
            <w:pPr>
              <w:jc w:val="center"/>
              <w:rPr>
                <w:b/>
                <w:bCs/>
                <w:sz w:val="16"/>
                <w:szCs w:val="16"/>
              </w:rPr>
            </w:pPr>
          </w:p>
        </w:tc>
        <w:tc>
          <w:tcPr>
            <w:tcW w:w="1985" w:type="dxa"/>
            <w:tcBorders>
              <w:top w:val="nil"/>
              <w:left w:val="nil"/>
              <w:bottom w:val="single" w:sz="8" w:space="0" w:color="999999"/>
              <w:right w:val="nil"/>
            </w:tcBorders>
            <w:shd w:val="clear" w:color="auto" w:fill="D9D9D9"/>
          </w:tcPr>
          <w:p w14:paraId="40B971B1" w14:textId="77777777" w:rsidR="007614AC" w:rsidRDefault="007614AC" w:rsidP="00796A38">
            <w:pPr>
              <w:ind w:left="131"/>
              <w:jc w:val="center"/>
              <w:rPr>
                <w:b/>
                <w:bCs/>
                <w:sz w:val="16"/>
                <w:szCs w:val="16"/>
              </w:rPr>
            </w:pPr>
          </w:p>
        </w:tc>
        <w:tc>
          <w:tcPr>
            <w:tcW w:w="2693" w:type="dxa"/>
            <w:tcBorders>
              <w:top w:val="nil"/>
              <w:left w:val="nil"/>
              <w:bottom w:val="single" w:sz="8" w:space="0" w:color="999999"/>
              <w:right w:val="single" w:sz="8" w:space="0" w:color="999999"/>
            </w:tcBorders>
            <w:shd w:val="clear" w:color="auto" w:fill="D9D9D9"/>
          </w:tcPr>
          <w:p w14:paraId="254B7C0E" w14:textId="77777777" w:rsidR="007614AC" w:rsidRDefault="007614AC" w:rsidP="00796A38">
            <w:pPr>
              <w:ind w:left="131"/>
              <w:jc w:val="center"/>
              <w:rPr>
                <w:b/>
                <w:bCs/>
                <w:sz w:val="16"/>
                <w:szCs w:val="16"/>
              </w:rPr>
            </w:pPr>
          </w:p>
        </w:tc>
      </w:tr>
      <w:tr w:rsidR="007614AC" w:rsidRPr="00C35475" w14:paraId="72FD905A" w14:textId="77777777" w:rsidTr="00EC72AB">
        <w:trPr>
          <w:trHeight w:val="689"/>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2A61098D" w14:textId="194DE2A8" w:rsidR="007614AC" w:rsidRPr="00C35475" w:rsidRDefault="007614AC" w:rsidP="007614AC">
            <w:pPr>
              <w:ind w:left="37"/>
              <w:jc w:val="both"/>
              <w:rPr>
                <w:sz w:val="20"/>
                <w:szCs w:val="20"/>
              </w:rPr>
            </w:pPr>
            <w:r w:rsidRPr="00C35475">
              <w:rPr>
                <w:b/>
                <w:bCs/>
                <w:sz w:val="20"/>
                <w:szCs w:val="20"/>
              </w:rPr>
              <w:t xml:space="preserve">Organizacija </w:t>
            </w:r>
            <w:r w:rsidR="00FE132D">
              <w:rPr>
                <w:b/>
                <w:bCs/>
                <w:sz w:val="20"/>
                <w:szCs w:val="20"/>
              </w:rPr>
              <w:t xml:space="preserve">in izvedba </w:t>
            </w:r>
            <w:r w:rsidRPr="00C35475">
              <w:rPr>
                <w:b/>
                <w:bCs/>
                <w:sz w:val="20"/>
                <w:szCs w:val="20"/>
              </w:rPr>
              <w:t>poslovnih dogodkov</w:t>
            </w:r>
          </w:p>
        </w:tc>
        <w:tc>
          <w:tcPr>
            <w:tcW w:w="3260"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1FF25B02" w14:textId="77777777" w:rsidR="007614AC" w:rsidRPr="0079454C" w:rsidRDefault="007614AC" w:rsidP="00414B9A">
            <w:pPr>
              <w:pStyle w:val="Odstavekseznama"/>
              <w:numPr>
                <w:ilvl w:val="0"/>
                <w:numId w:val="8"/>
              </w:numPr>
              <w:ind w:left="179" w:right="126" w:hanging="179"/>
              <w:jc w:val="both"/>
              <w:rPr>
                <w:rFonts w:cs="TTE1AE8810t00"/>
                <w:sz w:val="20"/>
                <w:szCs w:val="20"/>
              </w:rPr>
            </w:pPr>
            <w:r w:rsidRPr="0079454C">
              <w:rPr>
                <w:rFonts w:cs="TTE1AE8810t00"/>
                <w:sz w:val="20"/>
                <w:szCs w:val="20"/>
              </w:rPr>
              <w:t>stroški organizacije poslovnega dogodka,</w:t>
            </w:r>
          </w:p>
          <w:p w14:paraId="2F9A1B91" w14:textId="77777777" w:rsidR="007614AC" w:rsidRPr="0079454C" w:rsidRDefault="007614AC" w:rsidP="00414B9A">
            <w:pPr>
              <w:pStyle w:val="Odstavekseznama"/>
              <w:numPr>
                <w:ilvl w:val="0"/>
                <w:numId w:val="8"/>
              </w:numPr>
              <w:ind w:left="179" w:right="126" w:hanging="179"/>
              <w:jc w:val="both"/>
              <w:rPr>
                <w:rFonts w:cs="TTE1AE8810t00"/>
                <w:sz w:val="20"/>
                <w:szCs w:val="20"/>
              </w:rPr>
            </w:pPr>
            <w:r w:rsidRPr="0079454C">
              <w:rPr>
                <w:rFonts w:cs="TTE1AE8810t00"/>
                <w:sz w:val="20"/>
                <w:szCs w:val="20"/>
              </w:rPr>
              <w:t xml:space="preserve">stroški najema prostora in opreme za izvedbo poslovnega dogodka, </w:t>
            </w:r>
          </w:p>
          <w:p w14:paraId="46205A39" w14:textId="77777777" w:rsidR="007614AC" w:rsidRPr="0079454C" w:rsidRDefault="007614AC" w:rsidP="00414B9A">
            <w:pPr>
              <w:pStyle w:val="Odstavekseznama"/>
              <w:numPr>
                <w:ilvl w:val="0"/>
                <w:numId w:val="8"/>
              </w:numPr>
              <w:ind w:left="179" w:right="126" w:hanging="179"/>
              <w:jc w:val="both"/>
              <w:rPr>
                <w:rFonts w:cs="TTE1AE8810t00"/>
                <w:sz w:val="20"/>
                <w:szCs w:val="20"/>
              </w:rPr>
            </w:pPr>
            <w:r w:rsidRPr="0079454C">
              <w:rPr>
                <w:rFonts w:cs="TTE1AE8810t00"/>
                <w:sz w:val="20"/>
                <w:szCs w:val="20"/>
              </w:rPr>
              <w:t xml:space="preserve">stroški postrežbe na poslovnem dogodku, </w:t>
            </w:r>
          </w:p>
          <w:p w14:paraId="623220A9" w14:textId="77777777" w:rsidR="007614AC" w:rsidRPr="0079454C" w:rsidRDefault="007614AC" w:rsidP="00414B9A">
            <w:pPr>
              <w:pStyle w:val="Odstavekseznama"/>
              <w:numPr>
                <w:ilvl w:val="0"/>
                <w:numId w:val="8"/>
              </w:numPr>
              <w:ind w:left="179" w:right="126" w:hanging="179"/>
              <w:jc w:val="both"/>
              <w:rPr>
                <w:rFonts w:cs="TTE1AE8810t00"/>
                <w:sz w:val="20"/>
                <w:szCs w:val="20"/>
              </w:rPr>
            </w:pPr>
            <w:r w:rsidRPr="0079454C">
              <w:rPr>
                <w:rFonts w:cs="TTE1AE8810t00"/>
                <w:sz w:val="20"/>
                <w:szCs w:val="20"/>
              </w:rPr>
              <w:t>stroški promocije poslovnega dogodka (izdelava in pošiljanje vabil, izdelava promocijskih gradiv, panojev stojnic, medijske objave, vezane na promocijo dogodka)</w:t>
            </w:r>
          </w:p>
          <w:p w14:paraId="381BD913" w14:textId="77777777" w:rsidR="007614AC" w:rsidRPr="0079454C" w:rsidRDefault="007614AC" w:rsidP="00414B9A">
            <w:pPr>
              <w:pStyle w:val="Odstavekseznama"/>
              <w:numPr>
                <w:ilvl w:val="0"/>
                <w:numId w:val="8"/>
              </w:numPr>
              <w:ind w:left="179" w:right="126" w:hanging="179"/>
              <w:jc w:val="both"/>
              <w:rPr>
                <w:rFonts w:cs="TTE1AE8810t00"/>
                <w:sz w:val="20"/>
                <w:szCs w:val="20"/>
              </w:rPr>
            </w:pPr>
            <w:r w:rsidRPr="0079454C">
              <w:rPr>
                <w:rFonts w:cs="TTE1AE8810t00"/>
                <w:sz w:val="20"/>
                <w:szCs w:val="20"/>
              </w:rPr>
              <w:t>stroški predavateljev</w:t>
            </w:r>
          </w:p>
          <w:p w14:paraId="1B0FA361" w14:textId="77777777" w:rsidR="007614AC" w:rsidRPr="0079454C" w:rsidRDefault="007614AC" w:rsidP="00414B9A">
            <w:pPr>
              <w:pStyle w:val="Odstavekseznama"/>
              <w:numPr>
                <w:ilvl w:val="0"/>
                <w:numId w:val="8"/>
              </w:numPr>
              <w:ind w:left="179" w:hanging="179"/>
              <w:jc w:val="both"/>
              <w:rPr>
                <w:sz w:val="20"/>
                <w:szCs w:val="20"/>
              </w:rPr>
            </w:pPr>
            <w:r w:rsidRPr="0079454C">
              <w:rPr>
                <w:rFonts w:cs="TTE1AE8810t00"/>
                <w:sz w:val="20"/>
                <w:szCs w:val="20"/>
              </w:rPr>
              <w:t>stroški prevajanja</w:t>
            </w:r>
          </w:p>
          <w:p w14:paraId="5AEDF88F" w14:textId="68F4EE45" w:rsidR="002933DE" w:rsidRPr="0079454C" w:rsidRDefault="002933DE" w:rsidP="00414B9A">
            <w:pPr>
              <w:pStyle w:val="Odstavekseznama"/>
              <w:numPr>
                <w:ilvl w:val="0"/>
                <w:numId w:val="8"/>
              </w:numPr>
              <w:ind w:left="179" w:hanging="179"/>
              <w:jc w:val="both"/>
              <w:rPr>
                <w:sz w:val="20"/>
                <w:szCs w:val="20"/>
              </w:rPr>
            </w:pPr>
            <w:r w:rsidRPr="0079454C">
              <w:rPr>
                <w:rFonts w:cs="TTE1AE8810t00"/>
                <w:sz w:val="20"/>
                <w:szCs w:val="20"/>
              </w:rPr>
              <w:lastRenderedPageBreak/>
              <w:t>stroški dela zaposlenih v okviru organizacije</w:t>
            </w:r>
            <w:r w:rsidR="0047295F">
              <w:rPr>
                <w:rFonts w:cs="TTE1AE8810t00"/>
                <w:sz w:val="20"/>
                <w:szCs w:val="20"/>
              </w:rPr>
              <w:t xml:space="preserve">, promocije </w:t>
            </w:r>
            <w:r w:rsidRPr="0079454C">
              <w:rPr>
                <w:rFonts w:cs="TTE1AE8810t00"/>
                <w:sz w:val="20"/>
                <w:szCs w:val="20"/>
              </w:rPr>
              <w:t xml:space="preserve"> in izvedbe </w:t>
            </w:r>
            <w:r w:rsidR="0047295F">
              <w:rPr>
                <w:rFonts w:cs="TTE1AE8810t00"/>
                <w:sz w:val="20"/>
                <w:szCs w:val="20"/>
              </w:rPr>
              <w:t xml:space="preserve">poslovnih </w:t>
            </w:r>
            <w:r w:rsidRPr="0079454C">
              <w:rPr>
                <w:rFonts w:cs="TTE1AE8810t00"/>
                <w:sz w:val="20"/>
                <w:szCs w:val="20"/>
              </w:rPr>
              <w:t>dogodkov</w:t>
            </w:r>
          </w:p>
        </w:tc>
        <w:tc>
          <w:tcPr>
            <w:tcW w:w="1985" w:type="dxa"/>
            <w:tcBorders>
              <w:top w:val="nil"/>
              <w:left w:val="nil"/>
              <w:bottom w:val="single" w:sz="8" w:space="0" w:color="999999"/>
              <w:right w:val="nil"/>
            </w:tcBorders>
            <w:shd w:val="clear" w:color="auto" w:fill="auto"/>
          </w:tcPr>
          <w:p w14:paraId="2E8DC6B7" w14:textId="58F8E43C" w:rsidR="007614AC" w:rsidRPr="0079454C" w:rsidRDefault="00514024" w:rsidP="00414B9A">
            <w:pPr>
              <w:pStyle w:val="Odstavekseznama"/>
              <w:numPr>
                <w:ilvl w:val="0"/>
                <w:numId w:val="8"/>
              </w:numPr>
              <w:ind w:left="272" w:right="126" w:hanging="141"/>
              <w:jc w:val="both"/>
              <w:rPr>
                <w:rFonts w:cs="TTE1AE8810t00"/>
                <w:sz w:val="20"/>
                <w:szCs w:val="20"/>
              </w:rPr>
            </w:pPr>
            <w:r w:rsidRPr="0079454C">
              <w:rPr>
                <w:rFonts w:cs="TTE1AE8810t00"/>
                <w:sz w:val="20"/>
                <w:szCs w:val="20"/>
              </w:rPr>
              <w:lastRenderedPageBreak/>
              <w:t>največ</w:t>
            </w:r>
            <w:r w:rsidR="00543489" w:rsidRPr="0079454C">
              <w:rPr>
                <w:rFonts w:cs="TTE1AE8810t00"/>
                <w:sz w:val="20"/>
                <w:szCs w:val="20"/>
              </w:rPr>
              <w:t xml:space="preserve"> 70% vrednosti pogodbenih sredstev</w:t>
            </w:r>
          </w:p>
        </w:tc>
        <w:tc>
          <w:tcPr>
            <w:tcW w:w="2693" w:type="dxa"/>
            <w:tcBorders>
              <w:top w:val="nil"/>
              <w:left w:val="nil"/>
              <w:bottom w:val="single" w:sz="8" w:space="0" w:color="999999"/>
              <w:right w:val="single" w:sz="8" w:space="0" w:color="999999"/>
            </w:tcBorders>
            <w:shd w:val="clear" w:color="auto" w:fill="FFFFFF"/>
          </w:tcPr>
          <w:p w14:paraId="62FC65F0" w14:textId="77777777" w:rsidR="007614AC" w:rsidRDefault="00CF4EA2" w:rsidP="00414B9A">
            <w:pPr>
              <w:pStyle w:val="Odstavekseznama"/>
              <w:numPr>
                <w:ilvl w:val="0"/>
                <w:numId w:val="8"/>
              </w:numPr>
              <w:ind w:left="272" w:right="126" w:hanging="141"/>
              <w:jc w:val="both"/>
              <w:rPr>
                <w:rFonts w:cs="TTE1AE8810t00"/>
                <w:sz w:val="20"/>
                <w:szCs w:val="20"/>
              </w:rPr>
            </w:pPr>
            <w:r>
              <w:rPr>
                <w:rFonts w:cs="TTE1AE8810t00"/>
                <w:sz w:val="20"/>
                <w:szCs w:val="20"/>
              </w:rPr>
              <w:t>fotokopije računov in drugih dokazil o nastanku upravičenih stroškov</w:t>
            </w:r>
          </w:p>
          <w:p w14:paraId="5A15D0F2" w14:textId="0B71807A" w:rsidR="00CF4EA2" w:rsidRDefault="00CC1831" w:rsidP="00414B9A">
            <w:pPr>
              <w:pStyle w:val="Odstavekseznama"/>
              <w:numPr>
                <w:ilvl w:val="0"/>
                <w:numId w:val="8"/>
              </w:numPr>
              <w:ind w:left="272" w:right="126" w:hanging="141"/>
              <w:jc w:val="both"/>
              <w:rPr>
                <w:rFonts w:cs="TTE1AE8810t00"/>
                <w:sz w:val="20"/>
                <w:szCs w:val="20"/>
              </w:rPr>
            </w:pPr>
            <w:r>
              <w:rPr>
                <w:rFonts w:cs="TTE1AE8810t00"/>
                <w:sz w:val="20"/>
                <w:szCs w:val="20"/>
              </w:rPr>
              <w:t>dokazila o plačilu upravi</w:t>
            </w:r>
            <w:r w:rsidR="00CF4EA2">
              <w:rPr>
                <w:rFonts w:cs="TTE1AE8810t00"/>
                <w:sz w:val="20"/>
                <w:szCs w:val="20"/>
              </w:rPr>
              <w:t xml:space="preserve">čenih stroškov </w:t>
            </w:r>
          </w:p>
          <w:p w14:paraId="27856D79" w14:textId="77777777" w:rsidR="00CF4EA2" w:rsidRDefault="00CF4EA2" w:rsidP="00414B9A">
            <w:pPr>
              <w:pStyle w:val="Odstavekseznama"/>
              <w:numPr>
                <w:ilvl w:val="0"/>
                <w:numId w:val="8"/>
              </w:numPr>
              <w:ind w:left="272" w:right="126" w:hanging="141"/>
              <w:jc w:val="both"/>
              <w:rPr>
                <w:rFonts w:cs="TTE1AE8810t00"/>
                <w:sz w:val="20"/>
                <w:szCs w:val="20"/>
              </w:rPr>
            </w:pPr>
            <w:r>
              <w:rPr>
                <w:rFonts w:cs="TTE1AE8810t00"/>
                <w:sz w:val="20"/>
                <w:szCs w:val="20"/>
              </w:rPr>
              <w:t>fotografije s poslovnega dogodka</w:t>
            </w:r>
          </w:p>
          <w:p w14:paraId="7AE77894" w14:textId="09DD7C5E" w:rsidR="00CF4EA2" w:rsidRDefault="00CF4EA2" w:rsidP="00414B9A">
            <w:pPr>
              <w:pStyle w:val="Odstavekseznama"/>
              <w:numPr>
                <w:ilvl w:val="0"/>
                <w:numId w:val="8"/>
              </w:numPr>
              <w:ind w:left="272" w:right="126" w:hanging="141"/>
              <w:jc w:val="both"/>
              <w:rPr>
                <w:rFonts w:cs="TTE1AE8810t00"/>
                <w:sz w:val="20"/>
                <w:szCs w:val="20"/>
              </w:rPr>
            </w:pPr>
            <w:r>
              <w:rPr>
                <w:rFonts w:cs="TTE1AE8810t00"/>
                <w:sz w:val="20"/>
                <w:szCs w:val="20"/>
              </w:rPr>
              <w:t>kopija vabila na poslovni dogodek</w:t>
            </w:r>
            <w:r w:rsidR="008677CF">
              <w:rPr>
                <w:rFonts w:cs="TTE1AE8810t00"/>
                <w:sz w:val="20"/>
                <w:szCs w:val="20"/>
              </w:rPr>
              <w:t xml:space="preserve"> in programa</w:t>
            </w:r>
            <w:r w:rsidR="00E32465">
              <w:rPr>
                <w:rFonts w:cs="TTE1AE8810t00"/>
                <w:sz w:val="20"/>
                <w:szCs w:val="20"/>
              </w:rPr>
              <w:t xml:space="preserve"> poslovnega dogodka</w:t>
            </w:r>
          </w:p>
          <w:p w14:paraId="4785CC5B" w14:textId="57096E06" w:rsidR="00CF4EA2" w:rsidRPr="00C35475" w:rsidRDefault="00CF4EA2" w:rsidP="00414B9A">
            <w:pPr>
              <w:pStyle w:val="Odstavekseznama"/>
              <w:numPr>
                <w:ilvl w:val="0"/>
                <w:numId w:val="8"/>
              </w:numPr>
              <w:ind w:left="272" w:right="126" w:hanging="141"/>
              <w:jc w:val="both"/>
              <w:rPr>
                <w:rFonts w:cs="TTE1AE8810t00"/>
                <w:sz w:val="20"/>
                <w:szCs w:val="20"/>
              </w:rPr>
            </w:pPr>
            <w:r>
              <w:rPr>
                <w:rFonts w:cs="TTE1AE8810t00"/>
                <w:sz w:val="20"/>
                <w:szCs w:val="20"/>
              </w:rPr>
              <w:t>seznam udeležencev poslovnega dogodka</w:t>
            </w:r>
          </w:p>
        </w:tc>
      </w:tr>
      <w:tr w:rsidR="00796A38" w:rsidRPr="00C35475" w14:paraId="4CCA4D09" w14:textId="77777777" w:rsidTr="00D70DF1">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5ABC3333" w14:textId="05840392" w:rsidR="00796A38" w:rsidRPr="00B01817" w:rsidRDefault="00FE132D" w:rsidP="00FE132D">
            <w:pPr>
              <w:rPr>
                <w:b/>
                <w:bCs/>
                <w:sz w:val="20"/>
                <w:szCs w:val="20"/>
              </w:rPr>
            </w:pPr>
            <w:r>
              <w:rPr>
                <w:b/>
                <w:bCs/>
                <w:sz w:val="20"/>
                <w:szCs w:val="20"/>
              </w:rPr>
              <w:lastRenderedPageBreak/>
              <w:t>Aktivna udeležba</w:t>
            </w:r>
            <w:r w:rsidR="00796A38">
              <w:rPr>
                <w:b/>
                <w:bCs/>
                <w:sz w:val="20"/>
                <w:szCs w:val="20"/>
              </w:rPr>
              <w:t xml:space="preserve"> na poslovnih dogodkih</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tcPr>
          <w:p w14:paraId="01050392" w14:textId="5EA29E40" w:rsidR="00796A38" w:rsidRPr="00C35475" w:rsidRDefault="00796A38" w:rsidP="00414B9A">
            <w:pPr>
              <w:pStyle w:val="Odstavekseznama"/>
              <w:numPr>
                <w:ilvl w:val="0"/>
                <w:numId w:val="8"/>
              </w:numPr>
              <w:ind w:left="179" w:hanging="179"/>
              <w:jc w:val="both"/>
              <w:rPr>
                <w:rFonts w:cs="TTE1AE8810t00"/>
                <w:sz w:val="20"/>
                <w:szCs w:val="20"/>
              </w:rPr>
            </w:pPr>
            <w:r w:rsidRPr="00C35475">
              <w:rPr>
                <w:rFonts w:cs="TTE1AE8810t00"/>
                <w:sz w:val="20"/>
                <w:szCs w:val="20"/>
              </w:rPr>
              <w:t>stroški dela zaposlenih</w:t>
            </w:r>
          </w:p>
        </w:tc>
        <w:tc>
          <w:tcPr>
            <w:tcW w:w="1985" w:type="dxa"/>
            <w:tcBorders>
              <w:top w:val="nil"/>
              <w:left w:val="nil"/>
              <w:bottom w:val="single" w:sz="8" w:space="0" w:color="999999"/>
              <w:right w:val="nil"/>
            </w:tcBorders>
            <w:shd w:val="clear" w:color="auto" w:fill="FFFFFF"/>
          </w:tcPr>
          <w:p w14:paraId="3866BBED" w14:textId="255FC2E8" w:rsidR="00796A38" w:rsidRDefault="00796A38" w:rsidP="00414B9A">
            <w:pPr>
              <w:pStyle w:val="Odstavekseznama"/>
              <w:numPr>
                <w:ilvl w:val="0"/>
                <w:numId w:val="8"/>
              </w:numPr>
              <w:ind w:left="272" w:right="126" w:hanging="142"/>
              <w:jc w:val="both"/>
              <w:rPr>
                <w:rFonts w:cs="TTE1AE8810t00"/>
                <w:sz w:val="20"/>
                <w:szCs w:val="20"/>
              </w:rPr>
            </w:pPr>
            <w:r w:rsidRPr="0079454C">
              <w:rPr>
                <w:rFonts w:cs="TTE1AE8810t00"/>
                <w:sz w:val="20"/>
                <w:szCs w:val="20"/>
              </w:rPr>
              <w:t xml:space="preserve">največ </w:t>
            </w:r>
            <w:r>
              <w:rPr>
                <w:rFonts w:cs="TTE1AE8810t00"/>
                <w:sz w:val="20"/>
                <w:szCs w:val="20"/>
              </w:rPr>
              <w:t>3</w:t>
            </w:r>
            <w:r w:rsidRPr="0079454C">
              <w:rPr>
                <w:rFonts w:cs="TTE1AE8810t00"/>
                <w:sz w:val="20"/>
                <w:szCs w:val="20"/>
              </w:rPr>
              <w:t>0% vrednosti pogodbenih sredstev</w:t>
            </w:r>
          </w:p>
        </w:tc>
        <w:tc>
          <w:tcPr>
            <w:tcW w:w="2693" w:type="dxa"/>
            <w:tcBorders>
              <w:top w:val="nil"/>
              <w:left w:val="nil"/>
              <w:bottom w:val="single" w:sz="8" w:space="0" w:color="999999"/>
              <w:right w:val="single" w:sz="8" w:space="0" w:color="999999"/>
            </w:tcBorders>
            <w:shd w:val="clear" w:color="auto" w:fill="FFFFFF"/>
          </w:tcPr>
          <w:p w14:paraId="58443C4D" w14:textId="6D430066" w:rsidR="00796A38" w:rsidRDefault="00796A38" w:rsidP="00414B9A">
            <w:pPr>
              <w:pStyle w:val="Odstavekseznama"/>
              <w:numPr>
                <w:ilvl w:val="0"/>
                <w:numId w:val="8"/>
              </w:numPr>
              <w:ind w:left="272" w:right="126" w:hanging="141"/>
              <w:jc w:val="both"/>
              <w:rPr>
                <w:sz w:val="20"/>
                <w:szCs w:val="20"/>
              </w:rPr>
            </w:pPr>
            <w:r>
              <w:rPr>
                <w:sz w:val="20"/>
                <w:szCs w:val="20"/>
              </w:rPr>
              <w:t>dokazila o obračunu in izplačilu stroškov plač</w:t>
            </w:r>
          </w:p>
        </w:tc>
      </w:tr>
      <w:tr w:rsidR="00796A38" w:rsidRPr="00C35475" w14:paraId="66F1B10A" w14:textId="77777777" w:rsidTr="00D70DF1">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497CFF9" w14:textId="38FC2535" w:rsidR="00796A38" w:rsidRPr="00C35475" w:rsidRDefault="00796A38" w:rsidP="00796A38">
            <w:pPr>
              <w:rPr>
                <w:b/>
                <w:bCs/>
                <w:sz w:val="20"/>
                <w:szCs w:val="20"/>
              </w:rPr>
            </w:pPr>
            <w:r w:rsidRPr="00B01817">
              <w:rPr>
                <w:b/>
                <w:bCs/>
                <w:sz w:val="20"/>
                <w:szCs w:val="20"/>
              </w:rPr>
              <w:t>Informiranje slovenskih in tujih podjetij</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A2B30FB" w14:textId="23A07120" w:rsidR="00796A38" w:rsidRPr="00C35475" w:rsidRDefault="00796A38" w:rsidP="00414B9A">
            <w:pPr>
              <w:pStyle w:val="Odstavekseznama"/>
              <w:numPr>
                <w:ilvl w:val="0"/>
                <w:numId w:val="8"/>
              </w:numPr>
              <w:ind w:left="179" w:hanging="179"/>
              <w:jc w:val="both"/>
              <w:rPr>
                <w:sz w:val="20"/>
                <w:szCs w:val="20"/>
              </w:rPr>
            </w:pPr>
            <w:r w:rsidRPr="00C35475">
              <w:rPr>
                <w:rFonts w:cs="TTE1AE8810t00"/>
                <w:sz w:val="20"/>
                <w:szCs w:val="20"/>
              </w:rPr>
              <w:t>stroški dela zaposlenih</w:t>
            </w:r>
            <w:r w:rsidR="00EC72AB">
              <w:rPr>
                <w:rFonts w:cs="TTE1AE8810t00"/>
                <w:sz w:val="20"/>
                <w:szCs w:val="20"/>
              </w:rPr>
              <w:t xml:space="preserve"> </w:t>
            </w:r>
          </w:p>
        </w:tc>
        <w:tc>
          <w:tcPr>
            <w:tcW w:w="1985" w:type="dxa"/>
            <w:tcBorders>
              <w:top w:val="nil"/>
              <w:left w:val="nil"/>
              <w:bottom w:val="single" w:sz="8" w:space="0" w:color="999999"/>
              <w:right w:val="nil"/>
            </w:tcBorders>
            <w:shd w:val="clear" w:color="auto" w:fill="FFFFFF"/>
          </w:tcPr>
          <w:p w14:paraId="23359E9A" w14:textId="386D4079" w:rsidR="00796A38" w:rsidRPr="00C35475" w:rsidRDefault="00796A38" w:rsidP="00414B9A">
            <w:pPr>
              <w:pStyle w:val="Odstavekseznama"/>
              <w:numPr>
                <w:ilvl w:val="0"/>
                <w:numId w:val="8"/>
              </w:numPr>
              <w:ind w:left="272" w:right="126" w:hanging="141"/>
              <w:jc w:val="both"/>
              <w:rPr>
                <w:rFonts w:cs="TTE1AE8810t00"/>
                <w:sz w:val="20"/>
                <w:szCs w:val="20"/>
              </w:rPr>
            </w:pPr>
            <w:r w:rsidRPr="00C35475">
              <w:rPr>
                <w:rFonts w:cs="TTE1AE8810t00"/>
                <w:sz w:val="20"/>
                <w:szCs w:val="20"/>
              </w:rPr>
              <w:t>največ 5 ur na posamezno podjetje</w:t>
            </w:r>
            <w:r w:rsidR="00EC72AB">
              <w:rPr>
                <w:rFonts w:cs="TTE1AE8810t00"/>
                <w:sz w:val="20"/>
                <w:szCs w:val="20"/>
              </w:rPr>
              <w:t xml:space="preserve"> </w:t>
            </w:r>
          </w:p>
        </w:tc>
        <w:tc>
          <w:tcPr>
            <w:tcW w:w="2693" w:type="dxa"/>
            <w:tcBorders>
              <w:top w:val="nil"/>
              <w:left w:val="nil"/>
              <w:bottom w:val="single" w:sz="8" w:space="0" w:color="999999"/>
              <w:right w:val="single" w:sz="8" w:space="0" w:color="999999"/>
            </w:tcBorders>
            <w:shd w:val="clear" w:color="auto" w:fill="FFFFFF"/>
          </w:tcPr>
          <w:p w14:paraId="55D8380B" w14:textId="5193B527" w:rsidR="00796A38" w:rsidRDefault="00796A38" w:rsidP="00414B9A">
            <w:pPr>
              <w:pStyle w:val="Odstavekseznama"/>
              <w:numPr>
                <w:ilvl w:val="0"/>
                <w:numId w:val="8"/>
              </w:numPr>
              <w:ind w:left="272" w:right="126" w:hanging="141"/>
              <w:jc w:val="both"/>
              <w:rPr>
                <w:sz w:val="20"/>
                <w:szCs w:val="20"/>
              </w:rPr>
            </w:pPr>
            <w:r>
              <w:rPr>
                <w:sz w:val="20"/>
                <w:szCs w:val="20"/>
              </w:rPr>
              <w:t xml:space="preserve">v celoti izpolnjen Seznam opravljenih informiranj slovenskih in tujih podjetij, ki je del vsebinskega mesečnega </w:t>
            </w:r>
            <w:proofErr w:type="spellStart"/>
            <w:r>
              <w:rPr>
                <w:sz w:val="20"/>
                <w:szCs w:val="20"/>
              </w:rPr>
              <w:t>pročila</w:t>
            </w:r>
            <w:proofErr w:type="spellEnd"/>
          </w:p>
          <w:p w14:paraId="5B124519" w14:textId="67522812" w:rsidR="00796A38" w:rsidRPr="00CF4EA2" w:rsidRDefault="00796A38" w:rsidP="00414B9A">
            <w:pPr>
              <w:pStyle w:val="Odstavekseznama"/>
              <w:numPr>
                <w:ilvl w:val="0"/>
                <w:numId w:val="8"/>
              </w:numPr>
              <w:ind w:left="272" w:right="126" w:hanging="141"/>
              <w:jc w:val="both"/>
              <w:rPr>
                <w:sz w:val="20"/>
                <w:szCs w:val="20"/>
              </w:rPr>
            </w:pPr>
            <w:r>
              <w:rPr>
                <w:sz w:val="20"/>
                <w:szCs w:val="20"/>
              </w:rPr>
              <w:t>dokazila o obračunu in izplačilu stroškov plač</w:t>
            </w:r>
          </w:p>
        </w:tc>
      </w:tr>
      <w:tr w:rsidR="00796A38" w:rsidRPr="00C35475" w14:paraId="5890F164" w14:textId="77777777" w:rsidTr="00D70DF1">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6121A81E" w14:textId="43A2DF51" w:rsidR="00796A38" w:rsidRPr="00C35475" w:rsidRDefault="00796A38" w:rsidP="00796A38">
            <w:pPr>
              <w:rPr>
                <w:b/>
                <w:bCs/>
                <w:sz w:val="20"/>
                <w:szCs w:val="20"/>
              </w:rPr>
            </w:pPr>
            <w:proofErr w:type="spellStart"/>
            <w:r>
              <w:rPr>
                <w:b/>
                <w:bCs/>
                <w:sz w:val="20"/>
                <w:szCs w:val="20"/>
              </w:rPr>
              <w:t>Poglobjleno</w:t>
            </w:r>
            <w:proofErr w:type="spellEnd"/>
            <w:r>
              <w:rPr>
                <w:b/>
                <w:bCs/>
                <w:sz w:val="20"/>
                <w:szCs w:val="20"/>
              </w:rPr>
              <w:t xml:space="preserve"> svetovanje slovenskim podjetjem</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tcPr>
          <w:p w14:paraId="7C7BB078" w14:textId="23B650C5" w:rsidR="00796A38" w:rsidRPr="00C35475" w:rsidRDefault="00796A38" w:rsidP="00414B9A">
            <w:pPr>
              <w:pStyle w:val="Odstavekseznama"/>
              <w:numPr>
                <w:ilvl w:val="0"/>
                <w:numId w:val="8"/>
              </w:numPr>
              <w:ind w:left="179" w:hanging="179"/>
              <w:jc w:val="both"/>
              <w:rPr>
                <w:sz w:val="20"/>
                <w:szCs w:val="20"/>
              </w:rPr>
            </w:pPr>
            <w:r w:rsidRPr="00C35475">
              <w:rPr>
                <w:rFonts w:cs="TTE1AE8810t00"/>
                <w:sz w:val="20"/>
                <w:szCs w:val="20"/>
              </w:rPr>
              <w:t xml:space="preserve">stroški dela zaposlenih in pogodbenih sodelavcev </w:t>
            </w:r>
          </w:p>
        </w:tc>
        <w:tc>
          <w:tcPr>
            <w:tcW w:w="1985" w:type="dxa"/>
            <w:tcBorders>
              <w:top w:val="nil"/>
              <w:left w:val="nil"/>
              <w:bottom w:val="single" w:sz="8" w:space="0" w:color="999999"/>
              <w:right w:val="nil"/>
            </w:tcBorders>
            <w:shd w:val="clear" w:color="auto" w:fill="FFFFFF"/>
          </w:tcPr>
          <w:p w14:paraId="6C3A68C0" w14:textId="38E48239" w:rsidR="00796A38" w:rsidRPr="00C35475" w:rsidRDefault="00796A38" w:rsidP="00414B9A">
            <w:pPr>
              <w:pStyle w:val="Odstavekseznama"/>
              <w:numPr>
                <w:ilvl w:val="0"/>
                <w:numId w:val="8"/>
              </w:numPr>
              <w:ind w:left="272" w:right="126" w:hanging="141"/>
              <w:jc w:val="both"/>
              <w:rPr>
                <w:rFonts w:cs="TTE1AE8810t00"/>
                <w:sz w:val="20"/>
                <w:szCs w:val="20"/>
              </w:rPr>
            </w:pPr>
            <w:r w:rsidRPr="00C35475">
              <w:rPr>
                <w:rFonts w:cs="TTE1AE8810t00"/>
                <w:sz w:val="20"/>
                <w:szCs w:val="20"/>
              </w:rPr>
              <w:t>največ 40 ur</w:t>
            </w:r>
            <w:r w:rsidR="00EC72AB">
              <w:rPr>
                <w:rFonts w:cs="TTE1AE8810t00"/>
                <w:sz w:val="20"/>
                <w:szCs w:val="20"/>
              </w:rPr>
              <w:t xml:space="preserve"> </w:t>
            </w:r>
            <w:r w:rsidR="003F70F8">
              <w:rPr>
                <w:rFonts w:cs="TTE1AE8810t00"/>
                <w:sz w:val="20"/>
                <w:szCs w:val="20"/>
              </w:rPr>
              <w:t xml:space="preserve">oziroma </w:t>
            </w:r>
            <w:r w:rsidRPr="00C35475">
              <w:rPr>
                <w:rFonts w:cs="TTE1AE8810t00"/>
                <w:sz w:val="20"/>
                <w:szCs w:val="20"/>
              </w:rPr>
              <w:t>največ 1.</w:t>
            </w:r>
            <w:r>
              <w:rPr>
                <w:rFonts w:cs="TTE1AE8810t00"/>
                <w:sz w:val="20"/>
                <w:szCs w:val="20"/>
              </w:rPr>
              <w:t>8</w:t>
            </w:r>
            <w:r w:rsidRPr="00C35475">
              <w:rPr>
                <w:rFonts w:cs="TTE1AE8810t00"/>
                <w:sz w:val="20"/>
                <w:szCs w:val="20"/>
              </w:rPr>
              <w:t xml:space="preserve">00,00 EUR na posamezno podjetje </w:t>
            </w:r>
          </w:p>
        </w:tc>
        <w:tc>
          <w:tcPr>
            <w:tcW w:w="2693" w:type="dxa"/>
            <w:tcBorders>
              <w:top w:val="nil"/>
              <w:left w:val="nil"/>
              <w:bottom w:val="single" w:sz="8" w:space="0" w:color="999999"/>
              <w:right w:val="single" w:sz="8" w:space="0" w:color="999999"/>
            </w:tcBorders>
            <w:shd w:val="clear" w:color="auto" w:fill="FFFFFF"/>
          </w:tcPr>
          <w:p w14:paraId="6876E57C" w14:textId="03CEFFFE" w:rsidR="00796A38" w:rsidRDefault="00796A38" w:rsidP="00414B9A">
            <w:pPr>
              <w:pStyle w:val="Odstavekseznama"/>
              <w:numPr>
                <w:ilvl w:val="0"/>
                <w:numId w:val="8"/>
              </w:numPr>
              <w:ind w:left="272" w:right="126" w:hanging="141"/>
              <w:jc w:val="both"/>
              <w:rPr>
                <w:sz w:val="20"/>
                <w:szCs w:val="20"/>
              </w:rPr>
            </w:pPr>
            <w:r>
              <w:rPr>
                <w:sz w:val="20"/>
                <w:szCs w:val="20"/>
              </w:rPr>
              <w:t>v celoti izpolnjeno poročilo o  opravljenem individualnem svetovanju</w:t>
            </w:r>
          </w:p>
          <w:p w14:paraId="4CD50DB6" w14:textId="77777777" w:rsidR="00796A38" w:rsidRDefault="00796A38" w:rsidP="00414B9A">
            <w:pPr>
              <w:pStyle w:val="Odstavekseznama"/>
              <w:numPr>
                <w:ilvl w:val="0"/>
                <w:numId w:val="8"/>
              </w:numPr>
              <w:ind w:left="272" w:right="126" w:hanging="141"/>
              <w:jc w:val="both"/>
              <w:rPr>
                <w:rFonts w:cs="TTE1AE8810t00"/>
                <w:sz w:val="20"/>
                <w:szCs w:val="20"/>
              </w:rPr>
            </w:pPr>
            <w:r>
              <w:rPr>
                <w:rFonts w:cs="TTE1AE8810t00"/>
                <w:sz w:val="20"/>
                <w:szCs w:val="20"/>
              </w:rPr>
              <w:t>fotokopije računov in drugih dokazil o nastanku upravičenih stroškov</w:t>
            </w:r>
          </w:p>
          <w:p w14:paraId="0B0D90FF" w14:textId="77777777" w:rsidR="00796A38" w:rsidRDefault="00796A38" w:rsidP="00414B9A">
            <w:pPr>
              <w:pStyle w:val="Odstavekseznama"/>
              <w:numPr>
                <w:ilvl w:val="0"/>
                <w:numId w:val="8"/>
              </w:numPr>
              <w:ind w:left="272" w:right="126" w:hanging="141"/>
              <w:jc w:val="both"/>
              <w:rPr>
                <w:sz w:val="20"/>
                <w:szCs w:val="20"/>
              </w:rPr>
            </w:pPr>
            <w:r>
              <w:rPr>
                <w:sz w:val="20"/>
                <w:szCs w:val="20"/>
              </w:rPr>
              <w:t>dokazila o obračunu in izplačilu stroškov plač</w:t>
            </w:r>
          </w:p>
          <w:p w14:paraId="17D16EB6" w14:textId="12A09022" w:rsidR="00796A38" w:rsidRPr="00CC1831" w:rsidRDefault="00796A38" w:rsidP="00414B9A">
            <w:pPr>
              <w:pStyle w:val="Odstavekseznama"/>
              <w:numPr>
                <w:ilvl w:val="0"/>
                <w:numId w:val="8"/>
              </w:numPr>
              <w:ind w:left="272" w:right="126" w:hanging="141"/>
              <w:jc w:val="both"/>
              <w:rPr>
                <w:rFonts w:cs="TTE1AE8810t00"/>
                <w:sz w:val="20"/>
                <w:szCs w:val="20"/>
              </w:rPr>
            </w:pPr>
            <w:r>
              <w:rPr>
                <w:rFonts w:cs="TTE1AE8810t00"/>
                <w:sz w:val="20"/>
                <w:szCs w:val="20"/>
              </w:rPr>
              <w:t xml:space="preserve">dokazila o plačilu upravičenih stroškov </w:t>
            </w:r>
          </w:p>
        </w:tc>
      </w:tr>
      <w:tr w:rsidR="007614AC" w:rsidRPr="00C35475" w14:paraId="053BF308" w14:textId="77777777" w:rsidTr="00D70DF1">
        <w:trPr>
          <w:trHeight w:val="1021"/>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B8968C9" w14:textId="77777777" w:rsidR="007614AC" w:rsidRPr="00C35475" w:rsidRDefault="007614AC" w:rsidP="007614AC">
            <w:pPr>
              <w:rPr>
                <w:b/>
                <w:bCs/>
                <w:sz w:val="20"/>
                <w:szCs w:val="20"/>
              </w:rPr>
            </w:pPr>
            <w:r w:rsidRPr="00C35475">
              <w:rPr>
                <w:b/>
                <w:bCs/>
                <w:sz w:val="20"/>
                <w:szCs w:val="20"/>
              </w:rPr>
              <w:t>Zagotavljanje prispevkov za portal Izvozno Okno</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E3A9871" w14:textId="7B2C5918" w:rsidR="007614AC" w:rsidRPr="00C25505" w:rsidRDefault="007614AC" w:rsidP="00414B9A">
            <w:pPr>
              <w:pStyle w:val="Odstavekseznama"/>
              <w:numPr>
                <w:ilvl w:val="0"/>
                <w:numId w:val="8"/>
              </w:numPr>
              <w:ind w:left="179" w:right="126" w:hanging="179"/>
              <w:jc w:val="both"/>
              <w:rPr>
                <w:sz w:val="20"/>
                <w:szCs w:val="20"/>
              </w:rPr>
            </w:pPr>
            <w:r w:rsidRPr="00C35475">
              <w:rPr>
                <w:rFonts w:cs="TTE1AE8810t00"/>
                <w:sz w:val="20"/>
                <w:szCs w:val="20"/>
              </w:rPr>
              <w:t xml:space="preserve">stroški pridobivanja virov informacij in </w:t>
            </w:r>
            <w:r w:rsidR="00796A38">
              <w:rPr>
                <w:rFonts w:cs="TTE1AE8810t00"/>
                <w:sz w:val="20"/>
                <w:szCs w:val="20"/>
              </w:rPr>
              <w:t xml:space="preserve">nakupa </w:t>
            </w:r>
            <w:r w:rsidR="003576FA">
              <w:rPr>
                <w:rFonts w:cs="TTE1AE8810t00"/>
                <w:sz w:val="20"/>
                <w:szCs w:val="20"/>
              </w:rPr>
              <w:t>podatkovnih</w:t>
            </w:r>
            <w:r w:rsidRPr="00C35475">
              <w:rPr>
                <w:rFonts w:cs="TTE1AE8810t00"/>
                <w:sz w:val="20"/>
                <w:szCs w:val="20"/>
              </w:rPr>
              <w:t xml:space="preserve"> baz</w:t>
            </w:r>
          </w:p>
          <w:p w14:paraId="5AA11109" w14:textId="77777777" w:rsidR="00C35F80" w:rsidRPr="00C35F80" w:rsidRDefault="00C25505" w:rsidP="00414B9A">
            <w:pPr>
              <w:pStyle w:val="Odstavekseznama"/>
              <w:numPr>
                <w:ilvl w:val="0"/>
                <w:numId w:val="8"/>
              </w:numPr>
              <w:ind w:left="179" w:right="126" w:hanging="179"/>
              <w:jc w:val="both"/>
              <w:rPr>
                <w:sz w:val="20"/>
                <w:szCs w:val="20"/>
              </w:rPr>
            </w:pPr>
            <w:r>
              <w:rPr>
                <w:rFonts w:cs="TTE1AE8810t00"/>
                <w:sz w:val="20"/>
                <w:szCs w:val="20"/>
              </w:rPr>
              <w:t>stroški prevajanja</w:t>
            </w:r>
            <w:r w:rsidR="00C35F80" w:rsidRPr="00C35475">
              <w:rPr>
                <w:rFonts w:cs="TTE1AE8810t00"/>
                <w:sz w:val="20"/>
                <w:szCs w:val="20"/>
              </w:rPr>
              <w:t xml:space="preserve"> </w:t>
            </w:r>
          </w:p>
          <w:p w14:paraId="35A02E70" w14:textId="3CFE4FCE" w:rsidR="00C25505" w:rsidRPr="00C35F80" w:rsidRDefault="00C35F80" w:rsidP="00414B9A">
            <w:pPr>
              <w:pStyle w:val="Odstavekseznama"/>
              <w:numPr>
                <w:ilvl w:val="0"/>
                <w:numId w:val="8"/>
              </w:numPr>
              <w:ind w:left="179" w:right="126" w:hanging="179"/>
              <w:jc w:val="both"/>
              <w:rPr>
                <w:sz w:val="20"/>
                <w:szCs w:val="20"/>
              </w:rPr>
            </w:pPr>
            <w:r w:rsidRPr="00C35475">
              <w:rPr>
                <w:rFonts w:cs="TTE1AE8810t00"/>
                <w:sz w:val="20"/>
                <w:szCs w:val="20"/>
              </w:rPr>
              <w:t>stro</w:t>
            </w:r>
            <w:r>
              <w:rPr>
                <w:rFonts w:cs="TTE1AE8810t00"/>
                <w:sz w:val="20"/>
                <w:szCs w:val="20"/>
              </w:rPr>
              <w:t xml:space="preserve">ški dela zaposlenih v okviru zagotavljanja </w:t>
            </w:r>
            <w:proofErr w:type="spellStart"/>
            <w:r>
              <w:rPr>
                <w:rFonts w:cs="TTE1AE8810t00"/>
                <w:sz w:val="20"/>
                <w:szCs w:val="20"/>
              </w:rPr>
              <w:t>prospevkov</w:t>
            </w:r>
            <w:proofErr w:type="spellEnd"/>
            <w:r>
              <w:rPr>
                <w:rFonts w:cs="TTE1AE8810t00"/>
                <w:sz w:val="20"/>
                <w:szCs w:val="20"/>
              </w:rPr>
              <w:t xml:space="preserve"> za Izvozno Okno</w:t>
            </w:r>
          </w:p>
        </w:tc>
        <w:tc>
          <w:tcPr>
            <w:tcW w:w="1985" w:type="dxa"/>
            <w:tcBorders>
              <w:top w:val="nil"/>
              <w:left w:val="nil"/>
              <w:bottom w:val="single" w:sz="8" w:space="0" w:color="999999"/>
              <w:right w:val="nil"/>
            </w:tcBorders>
            <w:shd w:val="clear" w:color="auto" w:fill="FFFFFF"/>
          </w:tcPr>
          <w:p w14:paraId="5D2242A5" w14:textId="0A4DB0AD" w:rsidR="007614AC" w:rsidRPr="00C35475" w:rsidRDefault="00EC1CB1" w:rsidP="00414B9A">
            <w:pPr>
              <w:pStyle w:val="Odstavekseznama"/>
              <w:numPr>
                <w:ilvl w:val="0"/>
                <w:numId w:val="8"/>
              </w:numPr>
              <w:ind w:left="272" w:right="126" w:hanging="141"/>
              <w:jc w:val="both"/>
              <w:rPr>
                <w:rFonts w:cs="TTE1AE8810t00"/>
                <w:sz w:val="20"/>
                <w:szCs w:val="20"/>
              </w:rPr>
            </w:pPr>
            <w:r>
              <w:rPr>
                <w:rFonts w:cs="TTE1AE8810t00"/>
                <w:sz w:val="20"/>
                <w:szCs w:val="20"/>
              </w:rPr>
              <w:t>ni omejitev</w:t>
            </w:r>
          </w:p>
        </w:tc>
        <w:tc>
          <w:tcPr>
            <w:tcW w:w="2693" w:type="dxa"/>
            <w:tcBorders>
              <w:top w:val="nil"/>
              <w:left w:val="nil"/>
              <w:bottom w:val="single" w:sz="8" w:space="0" w:color="999999"/>
              <w:right w:val="single" w:sz="8" w:space="0" w:color="999999"/>
            </w:tcBorders>
            <w:shd w:val="clear" w:color="auto" w:fill="FFFFFF"/>
          </w:tcPr>
          <w:p w14:paraId="386B1A75" w14:textId="77777777" w:rsidR="007614AC" w:rsidRDefault="00CC1831" w:rsidP="00414B9A">
            <w:pPr>
              <w:pStyle w:val="Odstavekseznama"/>
              <w:numPr>
                <w:ilvl w:val="0"/>
                <w:numId w:val="8"/>
              </w:numPr>
              <w:ind w:left="272" w:right="126" w:hanging="141"/>
              <w:jc w:val="both"/>
              <w:rPr>
                <w:sz w:val="20"/>
                <w:szCs w:val="20"/>
              </w:rPr>
            </w:pPr>
            <w:r>
              <w:rPr>
                <w:sz w:val="20"/>
                <w:szCs w:val="20"/>
              </w:rPr>
              <w:t>posredovani prispevki za objavo na Izvoznem Oknu</w:t>
            </w:r>
          </w:p>
          <w:p w14:paraId="12842B9C" w14:textId="77777777" w:rsidR="00CC1831" w:rsidRDefault="00CC1831" w:rsidP="00414B9A">
            <w:pPr>
              <w:pStyle w:val="Odstavekseznama"/>
              <w:numPr>
                <w:ilvl w:val="0"/>
                <w:numId w:val="8"/>
              </w:numPr>
              <w:ind w:left="272" w:right="126" w:hanging="141"/>
              <w:jc w:val="both"/>
              <w:rPr>
                <w:rFonts w:cs="TTE1AE8810t00"/>
                <w:sz w:val="20"/>
                <w:szCs w:val="20"/>
              </w:rPr>
            </w:pPr>
            <w:r>
              <w:rPr>
                <w:rFonts w:cs="TTE1AE8810t00"/>
                <w:sz w:val="20"/>
                <w:szCs w:val="20"/>
              </w:rPr>
              <w:t>fotokopije računov in drugih dokazil o nastanku upravičenih stroškov</w:t>
            </w:r>
          </w:p>
          <w:p w14:paraId="388FF1CC" w14:textId="7389AF19" w:rsidR="00CC1831" w:rsidRPr="00C35475" w:rsidRDefault="00CC1831" w:rsidP="00414B9A">
            <w:pPr>
              <w:pStyle w:val="Odstavekseznama"/>
              <w:numPr>
                <w:ilvl w:val="0"/>
                <w:numId w:val="8"/>
              </w:numPr>
              <w:ind w:left="272" w:right="126" w:hanging="141"/>
              <w:jc w:val="both"/>
              <w:rPr>
                <w:sz w:val="20"/>
                <w:szCs w:val="20"/>
              </w:rPr>
            </w:pPr>
            <w:r>
              <w:rPr>
                <w:rFonts w:cs="TTE1AE8810t00"/>
                <w:sz w:val="20"/>
                <w:szCs w:val="20"/>
              </w:rPr>
              <w:t>dokazila o plačilu upravičenih stroškov</w:t>
            </w:r>
          </w:p>
        </w:tc>
      </w:tr>
      <w:tr w:rsidR="007614AC" w:rsidRPr="00C35475" w14:paraId="479F7338" w14:textId="77777777" w:rsidTr="00D70DF1">
        <w:trPr>
          <w:trHeight w:val="1021"/>
        </w:trPr>
        <w:tc>
          <w:tcPr>
            <w:tcW w:w="1418"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67E73E2A" w14:textId="77777777" w:rsidR="007614AC" w:rsidRPr="00C35475" w:rsidRDefault="007614AC" w:rsidP="007614AC">
            <w:pPr>
              <w:rPr>
                <w:b/>
                <w:bCs/>
                <w:sz w:val="20"/>
                <w:szCs w:val="20"/>
              </w:rPr>
            </w:pPr>
            <w:r>
              <w:rPr>
                <w:b/>
                <w:bCs/>
                <w:sz w:val="20"/>
                <w:szCs w:val="20"/>
              </w:rPr>
              <w:t>Promocija slovenskega gospodarstva in poslovnega okolja</w:t>
            </w:r>
          </w:p>
        </w:tc>
        <w:tc>
          <w:tcPr>
            <w:tcW w:w="3260"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tcPr>
          <w:p w14:paraId="4BE65772" w14:textId="63DE3F86" w:rsidR="00EC1CB1" w:rsidRPr="00C25505" w:rsidRDefault="00EC1CB1" w:rsidP="00414B9A">
            <w:pPr>
              <w:pStyle w:val="Odstavekseznama"/>
              <w:numPr>
                <w:ilvl w:val="0"/>
                <w:numId w:val="8"/>
              </w:numPr>
              <w:ind w:left="179" w:right="126" w:hanging="179"/>
              <w:jc w:val="both"/>
              <w:rPr>
                <w:sz w:val="20"/>
                <w:szCs w:val="20"/>
              </w:rPr>
            </w:pPr>
            <w:r>
              <w:rPr>
                <w:rFonts w:cs="TTE1AE8810t00"/>
                <w:sz w:val="20"/>
                <w:szCs w:val="20"/>
              </w:rPr>
              <w:t>stroški priprave informativnih in promocijskih vsebin za tujo poslovno javnost</w:t>
            </w:r>
          </w:p>
          <w:p w14:paraId="352B5B6B" w14:textId="6D149355" w:rsidR="007614AC" w:rsidRPr="00C35F80" w:rsidRDefault="007614AC" w:rsidP="00414B9A">
            <w:pPr>
              <w:pStyle w:val="Odstavekseznama"/>
              <w:numPr>
                <w:ilvl w:val="0"/>
                <w:numId w:val="8"/>
              </w:numPr>
              <w:ind w:left="179" w:right="126" w:hanging="179"/>
              <w:jc w:val="both"/>
              <w:rPr>
                <w:sz w:val="20"/>
                <w:szCs w:val="20"/>
              </w:rPr>
            </w:pPr>
            <w:r w:rsidRPr="00C35475">
              <w:rPr>
                <w:rFonts w:cs="TTE1AE8810t00"/>
                <w:sz w:val="20"/>
                <w:szCs w:val="20"/>
              </w:rPr>
              <w:t>stroški zakupa medijskega prostora</w:t>
            </w:r>
            <w:r w:rsidR="00EC1CB1">
              <w:rPr>
                <w:rFonts w:cs="TTE1AE8810t00"/>
                <w:sz w:val="20"/>
                <w:szCs w:val="20"/>
              </w:rPr>
              <w:t xml:space="preserve"> v tujih medijih</w:t>
            </w:r>
          </w:p>
          <w:p w14:paraId="49650A88" w14:textId="6F15C27D" w:rsidR="00C35F80" w:rsidRPr="00C35475" w:rsidRDefault="00C35F80" w:rsidP="00414B9A">
            <w:pPr>
              <w:pStyle w:val="Odstavekseznama"/>
              <w:numPr>
                <w:ilvl w:val="0"/>
                <w:numId w:val="8"/>
              </w:numPr>
              <w:ind w:left="179" w:right="126" w:hanging="179"/>
              <w:jc w:val="both"/>
              <w:rPr>
                <w:sz w:val="20"/>
                <w:szCs w:val="20"/>
              </w:rPr>
            </w:pPr>
            <w:r>
              <w:rPr>
                <w:rFonts w:cs="TTE1AE8810t00"/>
                <w:sz w:val="20"/>
                <w:szCs w:val="20"/>
              </w:rPr>
              <w:t>stroški promocije slovenskega gospodarstva na sejmih in dogodkih v tujini</w:t>
            </w:r>
          </w:p>
          <w:p w14:paraId="4F39F185" w14:textId="77777777" w:rsidR="00C35F80" w:rsidRPr="00EC1CB1" w:rsidRDefault="00C35F80" w:rsidP="00414B9A">
            <w:pPr>
              <w:pStyle w:val="Odstavekseznama"/>
              <w:numPr>
                <w:ilvl w:val="0"/>
                <w:numId w:val="8"/>
              </w:numPr>
              <w:ind w:left="179" w:right="126" w:hanging="179"/>
              <w:jc w:val="both"/>
              <w:rPr>
                <w:sz w:val="20"/>
                <w:szCs w:val="20"/>
              </w:rPr>
            </w:pPr>
            <w:r>
              <w:rPr>
                <w:rFonts w:cs="TTE1AE8810t00"/>
                <w:sz w:val="20"/>
                <w:szCs w:val="20"/>
              </w:rPr>
              <w:t>stroški prevajanja</w:t>
            </w:r>
          </w:p>
          <w:p w14:paraId="5B5EE126" w14:textId="703FE1CE" w:rsidR="007614AC" w:rsidRPr="002A0380" w:rsidRDefault="007614AC" w:rsidP="00414B9A">
            <w:pPr>
              <w:pStyle w:val="Odstavekseznama"/>
              <w:numPr>
                <w:ilvl w:val="0"/>
                <w:numId w:val="8"/>
              </w:numPr>
              <w:ind w:left="179" w:right="126" w:hanging="179"/>
              <w:jc w:val="both"/>
              <w:rPr>
                <w:sz w:val="20"/>
                <w:szCs w:val="20"/>
              </w:rPr>
            </w:pPr>
            <w:r>
              <w:rPr>
                <w:rFonts w:cs="TTE1AE8810t00"/>
                <w:sz w:val="20"/>
                <w:szCs w:val="20"/>
              </w:rPr>
              <w:t xml:space="preserve">stroški najema prostora za </w:t>
            </w:r>
            <w:proofErr w:type="spellStart"/>
            <w:r w:rsidR="003F70F8">
              <w:rPr>
                <w:rFonts w:cs="TTE1AE8810t00"/>
                <w:sz w:val="20"/>
                <w:szCs w:val="20"/>
              </w:rPr>
              <w:t>s</w:t>
            </w:r>
            <w:r>
              <w:rPr>
                <w:rFonts w:cs="TTE1AE8810t00"/>
                <w:sz w:val="20"/>
                <w:szCs w:val="20"/>
              </w:rPr>
              <w:t>howroom</w:t>
            </w:r>
            <w:proofErr w:type="spellEnd"/>
          </w:p>
          <w:p w14:paraId="0679E311" w14:textId="547F0B54" w:rsidR="007614AC" w:rsidRDefault="00C35F80" w:rsidP="00414B9A">
            <w:pPr>
              <w:pStyle w:val="Odstavekseznama"/>
              <w:numPr>
                <w:ilvl w:val="0"/>
                <w:numId w:val="8"/>
              </w:numPr>
              <w:ind w:left="179" w:hanging="179"/>
              <w:jc w:val="both"/>
              <w:rPr>
                <w:rFonts w:cs="TTE1AE8810t00"/>
                <w:sz w:val="20"/>
                <w:szCs w:val="20"/>
              </w:rPr>
            </w:pPr>
            <w:r>
              <w:rPr>
                <w:rFonts w:cs="TTE1AE8810t00"/>
                <w:sz w:val="20"/>
                <w:szCs w:val="20"/>
              </w:rPr>
              <w:t>s</w:t>
            </w:r>
            <w:r w:rsidR="007614AC">
              <w:rPr>
                <w:rFonts w:cs="TTE1AE8810t00"/>
                <w:sz w:val="20"/>
                <w:szCs w:val="20"/>
              </w:rPr>
              <w:t xml:space="preserve">troški opreme za </w:t>
            </w:r>
            <w:proofErr w:type="spellStart"/>
            <w:r w:rsidR="007614AC">
              <w:rPr>
                <w:rFonts w:cs="TTE1AE8810t00"/>
                <w:sz w:val="20"/>
                <w:szCs w:val="20"/>
              </w:rPr>
              <w:t>showroom</w:t>
            </w:r>
            <w:proofErr w:type="spellEnd"/>
          </w:p>
          <w:p w14:paraId="5A933054" w14:textId="6518D376" w:rsidR="00C35F80" w:rsidRPr="00C35475" w:rsidRDefault="00C35F80" w:rsidP="00414B9A">
            <w:pPr>
              <w:pStyle w:val="Odstavekseznama"/>
              <w:numPr>
                <w:ilvl w:val="0"/>
                <w:numId w:val="8"/>
              </w:numPr>
              <w:ind w:left="179" w:hanging="179"/>
              <w:jc w:val="both"/>
              <w:rPr>
                <w:rFonts w:cs="TTE1AE8810t00"/>
                <w:sz w:val="20"/>
                <w:szCs w:val="20"/>
              </w:rPr>
            </w:pPr>
            <w:r w:rsidRPr="00C35475">
              <w:rPr>
                <w:rFonts w:cs="TTE1AE8810t00"/>
                <w:sz w:val="20"/>
                <w:szCs w:val="20"/>
              </w:rPr>
              <w:t xml:space="preserve">stroški dela zaposlenih v okviru promocije </w:t>
            </w:r>
            <w:proofErr w:type="spellStart"/>
            <w:r>
              <w:rPr>
                <w:rFonts w:cs="TTE1AE8810t00"/>
                <w:sz w:val="20"/>
                <w:szCs w:val="20"/>
              </w:rPr>
              <w:t>slovensskega</w:t>
            </w:r>
            <w:proofErr w:type="spellEnd"/>
            <w:r>
              <w:rPr>
                <w:rFonts w:cs="TTE1AE8810t00"/>
                <w:sz w:val="20"/>
                <w:szCs w:val="20"/>
              </w:rPr>
              <w:t xml:space="preserve"> gospodarstva </w:t>
            </w:r>
          </w:p>
        </w:tc>
        <w:tc>
          <w:tcPr>
            <w:tcW w:w="1985" w:type="dxa"/>
            <w:tcBorders>
              <w:top w:val="single" w:sz="8" w:space="0" w:color="999999"/>
              <w:left w:val="nil"/>
              <w:bottom w:val="single" w:sz="8" w:space="0" w:color="999999"/>
              <w:right w:val="nil"/>
            </w:tcBorders>
            <w:shd w:val="clear" w:color="auto" w:fill="FFFFFF"/>
          </w:tcPr>
          <w:p w14:paraId="5BB1DBEF" w14:textId="2055146D" w:rsidR="007614AC" w:rsidRPr="00C35475" w:rsidRDefault="003F70F8" w:rsidP="00414B9A">
            <w:pPr>
              <w:pStyle w:val="Odstavekseznama"/>
              <w:numPr>
                <w:ilvl w:val="0"/>
                <w:numId w:val="8"/>
              </w:numPr>
              <w:ind w:left="272" w:right="126" w:hanging="141"/>
              <w:jc w:val="both"/>
              <w:rPr>
                <w:rFonts w:cs="TTE1AE8810t00"/>
                <w:sz w:val="20"/>
                <w:szCs w:val="20"/>
              </w:rPr>
            </w:pPr>
            <w:r>
              <w:rPr>
                <w:rFonts w:cs="TTE1AE8810t00"/>
                <w:sz w:val="20"/>
                <w:szCs w:val="20"/>
              </w:rPr>
              <w:t xml:space="preserve">omejitev stroškov, vezanih na najem in opremo </w:t>
            </w:r>
            <w:proofErr w:type="spellStart"/>
            <w:r>
              <w:rPr>
                <w:rFonts w:cs="TTE1AE8810t00"/>
                <w:sz w:val="20"/>
                <w:szCs w:val="20"/>
              </w:rPr>
              <w:t>showrooma</w:t>
            </w:r>
            <w:proofErr w:type="spellEnd"/>
            <w:r>
              <w:rPr>
                <w:rFonts w:cs="TTE1AE8810t00"/>
                <w:sz w:val="20"/>
                <w:szCs w:val="20"/>
              </w:rPr>
              <w:t>, v višini največ 25% pogodbene vrednosti</w:t>
            </w:r>
          </w:p>
        </w:tc>
        <w:tc>
          <w:tcPr>
            <w:tcW w:w="2693" w:type="dxa"/>
            <w:tcBorders>
              <w:top w:val="single" w:sz="8" w:space="0" w:color="999999"/>
              <w:left w:val="nil"/>
              <w:bottom w:val="single" w:sz="8" w:space="0" w:color="999999"/>
              <w:right w:val="single" w:sz="8" w:space="0" w:color="999999"/>
            </w:tcBorders>
            <w:shd w:val="clear" w:color="auto" w:fill="FFFFFF"/>
          </w:tcPr>
          <w:p w14:paraId="60CB82AF" w14:textId="01678084" w:rsidR="00FE7409" w:rsidRPr="00FE7409" w:rsidRDefault="00FE7409" w:rsidP="00414B9A">
            <w:pPr>
              <w:pStyle w:val="Odstavekseznama"/>
              <w:numPr>
                <w:ilvl w:val="0"/>
                <w:numId w:val="8"/>
              </w:numPr>
              <w:ind w:left="287" w:right="126" w:hanging="142"/>
              <w:jc w:val="both"/>
              <w:rPr>
                <w:sz w:val="20"/>
                <w:szCs w:val="20"/>
              </w:rPr>
            </w:pPr>
            <w:r>
              <w:rPr>
                <w:rFonts w:cs="TTE1AE8810t00"/>
                <w:sz w:val="20"/>
                <w:szCs w:val="20"/>
              </w:rPr>
              <w:t>fotografije izvedenih predstavitev</w:t>
            </w:r>
          </w:p>
          <w:p w14:paraId="0A77E716" w14:textId="77777777" w:rsidR="00FE7409" w:rsidRPr="00FE7409" w:rsidRDefault="00FE7409" w:rsidP="00414B9A">
            <w:pPr>
              <w:pStyle w:val="Odstavekseznama"/>
              <w:numPr>
                <w:ilvl w:val="0"/>
                <w:numId w:val="8"/>
              </w:numPr>
              <w:ind w:left="287" w:right="126" w:hanging="142"/>
              <w:jc w:val="both"/>
              <w:rPr>
                <w:sz w:val="20"/>
                <w:szCs w:val="20"/>
              </w:rPr>
            </w:pPr>
            <w:r>
              <w:rPr>
                <w:rFonts w:cs="TTE1AE8810t00"/>
                <w:sz w:val="20"/>
                <w:szCs w:val="20"/>
              </w:rPr>
              <w:t>kopije medijskih objav</w:t>
            </w:r>
          </w:p>
          <w:p w14:paraId="7AB9F9B4" w14:textId="18DA2B65" w:rsidR="00FE7409" w:rsidRPr="00CC1831" w:rsidRDefault="00FE7409" w:rsidP="00414B9A">
            <w:pPr>
              <w:pStyle w:val="Odstavekseznama"/>
              <w:numPr>
                <w:ilvl w:val="0"/>
                <w:numId w:val="8"/>
              </w:numPr>
              <w:ind w:left="287" w:right="126" w:hanging="142"/>
              <w:jc w:val="both"/>
              <w:rPr>
                <w:sz w:val="20"/>
                <w:szCs w:val="20"/>
              </w:rPr>
            </w:pPr>
            <w:r>
              <w:rPr>
                <w:sz w:val="20"/>
                <w:szCs w:val="20"/>
              </w:rPr>
              <w:t>kopije promocijskih gradiv</w:t>
            </w:r>
          </w:p>
          <w:p w14:paraId="59267380" w14:textId="77777777" w:rsidR="00FE7409" w:rsidRDefault="00FE7409" w:rsidP="00414B9A">
            <w:pPr>
              <w:pStyle w:val="Odstavekseznama"/>
              <w:numPr>
                <w:ilvl w:val="0"/>
                <w:numId w:val="8"/>
              </w:numPr>
              <w:ind w:left="272" w:right="126" w:hanging="141"/>
              <w:jc w:val="both"/>
              <w:rPr>
                <w:rFonts w:cs="TTE1AE8810t00"/>
                <w:sz w:val="20"/>
                <w:szCs w:val="20"/>
              </w:rPr>
            </w:pPr>
            <w:r>
              <w:rPr>
                <w:sz w:val="20"/>
                <w:szCs w:val="20"/>
              </w:rPr>
              <w:t xml:space="preserve">seznam podjetij, katerih proizvodi so razstavljeni v </w:t>
            </w:r>
            <w:proofErr w:type="spellStart"/>
            <w:r>
              <w:rPr>
                <w:sz w:val="20"/>
                <w:szCs w:val="20"/>
              </w:rPr>
              <w:t>showroomu</w:t>
            </w:r>
            <w:proofErr w:type="spellEnd"/>
            <w:r>
              <w:rPr>
                <w:rFonts w:cs="TTE1AE8810t00"/>
                <w:sz w:val="20"/>
                <w:szCs w:val="20"/>
              </w:rPr>
              <w:t xml:space="preserve"> </w:t>
            </w:r>
          </w:p>
          <w:p w14:paraId="289A09B5" w14:textId="5C12D29B" w:rsidR="00CC1831" w:rsidRDefault="00CC1831" w:rsidP="00414B9A">
            <w:pPr>
              <w:pStyle w:val="Odstavekseznama"/>
              <w:numPr>
                <w:ilvl w:val="0"/>
                <w:numId w:val="8"/>
              </w:numPr>
              <w:ind w:left="272" w:right="126" w:hanging="141"/>
              <w:jc w:val="both"/>
              <w:rPr>
                <w:rFonts w:cs="TTE1AE8810t00"/>
                <w:sz w:val="20"/>
                <w:szCs w:val="20"/>
              </w:rPr>
            </w:pPr>
            <w:r>
              <w:rPr>
                <w:rFonts w:cs="TTE1AE8810t00"/>
                <w:sz w:val="20"/>
                <w:szCs w:val="20"/>
              </w:rPr>
              <w:t>fotokopije računov in drugih dokazil o nastanku upravičenih stroškov</w:t>
            </w:r>
          </w:p>
          <w:p w14:paraId="0458396B" w14:textId="6C36958D" w:rsidR="00CC1831" w:rsidRPr="00FE7409" w:rsidRDefault="00CC1831" w:rsidP="00414B9A">
            <w:pPr>
              <w:pStyle w:val="Odstavekseznama"/>
              <w:numPr>
                <w:ilvl w:val="0"/>
                <w:numId w:val="8"/>
              </w:numPr>
              <w:ind w:left="272" w:right="126" w:hanging="141"/>
              <w:jc w:val="both"/>
              <w:rPr>
                <w:sz w:val="20"/>
                <w:szCs w:val="20"/>
              </w:rPr>
            </w:pPr>
            <w:r>
              <w:rPr>
                <w:rFonts w:cs="TTE1AE8810t00"/>
                <w:sz w:val="20"/>
                <w:szCs w:val="20"/>
              </w:rPr>
              <w:t>dokazila o plačilu upravičenih stroškov</w:t>
            </w:r>
          </w:p>
        </w:tc>
      </w:tr>
      <w:tr w:rsidR="007614AC" w:rsidRPr="00C35475" w14:paraId="1CA11FE3" w14:textId="77777777" w:rsidTr="00D70DF1">
        <w:trPr>
          <w:trHeight w:val="562"/>
        </w:trPr>
        <w:tc>
          <w:tcPr>
            <w:tcW w:w="1418"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4B1411C5" w14:textId="77777777" w:rsidR="007614AC" w:rsidRPr="00C35475" w:rsidRDefault="007614AC" w:rsidP="007614AC">
            <w:pPr>
              <w:rPr>
                <w:b/>
                <w:bCs/>
                <w:sz w:val="20"/>
                <w:szCs w:val="20"/>
              </w:rPr>
            </w:pPr>
            <w:r w:rsidRPr="00C35475">
              <w:rPr>
                <w:b/>
                <w:bCs/>
                <w:sz w:val="20"/>
                <w:szCs w:val="20"/>
              </w:rPr>
              <w:t xml:space="preserve">Promocija kluba </w:t>
            </w:r>
          </w:p>
        </w:tc>
        <w:tc>
          <w:tcPr>
            <w:tcW w:w="3260"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tcPr>
          <w:p w14:paraId="33FEE758" w14:textId="3F79DE0F" w:rsidR="007614AC" w:rsidRPr="00C35475" w:rsidRDefault="007614AC" w:rsidP="00414B9A">
            <w:pPr>
              <w:pStyle w:val="Odstavekseznama"/>
              <w:numPr>
                <w:ilvl w:val="0"/>
                <w:numId w:val="8"/>
              </w:numPr>
              <w:ind w:left="179" w:right="126" w:hanging="179"/>
              <w:jc w:val="both"/>
              <w:rPr>
                <w:sz w:val="20"/>
                <w:szCs w:val="20"/>
              </w:rPr>
            </w:pPr>
            <w:r w:rsidRPr="00C35475">
              <w:rPr>
                <w:rFonts w:cs="TTE1AE8810t00"/>
                <w:sz w:val="20"/>
                <w:szCs w:val="20"/>
              </w:rPr>
              <w:t>stroški organizacije in izvedbe predstavitve</w:t>
            </w:r>
            <w:r w:rsidR="003576FA">
              <w:rPr>
                <w:rFonts w:cs="TTE1AE8810t00"/>
                <w:sz w:val="20"/>
                <w:szCs w:val="20"/>
              </w:rPr>
              <w:t xml:space="preserve"> na </w:t>
            </w:r>
            <w:proofErr w:type="spellStart"/>
            <w:r w:rsidR="003576FA">
              <w:rPr>
                <w:rFonts w:cs="TTE1AE8810t00"/>
                <w:sz w:val="20"/>
                <w:szCs w:val="20"/>
              </w:rPr>
              <w:t>sejmihin</w:t>
            </w:r>
            <w:proofErr w:type="spellEnd"/>
            <w:r w:rsidR="003576FA">
              <w:rPr>
                <w:rFonts w:cs="TTE1AE8810t00"/>
                <w:sz w:val="20"/>
                <w:szCs w:val="20"/>
              </w:rPr>
              <w:t xml:space="preserve"> dogodkih</w:t>
            </w:r>
          </w:p>
          <w:p w14:paraId="54FDF1BC" w14:textId="48711DD7" w:rsidR="007614AC" w:rsidRPr="00C35475" w:rsidRDefault="007614AC" w:rsidP="00414B9A">
            <w:pPr>
              <w:pStyle w:val="Odstavekseznama"/>
              <w:numPr>
                <w:ilvl w:val="0"/>
                <w:numId w:val="8"/>
              </w:numPr>
              <w:ind w:left="179" w:right="126" w:hanging="179"/>
              <w:jc w:val="both"/>
              <w:rPr>
                <w:sz w:val="20"/>
                <w:szCs w:val="20"/>
              </w:rPr>
            </w:pPr>
            <w:r w:rsidRPr="00C35475">
              <w:rPr>
                <w:rFonts w:cs="TTE1AE8810t00"/>
                <w:sz w:val="20"/>
                <w:szCs w:val="20"/>
              </w:rPr>
              <w:t>stroški zakupa medijskega prostora</w:t>
            </w:r>
            <w:r w:rsidR="00FE132D">
              <w:rPr>
                <w:rFonts w:cs="TTE1AE8810t00"/>
                <w:sz w:val="20"/>
                <w:szCs w:val="20"/>
              </w:rPr>
              <w:t xml:space="preserve"> za objavo promocijskih vsebi</w:t>
            </w:r>
          </w:p>
          <w:p w14:paraId="2D2FA02D" w14:textId="67326E71" w:rsidR="007614AC" w:rsidRPr="00D71C12" w:rsidRDefault="007614AC" w:rsidP="00414B9A">
            <w:pPr>
              <w:pStyle w:val="Odstavekseznama"/>
              <w:numPr>
                <w:ilvl w:val="0"/>
                <w:numId w:val="8"/>
              </w:numPr>
              <w:ind w:left="179" w:right="126" w:hanging="179"/>
              <w:jc w:val="both"/>
              <w:rPr>
                <w:sz w:val="20"/>
                <w:szCs w:val="20"/>
              </w:rPr>
            </w:pPr>
            <w:r w:rsidRPr="00C35475">
              <w:rPr>
                <w:rFonts w:cs="TTE1AE8810t00"/>
                <w:sz w:val="20"/>
                <w:szCs w:val="20"/>
              </w:rPr>
              <w:t>stroški izdelave promocijskih gradiv</w:t>
            </w:r>
          </w:p>
          <w:p w14:paraId="14C3DC90" w14:textId="0584E74A" w:rsidR="00D71C12" w:rsidRPr="00C35475" w:rsidRDefault="00D71C12" w:rsidP="00414B9A">
            <w:pPr>
              <w:pStyle w:val="Odstavekseznama"/>
              <w:numPr>
                <w:ilvl w:val="0"/>
                <w:numId w:val="8"/>
              </w:numPr>
              <w:ind w:left="179" w:right="126" w:hanging="179"/>
              <w:jc w:val="both"/>
              <w:rPr>
                <w:sz w:val="20"/>
                <w:szCs w:val="20"/>
              </w:rPr>
            </w:pPr>
            <w:r>
              <w:rPr>
                <w:rFonts w:cs="TTE1AE8810t00"/>
                <w:sz w:val="20"/>
                <w:szCs w:val="20"/>
              </w:rPr>
              <w:t>stroški vzpostavitve ali tehnične prenove spletne strani</w:t>
            </w:r>
          </w:p>
          <w:p w14:paraId="78AFC90F" w14:textId="13A5FDF2" w:rsidR="007614AC" w:rsidRPr="00C35475" w:rsidRDefault="007614AC" w:rsidP="00414B9A">
            <w:pPr>
              <w:pStyle w:val="Odstavekseznama"/>
              <w:numPr>
                <w:ilvl w:val="0"/>
                <w:numId w:val="8"/>
              </w:numPr>
              <w:ind w:left="179" w:hanging="179"/>
              <w:jc w:val="both"/>
              <w:rPr>
                <w:rFonts w:cs="TTE1AE8810t00"/>
                <w:sz w:val="20"/>
                <w:szCs w:val="20"/>
              </w:rPr>
            </w:pPr>
            <w:r w:rsidRPr="00C35475">
              <w:rPr>
                <w:rFonts w:cs="TTE1AE8810t00"/>
                <w:sz w:val="20"/>
                <w:szCs w:val="20"/>
              </w:rPr>
              <w:t>stroški dela zaposlenih v okviru promocije kluba</w:t>
            </w:r>
          </w:p>
        </w:tc>
        <w:tc>
          <w:tcPr>
            <w:tcW w:w="1985" w:type="dxa"/>
            <w:tcBorders>
              <w:top w:val="single" w:sz="8" w:space="0" w:color="999999"/>
              <w:left w:val="nil"/>
              <w:bottom w:val="single" w:sz="8" w:space="0" w:color="999999"/>
              <w:right w:val="nil"/>
            </w:tcBorders>
            <w:shd w:val="clear" w:color="auto" w:fill="FFFFFF"/>
          </w:tcPr>
          <w:p w14:paraId="0AC12DCD" w14:textId="7319802C" w:rsidR="007614AC" w:rsidRPr="00C35475" w:rsidRDefault="007614AC" w:rsidP="00414B9A">
            <w:pPr>
              <w:pStyle w:val="Odstavekseznama"/>
              <w:numPr>
                <w:ilvl w:val="0"/>
                <w:numId w:val="8"/>
              </w:numPr>
              <w:ind w:left="272" w:right="126" w:hanging="141"/>
              <w:jc w:val="both"/>
              <w:rPr>
                <w:rFonts w:cs="TTE1AE8810t00"/>
                <w:sz w:val="20"/>
                <w:szCs w:val="20"/>
              </w:rPr>
            </w:pPr>
            <w:r w:rsidRPr="002A0380">
              <w:rPr>
                <w:rFonts w:cs="TTE1AE8810t00"/>
                <w:sz w:val="20"/>
                <w:szCs w:val="20"/>
              </w:rPr>
              <w:t xml:space="preserve">največ </w:t>
            </w:r>
            <w:r w:rsidR="002933DE">
              <w:rPr>
                <w:rFonts w:cs="TTE1AE8810t00"/>
                <w:sz w:val="20"/>
                <w:szCs w:val="20"/>
              </w:rPr>
              <w:t>20</w:t>
            </w:r>
            <w:r w:rsidRPr="002A0380">
              <w:rPr>
                <w:rFonts w:cs="TTE1AE8810t00"/>
                <w:sz w:val="20"/>
                <w:szCs w:val="20"/>
              </w:rPr>
              <w:t>% vrednosti pogodbenih sredstev</w:t>
            </w:r>
          </w:p>
        </w:tc>
        <w:tc>
          <w:tcPr>
            <w:tcW w:w="2693" w:type="dxa"/>
            <w:tcBorders>
              <w:top w:val="single" w:sz="8" w:space="0" w:color="999999"/>
              <w:left w:val="nil"/>
              <w:bottom w:val="single" w:sz="8" w:space="0" w:color="999999"/>
              <w:right w:val="single" w:sz="8" w:space="0" w:color="999999"/>
            </w:tcBorders>
            <w:shd w:val="clear" w:color="auto" w:fill="FFFFFF"/>
          </w:tcPr>
          <w:p w14:paraId="23CC4E7F" w14:textId="24C94D15" w:rsidR="00EC079A" w:rsidRDefault="00EC079A" w:rsidP="00414B9A">
            <w:pPr>
              <w:pStyle w:val="Odstavekseznama"/>
              <w:numPr>
                <w:ilvl w:val="0"/>
                <w:numId w:val="8"/>
              </w:numPr>
              <w:ind w:left="272" w:right="126" w:hanging="141"/>
              <w:jc w:val="both"/>
              <w:rPr>
                <w:sz w:val="20"/>
                <w:szCs w:val="20"/>
              </w:rPr>
            </w:pPr>
            <w:r>
              <w:rPr>
                <w:sz w:val="20"/>
                <w:szCs w:val="20"/>
              </w:rPr>
              <w:t>fotografije izvedenih predstavitev</w:t>
            </w:r>
          </w:p>
          <w:p w14:paraId="7392AFF1" w14:textId="04C21DA7" w:rsidR="00EC079A" w:rsidRDefault="00EC079A" w:rsidP="00414B9A">
            <w:pPr>
              <w:pStyle w:val="Odstavekseznama"/>
              <w:numPr>
                <w:ilvl w:val="0"/>
                <w:numId w:val="8"/>
              </w:numPr>
              <w:ind w:left="272" w:right="126" w:hanging="141"/>
              <w:jc w:val="both"/>
              <w:rPr>
                <w:sz w:val="20"/>
                <w:szCs w:val="20"/>
              </w:rPr>
            </w:pPr>
            <w:r>
              <w:rPr>
                <w:sz w:val="20"/>
                <w:szCs w:val="20"/>
              </w:rPr>
              <w:t>kopije promocijskih gradiv</w:t>
            </w:r>
          </w:p>
          <w:p w14:paraId="25F83BCD" w14:textId="7AE80393" w:rsidR="00EC079A" w:rsidRDefault="00EC079A" w:rsidP="00414B9A">
            <w:pPr>
              <w:pStyle w:val="Odstavekseznama"/>
              <w:numPr>
                <w:ilvl w:val="0"/>
                <w:numId w:val="8"/>
              </w:numPr>
              <w:ind w:left="272" w:right="126" w:hanging="141"/>
              <w:jc w:val="both"/>
              <w:rPr>
                <w:sz w:val="20"/>
                <w:szCs w:val="20"/>
              </w:rPr>
            </w:pPr>
            <w:r>
              <w:rPr>
                <w:sz w:val="20"/>
                <w:szCs w:val="20"/>
              </w:rPr>
              <w:t>kopije medijskih objav</w:t>
            </w:r>
          </w:p>
          <w:p w14:paraId="41F6C55C" w14:textId="77777777" w:rsidR="00CC1831" w:rsidRDefault="00CC1831" w:rsidP="00414B9A">
            <w:pPr>
              <w:pStyle w:val="Odstavekseznama"/>
              <w:numPr>
                <w:ilvl w:val="0"/>
                <w:numId w:val="8"/>
              </w:numPr>
              <w:ind w:left="272" w:right="126" w:hanging="141"/>
              <w:jc w:val="both"/>
              <w:rPr>
                <w:rFonts w:cs="TTE1AE8810t00"/>
                <w:sz w:val="20"/>
                <w:szCs w:val="20"/>
              </w:rPr>
            </w:pPr>
            <w:r>
              <w:rPr>
                <w:rFonts w:cs="TTE1AE8810t00"/>
                <w:sz w:val="20"/>
                <w:szCs w:val="20"/>
              </w:rPr>
              <w:t>fotokopije računov in drugih dokazil o nastanku upravičenih stroškov</w:t>
            </w:r>
          </w:p>
          <w:p w14:paraId="32FE44E5" w14:textId="77777777" w:rsidR="00CC1831" w:rsidRPr="00CC1831" w:rsidRDefault="00CC1831" w:rsidP="00414B9A">
            <w:pPr>
              <w:pStyle w:val="Odstavekseznama"/>
              <w:numPr>
                <w:ilvl w:val="0"/>
                <w:numId w:val="8"/>
              </w:numPr>
              <w:ind w:left="272" w:right="126" w:hanging="141"/>
              <w:jc w:val="both"/>
              <w:rPr>
                <w:sz w:val="20"/>
                <w:szCs w:val="20"/>
              </w:rPr>
            </w:pPr>
            <w:r>
              <w:rPr>
                <w:rFonts w:cs="TTE1AE8810t00"/>
                <w:sz w:val="20"/>
                <w:szCs w:val="20"/>
              </w:rPr>
              <w:t>dokazila o plačilu upravičenih stroškov</w:t>
            </w:r>
          </w:p>
          <w:p w14:paraId="5C1494E6" w14:textId="755AE5A6" w:rsidR="00D71C12" w:rsidRPr="00C35475" w:rsidRDefault="00D71C12" w:rsidP="00414B9A">
            <w:pPr>
              <w:pStyle w:val="Odstavekseznama"/>
              <w:numPr>
                <w:ilvl w:val="0"/>
                <w:numId w:val="8"/>
              </w:numPr>
              <w:ind w:left="272" w:right="126" w:hanging="141"/>
              <w:jc w:val="both"/>
              <w:rPr>
                <w:sz w:val="20"/>
                <w:szCs w:val="20"/>
              </w:rPr>
            </w:pPr>
            <w:r>
              <w:rPr>
                <w:sz w:val="20"/>
                <w:szCs w:val="20"/>
              </w:rPr>
              <w:t>dokazila o obračunu in izplačilu stroškov plač</w:t>
            </w:r>
          </w:p>
        </w:tc>
      </w:tr>
    </w:tbl>
    <w:p w14:paraId="0551E9DE" w14:textId="77777777" w:rsidR="00C25505" w:rsidRDefault="00C25505" w:rsidP="00BF3B56">
      <w:pPr>
        <w:widowControl w:val="0"/>
        <w:jc w:val="both"/>
        <w:rPr>
          <w:rFonts w:eastAsia="Calibri" w:cs="Arial"/>
          <w:szCs w:val="22"/>
        </w:rPr>
      </w:pPr>
    </w:p>
    <w:p w14:paraId="73492704" w14:textId="32B282D5" w:rsidR="00BF3B56" w:rsidRPr="00A945AD" w:rsidRDefault="00BF3B56" w:rsidP="00BF3B56">
      <w:pPr>
        <w:widowControl w:val="0"/>
        <w:jc w:val="both"/>
        <w:rPr>
          <w:rFonts w:eastAsia="Calibri" w:cs="Arial"/>
          <w:szCs w:val="22"/>
        </w:rPr>
      </w:pPr>
      <w:r w:rsidRPr="00A945AD">
        <w:rPr>
          <w:rFonts w:eastAsia="Calibri" w:cs="Arial"/>
          <w:szCs w:val="22"/>
        </w:rPr>
        <w:t>Podrobno so upravi</w:t>
      </w:r>
      <w:r w:rsidR="00822275" w:rsidRPr="00A945AD">
        <w:rPr>
          <w:rFonts w:eastAsia="Calibri" w:cs="Arial"/>
          <w:szCs w:val="22"/>
        </w:rPr>
        <w:t xml:space="preserve">čeni stroški opredeljeni v </w:t>
      </w:r>
      <w:r w:rsidRPr="00A945AD">
        <w:rPr>
          <w:rFonts w:eastAsia="Calibri" w:cs="Arial"/>
          <w:szCs w:val="22"/>
        </w:rPr>
        <w:t xml:space="preserve">poglavju </w:t>
      </w:r>
      <w:r w:rsidR="00822275" w:rsidRPr="00A945AD">
        <w:rPr>
          <w:rFonts w:eastAsia="Calibri" w:cs="Arial"/>
          <w:szCs w:val="22"/>
        </w:rPr>
        <w:t xml:space="preserve">III. </w:t>
      </w:r>
      <w:r w:rsidRPr="00A945AD">
        <w:rPr>
          <w:rFonts w:eastAsia="Calibri" w:cs="Arial"/>
          <w:szCs w:val="22"/>
        </w:rPr>
        <w:t>razpisne dokumentacije.</w:t>
      </w:r>
    </w:p>
    <w:p w14:paraId="586AC4E1" w14:textId="77777777" w:rsidR="006474B7" w:rsidRPr="00A945AD" w:rsidRDefault="006474B7" w:rsidP="00BF3B56">
      <w:pPr>
        <w:widowControl w:val="0"/>
        <w:jc w:val="both"/>
        <w:rPr>
          <w:rFonts w:eastAsia="Calibri" w:cs="Arial"/>
          <w:szCs w:val="22"/>
        </w:rPr>
      </w:pPr>
    </w:p>
    <w:p w14:paraId="130FD278" w14:textId="7E4AB38D" w:rsidR="006474B7" w:rsidRDefault="006474B7" w:rsidP="00BF3B56">
      <w:pPr>
        <w:widowControl w:val="0"/>
        <w:jc w:val="both"/>
        <w:rPr>
          <w:rFonts w:eastAsia="Calibri" w:cs="Arial"/>
          <w:szCs w:val="22"/>
        </w:rPr>
      </w:pPr>
      <w:r w:rsidRPr="00A945AD">
        <w:rPr>
          <w:rFonts w:eastAsia="Calibri" w:cs="Arial"/>
          <w:szCs w:val="22"/>
        </w:rPr>
        <w:lastRenderedPageBreak/>
        <w:t>Davek na dodano vrednost (DDV) ni upravičen strošek.</w:t>
      </w:r>
    </w:p>
    <w:p w14:paraId="12D72116" w14:textId="2B129F09" w:rsidR="007A23EF" w:rsidRDefault="007A23EF" w:rsidP="00BF3B56">
      <w:pPr>
        <w:widowControl w:val="0"/>
        <w:jc w:val="both"/>
        <w:rPr>
          <w:rFonts w:eastAsia="Calibri" w:cs="Arial"/>
          <w:szCs w:val="22"/>
        </w:rPr>
      </w:pPr>
    </w:p>
    <w:p w14:paraId="046BD6DE" w14:textId="77777777" w:rsidR="00A8799D" w:rsidRPr="00A945AD" w:rsidRDefault="00A8799D" w:rsidP="00BF3B56">
      <w:pPr>
        <w:widowControl w:val="0"/>
        <w:jc w:val="both"/>
        <w:rPr>
          <w:rFonts w:eastAsia="Calibri" w:cs="Arial"/>
          <w:szCs w:val="22"/>
        </w:rPr>
      </w:pPr>
    </w:p>
    <w:p w14:paraId="08199A5F" w14:textId="77777777" w:rsidR="00BE219E" w:rsidRPr="00A945AD" w:rsidRDefault="00BF345E" w:rsidP="00414B9A">
      <w:pPr>
        <w:pStyle w:val="Odstavekseznama"/>
        <w:numPr>
          <w:ilvl w:val="0"/>
          <w:numId w:val="4"/>
        </w:numPr>
        <w:ind w:left="567" w:hanging="567"/>
        <w:jc w:val="both"/>
        <w:rPr>
          <w:b/>
          <w:szCs w:val="22"/>
        </w:rPr>
      </w:pPr>
      <w:r w:rsidRPr="00A945AD">
        <w:rPr>
          <w:b/>
          <w:szCs w:val="22"/>
        </w:rPr>
        <w:t>Roki in n</w:t>
      </w:r>
      <w:r w:rsidR="008F7717" w:rsidRPr="00A945AD">
        <w:rPr>
          <w:b/>
          <w:szCs w:val="22"/>
        </w:rPr>
        <w:t>ačin</w:t>
      </w:r>
      <w:r w:rsidR="00742DA6" w:rsidRPr="00A945AD">
        <w:rPr>
          <w:b/>
          <w:szCs w:val="22"/>
        </w:rPr>
        <w:t xml:space="preserve"> prijave</w:t>
      </w:r>
      <w:r w:rsidR="00C41F32" w:rsidRPr="00A945AD">
        <w:rPr>
          <w:b/>
          <w:szCs w:val="22"/>
        </w:rPr>
        <w:t xml:space="preserve"> </w:t>
      </w:r>
      <w:r w:rsidR="00B6080F" w:rsidRPr="00A945AD">
        <w:rPr>
          <w:b/>
          <w:szCs w:val="22"/>
        </w:rPr>
        <w:t>na javni razpis</w:t>
      </w:r>
    </w:p>
    <w:p w14:paraId="5943DBFE" w14:textId="77777777" w:rsidR="00BF3B56" w:rsidRPr="00A945AD" w:rsidRDefault="00BF3B56" w:rsidP="00B6080F">
      <w:pPr>
        <w:jc w:val="both"/>
        <w:rPr>
          <w:i/>
          <w:szCs w:val="22"/>
          <w:lang w:bidi="en-US"/>
        </w:rPr>
      </w:pPr>
    </w:p>
    <w:p w14:paraId="1B5B82EE" w14:textId="77777777"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Vloga mora biti pripravljena v slovenskem jeziku in skladno z določili tega javnega razpisa, razpisne dokumentacije in navodil na obrazcih.</w:t>
      </w:r>
    </w:p>
    <w:p w14:paraId="20BAAE44" w14:textId="77777777" w:rsidR="0081097F" w:rsidRPr="00A945AD" w:rsidRDefault="0081097F" w:rsidP="00F92BAC">
      <w:pPr>
        <w:pStyle w:val="Blockquote"/>
        <w:spacing w:before="0" w:after="0"/>
        <w:ind w:left="0" w:right="0"/>
        <w:jc w:val="both"/>
        <w:rPr>
          <w:rFonts w:ascii="Arial Narrow" w:eastAsia="MS Mincho" w:hAnsi="Arial Narrow" w:cs="Arial"/>
          <w:sz w:val="22"/>
          <w:szCs w:val="22"/>
          <w:lang w:eastAsia="en-US"/>
        </w:rPr>
      </w:pPr>
    </w:p>
    <w:p w14:paraId="34BC3D52" w14:textId="77777777" w:rsidR="0081097F" w:rsidRPr="00A945AD" w:rsidRDefault="0081097F" w:rsidP="0081097F">
      <w:pPr>
        <w:jc w:val="both"/>
        <w:rPr>
          <w:szCs w:val="22"/>
        </w:rPr>
      </w:pPr>
      <w:r w:rsidRPr="00A945AD">
        <w:rPr>
          <w:szCs w:val="22"/>
        </w:rPr>
        <w:t>Vloga mora biti oddana v zaprti ovojnici, ki je opremljena z obrazcem št. 4 »Naslovnica za ovojnico«, ki je del razpisne dokumentacije.</w:t>
      </w:r>
    </w:p>
    <w:p w14:paraId="34894BBB" w14:textId="77777777" w:rsidR="0081097F" w:rsidRPr="00A945AD" w:rsidRDefault="0081097F" w:rsidP="00F92BAC">
      <w:pPr>
        <w:pStyle w:val="Blockquote"/>
        <w:spacing w:before="0" w:after="0"/>
        <w:ind w:left="0" w:right="0"/>
        <w:jc w:val="both"/>
        <w:rPr>
          <w:rFonts w:ascii="Arial Narrow" w:eastAsia="MS Mincho" w:hAnsi="Arial Narrow" w:cs="Arial"/>
          <w:sz w:val="22"/>
          <w:szCs w:val="22"/>
          <w:lang w:eastAsia="en-US"/>
        </w:rPr>
      </w:pPr>
    </w:p>
    <w:p w14:paraId="122B0FB7" w14:textId="77777777"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Stroški priprave vloge in oddaje vloge na predmetni javni razpis bremenijo prijavitelja.</w:t>
      </w:r>
    </w:p>
    <w:p w14:paraId="19069D99" w14:textId="77777777" w:rsidR="00477324" w:rsidRPr="00A945AD" w:rsidRDefault="00477324" w:rsidP="00F92BAC">
      <w:pPr>
        <w:pStyle w:val="Blockquote"/>
        <w:spacing w:before="0" w:after="0"/>
        <w:ind w:left="0" w:right="0"/>
        <w:jc w:val="both"/>
        <w:rPr>
          <w:rFonts w:ascii="Arial Narrow" w:eastAsia="MS Mincho" w:hAnsi="Arial Narrow" w:cs="Arial"/>
          <w:sz w:val="22"/>
          <w:szCs w:val="22"/>
          <w:lang w:eastAsia="en-US"/>
        </w:rPr>
      </w:pPr>
    </w:p>
    <w:p w14:paraId="2DD8C050" w14:textId="3FAB3557" w:rsidR="00B6080F"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Javni razpis bo odprt do</w:t>
      </w:r>
      <w:r w:rsidR="009D2A19" w:rsidRPr="00A945AD">
        <w:rPr>
          <w:rFonts w:ascii="Arial Narrow" w:eastAsia="MS Mincho" w:hAnsi="Arial Narrow" w:cs="Arial"/>
          <w:sz w:val="22"/>
          <w:szCs w:val="22"/>
          <w:lang w:eastAsia="en-US"/>
        </w:rPr>
        <w:t xml:space="preserve"> </w:t>
      </w:r>
      <w:r w:rsidR="009D2A19" w:rsidRPr="007A23EF">
        <w:rPr>
          <w:rFonts w:ascii="Arial Narrow" w:eastAsia="MS Mincho" w:hAnsi="Arial Narrow" w:cs="Arial"/>
          <w:sz w:val="22"/>
          <w:szCs w:val="22"/>
          <w:lang w:eastAsia="en-US"/>
        </w:rPr>
        <w:t xml:space="preserve">vključno </w:t>
      </w:r>
      <w:r w:rsidR="007A23EF" w:rsidRPr="007A23EF">
        <w:rPr>
          <w:rFonts w:ascii="Arial Narrow" w:eastAsia="MS Mincho" w:hAnsi="Arial Narrow" w:cs="Arial"/>
          <w:sz w:val="22"/>
          <w:szCs w:val="22"/>
          <w:lang w:eastAsia="en-US"/>
        </w:rPr>
        <w:t>2</w:t>
      </w:r>
      <w:r w:rsidR="00BA6FA5">
        <w:rPr>
          <w:rFonts w:ascii="Arial Narrow" w:eastAsia="MS Mincho" w:hAnsi="Arial Narrow" w:cs="Arial"/>
          <w:sz w:val="22"/>
          <w:szCs w:val="22"/>
          <w:lang w:eastAsia="en-US"/>
        </w:rPr>
        <w:t>9</w:t>
      </w:r>
      <w:r w:rsidR="009D2A19" w:rsidRPr="007A23EF">
        <w:rPr>
          <w:rFonts w:ascii="Arial Narrow" w:eastAsia="MS Mincho" w:hAnsi="Arial Narrow" w:cs="Arial"/>
          <w:sz w:val="22"/>
          <w:szCs w:val="22"/>
          <w:lang w:eastAsia="en-US"/>
        </w:rPr>
        <w:t>.</w:t>
      </w:r>
      <w:r w:rsidR="007A23EF" w:rsidRPr="007A23EF">
        <w:rPr>
          <w:rFonts w:ascii="Arial Narrow" w:eastAsia="MS Mincho" w:hAnsi="Arial Narrow" w:cs="Arial"/>
          <w:sz w:val="22"/>
          <w:szCs w:val="22"/>
          <w:lang w:eastAsia="en-US"/>
        </w:rPr>
        <w:t>03</w:t>
      </w:r>
      <w:r w:rsidR="009D2A19" w:rsidRPr="007A23EF">
        <w:rPr>
          <w:rFonts w:ascii="Arial Narrow" w:eastAsia="MS Mincho" w:hAnsi="Arial Narrow" w:cs="Arial"/>
          <w:sz w:val="22"/>
          <w:szCs w:val="22"/>
          <w:lang w:eastAsia="en-US"/>
        </w:rPr>
        <w:t>.201</w:t>
      </w:r>
      <w:r w:rsidR="002E392C" w:rsidRPr="007A23EF">
        <w:rPr>
          <w:rFonts w:ascii="Arial Narrow" w:eastAsia="MS Mincho" w:hAnsi="Arial Narrow" w:cs="Arial"/>
          <w:sz w:val="22"/>
          <w:szCs w:val="22"/>
          <w:lang w:eastAsia="en-US"/>
        </w:rPr>
        <w:t>9</w:t>
      </w:r>
      <w:r w:rsidR="00D53D24" w:rsidRPr="007A23EF">
        <w:rPr>
          <w:rFonts w:ascii="Arial Narrow" w:eastAsia="MS Mincho" w:hAnsi="Arial Narrow" w:cs="Arial"/>
          <w:sz w:val="22"/>
          <w:szCs w:val="22"/>
          <w:lang w:eastAsia="en-US"/>
        </w:rPr>
        <w:t xml:space="preserve"> do 13</w:t>
      </w:r>
      <w:r w:rsidR="00F71DDA" w:rsidRPr="007A23EF">
        <w:rPr>
          <w:rFonts w:ascii="Arial Narrow" w:eastAsia="MS Mincho" w:hAnsi="Arial Narrow" w:cs="Arial"/>
          <w:sz w:val="22"/>
          <w:szCs w:val="22"/>
          <w:lang w:eastAsia="en-US"/>
        </w:rPr>
        <w:t>.00 ure</w:t>
      </w:r>
      <w:r w:rsidR="00C918BC" w:rsidRPr="007A23EF">
        <w:rPr>
          <w:rFonts w:ascii="Arial Narrow" w:eastAsia="MS Mincho" w:hAnsi="Arial Narrow" w:cs="Arial"/>
          <w:sz w:val="22"/>
          <w:szCs w:val="22"/>
          <w:lang w:eastAsia="en-US"/>
        </w:rPr>
        <w:t>.</w:t>
      </w:r>
    </w:p>
    <w:p w14:paraId="6F568CB5" w14:textId="77777777" w:rsidR="00B6080F" w:rsidRPr="00A945AD" w:rsidRDefault="00B6080F" w:rsidP="00052C80">
      <w:pPr>
        <w:jc w:val="both"/>
        <w:rPr>
          <w:rFonts w:cs="Arial"/>
          <w:szCs w:val="22"/>
        </w:rPr>
      </w:pPr>
    </w:p>
    <w:p w14:paraId="6660FF2D" w14:textId="224F01BC"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 xml:space="preserve">Za pravočasne štejejo vloge, ki bodo prispele na naslov </w:t>
      </w:r>
      <w:r w:rsidR="009D2A19" w:rsidRPr="00A945AD">
        <w:rPr>
          <w:rFonts w:ascii="Arial Narrow" w:eastAsia="MS Mincho" w:hAnsi="Arial Narrow" w:cs="Arial"/>
          <w:sz w:val="22"/>
          <w:szCs w:val="22"/>
          <w:lang w:eastAsia="en-US"/>
        </w:rPr>
        <w:t>SPIRIT Slovenija</w:t>
      </w:r>
      <w:r w:rsidRPr="00A945AD">
        <w:rPr>
          <w:rFonts w:ascii="Arial Narrow" w:eastAsia="MS Mincho" w:hAnsi="Arial Narrow" w:cs="Arial"/>
          <w:sz w:val="22"/>
          <w:szCs w:val="22"/>
          <w:lang w:eastAsia="en-US"/>
        </w:rPr>
        <w:t xml:space="preserve"> </w:t>
      </w:r>
      <w:r w:rsidRPr="00A945AD">
        <w:rPr>
          <w:rFonts w:ascii="Arial Narrow" w:eastAsia="MS Mincho" w:hAnsi="Arial Narrow" w:cs="Arial"/>
          <w:b/>
          <w:sz w:val="22"/>
          <w:szCs w:val="22"/>
          <w:lang w:eastAsia="en-US"/>
        </w:rPr>
        <w:t xml:space="preserve">do </w:t>
      </w:r>
      <w:r w:rsidRPr="007A23EF">
        <w:rPr>
          <w:rFonts w:ascii="Arial Narrow" w:eastAsia="MS Mincho" w:hAnsi="Arial Narrow" w:cs="Arial"/>
          <w:b/>
          <w:sz w:val="22"/>
          <w:szCs w:val="22"/>
          <w:lang w:eastAsia="en-US"/>
        </w:rPr>
        <w:t xml:space="preserve">vključno </w:t>
      </w:r>
      <w:r w:rsidR="007A23EF" w:rsidRPr="007A23EF">
        <w:rPr>
          <w:rFonts w:ascii="Arial Narrow" w:eastAsia="MS Mincho" w:hAnsi="Arial Narrow" w:cs="Arial"/>
          <w:b/>
          <w:sz w:val="22"/>
          <w:szCs w:val="22"/>
          <w:lang w:eastAsia="en-US"/>
        </w:rPr>
        <w:t>2</w:t>
      </w:r>
      <w:r w:rsidR="00BA6FA5">
        <w:rPr>
          <w:rFonts w:ascii="Arial Narrow" w:eastAsia="MS Mincho" w:hAnsi="Arial Narrow" w:cs="Arial"/>
          <w:b/>
          <w:sz w:val="22"/>
          <w:szCs w:val="22"/>
          <w:lang w:eastAsia="en-US"/>
        </w:rPr>
        <w:t>9</w:t>
      </w:r>
      <w:r w:rsidR="009D2A19" w:rsidRPr="007A23EF">
        <w:rPr>
          <w:rFonts w:ascii="Arial Narrow" w:eastAsia="MS Mincho" w:hAnsi="Arial Narrow" w:cs="Arial"/>
          <w:b/>
          <w:sz w:val="22"/>
          <w:szCs w:val="22"/>
          <w:lang w:eastAsia="en-US"/>
        </w:rPr>
        <w:t>.</w:t>
      </w:r>
      <w:r w:rsidR="007A23EF" w:rsidRPr="007A23EF">
        <w:rPr>
          <w:rFonts w:ascii="Arial Narrow" w:eastAsia="MS Mincho" w:hAnsi="Arial Narrow" w:cs="Arial"/>
          <w:b/>
          <w:sz w:val="22"/>
          <w:szCs w:val="22"/>
          <w:lang w:eastAsia="en-US"/>
        </w:rPr>
        <w:t>03</w:t>
      </w:r>
      <w:r w:rsidR="009D2A19" w:rsidRPr="007A23EF">
        <w:rPr>
          <w:rFonts w:ascii="Arial Narrow" w:eastAsia="MS Mincho" w:hAnsi="Arial Narrow" w:cs="Arial"/>
          <w:b/>
          <w:sz w:val="22"/>
          <w:szCs w:val="22"/>
          <w:lang w:eastAsia="en-US"/>
        </w:rPr>
        <w:t>.201</w:t>
      </w:r>
      <w:r w:rsidR="002E392C" w:rsidRPr="007A23EF">
        <w:rPr>
          <w:rFonts w:ascii="Arial Narrow" w:eastAsia="MS Mincho" w:hAnsi="Arial Narrow" w:cs="Arial"/>
          <w:b/>
          <w:sz w:val="22"/>
          <w:szCs w:val="22"/>
          <w:lang w:eastAsia="en-US"/>
        </w:rPr>
        <w:t>9</w:t>
      </w:r>
      <w:r w:rsidR="009D2A19" w:rsidRPr="007A23EF">
        <w:rPr>
          <w:rFonts w:ascii="Arial Narrow" w:eastAsia="MS Mincho" w:hAnsi="Arial Narrow" w:cs="Arial"/>
          <w:b/>
          <w:sz w:val="22"/>
          <w:szCs w:val="22"/>
          <w:lang w:eastAsia="en-US"/>
        </w:rPr>
        <w:t>, do 13.00</w:t>
      </w:r>
      <w:r w:rsidR="00074B9C" w:rsidRPr="00A945AD">
        <w:rPr>
          <w:rFonts w:ascii="Arial Narrow" w:eastAsia="MS Mincho" w:hAnsi="Arial Narrow" w:cs="Arial"/>
          <w:b/>
          <w:sz w:val="22"/>
          <w:szCs w:val="22"/>
          <w:lang w:eastAsia="en-US"/>
        </w:rPr>
        <w:t xml:space="preserve"> ure</w:t>
      </w:r>
      <w:r w:rsidR="009D2A19" w:rsidRPr="00A945AD">
        <w:rPr>
          <w:rFonts w:ascii="Arial Narrow" w:eastAsia="MS Mincho" w:hAnsi="Arial Narrow" w:cs="Arial"/>
          <w:sz w:val="22"/>
          <w:szCs w:val="22"/>
          <w:lang w:eastAsia="en-US"/>
        </w:rPr>
        <w:t>.</w:t>
      </w:r>
    </w:p>
    <w:p w14:paraId="322A5244" w14:textId="77777777" w:rsidR="00B6080F" w:rsidRPr="00A945AD" w:rsidRDefault="00B6080F" w:rsidP="00052C80">
      <w:pPr>
        <w:jc w:val="both"/>
        <w:rPr>
          <w:rFonts w:cs="Arial"/>
          <w:szCs w:val="22"/>
        </w:rPr>
      </w:pPr>
    </w:p>
    <w:p w14:paraId="1CA2CA48" w14:textId="77777777" w:rsidR="00877735" w:rsidRPr="00A945AD" w:rsidRDefault="00052C80" w:rsidP="00877735">
      <w:pPr>
        <w:jc w:val="both"/>
        <w:rPr>
          <w:rFonts w:cs="Arial"/>
          <w:szCs w:val="22"/>
        </w:rPr>
      </w:pPr>
      <w:r w:rsidRPr="00A945AD">
        <w:rPr>
          <w:rFonts w:cs="Arial"/>
          <w:szCs w:val="22"/>
        </w:rPr>
        <w:t>Vlog</w:t>
      </w:r>
      <w:r w:rsidR="00877735" w:rsidRPr="00A945AD">
        <w:rPr>
          <w:rFonts w:cs="Arial"/>
          <w:szCs w:val="22"/>
        </w:rPr>
        <w:t>o</w:t>
      </w:r>
      <w:r w:rsidRPr="00A945AD">
        <w:rPr>
          <w:rFonts w:cs="Arial"/>
          <w:szCs w:val="22"/>
        </w:rPr>
        <w:t xml:space="preserve"> je potrebno vložiti na naslov: </w:t>
      </w:r>
      <w:r w:rsidR="00BF3B56" w:rsidRPr="00A945AD">
        <w:rPr>
          <w:rFonts w:cs="Arial"/>
          <w:szCs w:val="22"/>
        </w:rPr>
        <w:t>SPIRIT Slovenija, javna agencija, Verovškova ulica 60, 1000 Ljubljana</w:t>
      </w:r>
      <w:r w:rsidRPr="00A945AD">
        <w:rPr>
          <w:rFonts w:cs="Arial"/>
          <w:szCs w:val="22"/>
        </w:rPr>
        <w:t xml:space="preserve">. </w:t>
      </w:r>
    </w:p>
    <w:p w14:paraId="2C36DBE3" w14:textId="77777777" w:rsidR="00877735" w:rsidRPr="00A945AD" w:rsidRDefault="00877735" w:rsidP="00877735">
      <w:pPr>
        <w:jc w:val="both"/>
        <w:rPr>
          <w:rFonts w:cs="Arial"/>
          <w:szCs w:val="22"/>
        </w:rPr>
      </w:pPr>
    </w:p>
    <w:p w14:paraId="4F9E61FD" w14:textId="77777777" w:rsidR="00B57A15" w:rsidRPr="00A945AD" w:rsidRDefault="00B57A15" w:rsidP="00877735">
      <w:pPr>
        <w:jc w:val="both"/>
        <w:rPr>
          <w:rFonts w:cs="Arial"/>
          <w:szCs w:val="22"/>
        </w:rPr>
      </w:pPr>
      <w:r w:rsidRPr="00A945AD">
        <w:rPr>
          <w:rFonts w:cs="Arial"/>
          <w:szCs w:val="22"/>
        </w:rPr>
        <w:t>Vlog</w:t>
      </w:r>
      <w:r w:rsidR="00877735" w:rsidRPr="00A945AD">
        <w:rPr>
          <w:rFonts w:cs="Arial"/>
          <w:szCs w:val="22"/>
        </w:rPr>
        <w:t>a</w:t>
      </w:r>
      <w:r w:rsidRPr="00A945AD">
        <w:rPr>
          <w:rFonts w:cs="Arial"/>
          <w:szCs w:val="22"/>
        </w:rPr>
        <w:t xml:space="preserve"> mora</w:t>
      </w:r>
      <w:r w:rsidR="00877735" w:rsidRPr="00A945AD">
        <w:rPr>
          <w:rFonts w:cs="Arial"/>
          <w:szCs w:val="22"/>
        </w:rPr>
        <w:t xml:space="preserve"> biti poslana po pošti ali osebno dostavljena</w:t>
      </w:r>
      <w:r w:rsidRPr="00A945AD">
        <w:rPr>
          <w:rFonts w:cs="Arial"/>
          <w:szCs w:val="22"/>
        </w:rPr>
        <w:t xml:space="preserve"> na sedež </w:t>
      </w:r>
      <w:r w:rsidR="009D2A19" w:rsidRPr="00A945AD">
        <w:rPr>
          <w:rFonts w:cs="Arial"/>
          <w:szCs w:val="22"/>
        </w:rPr>
        <w:t>SPIRIT Slovenija</w:t>
      </w:r>
      <w:r w:rsidRPr="00A945AD">
        <w:rPr>
          <w:rFonts w:cs="Arial"/>
          <w:szCs w:val="22"/>
        </w:rPr>
        <w:t xml:space="preserve">. </w:t>
      </w:r>
    </w:p>
    <w:p w14:paraId="0A220E8A" w14:textId="77777777" w:rsidR="003D1C7A" w:rsidRPr="00A945AD" w:rsidRDefault="003D1C7A" w:rsidP="00877735">
      <w:pPr>
        <w:jc w:val="both"/>
        <w:rPr>
          <w:rFonts w:cs="Arial"/>
          <w:szCs w:val="22"/>
        </w:rPr>
      </w:pPr>
    </w:p>
    <w:p w14:paraId="5625FD5C" w14:textId="237C2505" w:rsidR="004D1CB8" w:rsidRPr="00A945AD" w:rsidRDefault="004D1CB8" w:rsidP="005A3F36">
      <w:pPr>
        <w:jc w:val="both"/>
        <w:rPr>
          <w:rFonts w:cs="Arial"/>
          <w:szCs w:val="22"/>
        </w:rPr>
      </w:pPr>
    </w:p>
    <w:p w14:paraId="76F0FF81" w14:textId="77777777" w:rsidR="009E687D" w:rsidRPr="00A945AD" w:rsidRDefault="00052C80" w:rsidP="00414B9A">
      <w:pPr>
        <w:pStyle w:val="Odstavekseznama"/>
        <w:numPr>
          <w:ilvl w:val="0"/>
          <w:numId w:val="4"/>
        </w:numPr>
        <w:ind w:left="360"/>
        <w:jc w:val="both"/>
        <w:rPr>
          <w:b/>
          <w:szCs w:val="22"/>
        </w:rPr>
      </w:pPr>
      <w:r w:rsidRPr="00A945AD">
        <w:rPr>
          <w:b/>
          <w:szCs w:val="22"/>
        </w:rPr>
        <w:t>O</w:t>
      </w:r>
      <w:r w:rsidR="00DC74D1" w:rsidRPr="00A945AD">
        <w:rPr>
          <w:b/>
          <w:szCs w:val="22"/>
        </w:rPr>
        <w:t xml:space="preserve">dpiranje </w:t>
      </w:r>
      <w:r w:rsidRPr="00A945AD">
        <w:rPr>
          <w:b/>
          <w:szCs w:val="22"/>
        </w:rPr>
        <w:t xml:space="preserve">vlog za dodelitev sredstev </w:t>
      </w:r>
      <w:r w:rsidR="00B6080F" w:rsidRPr="00A945AD">
        <w:rPr>
          <w:b/>
          <w:szCs w:val="22"/>
        </w:rPr>
        <w:t xml:space="preserve"> </w:t>
      </w:r>
    </w:p>
    <w:p w14:paraId="1686E4A9" w14:textId="77777777" w:rsidR="00877735" w:rsidRPr="00A945AD" w:rsidRDefault="00877735" w:rsidP="00F01CE7">
      <w:pPr>
        <w:jc w:val="both"/>
        <w:rPr>
          <w:rFonts w:cs="Arial"/>
          <w:szCs w:val="22"/>
        </w:rPr>
      </w:pPr>
    </w:p>
    <w:p w14:paraId="4FFEF758" w14:textId="54F26952" w:rsidR="009E687D" w:rsidRPr="00A945AD" w:rsidRDefault="00F01CE7" w:rsidP="00F01CE7">
      <w:pPr>
        <w:jc w:val="both"/>
        <w:rPr>
          <w:rFonts w:cs="Arial"/>
          <w:szCs w:val="22"/>
        </w:rPr>
      </w:pPr>
      <w:r w:rsidRPr="00A945AD">
        <w:rPr>
          <w:rFonts w:cs="Arial"/>
          <w:szCs w:val="22"/>
        </w:rPr>
        <w:t xml:space="preserve">Odpiranje vlog ne bo javno in bo izvedeno v prostorih </w:t>
      </w:r>
      <w:r w:rsidR="009D2A19" w:rsidRPr="00A945AD">
        <w:rPr>
          <w:rFonts w:cs="Arial"/>
          <w:szCs w:val="22"/>
        </w:rPr>
        <w:t>SPIRIT Slovenija</w:t>
      </w:r>
      <w:r w:rsidR="008850BE" w:rsidRPr="00A945AD">
        <w:rPr>
          <w:rFonts w:cs="Arial"/>
          <w:szCs w:val="22"/>
        </w:rPr>
        <w:t xml:space="preserve"> </w:t>
      </w:r>
      <w:r w:rsidRPr="00A945AD">
        <w:rPr>
          <w:rFonts w:cs="Arial"/>
          <w:szCs w:val="22"/>
        </w:rPr>
        <w:t xml:space="preserve">najkasneje v 8 delovnih dneh po datumu za </w:t>
      </w:r>
      <w:r w:rsidR="00D53D24" w:rsidRPr="00A945AD">
        <w:rPr>
          <w:rFonts w:cs="Arial"/>
          <w:szCs w:val="22"/>
        </w:rPr>
        <w:t xml:space="preserve">prispetje </w:t>
      </w:r>
      <w:r w:rsidRPr="00A945AD">
        <w:rPr>
          <w:rFonts w:cs="Arial"/>
          <w:szCs w:val="22"/>
        </w:rPr>
        <w:t xml:space="preserve">vlog. </w:t>
      </w:r>
    </w:p>
    <w:p w14:paraId="0363BD8B" w14:textId="77777777" w:rsidR="002E2195" w:rsidRPr="00A945AD" w:rsidRDefault="002E2195" w:rsidP="00F01CE7">
      <w:pPr>
        <w:jc w:val="both"/>
        <w:rPr>
          <w:rFonts w:cs="Arial"/>
          <w:szCs w:val="22"/>
        </w:rPr>
      </w:pPr>
    </w:p>
    <w:p w14:paraId="246B376B" w14:textId="77777777" w:rsidR="00351984" w:rsidRPr="00A945AD" w:rsidRDefault="00510B12" w:rsidP="00F01CE7">
      <w:pPr>
        <w:jc w:val="both"/>
        <w:rPr>
          <w:rFonts w:cs="Arial"/>
          <w:szCs w:val="22"/>
        </w:rPr>
      </w:pPr>
      <w:r w:rsidRPr="00A945AD">
        <w:rPr>
          <w:rFonts w:cs="Arial"/>
          <w:szCs w:val="22"/>
        </w:rPr>
        <w:t xml:space="preserve">Obravnavane bodo samo pravočasne vloge, ki bodo pravilno označene. </w:t>
      </w:r>
    </w:p>
    <w:p w14:paraId="4039C702" w14:textId="77777777" w:rsidR="00351984" w:rsidRPr="00A945AD" w:rsidRDefault="00351984" w:rsidP="00F01CE7">
      <w:pPr>
        <w:jc w:val="both"/>
        <w:rPr>
          <w:rFonts w:cs="Arial"/>
          <w:szCs w:val="22"/>
        </w:rPr>
      </w:pPr>
    </w:p>
    <w:p w14:paraId="039467FB" w14:textId="77777777" w:rsidR="00510B12" w:rsidRPr="00A945AD" w:rsidRDefault="00510B12" w:rsidP="00F01CE7">
      <w:pPr>
        <w:jc w:val="both"/>
        <w:rPr>
          <w:rFonts w:cs="Arial"/>
          <w:szCs w:val="22"/>
        </w:rPr>
      </w:pPr>
      <w:r w:rsidRPr="00A945AD">
        <w:rPr>
          <w:rFonts w:cs="Arial"/>
          <w:szCs w:val="22"/>
        </w:rPr>
        <w:t xml:space="preserve">Vse </w:t>
      </w:r>
      <w:r w:rsidR="00D07E7D" w:rsidRPr="00A945AD">
        <w:rPr>
          <w:rFonts w:cs="Arial"/>
          <w:szCs w:val="22"/>
        </w:rPr>
        <w:t>nepr</w:t>
      </w:r>
      <w:r w:rsidRPr="00A945AD">
        <w:rPr>
          <w:rFonts w:cs="Arial"/>
          <w:szCs w:val="22"/>
        </w:rPr>
        <w:t xml:space="preserve">avočasne in/ali nepravilno označene vloge bodo </w:t>
      </w:r>
      <w:r w:rsidR="00CE4E3C" w:rsidRPr="00A945AD">
        <w:rPr>
          <w:rFonts w:cs="Arial"/>
          <w:szCs w:val="22"/>
        </w:rPr>
        <w:t xml:space="preserve">s sklepom </w:t>
      </w:r>
      <w:r w:rsidRPr="00A945AD">
        <w:rPr>
          <w:rFonts w:cs="Arial"/>
          <w:szCs w:val="22"/>
        </w:rPr>
        <w:t>zavržene.</w:t>
      </w:r>
    </w:p>
    <w:p w14:paraId="6F65A9E6" w14:textId="77777777" w:rsidR="00510B12" w:rsidRPr="00A945AD" w:rsidRDefault="00510B12" w:rsidP="00F01CE7">
      <w:pPr>
        <w:jc w:val="both"/>
        <w:rPr>
          <w:rFonts w:cs="Arial"/>
          <w:szCs w:val="22"/>
        </w:rPr>
      </w:pPr>
    </w:p>
    <w:p w14:paraId="2A33D2B8" w14:textId="3234186A" w:rsidR="00F01CE7" w:rsidRPr="00A945AD" w:rsidRDefault="00F01CE7" w:rsidP="00F01CE7">
      <w:pPr>
        <w:jc w:val="both"/>
        <w:rPr>
          <w:rFonts w:cs="Arial"/>
          <w:szCs w:val="22"/>
        </w:rPr>
      </w:pPr>
      <w:r w:rsidRPr="00A945AD">
        <w:rPr>
          <w:rFonts w:cs="Arial"/>
          <w:szCs w:val="22"/>
        </w:rPr>
        <w:t>Na odpiranju bo</w:t>
      </w:r>
      <w:r w:rsidR="00404054" w:rsidRPr="00A945AD">
        <w:rPr>
          <w:rFonts w:cs="Arial"/>
          <w:szCs w:val="22"/>
        </w:rPr>
        <w:t xml:space="preserve"> </w:t>
      </w:r>
      <w:r w:rsidRPr="00A945AD">
        <w:rPr>
          <w:rFonts w:cs="Arial"/>
          <w:szCs w:val="22"/>
        </w:rPr>
        <w:t xml:space="preserve">komisija preverila popolnost </w:t>
      </w:r>
      <w:r w:rsidR="00D76130" w:rsidRPr="00A945AD">
        <w:rPr>
          <w:rFonts w:cs="Arial"/>
          <w:szCs w:val="22"/>
        </w:rPr>
        <w:t>pravočasnih in pr</w:t>
      </w:r>
      <w:r w:rsidR="008241CB" w:rsidRPr="00A945AD">
        <w:rPr>
          <w:rFonts w:cs="Arial"/>
          <w:szCs w:val="22"/>
        </w:rPr>
        <w:t>a</w:t>
      </w:r>
      <w:r w:rsidR="00D76130" w:rsidRPr="00A945AD">
        <w:rPr>
          <w:rFonts w:cs="Arial"/>
          <w:szCs w:val="22"/>
        </w:rPr>
        <w:t>vilno označenih</w:t>
      </w:r>
      <w:r w:rsidRPr="00A945AD">
        <w:rPr>
          <w:rFonts w:cs="Arial"/>
          <w:szCs w:val="22"/>
        </w:rPr>
        <w:t xml:space="preserve"> vlog. </w:t>
      </w:r>
    </w:p>
    <w:p w14:paraId="2127A18E" w14:textId="77777777" w:rsidR="00F01CE7" w:rsidRPr="00A945AD" w:rsidRDefault="00F01CE7" w:rsidP="00F01CE7">
      <w:pPr>
        <w:jc w:val="both"/>
        <w:rPr>
          <w:rFonts w:cs="Arial"/>
          <w:szCs w:val="22"/>
        </w:rPr>
      </w:pPr>
    </w:p>
    <w:p w14:paraId="086D8DB8" w14:textId="41A8F45B" w:rsidR="00CE4E3C" w:rsidRPr="00A945AD" w:rsidRDefault="00F01CE7" w:rsidP="00F01CE7">
      <w:pPr>
        <w:jc w:val="both"/>
        <w:rPr>
          <w:rFonts w:cs="Arial"/>
          <w:szCs w:val="22"/>
        </w:rPr>
      </w:pPr>
      <w:r w:rsidRPr="00A945AD">
        <w:rPr>
          <w:rFonts w:cs="Arial"/>
          <w:szCs w:val="22"/>
        </w:rPr>
        <w:t>V primeru</w:t>
      </w:r>
      <w:r w:rsidR="00CE4E3C" w:rsidRPr="00A945AD">
        <w:rPr>
          <w:rFonts w:cs="Arial"/>
          <w:szCs w:val="22"/>
        </w:rPr>
        <w:t xml:space="preserve"> ugotovitve nepopolnosti vloge, bo komisija prijavitelja pozvala k dopolnitvi vloge. </w:t>
      </w:r>
      <w:r w:rsidRPr="00A945AD">
        <w:rPr>
          <w:rFonts w:cs="Arial"/>
          <w:szCs w:val="22"/>
        </w:rPr>
        <w:t xml:space="preserve">Rok za dopolnitev vlog </w:t>
      </w:r>
      <w:r w:rsidR="00CE4E3C" w:rsidRPr="00A945AD">
        <w:rPr>
          <w:rFonts w:cs="Arial"/>
          <w:szCs w:val="22"/>
        </w:rPr>
        <w:t>je osem (8) dni</w:t>
      </w:r>
      <w:r w:rsidRPr="00A945AD">
        <w:rPr>
          <w:rFonts w:cs="Arial"/>
          <w:szCs w:val="22"/>
        </w:rPr>
        <w:t xml:space="preserve"> </w:t>
      </w:r>
      <w:r w:rsidR="00CE4E3C" w:rsidRPr="00A945AD">
        <w:rPr>
          <w:rFonts w:cs="Arial"/>
          <w:szCs w:val="22"/>
        </w:rPr>
        <w:t>od prejema poziva</w:t>
      </w:r>
      <w:r w:rsidRPr="00A945AD">
        <w:rPr>
          <w:rFonts w:cs="Arial"/>
          <w:szCs w:val="22"/>
        </w:rPr>
        <w:t xml:space="preserve">. </w:t>
      </w:r>
      <w:r w:rsidR="00CE4E3C" w:rsidRPr="00A945AD">
        <w:rPr>
          <w:rFonts w:cs="Arial"/>
          <w:szCs w:val="22"/>
        </w:rPr>
        <w:t>Nepopolne vloge, ki jih prijavitelji v roku za dopolnitev ne bodo dopolnili, bodo s sklepom zavržene.</w:t>
      </w:r>
    </w:p>
    <w:p w14:paraId="6DE28A1B" w14:textId="77777777" w:rsidR="00CE4E3C" w:rsidRPr="00A945AD" w:rsidRDefault="00CE4E3C" w:rsidP="00F01CE7">
      <w:pPr>
        <w:jc w:val="both"/>
        <w:rPr>
          <w:rFonts w:cs="Arial"/>
          <w:szCs w:val="22"/>
        </w:rPr>
      </w:pPr>
    </w:p>
    <w:p w14:paraId="26D92BD7" w14:textId="77777777" w:rsidR="00F01CE7" w:rsidRPr="00A945AD" w:rsidRDefault="009C5DB6" w:rsidP="00F01CE7">
      <w:pPr>
        <w:jc w:val="both"/>
        <w:rPr>
          <w:rFonts w:cs="Arial"/>
          <w:szCs w:val="22"/>
        </w:rPr>
      </w:pPr>
      <w:r w:rsidRPr="00A945AD">
        <w:rPr>
          <w:rFonts w:cs="Arial"/>
          <w:szCs w:val="22"/>
        </w:rPr>
        <w:t>Postopek in način izbora je naveden</w:t>
      </w:r>
      <w:r w:rsidR="00F01CE7" w:rsidRPr="00A945AD">
        <w:rPr>
          <w:rFonts w:cs="Arial"/>
          <w:szCs w:val="22"/>
        </w:rPr>
        <w:t xml:space="preserve"> v razpisni dokumentaciji</w:t>
      </w:r>
      <w:r w:rsidR="00CE4E3C" w:rsidRPr="00A945AD">
        <w:rPr>
          <w:rFonts w:cs="Arial"/>
          <w:szCs w:val="22"/>
        </w:rPr>
        <w:t>.</w:t>
      </w:r>
    </w:p>
    <w:p w14:paraId="74739EA9" w14:textId="77777777" w:rsidR="00737EAC" w:rsidRPr="00A945AD" w:rsidRDefault="00737EAC" w:rsidP="00DC74D1">
      <w:pPr>
        <w:jc w:val="both"/>
        <w:rPr>
          <w:szCs w:val="22"/>
        </w:rPr>
      </w:pPr>
    </w:p>
    <w:p w14:paraId="129AA525" w14:textId="77777777" w:rsidR="00DC74D1" w:rsidRPr="00A945AD" w:rsidRDefault="00DC74D1" w:rsidP="00DC74D1">
      <w:pPr>
        <w:jc w:val="both"/>
        <w:rPr>
          <w:szCs w:val="22"/>
        </w:rPr>
      </w:pPr>
    </w:p>
    <w:p w14:paraId="51BE37B5" w14:textId="77777777" w:rsidR="00CA34CF" w:rsidRPr="00A945AD" w:rsidRDefault="00737EAC" w:rsidP="00414B9A">
      <w:pPr>
        <w:pStyle w:val="Odstavekseznama"/>
        <w:numPr>
          <w:ilvl w:val="0"/>
          <w:numId w:val="4"/>
        </w:numPr>
        <w:ind w:left="567" w:hanging="567"/>
        <w:jc w:val="both"/>
        <w:rPr>
          <w:b/>
          <w:szCs w:val="22"/>
        </w:rPr>
      </w:pPr>
      <w:r w:rsidRPr="00A945AD">
        <w:rPr>
          <w:b/>
          <w:szCs w:val="22"/>
        </w:rPr>
        <w:t>Rok, v katerem bodo prijavitelji obveščeni o izidu javnega razpisa</w:t>
      </w:r>
      <w:r w:rsidRPr="00A945AD" w:rsidDel="00737EAC">
        <w:rPr>
          <w:b/>
          <w:szCs w:val="22"/>
        </w:rPr>
        <w:t xml:space="preserve"> </w:t>
      </w:r>
    </w:p>
    <w:p w14:paraId="096C0E99" w14:textId="77777777" w:rsidR="00FE2720" w:rsidRPr="00A945AD" w:rsidRDefault="00FE2720" w:rsidP="00534584">
      <w:pPr>
        <w:rPr>
          <w:szCs w:val="22"/>
        </w:rPr>
      </w:pPr>
    </w:p>
    <w:p w14:paraId="1178B005" w14:textId="77777777" w:rsidR="00351984" w:rsidRPr="00A945AD" w:rsidRDefault="00351984" w:rsidP="00351984">
      <w:pPr>
        <w:pStyle w:val="TEKST"/>
        <w:rPr>
          <w:rFonts w:ascii="Arial Narrow" w:eastAsia="MS Mincho" w:hAnsi="Arial Narrow" w:cs="Arial"/>
          <w:szCs w:val="22"/>
          <w:lang w:eastAsia="en-US"/>
        </w:rPr>
      </w:pPr>
      <w:r w:rsidRPr="00A945AD">
        <w:rPr>
          <w:rFonts w:ascii="Arial Narrow" w:eastAsia="MS Mincho" w:hAnsi="Arial Narrow" w:cs="Arial"/>
          <w:szCs w:val="22"/>
          <w:lang w:eastAsia="en-US"/>
        </w:rPr>
        <w:t>Po strokovnem pregledu in ocenjevanju vlog bo komisija pripravila končni predlog finančne podpore. Na osnovi končnega predloga finančne podpore bo odgovorna oseba SPIRIT Slovenija ali od nje pooblaščena oseba s sklepom odločila o razdelitvi sredstev.</w:t>
      </w:r>
    </w:p>
    <w:p w14:paraId="5E055847" w14:textId="77777777" w:rsidR="00351984" w:rsidRPr="00A945AD" w:rsidRDefault="00351984" w:rsidP="00351984">
      <w:pPr>
        <w:jc w:val="both"/>
        <w:rPr>
          <w:rFonts w:cs="Arial"/>
          <w:szCs w:val="22"/>
        </w:rPr>
      </w:pPr>
    </w:p>
    <w:p w14:paraId="0E1878EF" w14:textId="21A19203" w:rsidR="00351984" w:rsidRPr="00A945AD" w:rsidRDefault="00351984" w:rsidP="00351984">
      <w:pPr>
        <w:rPr>
          <w:szCs w:val="22"/>
        </w:rPr>
      </w:pPr>
      <w:r w:rsidRPr="00A945AD">
        <w:rPr>
          <w:szCs w:val="22"/>
        </w:rPr>
        <w:t xml:space="preserve">Prijavitelji bodo o izidu njihove vloge obveščeni </w:t>
      </w:r>
      <w:r w:rsidR="00CB0B1E" w:rsidRPr="00A945AD">
        <w:rPr>
          <w:szCs w:val="22"/>
        </w:rPr>
        <w:t>predvidoma</w:t>
      </w:r>
      <w:r w:rsidRPr="00A945AD">
        <w:rPr>
          <w:szCs w:val="22"/>
        </w:rPr>
        <w:t xml:space="preserve"> v roku </w:t>
      </w:r>
      <w:r w:rsidR="00EF5259" w:rsidRPr="00A945AD">
        <w:rPr>
          <w:szCs w:val="22"/>
        </w:rPr>
        <w:t>6</w:t>
      </w:r>
      <w:r w:rsidRPr="00A945AD">
        <w:rPr>
          <w:szCs w:val="22"/>
        </w:rPr>
        <w:t xml:space="preserve">0 dni od datuma odpiranja vlog. </w:t>
      </w:r>
    </w:p>
    <w:p w14:paraId="5BE413D5" w14:textId="77777777" w:rsidR="00351984" w:rsidRPr="00A945AD" w:rsidRDefault="00351984" w:rsidP="00351984">
      <w:pPr>
        <w:jc w:val="both"/>
        <w:rPr>
          <w:rFonts w:cs="Arial"/>
          <w:szCs w:val="22"/>
        </w:rPr>
      </w:pPr>
    </w:p>
    <w:p w14:paraId="57D9B642" w14:textId="4086CCBF" w:rsidR="00351984" w:rsidRPr="00A945AD" w:rsidRDefault="00351984" w:rsidP="00351984">
      <w:pPr>
        <w:jc w:val="both"/>
        <w:rPr>
          <w:rFonts w:cs="Arial"/>
          <w:szCs w:val="22"/>
        </w:rPr>
      </w:pPr>
      <w:r w:rsidRPr="00A945AD">
        <w:rPr>
          <w:rFonts w:cs="Arial"/>
          <w:szCs w:val="22"/>
        </w:rPr>
        <w:t>Hkrati s sklepom o dodelitvi sredstev bodo upravičenci preko pooblaščenca za vročitve v Republiki Sloveniji pozvani k podpisu pogodbe. Če se up</w:t>
      </w:r>
      <w:r w:rsidR="009E3C43">
        <w:rPr>
          <w:rFonts w:cs="Arial"/>
          <w:szCs w:val="22"/>
        </w:rPr>
        <w:t>r</w:t>
      </w:r>
      <w:r w:rsidRPr="00A945AD">
        <w:rPr>
          <w:rFonts w:cs="Arial"/>
          <w:szCs w:val="22"/>
        </w:rPr>
        <w:t xml:space="preserve">avičenec v roku osem (8) dni od prejema poziva k podpisu pogodbe na poziv pisno ne odzove, se šteje, da je umaknil vlogo za pridobitev sredstev. </w:t>
      </w:r>
    </w:p>
    <w:p w14:paraId="5631E0AF" w14:textId="77777777" w:rsidR="00351984" w:rsidRPr="00A945AD" w:rsidRDefault="00351984" w:rsidP="00351984">
      <w:pPr>
        <w:jc w:val="both"/>
        <w:rPr>
          <w:rFonts w:ascii="Trebuchet MS" w:hAnsi="Trebuchet MS"/>
          <w:szCs w:val="22"/>
        </w:rPr>
      </w:pPr>
    </w:p>
    <w:p w14:paraId="52858A31" w14:textId="5460EED9" w:rsidR="00351984" w:rsidRPr="00A945AD" w:rsidRDefault="00351984" w:rsidP="00351984">
      <w:pPr>
        <w:jc w:val="both"/>
        <w:rPr>
          <w:rFonts w:ascii="Trebuchet MS" w:hAnsi="Trebuchet MS"/>
          <w:szCs w:val="22"/>
        </w:rPr>
      </w:pPr>
      <w:r w:rsidRPr="00A945AD">
        <w:rPr>
          <w:rFonts w:cs="Arial"/>
          <w:szCs w:val="22"/>
        </w:rPr>
        <w:lastRenderedPageBreak/>
        <w:t xml:space="preserve">Upravičenec sredstev je dolžan v tridesetih (30) dneh po prejemu pogodbe o sofinanciranju posredovati </w:t>
      </w:r>
      <w:r w:rsidR="00CE490C" w:rsidRPr="00A945AD">
        <w:rPr>
          <w:rFonts w:cs="Arial"/>
          <w:szCs w:val="22"/>
        </w:rPr>
        <w:t xml:space="preserve">dva </w:t>
      </w:r>
      <w:r w:rsidRPr="00A945AD">
        <w:rPr>
          <w:rFonts w:cs="Arial"/>
          <w:szCs w:val="22"/>
        </w:rPr>
        <w:t>podpisan</w:t>
      </w:r>
      <w:r w:rsidR="004D1214" w:rsidRPr="00A945AD">
        <w:rPr>
          <w:rFonts w:cs="Arial"/>
          <w:szCs w:val="22"/>
        </w:rPr>
        <w:t>a</w:t>
      </w:r>
      <w:r w:rsidRPr="00A945AD">
        <w:rPr>
          <w:rFonts w:cs="Arial"/>
          <w:szCs w:val="22"/>
        </w:rPr>
        <w:t xml:space="preserve"> izvod</w:t>
      </w:r>
      <w:r w:rsidR="004D1214" w:rsidRPr="00A945AD">
        <w:rPr>
          <w:rFonts w:cs="Arial"/>
          <w:szCs w:val="22"/>
        </w:rPr>
        <w:t>a</w:t>
      </w:r>
      <w:r w:rsidRPr="00A945AD">
        <w:rPr>
          <w:rFonts w:cs="Arial"/>
          <w:szCs w:val="22"/>
        </w:rPr>
        <w:t xml:space="preserve"> pogodbe na naslov SPIRIT Slovenija, javna agencija, Verovškova ulica 60, 1000 Ljubljana. V nasprotnem primeru se šteje, da odstopa od podpisa pogodbe.</w:t>
      </w:r>
    </w:p>
    <w:p w14:paraId="681353DD" w14:textId="77777777" w:rsidR="00973650" w:rsidRPr="00A945AD" w:rsidRDefault="00973650" w:rsidP="00534584">
      <w:pPr>
        <w:rPr>
          <w:szCs w:val="22"/>
        </w:rPr>
      </w:pPr>
    </w:p>
    <w:p w14:paraId="48852BDD" w14:textId="77777777" w:rsidR="00F91013" w:rsidRPr="00A945AD" w:rsidRDefault="00F91013" w:rsidP="00534584">
      <w:pPr>
        <w:autoSpaceDE w:val="0"/>
        <w:autoSpaceDN w:val="0"/>
        <w:adjustRightInd w:val="0"/>
        <w:jc w:val="both"/>
        <w:rPr>
          <w:szCs w:val="22"/>
        </w:rPr>
      </w:pPr>
      <w:r w:rsidRPr="00A945AD">
        <w:rPr>
          <w:szCs w:val="22"/>
        </w:rPr>
        <w:t xml:space="preserve">Rezultati predmetnega javnega razpisa so informacije javnega značaja in bodo objavljeni na spletni strani </w:t>
      </w:r>
      <w:r w:rsidR="009D2A19" w:rsidRPr="00A945AD">
        <w:rPr>
          <w:szCs w:val="22"/>
        </w:rPr>
        <w:t xml:space="preserve">SPIRIT Slovenija </w:t>
      </w:r>
      <w:hyperlink r:id="rId15" w:history="1">
        <w:r w:rsidR="00CE4E3C" w:rsidRPr="00A945AD">
          <w:rPr>
            <w:rStyle w:val="Hiperpovezava"/>
            <w:rFonts w:eastAsiaTheme="majorEastAsia"/>
            <w:szCs w:val="22"/>
          </w:rPr>
          <w:t>http://www.spiritslovenia.si/</w:t>
        </w:r>
      </w:hyperlink>
      <w:r w:rsidRPr="00A945AD">
        <w:rPr>
          <w:szCs w:val="22"/>
        </w:rPr>
        <w:t>.</w:t>
      </w:r>
    </w:p>
    <w:p w14:paraId="3790DD45" w14:textId="06C0E7AF" w:rsidR="00A945AD" w:rsidRDefault="00A945AD" w:rsidP="00A32306">
      <w:pPr>
        <w:rPr>
          <w:szCs w:val="22"/>
        </w:rPr>
      </w:pPr>
    </w:p>
    <w:p w14:paraId="68CAF7A6" w14:textId="0EFF8451" w:rsidR="00A945AD" w:rsidRPr="00A945AD" w:rsidRDefault="00A945AD" w:rsidP="00A32306">
      <w:pPr>
        <w:rPr>
          <w:szCs w:val="22"/>
        </w:rPr>
      </w:pPr>
    </w:p>
    <w:p w14:paraId="192519B3" w14:textId="77777777" w:rsidR="00351DFE" w:rsidRPr="00A945AD" w:rsidRDefault="00D005E1" w:rsidP="00414B9A">
      <w:pPr>
        <w:pStyle w:val="Odstavekseznama"/>
        <w:numPr>
          <w:ilvl w:val="0"/>
          <w:numId w:val="4"/>
        </w:numPr>
        <w:ind w:left="567" w:hanging="567"/>
        <w:jc w:val="both"/>
        <w:rPr>
          <w:b/>
          <w:szCs w:val="22"/>
        </w:rPr>
      </w:pPr>
      <w:r w:rsidRPr="00A945AD">
        <w:rPr>
          <w:b/>
          <w:szCs w:val="22"/>
        </w:rPr>
        <w:t>Razpoložljivost r</w:t>
      </w:r>
      <w:r w:rsidR="00742DA6" w:rsidRPr="00A945AD">
        <w:rPr>
          <w:b/>
          <w:szCs w:val="22"/>
        </w:rPr>
        <w:t>azpisn</w:t>
      </w:r>
      <w:r w:rsidRPr="00A945AD">
        <w:rPr>
          <w:b/>
          <w:szCs w:val="22"/>
        </w:rPr>
        <w:t>e</w:t>
      </w:r>
      <w:r w:rsidR="00742DA6" w:rsidRPr="00A945AD">
        <w:rPr>
          <w:b/>
          <w:szCs w:val="22"/>
        </w:rPr>
        <w:t xml:space="preserve"> dokumentacij</w:t>
      </w:r>
      <w:r w:rsidRPr="00A945AD">
        <w:rPr>
          <w:b/>
          <w:szCs w:val="22"/>
        </w:rPr>
        <w:t>e</w:t>
      </w:r>
    </w:p>
    <w:p w14:paraId="3F579C8D" w14:textId="77777777" w:rsidR="00FE2720" w:rsidRPr="00A945AD" w:rsidRDefault="00FE2720" w:rsidP="00A65E89">
      <w:pPr>
        <w:pStyle w:val="TEKST"/>
        <w:spacing w:line="240" w:lineRule="auto"/>
        <w:rPr>
          <w:rFonts w:ascii="Arial Narrow" w:hAnsi="Arial Narrow" w:cs="Arial"/>
          <w:szCs w:val="22"/>
        </w:rPr>
      </w:pPr>
    </w:p>
    <w:p w14:paraId="1F1DB3BA" w14:textId="4FAACC53" w:rsidR="00A65E89" w:rsidRPr="00A945AD" w:rsidRDefault="00A65E89" w:rsidP="00A65E89">
      <w:pPr>
        <w:pStyle w:val="TEKST"/>
        <w:spacing w:line="240" w:lineRule="auto"/>
        <w:rPr>
          <w:rFonts w:ascii="Arial Narrow" w:hAnsi="Arial Narrow" w:cs="Arial"/>
          <w:szCs w:val="22"/>
        </w:rPr>
      </w:pPr>
      <w:r w:rsidRPr="00A945AD">
        <w:rPr>
          <w:rFonts w:ascii="Arial Narrow" w:hAnsi="Arial Narrow" w:cs="Arial"/>
          <w:szCs w:val="22"/>
        </w:rPr>
        <w:t>Vsi potrebni podatki in navodila</w:t>
      </w:r>
      <w:r w:rsidR="00A92129" w:rsidRPr="00A945AD">
        <w:rPr>
          <w:rFonts w:ascii="Arial Narrow" w:hAnsi="Arial Narrow" w:cs="Arial"/>
          <w:szCs w:val="22"/>
        </w:rPr>
        <w:t>,</w:t>
      </w:r>
      <w:r w:rsidRPr="00A945AD">
        <w:rPr>
          <w:rFonts w:ascii="Arial Narrow" w:hAnsi="Arial Narrow" w:cs="Arial"/>
          <w:szCs w:val="22"/>
        </w:rPr>
        <w:t xml:space="preserve"> ki bodo omogočila izdelavo popolne in pravilne vloge za dodelitev sredstev</w:t>
      </w:r>
      <w:r w:rsidR="00B5026A" w:rsidRPr="00A945AD">
        <w:rPr>
          <w:rFonts w:ascii="Arial Narrow" w:hAnsi="Arial Narrow" w:cs="Arial"/>
          <w:szCs w:val="22"/>
        </w:rPr>
        <w:t>,</w:t>
      </w:r>
      <w:r w:rsidRPr="00A945AD">
        <w:rPr>
          <w:rFonts w:ascii="Arial Narrow" w:hAnsi="Arial Narrow" w:cs="Arial"/>
          <w:caps/>
          <w:szCs w:val="22"/>
        </w:rPr>
        <w:t xml:space="preserve"> </w:t>
      </w:r>
      <w:r w:rsidRPr="00A945AD">
        <w:rPr>
          <w:rFonts w:ascii="Arial Narrow" w:hAnsi="Arial Narrow" w:cs="Arial"/>
          <w:szCs w:val="22"/>
        </w:rPr>
        <w:t xml:space="preserve">so navedeni v Razpisni dokumentaciji, ki bo od dne objave javnega razpisa dalje objavljena na spletni strani </w:t>
      </w:r>
      <w:r w:rsidR="009D2A19" w:rsidRPr="00A945AD">
        <w:rPr>
          <w:rFonts w:ascii="Arial Narrow" w:hAnsi="Arial Narrow" w:cs="Arial"/>
          <w:szCs w:val="22"/>
        </w:rPr>
        <w:t>SPIRIT Slovenija</w:t>
      </w:r>
      <w:r w:rsidRPr="00A945AD">
        <w:rPr>
          <w:rFonts w:ascii="Arial Narrow" w:hAnsi="Arial Narrow" w:cs="Arial"/>
          <w:szCs w:val="22"/>
        </w:rPr>
        <w:t xml:space="preserve"> </w:t>
      </w:r>
      <w:hyperlink r:id="rId16" w:history="1">
        <w:r w:rsidR="00FE2720" w:rsidRPr="00A945AD">
          <w:rPr>
            <w:rStyle w:val="Hiperpovezava"/>
            <w:rFonts w:ascii="Arial Narrow" w:hAnsi="Arial Narrow" w:cs="Arial"/>
            <w:szCs w:val="22"/>
          </w:rPr>
          <w:t>http://www.spiritslovenia.si/javni-razpisi-in-narocila</w:t>
        </w:r>
      </w:hyperlink>
      <w:r w:rsidR="00FE2720" w:rsidRPr="00A945AD">
        <w:rPr>
          <w:rFonts w:ascii="Arial Narrow" w:hAnsi="Arial Narrow" w:cs="Arial"/>
          <w:szCs w:val="22"/>
        </w:rPr>
        <w:t>.</w:t>
      </w:r>
    </w:p>
    <w:p w14:paraId="5184ACA1" w14:textId="53734F6C" w:rsidR="003132C7" w:rsidRDefault="003132C7" w:rsidP="00A32306">
      <w:pPr>
        <w:pStyle w:val="TEKST"/>
        <w:spacing w:line="240" w:lineRule="auto"/>
        <w:rPr>
          <w:rFonts w:ascii="Arial Narrow" w:eastAsia="MS Mincho" w:hAnsi="Arial Narrow"/>
          <w:szCs w:val="22"/>
          <w:lang w:eastAsia="en-US"/>
        </w:rPr>
      </w:pPr>
    </w:p>
    <w:p w14:paraId="69DF6FF5" w14:textId="5CBC150B" w:rsidR="00A41ADE" w:rsidRPr="00A945AD" w:rsidRDefault="00A41ADE" w:rsidP="00A32306">
      <w:pPr>
        <w:pStyle w:val="TEKST"/>
        <w:spacing w:line="240" w:lineRule="auto"/>
        <w:rPr>
          <w:rFonts w:ascii="Arial Narrow" w:eastAsia="MS Mincho" w:hAnsi="Arial Narrow"/>
          <w:szCs w:val="22"/>
          <w:lang w:eastAsia="en-US"/>
        </w:rPr>
      </w:pPr>
    </w:p>
    <w:p w14:paraId="3BD6F12E" w14:textId="77777777" w:rsidR="00351DFE" w:rsidRPr="00A945AD" w:rsidRDefault="00742DA6" w:rsidP="00414B9A">
      <w:pPr>
        <w:pStyle w:val="Odstavekseznama"/>
        <w:numPr>
          <w:ilvl w:val="0"/>
          <w:numId w:val="4"/>
        </w:numPr>
        <w:ind w:left="567" w:hanging="567"/>
        <w:jc w:val="both"/>
        <w:rPr>
          <w:b/>
          <w:szCs w:val="22"/>
        </w:rPr>
      </w:pPr>
      <w:r w:rsidRPr="00A945AD">
        <w:rPr>
          <w:b/>
          <w:szCs w:val="22"/>
        </w:rPr>
        <w:t>Dodatne informacije</w:t>
      </w:r>
    </w:p>
    <w:p w14:paraId="3FEF501F" w14:textId="77777777" w:rsidR="00762F95" w:rsidRPr="00A945AD" w:rsidRDefault="00762F95" w:rsidP="008F053F">
      <w:pPr>
        <w:ind w:left="360"/>
        <w:jc w:val="both"/>
        <w:rPr>
          <w:b/>
          <w:szCs w:val="22"/>
        </w:rPr>
      </w:pPr>
    </w:p>
    <w:p w14:paraId="5AE18A01" w14:textId="77777777" w:rsidR="008C1CBF" w:rsidRPr="00A945AD" w:rsidRDefault="008C1CBF" w:rsidP="00A03019">
      <w:pPr>
        <w:pStyle w:val="TEKST"/>
        <w:rPr>
          <w:rFonts w:ascii="Arial Narrow" w:hAnsi="Arial Narrow"/>
          <w:szCs w:val="22"/>
        </w:rPr>
      </w:pPr>
      <w:r w:rsidRPr="00A945AD">
        <w:rPr>
          <w:rFonts w:ascii="Arial Narrow" w:hAnsi="Arial Narrow"/>
          <w:szCs w:val="22"/>
        </w:rPr>
        <w:t>Dodatne info</w:t>
      </w:r>
      <w:r w:rsidR="000016B8" w:rsidRPr="00A945AD">
        <w:rPr>
          <w:rFonts w:ascii="Arial Narrow" w:hAnsi="Arial Narrow"/>
          <w:szCs w:val="22"/>
        </w:rPr>
        <w:t>r</w:t>
      </w:r>
      <w:r w:rsidRPr="00A945AD">
        <w:rPr>
          <w:rFonts w:ascii="Arial Narrow" w:hAnsi="Arial Narrow"/>
          <w:szCs w:val="22"/>
        </w:rPr>
        <w:t xml:space="preserve">macije v zvezi s pripravo prijav in pojasnila k razpisni dokumentaciji so prijavitelju dosegljive na podlagi pisnega zaprosila, posredovanega na elektronski naslov </w:t>
      </w:r>
      <w:hyperlink r:id="rId17" w:history="1">
        <w:r w:rsidR="00FE2720" w:rsidRPr="00A945AD">
          <w:rPr>
            <w:rStyle w:val="Hiperpovezava"/>
            <w:rFonts w:ascii="Arial Narrow" w:hAnsi="Arial Narrow"/>
            <w:szCs w:val="22"/>
          </w:rPr>
          <w:t>spk@spiritslovenia.si</w:t>
        </w:r>
      </w:hyperlink>
      <w:r w:rsidRPr="00A945AD">
        <w:rPr>
          <w:rFonts w:ascii="Arial Narrow" w:hAnsi="Arial Narrow"/>
          <w:szCs w:val="22"/>
        </w:rPr>
        <w:t xml:space="preserve">. </w:t>
      </w:r>
    </w:p>
    <w:p w14:paraId="197832EA" w14:textId="77777777" w:rsidR="00A03019" w:rsidRPr="00A945AD" w:rsidRDefault="00A03019" w:rsidP="00A03019">
      <w:pPr>
        <w:pStyle w:val="TEKST"/>
        <w:rPr>
          <w:rFonts w:ascii="Arial Narrow" w:hAnsi="Arial Narrow"/>
          <w:szCs w:val="22"/>
        </w:rPr>
      </w:pPr>
    </w:p>
    <w:p w14:paraId="3345F9B9" w14:textId="77777777" w:rsidR="00A65E89" w:rsidRPr="00A945AD" w:rsidRDefault="00A65E89" w:rsidP="00A65E89">
      <w:pPr>
        <w:pStyle w:val="TEKST"/>
        <w:rPr>
          <w:rFonts w:ascii="Arial Narrow" w:hAnsi="Arial Narrow"/>
          <w:szCs w:val="22"/>
        </w:rPr>
      </w:pPr>
      <w:r w:rsidRPr="00A945AD">
        <w:rPr>
          <w:rFonts w:ascii="Arial Narrow" w:hAnsi="Arial Narrow"/>
          <w:szCs w:val="22"/>
        </w:rPr>
        <w:t xml:space="preserve">Vprašanja na gornji naslov morajo prispeti najkasneje </w:t>
      </w:r>
      <w:r w:rsidR="00EC574D" w:rsidRPr="00A945AD">
        <w:rPr>
          <w:rFonts w:ascii="Arial Narrow" w:hAnsi="Arial Narrow"/>
          <w:szCs w:val="22"/>
        </w:rPr>
        <w:t>pet</w:t>
      </w:r>
      <w:r w:rsidRPr="00A945AD">
        <w:rPr>
          <w:rFonts w:ascii="Arial Narrow" w:hAnsi="Arial Narrow"/>
          <w:szCs w:val="22"/>
        </w:rPr>
        <w:t xml:space="preserve"> </w:t>
      </w:r>
      <w:r w:rsidR="00A92129" w:rsidRPr="00A945AD">
        <w:rPr>
          <w:rFonts w:ascii="Arial Narrow" w:hAnsi="Arial Narrow"/>
          <w:szCs w:val="22"/>
        </w:rPr>
        <w:t>(</w:t>
      </w:r>
      <w:r w:rsidR="00FE2720" w:rsidRPr="00A945AD">
        <w:rPr>
          <w:rFonts w:ascii="Arial Narrow" w:hAnsi="Arial Narrow"/>
          <w:szCs w:val="22"/>
        </w:rPr>
        <w:t>5</w:t>
      </w:r>
      <w:r w:rsidR="00A92129" w:rsidRPr="00A945AD">
        <w:rPr>
          <w:rFonts w:ascii="Arial Narrow" w:hAnsi="Arial Narrow"/>
          <w:szCs w:val="22"/>
        </w:rPr>
        <w:t xml:space="preserve">) </w:t>
      </w:r>
      <w:r w:rsidR="00FE2720" w:rsidRPr="00A945AD">
        <w:rPr>
          <w:rFonts w:ascii="Arial Narrow" w:hAnsi="Arial Narrow"/>
          <w:szCs w:val="22"/>
        </w:rPr>
        <w:t>delovnih</w:t>
      </w:r>
      <w:r w:rsidRPr="00A945AD">
        <w:rPr>
          <w:rFonts w:ascii="Arial Narrow" w:hAnsi="Arial Narrow"/>
          <w:szCs w:val="22"/>
        </w:rPr>
        <w:t xml:space="preserve"> dni pred iztekom roka za oddajo vloge. </w:t>
      </w:r>
      <w:r w:rsidR="009D2A19" w:rsidRPr="00A945AD">
        <w:rPr>
          <w:rFonts w:ascii="Arial Narrow" w:hAnsi="Arial Narrow"/>
          <w:szCs w:val="22"/>
        </w:rPr>
        <w:t>SPIRIT Slovenija</w:t>
      </w:r>
      <w:r w:rsidRPr="00A945AD">
        <w:rPr>
          <w:rFonts w:ascii="Arial Narrow" w:hAnsi="Arial Narrow"/>
          <w:szCs w:val="22"/>
        </w:rPr>
        <w:t xml:space="preserve"> bo objavil</w:t>
      </w:r>
      <w:r w:rsidR="00FE2720" w:rsidRPr="00A945AD">
        <w:rPr>
          <w:rFonts w:ascii="Arial Narrow" w:hAnsi="Arial Narrow"/>
          <w:szCs w:val="22"/>
        </w:rPr>
        <w:t>a</w:t>
      </w:r>
      <w:r w:rsidRPr="00A945AD">
        <w:rPr>
          <w:rFonts w:ascii="Arial Narrow" w:hAnsi="Arial Narrow"/>
          <w:szCs w:val="22"/>
        </w:rPr>
        <w:t xml:space="preserve"> odgovore na vprašanja najkasneje </w:t>
      </w:r>
      <w:r w:rsidR="00FE2720" w:rsidRPr="00A945AD">
        <w:rPr>
          <w:rFonts w:ascii="Arial Narrow" w:hAnsi="Arial Narrow"/>
          <w:szCs w:val="22"/>
        </w:rPr>
        <w:t>tri</w:t>
      </w:r>
      <w:r w:rsidRPr="00A945AD">
        <w:rPr>
          <w:rFonts w:ascii="Arial Narrow" w:hAnsi="Arial Narrow"/>
          <w:szCs w:val="22"/>
        </w:rPr>
        <w:t xml:space="preserve"> </w:t>
      </w:r>
      <w:r w:rsidR="00A92129" w:rsidRPr="00A945AD">
        <w:rPr>
          <w:rFonts w:ascii="Arial Narrow" w:hAnsi="Arial Narrow"/>
          <w:szCs w:val="22"/>
        </w:rPr>
        <w:t>(</w:t>
      </w:r>
      <w:r w:rsidR="00FE2720" w:rsidRPr="00A945AD">
        <w:rPr>
          <w:rFonts w:ascii="Arial Narrow" w:hAnsi="Arial Narrow"/>
          <w:szCs w:val="22"/>
        </w:rPr>
        <w:t>3</w:t>
      </w:r>
      <w:r w:rsidR="00A92129" w:rsidRPr="00A945AD">
        <w:rPr>
          <w:rFonts w:ascii="Arial Narrow" w:hAnsi="Arial Narrow"/>
          <w:szCs w:val="22"/>
        </w:rPr>
        <w:t xml:space="preserve">) </w:t>
      </w:r>
      <w:r w:rsidR="00FE2720" w:rsidRPr="00A945AD">
        <w:rPr>
          <w:rFonts w:ascii="Arial Narrow" w:hAnsi="Arial Narrow"/>
          <w:szCs w:val="22"/>
        </w:rPr>
        <w:t>delovne dni</w:t>
      </w:r>
      <w:r w:rsidRPr="00A945AD">
        <w:rPr>
          <w:rFonts w:ascii="Arial Narrow" w:hAnsi="Arial Narrow"/>
          <w:szCs w:val="22"/>
        </w:rPr>
        <w:t xml:space="preserve"> pred iztekom roka za oddajo vloge, pod pogojem, da je bilo vprašanje posredovano pravočasno. Vprašanja, ki ne bodo pravočasna, ne bodo obravnavana. Objavljeni odgovori na vprašanja postanejo sestavni del razpisne dokumentacije. </w:t>
      </w:r>
      <w:r w:rsidR="006D0C68" w:rsidRPr="00A945AD">
        <w:rPr>
          <w:rFonts w:ascii="Arial Narrow" w:hAnsi="Arial Narrow"/>
          <w:szCs w:val="22"/>
        </w:rPr>
        <w:t xml:space="preserve">Vprašanja in odgovori bodo javno objavljeni na spletnem naslovu </w:t>
      </w:r>
      <w:hyperlink r:id="rId18" w:history="1">
        <w:r w:rsidR="00FE2720" w:rsidRPr="00A945AD">
          <w:rPr>
            <w:rStyle w:val="Hiperpovezava"/>
            <w:rFonts w:ascii="Arial Narrow" w:eastAsiaTheme="majorEastAsia" w:hAnsi="Arial Narrow"/>
            <w:szCs w:val="22"/>
          </w:rPr>
          <w:t>http://www.spiritslovenia.si/</w:t>
        </w:r>
      </w:hyperlink>
      <w:r w:rsidR="006D0C68" w:rsidRPr="00A945AD">
        <w:rPr>
          <w:rFonts w:ascii="Arial Narrow" w:hAnsi="Arial Narrow"/>
          <w:szCs w:val="22"/>
        </w:rPr>
        <w:t>.</w:t>
      </w:r>
    </w:p>
    <w:p w14:paraId="1E8A0952" w14:textId="77777777" w:rsidR="00A03019" w:rsidRPr="00A945AD" w:rsidRDefault="00A03019" w:rsidP="00A03019">
      <w:pPr>
        <w:pStyle w:val="TEKST"/>
        <w:rPr>
          <w:rFonts w:ascii="Arial Narrow" w:hAnsi="Arial Narrow"/>
          <w:szCs w:val="22"/>
        </w:rPr>
      </w:pPr>
      <w:r w:rsidRPr="00A945AD">
        <w:rPr>
          <w:rFonts w:ascii="Arial Narrow" w:hAnsi="Arial Narrow"/>
          <w:szCs w:val="22"/>
        </w:rPr>
        <w:t xml:space="preserve"> </w:t>
      </w:r>
    </w:p>
    <w:p w14:paraId="309463D5" w14:textId="77777777" w:rsidR="00A03019" w:rsidRPr="00A945AD" w:rsidRDefault="00A03019" w:rsidP="00A03019">
      <w:pPr>
        <w:pStyle w:val="TEKST"/>
        <w:rPr>
          <w:rFonts w:ascii="Arial Narrow" w:hAnsi="Arial Narrow"/>
          <w:szCs w:val="22"/>
        </w:rPr>
      </w:pPr>
      <w:r w:rsidRPr="00A945AD">
        <w:rPr>
          <w:rFonts w:ascii="Arial Narrow" w:hAnsi="Arial Narrow"/>
          <w:szCs w:val="22"/>
        </w:rPr>
        <w:t xml:space="preserve">Vprašanja in odgovori bodo objavljeni na </w:t>
      </w:r>
      <w:r w:rsidR="00EC574D" w:rsidRPr="00A945AD">
        <w:rPr>
          <w:rFonts w:ascii="Arial Narrow" w:hAnsi="Arial Narrow"/>
          <w:szCs w:val="22"/>
        </w:rPr>
        <w:t>spletu</w:t>
      </w:r>
      <w:r w:rsidRPr="00A945AD">
        <w:rPr>
          <w:rFonts w:ascii="Arial Narrow" w:hAnsi="Arial Narrow"/>
          <w:szCs w:val="22"/>
        </w:rPr>
        <w:t>, zato bodite pri postavljanju vprašanj previdni, da v njih ne razkrivate morebitnih osebnih podatkov, poslovnih skrivnosti in drugih podatkov, ki ne smejo biti javno objavljeni.</w:t>
      </w:r>
    </w:p>
    <w:p w14:paraId="2F1E1748" w14:textId="5D20A695" w:rsidR="00F91657" w:rsidRPr="00A945AD" w:rsidRDefault="00F91657" w:rsidP="00A03019">
      <w:pPr>
        <w:pStyle w:val="TEKST"/>
        <w:rPr>
          <w:rFonts w:ascii="Arial Narrow" w:hAnsi="Arial Narrow"/>
          <w:szCs w:val="22"/>
        </w:rPr>
      </w:pPr>
    </w:p>
    <w:p w14:paraId="48A385DC" w14:textId="3B0A5953" w:rsidR="00CE490C" w:rsidRPr="00A945AD" w:rsidRDefault="00CE490C" w:rsidP="00A03019">
      <w:pPr>
        <w:pStyle w:val="TEKST"/>
        <w:rPr>
          <w:rFonts w:ascii="Arial Narrow" w:hAnsi="Arial Narrow"/>
          <w:szCs w:val="22"/>
        </w:rPr>
      </w:pPr>
    </w:p>
    <w:p w14:paraId="171197BA" w14:textId="304A4FDF" w:rsidR="00CE490C" w:rsidRPr="00A945AD" w:rsidRDefault="00CE490C" w:rsidP="00A03019">
      <w:pPr>
        <w:pStyle w:val="TEKST"/>
        <w:rPr>
          <w:rFonts w:ascii="Arial Narrow" w:hAnsi="Arial Narrow"/>
          <w:szCs w:val="22"/>
        </w:rPr>
      </w:pPr>
    </w:p>
    <w:p w14:paraId="2708ADE9" w14:textId="29E08034" w:rsidR="00CE490C" w:rsidRPr="00A945AD" w:rsidRDefault="00CE490C" w:rsidP="00A03019">
      <w:pPr>
        <w:pStyle w:val="TEKST"/>
        <w:rPr>
          <w:rFonts w:ascii="Arial Narrow" w:hAnsi="Arial Narrow"/>
          <w:szCs w:val="22"/>
        </w:rPr>
      </w:pPr>
    </w:p>
    <w:p w14:paraId="307001C5" w14:textId="77777777" w:rsidR="00F91657" w:rsidRPr="00A945AD" w:rsidRDefault="00F91657" w:rsidP="00A03019">
      <w:pPr>
        <w:pStyle w:val="TEKST"/>
        <w:rPr>
          <w:rFonts w:ascii="Arial Narrow" w:hAnsi="Arial Narrow"/>
          <w:szCs w:val="22"/>
        </w:rPr>
      </w:pPr>
    </w:p>
    <w:p w14:paraId="5400A986" w14:textId="77777777" w:rsidR="00F91657" w:rsidRPr="00A945AD" w:rsidRDefault="00F91657" w:rsidP="00F91657">
      <w:pPr>
        <w:ind w:left="5040"/>
        <w:rPr>
          <w:szCs w:val="22"/>
        </w:rPr>
      </w:pPr>
      <w:r w:rsidRPr="00A945AD">
        <w:rPr>
          <w:szCs w:val="22"/>
        </w:rPr>
        <w:t xml:space="preserve">Javna agencija Republike Slovenije za spodbujanje </w:t>
      </w:r>
    </w:p>
    <w:p w14:paraId="3874540B" w14:textId="77777777" w:rsidR="00F91657" w:rsidRPr="00A945AD" w:rsidRDefault="00F91657" w:rsidP="00F91657">
      <w:pPr>
        <w:ind w:left="4248"/>
        <w:rPr>
          <w:szCs w:val="22"/>
        </w:rPr>
      </w:pPr>
      <w:r w:rsidRPr="00A945AD">
        <w:rPr>
          <w:szCs w:val="22"/>
        </w:rPr>
        <w:t xml:space="preserve">        podjetništva, internacionalizacije, tujih investicij in tehnologije</w:t>
      </w:r>
    </w:p>
    <w:tbl>
      <w:tblPr>
        <w:tblW w:w="0" w:type="auto"/>
        <w:jc w:val="center"/>
        <w:tblLayout w:type="fixed"/>
        <w:tblLook w:val="04A0" w:firstRow="1" w:lastRow="0" w:firstColumn="1" w:lastColumn="0" w:noHBand="0" w:noVBand="1"/>
      </w:tblPr>
      <w:tblGrid>
        <w:gridCol w:w="4928"/>
        <w:gridCol w:w="4360"/>
      </w:tblGrid>
      <w:tr w:rsidR="00F91657" w:rsidRPr="00A945AD" w14:paraId="1297A76D" w14:textId="77777777" w:rsidTr="00796A38">
        <w:trPr>
          <w:jc w:val="center"/>
        </w:trPr>
        <w:tc>
          <w:tcPr>
            <w:tcW w:w="4928" w:type="dxa"/>
          </w:tcPr>
          <w:p w14:paraId="61C90615" w14:textId="77777777" w:rsidR="00F91657" w:rsidRPr="00A945AD" w:rsidRDefault="00F91657" w:rsidP="00796A38">
            <w:pPr>
              <w:widowControl w:val="0"/>
              <w:rPr>
                <w:szCs w:val="22"/>
              </w:rPr>
            </w:pPr>
          </w:p>
          <w:p w14:paraId="77FB3688" w14:textId="77777777" w:rsidR="00F91657" w:rsidRPr="00A945AD" w:rsidRDefault="00F91657" w:rsidP="00796A38">
            <w:pPr>
              <w:widowControl w:val="0"/>
              <w:rPr>
                <w:szCs w:val="22"/>
              </w:rPr>
            </w:pPr>
          </w:p>
        </w:tc>
        <w:tc>
          <w:tcPr>
            <w:tcW w:w="4360" w:type="dxa"/>
          </w:tcPr>
          <w:p w14:paraId="7B67F69D" w14:textId="77777777" w:rsidR="00F91657" w:rsidRPr="00A945AD" w:rsidRDefault="00F91657" w:rsidP="00796A38">
            <w:pPr>
              <w:pStyle w:val="TEKST"/>
              <w:jc w:val="center"/>
              <w:rPr>
                <w:rFonts w:ascii="Arial Narrow" w:hAnsi="Arial Narrow"/>
                <w:bCs/>
                <w:szCs w:val="22"/>
              </w:rPr>
            </w:pPr>
          </w:p>
          <w:p w14:paraId="5E6CE4F0" w14:textId="2575C8BD" w:rsidR="00F91657" w:rsidRPr="00A945AD" w:rsidRDefault="00F91657" w:rsidP="00CA4A5D">
            <w:pPr>
              <w:pStyle w:val="TEKST"/>
              <w:rPr>
                <w:rFonts w:ascii="Arial Narrow" w:hAnsi="Arial Narrow"/>
                <w:szCs w:val="22"/>
              </w:rPr>
            </w:pPr>
            <w:r w:rsidRPr="00A945AD">
              <w:rPr>
                <w:rFonts w:ascii="Arial Narrow" w:hAnsi="Arial Narrow"/>
                <w:szCs w:val="22"/>
              </w:rPr>
              <w:t xml:space="preserve">              </w:t>
            </w:r>
            <w:r w:rsidR="00CA4A5D">
              <w:rPr>
                <w:rFonts w:ascii="Arial Narrow" w:hAnsi="Arial Narrow"/>
                <w:szCs w:val="22"/>
              </w:rPr>
              <w:t>Ajda Cuderman</w:t>
            </w:r>
            <w:r w:rsidRPr="00A945AD">
              <w:rPr>
                <w:rFonts w:ascii="Arial Narrow" w:hAnsi="Arial Narrow"/>
                <w:szCs w:val="22"/>
              </w:rPr>
              <w:t xml:space="preserve">, </w:t>
            </w:r>
            <w:proofErr w:type="spellStart"/>
            <w:r w:rsidR="00CA4A5D">
              <w:rPr>
                <w:rFonts w:ascii="Arial Narrow" w:hAnsi="Arial Narrow"/>
                <w:szCs w:val="22"/>
              </w:rPr>
              <w:t>v.d</w:t>
            </w:r>
            <w:proofErr w:type="spellEnd"/>
            <w:r w:rsidR="00CA4A5D">
              <w:rPr>
                <w:rFonts w:ascii="Arial Narrow" w:hAnsi="Arial Narrow"/>
                <w:szCs w:val="22"/>
              </w:rPr>
              <w:t xml:space="preserve">. </w:t>
            </w:r>
            <w:r w:rsidRPr="00A945AD">
              <w:rPr>
                <w:rFonts w:ascii="Arial Narrow" w:hAnsi="Arial Narrow"/>
                <w:szCs w:val="22"/>
              </w:rPr>
              <w:t>direktor</w:t>
            </w:r>
            <w:r w:rsidR="00CA4A5D">
              <w:rPr>
                <w:rFonts w:ascii="Arial Narrow" w:hAnsi="Arial Narrow"/>
                <w:szCs w:val="22"/>
              </w:rPr>
              <w:t>ja</w:t>
            </w:r>
          </w:p>
        </w:tc>
      </w:tr>
    </w:tbl>
    <w:p w14:paraId="5EFECB13" w14:textId="77777777" w:rsidR="00F91657" w:rsidRPr="00A945AD" w:rsidRDefault="00F91657" w:rsidP="00A03019">
      <w:pPr>
        <w:pStyle w:val="TEKST"/>
        <w:rPr>
          <w:rFonts w:ascii="Arial Narrow" w:hAnsi="Arial Narrow"/>
          <w:szCs w:val="22"/>
        </w:rPr>
      </w:pPr>
    </w:p>
    <w:p w14:paraId="6FC186DE" w14:textId="77777777" w:rsidR="00A03019" w:rsidRPr="00A945AD" w:rsidRDefault="00A03019" w:rsidP="00A03019">
      <w:pPr>
        <w:pStyle w:val="TEKST"/>
        <w:rPr>
          <w:rFonts w:ascii="Arial Narrow" w:hAnsi="Arial Narrow"/>
          <w:szCs w:val="22"/>
        </w:rPr>
      </w:pPr>
    </w:p>
    <w:p w14:paraId="6E5FF339" w14:textId="77777777" w:rsidR="00CA2AD7" w:rsidRPr="00A945AD" w:rsidRDefault="00CA2AD7" w:rsidP="00B2698B">
      <w:pPr>
        <w:ind w:left="426" w:hanging="426"/>
        <w:jc w:val="both"/>
        <w:rPr>
          <w:szCs w:val="22"/>
        </w:rPr>
      </w:pPr>
    </w:p>
    <w:sectPr w:rsidR="00CA2AD7" w:rsidRPr="00A945AD" w:rsidSect="00D53D24">
      <w:headerReference w:type="even" r:id="rId19"/>
      <w:headerReference w:type="default" r:id="rId20"/>
      <w:footerReference w:type="even" r:id="rId21"/>
      <w:footerReference w:type="default" r:id="rId22"/>
      <w:headerReference w:type="first" r:id="rId23"/>
      <w:footerReference w:type="first" r:id="rId24"/>
      <w:pgSz w:w="11900" w:h="16840"/>
      <w:pgMar w:top="1418" w:right="1134" w:bottom="170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E428" w14:textId="77777777" w:rsidR="00796A38" w:rsidRDefault="00796A38" w:rsidP="00C7547C">
      <w:r>
        <w:separator/>
      </w:r>
    </w:p>
    <w:p w14:paraId="2261B0A5" w14:textId="77777777" w:rsidR="00796A38" w:rsidRDefault="00796A38"/>
  </w:endnote>
  <w:endnote w:type="continuationSeparator" w:id="0">
    <w:p w14:paraId="74559A3B" w14:textId="77777777" w:rsidR="00796A38" w:rsidRDefault="00796A38" w:rsidP="00C7547C">
      <w:r>
        <w:continuationSeparator/>
      </w:r>
    </w:p>
    <w:p w14:paraId="130AAD04" w14:textId="77777777" w:rsidR="00796A38" w:rsidRDefault="0079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TTE1AE8810t00">
    <w:altName w:val="Times New Roman"/>
    <w:panose1 w:val="00000000000000000000"/>
    <w:charset w:val="00"/>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EC63" w14:textId="77777777" w:rsidR="00796A38" w:rsidRDefault="00796A38"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384C5866" w14:textId="77777777" w:rsidR="00796A38" w:rsidRDefault="00796A38"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63E81C77" w14:textId="01A37BEE" w:rsidR="00796A38" w:rsidRPr="00E80BE6" w:rsidRDefault="00796A38"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502332">
      <w:rPr>
        <w:rStyle w:val="tevilkastrani"/>
        <w:noProof/>
        <w:sz w:val="16"/>
        <w:szCs w:val="16"/>
      </w:rPr>
      <w:t>11</w:t>
    </w:r>
    <w:r w:rsidRPr="00E80BE6">
      <w:rPr>
        <w:rStyle w:val="tevilkastrani"/>
        <w:sz w:val="16"/>
        <w:szCs w:val="16"/>
      </w:rPr>
      <w:fldChar w:fldCharType="end"/>
    </w:r>
  </w:p>
  <w:p w14:paraId="5A98F225" w14:textId="77777777" w:rsidR="00796A38" w:rsidRDefault="00796A38" w:rsidP="00E80BE6">
    <w:pPr>
      <w:pStyle w:val="Noga"/>
      <w:ind w:left="-284"/>
    </w:pPr>
  </w:p>
  <w:p w14:paraId="388E6B61" w14:textId="77777777" w:rsidR="00796A38" w:rsidRDefault="00796A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1167" w14:textId="1C90950F" w:rsidR="00796A38" w:rsidRPr="00E80BE6" w:rsidRDefault="00796A38"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502332">
      <w:rPr>
        <w:rStyle w:val="tevilkastrani"/>
        <w:noProof/>
        <w:sz w:val="16"/>
        <w:szCs w:val="16"/>
      </w:rPr>
      <w:t>11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502332">
      <w:rPr>
        <w:rStyle w:val="tevilkastrani"/>
        <w:noProof/>
        <w:sz w:val="16"/>
        <w:szCs w:val="16"/>
      </w:rPr>
      <w:t>11</w:t>
    </w:r>
    <w:r w:rsidRPr="00E80BE6">
      <w:rPr>
        <w:rStyle w:val="tevilkastrani"/>
        <w:sz w:val="16"/>
        <w:szCs w:val="16"/>
      </w:rPr>
      <w:fldChar w:fldCharType="end"/>
    </w:r>
  </w:p>
  <w:p w14:paraId="2C06840C" w14:textId="77777777" w:rsidR="00796A38" w:rsidRPr="00D46011" w:rsidRDefault="00796A38" w:rsidP="00E80BE6">
    <w:pPr>
      <w:pStyle w:val="Noga"/>
      <w:jc w:val="center"/>
    </w:pPr>
  </w:p>
  <w:p w14:paraId="11047BDB" w14:textId="77777777" w:rsidR="00796A38" w:rsidRDefault="00796A3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3A61" w14:textId="52926513" w:rsidR="00796A38" w:rsidRPr="00E80BE6" w:rsidRDefault="00796A38"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502332">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502332">
      <w:rPr>
        <w:rStyle w:val="tevilkastrani"/>
        <w:noProof/>
        <w:sz w:val="16"/>
        <w:szCs w:val="16"/>
      </w:rPr>
      <w:t>11</w:t>
    </w:r>
    <w:r w:rsidRPr="00E80BE6">
      <w:rPr>
        <w:rStyle w:val="tevilkastrani"/>
        <w:sz w:val="16"/>
        <w:szCs w:val="16"/>
      </w:rPr>
      <w:fldChar w:fldCharType="end"/>
    </w:r>
  </w:p>
  <w:p w14:paraId="1FA26B0A" w14:textId="77777777" w:rsidR="00796A38" w:rsidRPr="001A63F3" w:rsidRDefault="00796A38" w:rsidP="00E80BE6">
    <w:pPr>
      <w:pStyle w:val="Noga"/>
      <w:ind w:left="-284"/>
      <w:jc w:val="center"/>
      <w:rPr>
        <w:rFonts w:cs="MyriadPro-Cond"/>
        <w:color w:val="595959" w:themeColor="text1" w:themeTint="A6"/>
        <w:sz w:val="14"/>
        <w:szCs w:val="14"/>
      </w:rPr>
    </w:pPr>
  </w:p>
  <w:p w14:paraId="34F12345" w14:textId="77777777" w:rsidR="00796A38" w:rsidRDefault="00796A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C75C" w14:textId="77777777" w:rsidR="00796A38" w:rsidRDefault="00796A38" w:rsidP="00C7547C">
      <w:r>
        <w:separator/>
      </w:r>
    </w:p>
    <w:p w14:paraId="4848C952" w14:textId="77777777" w:rsidR="00796A38" w:rsidRDefault="00796A38"/>
  </w:footnote>
  <w:footnote w:type="continuationSeparator" w:id="0">
    <w:p w14:paraId="24622A62" w14:textId="77777777" w:rsidR="00796A38" w:rsidRDefault="00796A38" w:rsidP="00C7547C">
      <w:r>
        <w:continuationSeparator/>
      </w:r>
    </w:p>
    <w:p w14:paraId="6500C6F1" w14:textId="77777777" w:rsidR="00796A38" w:rsidRDefault="00796A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127E" w14:textId="77777777" w:rsidR="00796A38" w:rsidRPr="00474A7D" w:rsidRDefault="00796A38">
    <w:pPr>
      <w:pStyle w:val="Glava"/>
      <w:rPr>
        <w:sz w:val="40"/>
        <w:szCs w:val="40"/>
      </w:rPr>
    </w:pPr>
    <w:r>
      <w:rPr>
        <w:sz w:val="40"/>
        <w:szCs w:val="40"/>
      </w:rPr>
      <w:tab/>
    </w:r>
    <w:r>
      <w:rPr>
        <w:sz w:val="40"/>
        <w:szCs w:val="40"/>
      </w:rPr>
      <w:tab/>
    </w:r>
  </w:p>
  <w:p w14:paraId="7AAA4037" w14:textId="77777777" w:rsidR="00796A38" w:rsidRDefault="00796A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562A" w14:textId="77777777" w:rsidR="00796A38" w:rsidRDefault="00796A38">
    <w:pPr>
      <w:pStyle w:val="Glava"/>
    </w:pPr>
    <w:r>
      <w:rPr>
        <w:sz w:val="40"/>
        <w:szCs w:val="40"/>
      </w:rPr>
      <w:tab/>
    </w:r>
    <w:r>
      <w:rPr>
        <w:sz w:val="40"/>
        <w:szCs w:val="40"/>
      </w:rPr>
      <w:tab/>
    </w:r>
  </w:p>
  <w:p w14:paraId="10D970E3" w14:textId="77777777" w:rsidR="00796A38" w:rsidRDefault="00796A3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ayout w:type="fixed"/>
      <w:tblLook w:val="04A0" w:firstRow="1" w:lastRow="0" w:firstColumn="1" w:lastColumn="0" w:noHBand="0" w:noVBand="1"/>
    </w:tblPr>
    <w:tblGrid>
      <w:gridCol w:w="3061"/>
      <w:gridCol w:w="3176"/>
      <w:gridCol w:w="3402"/>
    </w:tblGrid>
    <w:tr w:rsidR="00796A38" w:rsidRPr="001F00DD" w14:paraId="37BE511D" w14:textId="77777777" w:rsidTr="00E86015">
      <w:trPr>
        <w:trHeight w:val="695"/>
      </w:trPr>
      <w:tc>
        <w:tcPr>
          <w:tcW w:w="3061" w:type="dxa"/>
        </w:tcPr>
        <w:p w14:paraId="2DF0C033" w14:textId="77777777" w:rsidR="00796A38" w:rsidRPr="001F00DD" w:rsidRDefault="00796A38" w:rsidP="00796A38">
          <w:pPr>
            <w:pStyle w:val="Glava"/>
          </w:pPr>
          <w:r>
            <w:rPr>
              <w:noProof/>
              <w:lang w:eastAsia="sl-SI"/>
            </w:rPr>
            <w:drawing>
              <wp:inline distT="0" distB="0" distL="0" distR="0" wp14:anchorId="65603494" wp14:editId="36CE030F">
                <wp:extent cx="1568450" cy="4826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482600"/>
                        </a:xfrm>
                        <a:prstGeom prst="rect">
                          <a:avLst/>
                        </a:prstGeom>
                        <a:noFill/>
                        <a:ln>
                          <a:noFill/>
                        </a:ln>
                      </pic:spPr>
                    </pic:pic>
                  </a:graphicData>
                </a:graphic>
              </wp:inline>
            </w:drawing>
          </w:r>
          <w:r>
            <w:rPr>
              <w:noProof/>
            </w:rPr>
            <w:t xml:space="preserve">           </w:t>
          </w:r>
        </w:p>
      </w:tc>
      <w:tc>
        <w:tcPr>
          <w:tcW w:w="3176" w:type="dxa"/>
        </w:tcPr>
        <w:p w14:paraId="080A347B" w14:textId="77777777" w:rsidR="00796A38" w:rsidRPr="001F00DD" w:rsidRDefault="00796A38" w:rsidP="00796A38">
          <w:pPr>
            <w:pStyle w:val="Glava"/>
          </w:pPr>
          <w:r>
            <w:t xml:space="preserve">  </w:t>
          </w:r>
        </w:p>
      </w:tc>
      <w:tc>
        <w:tcPr>
          <w:tcW w:w="3402" w:type="dxa"/>
        </w:tcPr>
        <w:p w14:paraId="0A8BFEE5" w14:textId="77777777" w:rsidR="00796A38" w:rsidRPr="001F00DD" w:rsidRDefault="00796A38" w:rsidP="00796A38">
          <w:pPr>
            <w:pStyle w:val="Glava"/>
          </w:pPr>
          <w:r>
            <w:rPr>
              <w:noProof/>
              <w:lang w:eastAsia="sl-SI"/>
            </w:rPr>
            <w:drawing>
              <wp:inline distT="0" distB="0" distL="0" distR="0" wp14:anchorId="18582281" wp14:editId="0830705B">
                <wp:extent cx="2082800" cy="450850"/>
                <wp:effectExtent l="0" t="0" r="0" b="6350"/>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0" cy="450850"/>
                        </a:xfrm>
                        <a:prstGeom prst="rect">
                          <a:avLst/>
                        </a:prstGeom>
                        <a:noFill/>
                        <a:ln>
                          <a:noFill/>
                        </a:ln>
                      </pic:spPr>
                    </pic:pic>
                  </a:graphicData>
                </a:graphic>
              </wp:inline>
            </w:drawing>
          </w:r>
        </w:p>
      </w:tc>
    </w:tr>
  </w:tbl>
  <w:p w14:paraId="1B3A88AC" w14:textId="77777777" w:rsidR="00796A38" w:rsidRDefault="00796A3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B6B"/>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9A478C"/>
    <w:multiLevelType w:val="hybridMultilevel"/>
    <w:tmpl w:val="9E96834E"/>
    <w:lvl w:ilvl="0" w:tplc="3E2EC0C0">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F15BEA"/>
    <w:multiLevelType w:val="hybridMultilevel"/>
    <w:tmpl w:val="E1B8EA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DE81412"/>
    <w:multiLevelType w:val="multilevel"/>
    <w:tmpl w:val="0424001F"/>
    <w:numStyleLink w:val="111111"/>
  </w:abstractNum>
  <w:abstractNum w:abstractNumId="5"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7FA3B9C"/>
    <w:multiLevelType w:val="hybridMultilevel"/>
    <w:tmpl w:val="A81CE9BA"/>
    <w:lvl w:ilvl="0" w:tplc="C0B68F3E">
      <w:numFmt w:val="bullet"/>
      <w:lvlText w:val="-"/>
      <w:lvlJc w:val="left"/>
      <w:pPr>
        <w:ind w:left="360" w:hanging="360"/>
      </w:pPr>
      <w:rPr>
        <w:rFonts w:ascii="Trebuchet MS" w:eastAsia="Times New Roman" w:hAnsi="Trebuchet MS" w:cs="Times New Roman" w:hint="default"/>
      </w:rPr>
    </w:lvl>
    <w:lvl w:ilvl="1" w:tplc="04240003">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8"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04923"/>
    <w:multiLevelType w:val="hybridMultilevel"/>
    <w:tmpl w:val="CDA6EB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 w:numId="9">
    <w:abstractNumId w:val="10"/>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583"/>
    <w:rsid w:val="00005D0E"/>
    <w:rsid w:val="00007DDA"/>
    <w:rsid w:val="00010531"/>
    <w:rsid w:val="00010940"/>
    <w:rsid w:val="00010CB1"/>
    <w:rsid w:val="00011052"/>
    <w:rsid w:val="00011F31"/>
    <w:rsid w:val="000135C1"/>
    <w:rsid w:val="000152E1"/>
    <w:rsid w:val="00015935"/>
    <w:rsid w:val="00015FB5"/>
    <w:rsid w:val="00016136"/>
    <w:rsid w:val="00017A2F"/>
    <w:rsid w:val="000201E4"/>
    <w:rsid w:val="00020363"/>
    <w:rsid w:val="00020DDE"/>
    <w:rsid w:val="00021778"/>
    <w:rsid w:val="000224E5"/>
    <w:rsid w:val="00022DD6"/>
    <w:rsid w:val="00023263"/>
    <w:rsid w:val="0002486B"/>
    <w:rsid w:val="000248EA"/>
    <w:rsid w:val="00024D8E"/>
    <w:rsid w:val="000267AA"/>
    <w:rsid w:val="0002771E"/>
    <w:rsid w:val="00031CA2"/>
    <w:rsid w:val="000323F7"/>
    <w:rsid w:val="0003350C"/>
    <w:rsid w:val="00033F50"/>
    <w:rsid w:val="000342AB"/>
    <w:rsid w:val="00034B4B"/>
    <w:rsid w:val="0003619D"/>
    <w:rsid w:val="000362CF"/>
    <w:rsid w:val="000364E3"/>
    <w:rsid w:val="00036C45"/>
    <w:rsid w:val="00037E0B"/>
    <w:rsid w:val="00037F68"/>
    <w:rsid w:val="0004103C"/>
    <w:rsid w:val="00043BB3"/>
    <w:rsid w:val="00043D07"/>
    <w:rsid w:val="00045A65"/>
    <w:rsid w:val="000460B1"/>
    <w:rsid w:val="000474AE"/>
    <w:rsid w:val="00047980"/>
    <w:rsid w:val="000501DE"/>
    <w:rsid w:val="0005149B"/>
    <w:rsid w:val="000517B0"/>
    <w:rsid w:val="000529D5"/>
    <w:rsid w:val="00052C80"/>
    <w:rsid w:val="00053D03"/>
    <w:rsid w:val="0005585B"/>
    <w:rsid w:val="00055B96"/>
    <w:rsid w:val="00056207"/>
    <w:rsid w:val="0006035A"/>
    <w:rsid w:val="000606E5"/>
    <w:rsid w:val="000607AB"/>
    <w:rsid w:val="00060B52"/>
    <w:rsid w:val="00061318"/>
    <w:rsid w:val="00061800"/>
    <w:rsid w:val="00061937"/>
    <w:rsid w:val="00061C86"/>
    <w:rsid w:val="00061E22"/>
    <w:rsid w:val="0006246F"/>
    <w:rsid w:val="00062835"/>
    <w:rsid w:val="00064786"/>
    <w:rsid w:val="00064ACC"/>
    <w:rsid w:val="00064CB6"/>
    <w:rsid w:val="00065A74"/>
    <w:rsid w:val="00065D10"/>
    <w:rsid w:val="00070218"/>
    <w:rsid w:val="0007069E"/>
    <w:rsid w:val="000712F4"/>
    <w:rsid w:val="00071D5B"/>
    <w:rsid w:val="000726E8"/>
    <w:rsid w:val="0007312E"/>
    <w:rsid w:val="0007344D"/>
    <w:rsid w:val="00074033"/>
    <w:rsid w:val="00074B9C"/>
    <w:rsid w:val="00074FB5"/>
    <w:rsid w:val="00075416"/>
    <w:rsid w:val="00075444"/>
    <w:rsid w:val="0007628E"/>
    <w:rsid w:val="0008169B"/>
    <w:rsid w:val="00081822"/>
    <w:rsid w:val="00081EEA"/>
    <w:rsid w:val="00081F24"/>
    <w:rsid w:val="00082622"/>
    <w:rsid w:val="000836C0"/>
    <w:rsid w:val="0008403B"/>
    <w:rsid w:val="00085424"/>
    <w:rsid w:val="00085D12"/>
    <w:rsid w:val="00086A98"/>
    <w:rsid w:val="000873CC"/>
    <w:rsid w:val="00090332"/>
    <w:rsid w:val="00091733"/>
    <w:rsid w:val="00091A48"/>
    <w:rsid w:val="00091A5F"/>
    <w:rsid w:val="000920D9"/>
    <w:rsid w:val="00093EEA"/>
    <w:rsid w:val="00094644"/>
    <w:rsid w:val="00094EB2"/>
    <w:rsid w:val="0009521D"/>
    <w:rsid w:val="000954C5"/>
    <w:rsid w:val="0009558B"/>
    <w:rsid w:val="0009598E"/>
    <w:rsid w:val="00096D01"/>
    <w:rsid w:val="00096FE6"/>
    <w:rsid w:val="00097E65"/>
    <w:rsid w:val="000A1032"/>
    <w:rsid w:val="000A1035"/>
    <w:rsid w:val="000A119C"/>
    <w:rsid w:val="000A250C"/>
    <w:rsid w:val="000A2B6E"/>
    <w:rsid w:val="000A4379"/>
    <w:rsid w:val="000A4D4E"/>
    <w:rsid w:val="000A4D7B"/>
    <w:rsid w:val="000A51FF"/>
    <w:rsid w:val="000A533E"/>
    <w:rsid w:val="000A54E9"/>
    <w:rsid w:val="000A6BD0"/>
    <w:rsid w:val="000A6C66"/>
    <w:rsid w:val="000A77FF"/>
    <w:rsid w:val="000A7A92"/>
    <w:rsid w:val="000A7B61"/>
    <w:rsid w:val="000A7F76"/>
    <w:rsid w:val="000B0528"/>
    <w:rsid w:val="000B19A0"/>
    <w:rsid w:val="000B1F43"/>
    <w:rsid w:val="000B2EEA"/>
    <w:rsid w:val="000B3A0F"/>
    <w:rsid w:val="000B57C5"/>
    <w:rsid w:val="000B59A9"/>
    <w:rsid w:val="000B5B82"/>
    <w:rsid w:val="000B7153"/>
    <w:rsid w:val="000B7343"/>
    <w:rsid w:val="000B7380"/>
    <w:rsid w:val="000B7B13"/>
    <w:rsid w:val="000C094F"/>
    <w:rsid w:val="000C0FD5"/>
    <w:rsid w:val="000C178E"/>
    <w:rsid w:val="000C275E"/>
    <w:rsid w:val="000C2CFE"/>
    <w:rsid w:val="000C3866"/>
    <w:rsid w:val="000C418D"/>
    <w:rsid w:val="000C45EE"/>
    <w:rsid w:val="000C4AF1"/>
    <w:rsid w:val="000C75A7"/>
    <w:rsid w:val="000D01EF"/>
    <w:rsid w:val="000D3E2A"/>
    <w:rsid w:val="000D40ED"/>
    <w:rsid w:val="000D4C0B"/>
    <w:rsid w:val="000D5045"/>
    <w:rsid w:val="000D5349"/>
    <w:rsid w:val="000D62C9"/>
    <w:rsid w:val="000D7549"/>
    <w:rsid w:val="000D7580"/>
    <w:rsid w:val="000E0B59"/>
    <w:rsid w:val="000E24A7"/>
    <w:rsid w:val="000E45EA"/>
    <w:rsid w:val="000E6DC6"/>
    <w:rsid w:val="000E7FA0"/>
    <w:rsid w:val="000F0B3D"/>
    <w:rsid w:val="000F10EF"/>
    <w:rsid w:val="000F1FA8"/>
    <w:rsid w:val="000F20D3"/>
    <w:rsid w:val="000F2913"/>
    <w:rsid w:val="000F2A3E"/>
    <w:rsid w:val="000F2A69"/>
    <w:rsid w:val="000F3B19"/>
    <w:rsid w:val="000F5E94"/>
    <w:rsid w:val="000F6775"/>
    <w:rsid w:val="00100370"/>
    <w:rsid w:val="001008F2"/>
    <w:rsid w:val="00100A1D"/>
    <w:rsid w:val="00100B4E"/>
    <w:rsid w:val="00100CA9"/>
    <w:rsid w:val="00102F5D"/>
    <w:rsid w:val="001032AA"/>
    <w:rsid w:val="00104743"/>
    <w:rsid w:val="00105276"/>
    <w:rsid w:val="00105EF3"/>
    <w:rsid w:val="001073E8"/>
    <w:rsid w:val="00107632"/>
    <w:rsid w:val="00107643"/>
    <w:rsid w:val="0010791C"/>
    <w:rsid w:val="00110126"/>
    <w:rsid w:val="00110614"/>
    <w:rsid w:val="00110635"/>
    <w:rsid w:val="00111AC4"/>
    <w:rsid w:val="00112765"/>
    <w:rsid w:val="00112F66"/>
    <w:rsid w:val="001131C7"/>
    <w:rsid w:val="0011362D"/>
    <w:rsid w:val="00113D66"/>
    <w:rsid w:val="001145D4"/>
    <w:rsid w:val="001169F2"/>
    <w:rsid w:val="00116E30"/>
    <w:rsid w:val="00117209"/>
    <w:rsid w:val="001174A4"/>
    <w:rsid w:val="00120FBF"/>
    <w:rsid w:val="00123201"/>
    <w:rsid w:val="00123209"/>
    <w:rsid w:val="00124286"/>
    <w:rsid w:val="001243CC"/>
    <w:rsid w:val="00125060"/>
    <w:rsid w:val="00125073"/>
    <w:rsid w:val="00125CD2"/>
    <w:rsid w:val="0012638F"/>
    <w:rsid w:val="00126D15"/>
    <w:rsid w:val="0012744E"/>
    <w:rsid w:val="001274B3"/>
    <w:rsid w:val="00130105"/>
    <w:rsid w:val="00130AAE"/>
    <w:rsid w:val="00130C2B"/>
    <w:rsid w:val="0013134E"/>
    <w:rsid w:val="00131392"/>
    <w:rsid w:val="001315FA"/>
    <w:rsid w:val="001318EC"/>
    <w:rsid w:val="001326D4"/>
    <w:rsid w:val="00132D2B"/>
    <w:rsid w:val="001340E4"/>
    <w:rsid w:val="001341DC"/>
    <w:rsid w:val="00134DF3"/>
    <w:rsid w:val="00135025"/>
    <w:rsid w:val="001357A2"/>
    <w:rsid w:val="001358ED"/>
    <w:rsid w:val="00135BA9"/>
    <w:rsid w:val="00136203"/>
    <w:rsid w:val="0013627C"/>
    <w:rsid w:val="00136BB0"/>
    <w:rsid w:val="0013744B"/>
    <w:rsid w:val="0013761A"/>
    <w:rsid w:val="00137DC2"/>
    <w:rsid w:val="0014006C"/>
    <w:rsid w:val="00140C98"/>
    <w:rsid w:val="00140ED7"/>
    <w:rsid w:val="0014177C"/>
    <w:rsid w:val="001429E3"/>
    <w:rsid w:val="00142C41"/>
    <w:rsid w:val="00142C49"/>
    <w:rsid w:val="00143B98"/>
    <w:rsid w:val="00144F3E"/>
    <w:rsid w:val="001450A0"/>
    <w:rsid w:val="00145704"/>
    <w:rsid w:val="00145C8C"/>
    <w:rsid w:val="00147423"/>
    <w:rsid w:val="00147F9A"/>
    <w:rsid w:val="0015158A"/>
    <w:rsid w:val="00151842"/>
    <w:rsid w:val="00151A8A"/>
    <w:rsid w:val="00153893"/>
    <w:rsid w:val="00153E01"/>
    <w:rsid w:val="00154225"/>
    <w:rsid w:val="00154543"/>
    <w:rsid w:val="0015607A"/>
    <w:rsid w:val="00157208"/>
    <w:rsid w:val="00157C0B"/>
    <w:rsid w:val="00160C12"/>
    <w:rsid w:val="00161BFC"/>
    <w:rsid w:val="0016461A"/>
    <w:rsid w:val="00164786"/>
    <w:rsid w:val="00165476"/>
    <w:rsid w:val="00165931"/>
    <w:rsid w:val="00166F7F"/>
    <w:rsid w:val="0016756E"/>
    <w:rsid w:val="00167A04"/>
    <w:rsid w:val="00170B95"/>
    <w:rsid w:val="00170D23"/>
    <w:rsid w:val="001711D7"/>
    <w:rsid w:val="00171E08"/>
    <w:rsid w:val="00173CEE"/>
    <w:rsid w:val="00173D5E"/>
    <w:rsid w:val="00174B06"/>
    <w:rsid w:val="001756E4"/>
    <w:rsid w:val="001763CC"/>
    <w:rsid w:val="00176519"/>
    <w:rsid w:val="00180205"/>
    <w:rsid w:val="00183485"/>
    <w:rsid w:val="001839AA"/>
    <w:rsid w:val="00184AD4"/>
    <w:rsid w:val="00184B3B"/>
    <w:rsid w:val="00185131"/>
    <w:rsid w:val="00187503"/>
    <w:rsid w:val="00187D3C"/>
    <w:rsid w:val="00187FE6"/>
    <w:rsid w:val="00190918"/>
    <w:rsid w:val="00190F97"/>
    <w:rsid w:val="00191096"/>
    <w:rsid w:val="00192188"/>
    <w:rsid w:val="00192F03"/>
    <w:rsid w:val="0019346F"/>
    <w:rsid w:val="0019394A"/>
    <w:rsid w:val="00193C3A"/>
    <w:rsid w:val="00194560"/>
    <w:rsid w:val="00194857"/>
    <w:rsid w:val="00194D33"/>
    <w:rsid w:val="00195715"/>
    <w:rsid w:val="0019687D"/>
    <w:rsid w:val="00197813"/>
    <w:rsid w:val="00197CD7"/>
    <w:rsid w:val="001A0D75"/>
    <w:rsid w:val="001A0DDB"/>
    <w:rsid w:val="001A10E5"/>
    <w:rsid w:val="001A1448"/>
    <w:rsid w:val="001A146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196F"/>
    <w:rsid w:val="001C305E"/>
    <w:rsid w:val="001C3090"/>
    <w:rsid w:val="001C31DB"/>
    <w:rsid w:val="001C3A98"/>
    <w:rsid w:val="001C3C96"/>
    <w:rsid w:val="001C44A9"/>
    <w:rsid w:val="001C4E35"/>
    <w:rsid w:val="001C50ED"/>
    <w:rsid w:val="001C5ABD"/>
    <w:rsid w:val="001C6356"/>
    <w:rsid w:val="001C7857"/>
    <w:rsid w:val="001C7862"/>
    <w:rsid w:val="001D0828"/>
    <w:rsid w:val="001D0E8E"/>
    <w:rsid w:val="001D20D1"/>
    <w:rsid w:val="001D2453"/>
    <w:rsid w:val="001D29A4"/>
    <w:rsid w:val="001D2F04"/>
    <w:rsid w:val="001D304B"/>
    <w:rsid w:val="001D39A9"/>
    <w:rsid w:val="001D631B"/>
    <w:rsid w:val="001D6625"/>
    <w:rsid w:val="001D6978"/>
    <w:rsid w:val="001E0357"/>
    <w:rsid w:val="001E0A58"/>
    <w:rsid w:val="001E1A04"/>
    <w:rsid w:val="001E2D58"/>
    <w:rsid w:val="001E2FC1"/>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855"/>
    <w:rsid w:val="001F3CBB"/>
    <w:rsid w:val="001F3CFA"/>
    <w:rsid w:val="001F53D6"/>
    <w:rsid w:val="002026E9"/>
    <w:rsid w:val="00203568"/>
    <w:rsid w:val="00204781"/>
    <w:rsid w:val="00206FB4"/>
    <w:rsid w:val="00207867"/>
    <w:rsid w:val="002101C2"/>
    <w:rsid w:val="002103F4"/>
    <w:rsid w:val="00211075"/>
    <w:rsid w:val="00211615"/>
    <w:rsid w:val="00213C13"/>
    <w:rsid w:val="002147CA"/>
    <w:rsid w:val="00214DA7"/>
    <w:rsid w:val="0021513D"/>
    <w:rsid w:val="00216193"/>
    <w:rsid w:val="002167C4"/>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0351"/>
    <w:rsid w:val="002322EE"/>
    <w:rsid w:val="00232AE1"/>
    <w:rsid w:val="0023561D"/>
    <w:rsid w:val="002358EE"/>
    <w:rsid w:val="002365CC"/>
    <w:rsid w:val="002368EC"/>
    <w:rsid w:val="00237764"/>
    <w:rsid w:val="00237B10"/>
    <w:rsid w:val="00237E66"/>
    <w:rsid w:val="002401C3"/>
    <w:rsid w:val="00241068"/>
    <w:rsid w:val="002419EF"/>
    <w:rsid w:val="00241A23"/>
    <w:rsid w:val="00242F7E"/>
    <w:rsid w:val="00243170"/>
    <w:rsid w:val="00243C3E"/>
    <w:rsid w:val="0024483D"/>
    <w:rsid w:val="0024574E"/>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6C4E"/>
    <w:rsid w:val="00256F10"/>
    <w:rsid w:val="00256FE5"/>
    <w:rsid w:val="00257AA6"/>
    <w:rsid w:val="00261575"/>
    <w:rsid w:val="00261C6A"/>
    <w:rsid w:val="002636D6"/>
    <w:rsid w:val="00263FA3"/>
    <w:rsid w:val="002654DE"/>
    <w:rsid w:val="00265E8E"/>
    <w:rsid w:val="00266CD4"/>
    <w:rsid w:val="002702E5"/>
    <w:rsid w:val="00270DAD"/>
    <w:rsid w:val="00271193"/>
    <w:rsid w:val="00271364"/>
    <w:rsid w:val="00271C5C"/>
    <w:rsid w:val="002739B4"/>
    <w:rsid w:val="00273E3F"/>
    <w:rsid w:val="00273ED9"/>
    <w:rsid w:val="002759BE"/>
    <w:rsid w:val="00276182"/>
    <w:rsid w:val="002801B6"/>
    <w:rsid w:val="00280269"/>
    <w:rsid w:val="002805B7"/>
    <w:rsid w:val="0028196C"/>
    <w:rsid w:val="00282571"/>
    <w:rsid w:val="00282E65"/>
    <w:rsid w:val="00283758"/>
    <w:rsid w:val="00284221"/>
    <w:rsid w:val="002844D6"/>
    <w:rsid w:val="00284B1C"/>
    <w:rsid w:val="002859AA"/>
    <w:rsid w:val="00290FAC"/>
    <w:rsid w:val="00291837"/>
    <w:rsid w:val="00291EEC"/>
    <w:rsid w:val="002933DE"/>
    <w:rsid w:val="00293F9D"/>
    <w:rsid w:val="00295BFF"/>
    <w:rsid w:val="00295C3B"/>
    <w:rsid w:val="00296626"/>
    <w:rsid w:val="002968FF"/>
    <w:rsid w:val="00296FDC"/>
    <w:rsid w:val="002978B6"/>
    <w:rsid w:val="002A002A"/>
    <w:rsid w:val="002A0380"/>
    <w:rsid w:val="002A09FC"/>
    <w:rsid w:val="002A0A61"/>
    <w:rsid w:val="002A2527"/>
    <w:rsid w:val="002A2A6B"/>
    <w:rsid w:val="002A2AB8"/>
    <w:rsid w:val="002A2D11"/>
    <w:rsid w:val="002A3457"/>
    <w:rsid w:val="002A47D5"/>
    <w:rsid w:val="002A54E6"/>
    <w:rsid w:val="002A5E35"/>
    <w:rsid w:val="002A73CE"/>
    <w:rsid w:val="002B0193"/>
    <w:rsid w:val="002B08BA"/>
    <w:rsid w:val="002B15B8"/>
    <w:rsid w:val="002B1757"/>
    <w:rsid w:val="002B1C96"/>
    <w:rsid w:val="002B3634"/>
    <w:rsid w:val="002B5912"/>
    <w:rsid w:val="002B77D6"/>
    <w:rsid w:val="002B7F40"/>
    <w:rsid w:val="002C088C"/>
    <w:rsid w:val="002C0EBD"/>
    <w:rsid w:val="002C2262"/>
    <w:rsid w:val="002C3352"/>
    <w:rsid w:val="002C3AE3"/>
    <w:rsid w:val="002C4A41"/>
    <w:rsid w:val="002C6546"/>
    <w:rsid w:val="002C6790"/>
    <w:rsid w:val="002C67EB"/>
    <w:rsid w:val="002C6E0E"/>
    <w:rsid w:val="002C7055"/>
    <w:rsid w:val="002C7180"/>
    <w:rsid w:val="002C76B9"/>
    <w:rsid w:val="002D1C79"/>
    <w:rsid w:val="002D2817"/>
    <w:rsid w:val="002D3486"/>
    <w:rsid w:val="002D3814"/>
    <w:rsid w:val="002D385F"/>
    <w:rsid w:val="002D3C7D"/>
    <w:rsid w:val="002D5258"/>
    <w:rsid w:val="002D5ADF"/>
    <w:rsid w:val="002D61E8"/>
    <w:rsid w:val="002D7585"/>
    <w:rsid w:val="002D787E"/>
    <w:rsid w:val="002D794E"/>
    <w:rsid w:val="002D7C39"/>
    <w:rsid w:val="002E2195"/>
    <w:rsid w:val="002E21C5"/>
    <w:rsid w:val="002E392C"/>
    <w:rsid w:val="002E5E12"/>
    <w:rsid w:val="002E76A6"/>
    <w:rsid w:val="002F0754"/>
    <w:rsid w:val="002F1175"/>
    <w:rsid w:val="002F1354"/>
    <w:rsid w:val="002F1488"/>
    <w:rsid w:val="002F1490"/>
    <w:rsid w:val="002F1D75"/>
    <w:rsid w:val="002F2B3E"/>
    <w:rsid w:val="002F30F0"/>
    <w:rsid w:val="002F40EB"/>
    <w:rsid w:val="002F53C4"/>
    <w:rsid w:val="002F7122"/>
    <w:rsid w:val="002F79EA"/>
    <w:rsid w:val="002F7D39"/>
    <w:rsid w:val="0030143C"/>
    <w:rsid w:val="0030147E"/>
    <w:rsid w:val="00301AE5"/>
    <w:rsid w:val="00301E87"/>
    <w:rsid w:val="00303FEA"/>
    <w:rsid w:val="0030405E"/>
    <w:rsid w:val="003076B3"/>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1A49"/>
    <w:rsid w:val="00332E33"/>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BB7"/>
    <w:rsid w:val="00344C13"/>
    <w:rsid w:val="00345B93"/>
    <w:rsid w:val="00346A47"/>
    <w:rsid w:val="00346C13"/>
    <w:rsid w:val="00346CB6"/>
    <w:rsid w:val="00346DCC"/>
    <w:rsid w:val="00347113"/>
    <w:rsid w:val="00350E77"/>
    <w:rsid w:val="00351984"/>
    <w:rsid w:val="00351AA9"/>
    <w:rsid w:val="00351DFE"/>
    <w:rsid w:val="00352F46"/>
    <w:rsid w:val="00354146"/>
    <w:rsid w:val="00354B39"/>
    <w:rsid w:val="00354B6E"/>
    <w:rsid w:val="0035739E"/>
    <w:rsid w:val="003576FA"/>
    <w:rsid w:val="00357DD0"/>
    <w:rsid w:val="003608E2"/>
    <w:rsid w:val="00360D95"/>
    <w:rsid w:val="00362612"/>
    <w:rsid w:val="00364531"/>
    <w:rsid w:val="00364A1F"/>
    <w:rsid w:val="00364C73"/>
    <w:rsid w:val="003659A4"/>
    <w:rsid w:val="00367614"/>
    <w:rsid w:val="00367A67"/>
    <w:rsid w:val="00367D68"/>
    <w:rsid w:val="00367F92"/>
    <w:rsid w:val="00370B64"/>
    <w:rsid w:val="00370B7A"/>
    <w:rsid w:val="00372149"/>
    <w:rsid w:val="003733FE"/>
    <w:rsid w:val="003744DA"/>
    <w:rsid w:val="00374B61"/>
    <w:rsid w:val="0037590C"/>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D8E"/>
    <w:rsid w:val="00394021"/>
    <w:rsid w:val="003951F3"/>
    <w:rsid w:val="0039532B"/>
    <w:rsid w:val="003A425B"/>
    <w:rsid w:val="003A4520"/>
    <w:rsid w:val="003A5C33"/>
    <w:rsid w:val="003A6167"/>
    <w:rsid w:val="003A676E"/>
    <w:rsid w:val="003A7399"/>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B78A3"/>
    <w:rsid w:val="003C014B"/>
    <w:rsid w:val="003C0345"/>
    <w:rsid w:val="003C1C86"/>
    <w:rsid w:val="003C2639"/>
    <w:rsid w:val="003C3C5D"/>
    <w:rsid w:val="003C58E3"/>
    <w:rsid w:val="003C5F4C"/>
    <w:rsid w:val="003C72A9"/>
    <w:rsid w:val="003C72F5"/>
    <w:rsid w:val="003C7729"/>
    <w:rsid w:val="003C7BB6"/>
    <w:rsid w:val="003C7F53"/>
    <w:rsid w:val="003D05A6"/>
    <w:rsid w:val="003D0C1D"/>
    <w:rsid w:val="003D1C7A"/>
    <w:rsid w:val="003D2012"/>
    <w:rsid w:val="003D2E13"/>
    <w:rsid w:val="003D2F0B"/>
    <w:rsid w:val="003D3279"/>
    <w:rsid w:val="003D3C0F"/>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82D"/>
    <w:rsid w:val="003E707E"/>
    <w:rsid w:val="003F1019"/>
    <w:rsid w:val="003F23CA"/>
    <w:rsid w:val="003F315A"/>
    <w:rsid w:val="003F318E"/>
    <w:rsid w:val="003F3757"/>
    <w:rsid w:val="003F5282"/>
    <w:rsid w:val="003F5293"/>
    <w:rsid w:val="003F66A3"/>
    <w:rsid w:val="003F6787"/>
    <w:rsid w:val="003F67FA"/>
    <w:rsid w:val="003F6E11"/>
    <w:rsid w:val="003F70F8"/>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FA9"/>
    <w:rsid w:val="00410759"/>
    <w:rsid w:val="004118F7"/>
    <w:rsid w:val="0041190D"/>
    <w:rsid w:val="0041203F"/>
    <w:rsid w:val="0041251F"/>
    <w:rsid w:val="00412CE8"/>
    <w:rsid w:val="00413003"/>
    <w:rsid w:val="00414B9A"/>
    <w:rsid w:val="0041644D"/>
    <w:rsid w:val="00417866"/>
    <w:rsid w:val="00417D79"/>
    <w:rsid w:val="00417DC2"/>
    <w:rsid w:val="00417EFF"/>
    <w:rsid w:val="00420A81"/>
    <w:rsid w:val="0042141C"/>
    <w:rsid w:val="00422AE7"/>
    <w:rsid w:val="00423080"/>
    <w:rsid w:val="004246D2"/>
    <w:rsid w:val="00424B91"/>
    <w:rsid w:val="00424D95"/>
    <w:rsid w:val="00425502"/>
    <w:rsid w:val="00425AAB"/>
    <w:rsid w:val="00425C1E"/>
    <w:rsid w:val="0043139D"/>
    <w:rsid w:val="00431CBD"/>
    <w:rsid w:val="00432671"/>
    <w:rsid w:val="004343D4"/>
    <w:rsid w:val="00435292"/>
    <w:rsid w:val="00435586"/>
    <w:rsid w:val="00435670"/>
    <w:rsid w:val="00437A62"/>
    <w:rsid w:val="00437A83"/>
    <w:rsid w:val="00437FFD"/>
    <w:rsid w:val="00440585"/>
    <w:rsid w:val="00441189"/>
    <w:rsid w:val="00442735"/>
    <w:rsid w:val="004427E2"/>
    <w:rsid w:val="00442E2C"/>
    <w:rsid w:val="004458FD"/>
    <w:rsid w:val="00446CD3"/>
    <w:rsid w:val="00446CDD"/>
    <w:rsid w:val="004470C8"/>
    <w:rsid w:val="004504EA"/>
    <w:rsid w:val="00452080"/>
    <w:rsid w:val="004530A3"/>
    <w:rsid w:val="00453A3D"/>
    <w:rsid w:val="004541EA"/>
    <w:rsid w:val="0045431A"/>
    <w:rsid w:val="004549AC"/>
    <w:rsid w:val="00454D12"/>
    <w:rsid w:val="00455964"/>
    <w:rsid w:val="00455F58"/>
    <w:rsid w:val="004570AF"/>
    <w:rsid w:val="00457EE9"/>
    <w:rsid w:val="004604E5"/>
    <w:rsid w:val="004615F7"/>
    <w:rsid w:val="00461618"/>
    <w:rsid w:val="00462075"/>
    <w:rsid w:val="00462AF2"/>
    <w:rsid w:val="00463EA2"/>
    <w:rsid w:val="00464467"/>
    <w:rsid w:val="004653AE"/>
    <w:rsid w:val="00465F6D"/>
    <w:rsid w:val="00467E09"/>
    <w:rsid w:val="00470FD8"/>
    <w:rsid w:val="004710A4"/>
    <w:rsid w:val="004726CD"/>
    <w:rsid w:val="0047295F"/>
    <w:rsid w:val="00473CB5"/>
    <w:rsid w:val="0047465D"/>
    <w:rsid w:val="00474A7D"/>
    <w:rsid w:val="00475022"/>
    <w:rsid w:val="00475188"/>
    <w:rsid w:val="00476511"/>
    <w:rsid w:val="00477019"/>
    <w:rsid w:val="00477324"/>
    <w:rsid w:val="00477C84"/>
    <w:rsid w:val="00477D3C"/>
    <w:rsid w:val="0048025B"/>
    <w:rsid w:val="00480A8D"/>
    <w:rsid w:val="00481A78"/>
    <w:rsid w:val="00482624"/>
    <w:rsid w:val="00482749"/>
    <w:rsid w:val="00482824"/>
    <w:rsid w:val="00482831"/>
    <w:rsid w:val="00483C8B"/>
    <w:rsid w:val="00484C7D"/>
    <w:rsid w:val="00484E21"/>
    <w:rsid w:val="00486548"/>
    <w:rsid w:val="00486D8D"/>
    <w:rsid w:val="00487879"/>
    <w:rsid w:val="00487D28"/>
    <w:rsid w:val="00490FEB"/>
    <w:rsid w:val="00491213"/>
    <w:rsid w:val="00492855"/>
    <w:rsid w:val="00492DAC"/>
    <w:rsid w:val="0049362B"/>
    <w:rsid w:val="00496D8B"/>
    <w:rsid w:val="00497BDA"/>
    <w:rsid w:val="00497C1A"/>
    <w:rsid w:val="00497C63"/>
    <w:rsid w:val="004A19E6"/>
    <w:rsid w:val="004A2F96"/>
    <w:rsid w:val="004A4540"/>
    <w:rsid w:val="004A45B6"/>
    <w:rsid w:val="004A553C"/>
    <w:rsid w:val="004A7505"/>
    <w:rsid w:val="004A763B"/>
    <w:rsid w:val="004B00C0"/>
    <w:rsid w:val="004B32A6"/>
    <w:rsid w:val="004B37A6"/>
    <w:rsid w:val="004B42A6"/>
    <w:rsid w:val="004B4D8A"/>
    <w:rsid w:val="004B5F73"/>
    <w:rsid w:val="004B61A9"/>
    <w:rsid w:val="004B6A29"/>
    <w:rsid w:val="004B7198"/>
    <w:rsid w:val="004B788A"/>
    <w:rsid w:val="004B7B49"/>
    <w:rsid w:val="004B7F7A"/>
    <w:rsid w:val="004C06B5"/>
    <w:rsid w:val="004C1010"/>
    <w:rsid w:val="004C179B"/>
    <w:rsid w:val="004C3705"/>
    <w:rsid w:val="004C3DEF"/>
    <w:rsid w:val="004C52D5"/>
    <w:rsid w:val="004C5E8F"/>
    <w:rsid w:val="004C6275"/>
    <w:rsid w:val="004C6630"/>
    <w:rsid w:val="004C6F3B"/>
    <w:rsid w:val="004D0624"/>
    <w:rsid w:val="004D1214"/>
    <w:rsid w:val="004D1379"/>
    <w:rsid w:val="004D1958"/>
    <w:rsid w:val="004D1CB8"/>
    <w:rsid w:val="004D1FA0"/>
    <w:rsid w:val="004D4D51"/>
    <w:rsid w:val="004D4EA8"/>
    <w:rsid w:val="004D65A9"/>
    <w:rsid w:val="004D6A9A"/>
    <w:rsid w:val="004D6C6D"/>
    <w:rsid w:val="004D6FE0"/>
    <w:rsid w:val="004D7D8E"/>
    <w:rsid w:val="004E051F"/>
    <w:rsid w:val="004E2506"/>
    <w:rsid w:val="004E3282"/>
    <w:rsid w:val="004E49F5"/>
    <w:rsid w:val="004E6EFA"/>
    <w:rsid w:val="004E7AC4"/>
    <w:rsid w:val="004F042D"/>
    <w:rsid w:val="004F0B3D"/>
    <w:rsid w:val="004F0D0B"/>
    <w:rsid w:val="004F165C"/>
    <w:rsid w:val="004F1D0D"/>
    <w:rsid w:val="004F1E7F"/>
    <w:rsid w:val="004F2EB1"/>
    <w:rsid w:val="004F3DA8"/>
    <w:rsid w:val="004F4435"/>
    <w:rsid w:val="004F48F8"/>
    <w:rsid w:val="004F510E"/>
    <w:rsid w:val="004F5532"/>
    <w:rsid w:val="004F612D"/>
    <w:rsid w:val="004F6818"/>
    <w:rsid w:val="004F7C28"/>
    <w:rsid w:val="00500ADF"/>
    <w:rsid w:val="00501802"/>
    <w:rsid w:val="00501AD8"/>
    <w:rsid w:val="00502332"/>
    <w:rsid w:val="005030F0"/>
    <w:rsid w:val="00503248"/>
    <w:rsid w:val="0050375C"/>
    <w:rsid w:val="005040D3"/>
    <w:rsid w:val="005041AC"/>
    <w:rsid w:val="00504400"/>
    <w:rsid w:val="005046F3"/>
    <w:rsid w:val="00504981"/>
    <w:rsid w:val="00505A1E"/>
    <w:rsid w:val="00505DFC"/>
    <w:rsid w:val="005062F4"/>
    <w:rsid w:val="00506D28"/>
    <w:rsid w:val="005076A8"/>
    <w:rsid w:val="00507A80"/>
    <w:rsid w:val="00507C74"/>
    <w:rsid w:val="00507F77"/>
    <w:rsid w:val="00510B12"/>
    <w:rsid w:val="0051126B"/>
    <w:rsid w:val="005114A4"/>
    <w:rsid w:val="005130AC"/>
    <w:rsid w:val="00513606"/>
    <w:rsid w:val="00513DA9"/>
    <w:rsid w:val="00514024"/>
    <w:rsid w:val="00514FB0"/>
    <w:rsid w:val="00516CBE"/>
    <w:rsid w:val="005171E7"/>
    <w:rsid w:val="005176F7"/>
    <w:rsid w:val="00517A9F"/>
    <w:rsid w:val="005202B6"/>
    <w:rsid w:val="00520FD1"/>
    <w:rsid w:val="0052178A"/>
    <w:rsid w:val="00522031"/>
    <w:rsid w:val="00523607"/>
    <w:rsid w:val="00524B29"/>
    <w:rsid w:val="00525385"/>
    <w:rsid w:val="005264C3"/>
    <w:rsid w:val="00526773"/>
    <w:rsid w:val="00526BB5"/>
    <w:rsid w:val="00530B3C"/>
    <w:rsid w:val="00530E40"/>
    <w:rsid w:val="00531D0F"/>
    <w:rsid w:val="00532578"/>
    <w:rsid w:val="005328FC"/>
    <w:rsid w:val="0053312B"/>
    <w:rsid w:val="00533287"/>
    <w:rsid w:val="0053363A"/>
    <w:rsid w:val="00534584"/>
    <w:rsid w:val="00534FAF"/>
    <w:rsid w:val="005367F7"/>
    <w:rsid w:val="005403FB"/>
    <w:rsid w:val="00540D5A"/>
    <w:rsid w:val="0054197A"/>
    <w:rsid w:val="00542A75"/>
    <w:rsid w:val="00542F9B"/>
    <w:rsid w:val="00543094"/>
    <w:rsid w:val="0054329B"/>
    <w:rsid w:val="00543489"/>
    <w:rsid w:val="00543D51"/>
    <w:rsid w:val="00543E31"/>
    <w:rsid w:val="0054588F"/>
    <w:rsid w:val="00545D7F"/>
    <w:rsid w:val="0054707C"/>
    <w:rsid w:val="00547694"/>
    <w:rsid w:val="00550224"/>
    <w:rsid w:val="00550B5C"/>
    <w:rsid w:val="00550E01"/>
    <w:rsid w:val="005515C7"/>
    <w:rsid w:val="00553239"/>
    <w:rsid w:val="005540EB"/>
    <w:rsid w:val="00554907"/>
    <w:rsid w:val="00554EBD"/>
    <w:rsid w:val="00556013"/>
    <w:rsid w:val="00557840"/>
    <w:rsid w:val="00560144"/>
    <w:rsid w:val="00560242"/>
    <w:rsid w:val="00560259"/>
    <w:rsid w:val="00561E7A"/>
    <w:rsid w:val="005621FE"/>
    <w:rsid w:val="0056343E"/>
    <w:rsid w:val="00563587"/>
    <w:rsid w:val="00563881"/>
    <w:rsid w:val="00563C59"/>
    <w:rsid w:val="00565E89"/>
    <w:rsid w:val="00566918"/>
    <w:rsid w:val="0056783B"/>
    <w:rsid w:val="00572307"/>
    <w:rsid w:val="0057273D"/>
    <w:rsid w:val="0057310D"/>
    <w:rsid w:val="00573460"/>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86FA2"/>
    <w:rsid w:val="005900ED"/>
    <w:rsid w:val="00590E0A"/>
    <w:rsid w:val="00591227"/>
    <w:rsid w:val="00592089"/>
    <w:rsid w:val="00592C0A"/>
    <w:rsid w:val="00593A95"/>
    <w:rsid w:val="005948B5"/>
    <w:rsid w:val="00594A7C"/>
    <w:rsid w:val="00594EE6"/>
    <w:rsid w:val="00595693"/>
    <w:rsid w:val="005958E8"/>
    <w:rsid w:val="00595A41"/>
    <w:rsid w:val="00596160"/>
    <w:rsid w:val="005974E2"/>
    <w:rsid w:val="0059771B"/>
    <w:rsid w:val="00597E68"/>
    <w:rsid w:val="005A0236"/>
    <w:rsid w:val="005A0A75"/>
    <w:rsid w:val="005A1BE0"/>
    <w:rsid w:val="005A1C19"/>
    <w:rsid w:val="005A28FA"/>
    <w:rsid w:val="005A2D7E"/>
    <w:rsid w:val="005A393B"/>
    <w:rsid w:val="005A39C7"/>
    <w:rsid w:val="005A3F36"/>
    <w:rsid w:val="005A4761"/>
    <w:rsid w:val="005A5DCE"/>
    <w:rsid w:val="005A7D5B"/>
    <w:rsid w:val="005B0515"/>
    <w:rsid w:val="005B09EB"/>
    <w:rsid w:val="005B0C4E"/>
    <w:rsid w:val="005B2256"/>
    <w:rsid w:val="005B34DF"/>
    <w:rsid w:val="005B40F5"/>
    <w:rsid w:val="005B4396"/>
    <w:rsid w:val="005B43A5"/>
    <w:rsid w:val="005B521A"/>
    <w:rsid w:val="005C0137"/>
    <w:rsid w:val="005C0A66"/>
    <w:rsid w:val="005C1F9C"/>
    <w:rsid w:val="005C2016"/>
    <w:rsid w:val="005C2935"/>
    <w:rsid w:val="005C32D0"/>
    <w:rsid w:val="005C4897"/>
    <w:rsid w:val="005C5323"/>
    <w:rsid w:val="005C5455"/>
    <w:rsid w:val="005C748E"/>
    <w:rsid w:val="005C773A"/>
    <w:rsid w:val="005C78E3"/>
    <w:rsid w:val="005D03D7"/>
    <w:rsid w:val="005D14BF"/>
    <w:rsid w:val="005D1500"/>
    <w:rsid w:val="005D2A10"/>
    <w:rsid w:val="005D2A85"/>
    <w:rsid w:val="005D32C8"/>
    <w:rsid w:val="005D42E5"/>
    <w:rsid w:val="005D587B"/>
    <w:rsid w:val="005D74C0"/>
    <w:rsid w:val="005D79F9"/>
    <w:rsid w:val="005D7D94"/>
    <w:rsid w:val="005D7FEF"/>
    <w:rsid w:val="005E0F02"/>
    <w:rsid w:val="005E13AE"/>
    <w:rsid w:val="005E1F2B"/>
    <w:rsid w:val="005E22E9"/>
    <w:rsid w:val="005E248F"/>
    <w:rsid w:val="005E24DA"/>
    <w:rsid w:val="005E2A12"/>
    <w:rsid w:val="005E2C91"/>
    <w:rsid w:val="005E2FCF"/>
    <w:rsid w:val="005E309B"/>
    <w:rsid w:val="005E4B9B"/>
    <w:rsid w:val="005E5F59"/>
    <w:rsid w:val="005E632E"/>
    <w:rsid w:val="005E66E4"/>
    <w:rsid w:val="005E6DF1"/>
    <w:rsid w:val="005F16DA"/>
    <w:rsid w:val="005F1807"/>
    <w:rsid w:val="005F2238"/>
    <w:rsid w:val="005F3D31"/>
    <w:rsid w:val="005F43C5"/>
    <w:rsid w:val="005F57B0"/>
    <w:rsid w:val="005F6096"/>
    <w:rsid w:val="005F6CC7"/>
    <w:rsid w:val="005F7B9D"/>
    <w:rsid w:val="005F7C7F"/>
    <w:rsid w:val="006008DB"/>
    <w:rsid w:val="00600B60"/>
    <w:rsid w:val="0060146F"/>
    <w:rsid w:val="006018C9"/>
    <w:rsid w:val="00601C71"/>
    <w:rsid w:val="00601D3E"/>
    <w:rsid w:val="00602B19"/>
    <w:rsid w:val="00603C34"/>
    <w:rsid w:val="0060650A"/>
    <w:rsid w:val="00607CC1"/>
    <w:rsid w:val="00607CD1"/>
    <w:rsid w:val="00607E8E"/>
    <w:rsid w:val="00611108"/>
    <w:rsid w:val="0061233F"/>
    <w:rsid w:val="006148C1"/>
    <w:rsid w:val="00614965"/>
    <w:rsid w:val="00614FEB"/>
    <w:rsid w:val="00615F62"/>
    <w:rsid w:val="006167F3"/>
    <w:rsid w:val="00620009"/>
    <w:rsid w:val="006214BA"/>
    <w:rsid w:val="00621525"/>
    <w:rsid w:val="00622C4B"/>
    <w:rsid w:val="00623049"/>
    <w:rsid w:val="00623A8A"/>
    <w:rsid w:val="00623AB3"/>
    <w:rsid w:val="00623CAF"/>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AB"/>
    <w:rsid w:val="00641648"/>
    <w:rsid w:val="00641D5A"/>
    <w:rsid w:val="00643BFD"/>
    <w:rsid w:val="00643EBB"/>
    <w:rsid w:val="006445EE"/>
    <w:rsid w:val="00644766"/>
    <w:rsid w:val="00644DFC"/>
    <w:rsid w:val="00644E50"/>
    <w:rsid w:val="00644EEF"/>
    <w:rsid w:val="00644F2E"/>
    <w:rsid w:val="00645D3C"/>
    <w:rsid w:val="00646A6E"/>
    <w:rsid w:val="00647237"/>
    <w:rsid w:val="006474B7"/>
    <w:rsid w:val="006477E2"/>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2913"/>
    <w:rsid w:val="0066314D"/>
    <w:rsid w:val="006633AF"/>
    <w:rsid w:val="0066476C"/>
    <w:rsid w:val="00664A1D"/>
    <w:rsid w:val="00664C2E"/>
    <w:rsid w:val="00664DA6"/>
    <w:rsid w:val="00664F03"/>
    <w:rsid w:val="0066622B"/>
    <w:rsid w:val="00667A58"/>
    <w:rsid w:val="00670089"/>
    <w:rsid w:val="006701DF"/>
    <w:rsid w:val="00671FA7"/>
    <w:rsid w:val="0067272E"/>
    <w:rsid w:val="00673265"/>
    <w:rsid w:val="00673853"/>
    <w:rsid w:val="00674309"/>
    <w:rsid w:val="00674360"/>
    <w:rsid w:val="00674BF2"/>
    <w:rsid w:val="00674D6B"/>
    <w:rsid w:val="0068015F"/>
    <w:rsid w:val="0068047A"/>
    <w:rsid w:val="006806EA"/>
    <w:rsid w:val="00680A15"/>
    <w:rsid w:val="00680C71"/>
    <w:rsid w:val="00681BF7"/>
    <w:rsid w:val="00681F7F"/>
    <w:rsid w:val="00682505"/>
    <w:rsid w:val="00682C1B"/>
    <w:rsid w:val="006835C6"/>
    <w:rsid w:val="00683E26"/>
    <w:rsid w:val="00687058"/>
    <w:rsid w:val="006876B4"/>
    <w:rsid w:val="006878DF"/>
    <w:rsid w:val="00687C86"/>
    <w:rsid w:val="00687D2B"/>
    <w:rsid w:val="00691110"/>
    <w:rsid w:val="00692B6D"/>
    <w:rsid w:val="00692E09"/>
    <w:rsid w:val="0069342E"/>
    <w:rsid w:val="00693A0F"/>
    <w:rsid w:val="00693B15"/>
    <w:rsid w:val="0069558D"/>
    <w:rsid w:val="00697379"/>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8E8"/>
    <w:rsid w:val="006C5C6D"/>
    <w:rsid w:val="006C5CE7"/>
    <w:rsid w:val="006C6DE2"/>
    <w:rsid w:val="006C7E2E"/>
    <w:rsid w:val="006D0C68"/>
    <w:rsid w:val="006D2878"/>
    <w:rsid w:val="006D39AE"/>
    <w:rsid w:val="006D4516"/>
    <w:rsid w:val="006D48AF"/>
    <w:rsid w:val="006D4B7F"/>
    <w:rsid w:val="006D4F39"/>
    <w:rsid w:val="006D5141"/>
    <w:rsid w:val="006D5300"/>
    <w:rsid w:val="006D59D1"/>
    <w:rsid w:val="006D5C85"/>
    <w:rsid w:val="006D67CE"/>
    <w:rsid w:val="006D6838"/>
    <w:rsid w:val="006E06B0"/>
    <w:rsid w:val="006E07F4"/>
    <w:rsid w:val="006E0953"/>
    <w:rsid w:val="006E0A28"/>
    <w:rsid w:val="006E0DDE"/>
    <w:rsid w:val="006E10DB"/>
    <w:rsid w:val="006E1E9E"/>
    <w:rsid w:val="006E2558"/>
    <w:rsid w:val="006E5340"/>
    <w:rsid w:val="006E78B0"/>
    <w:rsid w:val="006E7B37"/>
    <w:rsid w:val="006E7C1D"/>
    <w:rsid w:val="006F0901"/>
    <w:rsid w:val="006F101D"/>
    <w:rsid w:val="006F387B"/>
    <w:rsid w:val="006F3DC6"/>
    <w:rsid w:val="006F469A"/>
    <w:rsid w:val="006F5C75"/>
    <w:rsid w:val="006F6B17"/>
    <w:rsid w:val="0070043A"/>
    <w:rsid w:val="00700874"/>
    <w:rsid w:val="007013AC"/>
    <w:rsid w:val="00701D83"/>
    <w:rsid w:val="0070343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CC2"/>
    <w:rsid w:val="00717EC3"/>
    <w:rsid w:val="007218DC"/>
    <w:rsid w:val="00721AD5"/>
    <w:rsid w:val="00721C73"/>
    <w:rsid w:val="00721C97"/>
    <w:rsid w:val="0072272B"/>
    <w:rsid w:val="00722E66"/>
    <w:rsid w:val="00723191"/>
    <w:rsid w:val="00724F4C"/>
    <w:rsid w:val="00725562"/>
    <w:rsid w:val="00725716"/>
    <w:rsid w:val="00725E8E"/>
    <w:rsid w:val="0072723B"/>
    <w:rsid w:val="00727AFF"/>
    <w:rsid w:val="007309AB"/>
    <w:rsid w:val="007313FF"/>
    <w:rsid w:val="007316B3"/>
    <w:rsid w:val="00731DED"/>
    <w:rsid w:val="00732554"/>
    <w:rsid w:val="0073258A"/>
    <w:rsid w:val="00733326"/>
    <w:rsid w:val="007351D8"/>
    <w:rsid w:val="00735DB5"/>
    <w:rsid w:val="00735DF0"/>
    <w:rsid w:val="00737074"/>
    <w:rsid w:val="00737751"/>
    <w:rsid w:val="00737A73"/>
    <w:rsid w:val="00737EAC"/>
    <w:rsid w:val="00740A0D"/>
    <w:rsid w:val="00740CD1"/>
    <w:rsid w:val="00740F61"/>
    <w:rsid w:val="00741E82"/>
    <w:rsid w:val="007420FF"/>
    <w:rsid w:val="00742272"/>
    <w:rsid w:val="00742924"/>
    <w:rsid w:val="00742DA6"/>
    <w:rsid w:val="00743D6F"/>
    <w:rsid w:val="007442CE"/>
    <w:rsid w:val="00744D63"/>
    <w:rsid w:val="00745B04"/>
    <w:rsid w:val="00745D34"/>
    <w:rsid w:val="00746F41"/>
    <w:rsid w:val="00750358"/>
    <w:rsid w:val="00750CB8"/>
    <w:rsid w:val="00750F35"/>
    <w:rsid w:val="00751321"/>
    <w:rsid w:val="007520FC"/>
    <w:rsid w:val="0075442A"/>
    <w:rsid w:val="00754D63"/>
    <w:rsid w:val="00755C51"/>
    <w:rsid w:val="00756194"/>
    <w:rsid w:val="00757286"/>
    <w:rsid w:val="007606E3"/>
    <w:rsid w:val="00760AC7"/>
    <w:rsid w:val="007614AC"/>
    <w:rsid w:val="00761A99"/>
    <w:rsid w:val="00762F95"/>
    <w:rsid w:val="007638CA"/>
    <w:rsid w:val="007639D4"/>
    <w:rsid w:val="00763E79"/>
    <w:rsid w:val="0076483F"/>
    <w:rsid w:val="00764A2B"/>
    <w:rsid w:val="00766958"/>
    <w:rsid w:val="00770327"/>
    <w:rsid w:val="00770908"/>
    <w:rsid w:val="0077112E"/>
    <w:rsid w:val="0077282F"/>
    <w:rsid w:val="007740DD"/>
    <w:rsid w:val="007740FF"/>
    <w:rsid w:val="00774D58"/>
    <w:rsid w:val="00775232"/>
    <w:rsid w:val="00776098"/>
    <w:rsid w:val="007762CC"/>
    <w:rsid w:val="00776CE8"/>
    <w:rsid w:val="00776FEF"/>
    <w:rsid w:val="0077755D"/>
    <w:rsid w:val="00777DF8"/>
    <w:rsid w:val="007800D8"/>
    <w:rsid w:val="007806D6"/>
    <w:rsid w:val="007812EE"/>
    <w:rsid w:val="007817BD"/>
    <w:rsid w:val="00781A07"/>
    <w:rsid w:val="00781CCB"/>
    <w:rsid w:val="00784356"/>
    <w:rsid w:val="0078453D"/>
    <w:rsid w:val="00785665"/>
    <w:rsid w:val="00787582"/>
    <w:rsid w:val="007921DF"/>
    <w:rsid w:val="0079223D"/>
    <w:rsid w:val="00793B74"/>
    <w:rsid w:val="00793D15"/>
    <w:rsid w:val="0079454C"/>
    <w:rsid w:val="00795206"/>
    <w:rsid w:val="00795374"/>
    <w:rsid w:val="007967AE"/>
    <w:rsid w:val="00796A38"/>
    <w:rsid w:val="00797350"/>
    <w:rsid w:val="00797C5B"/>
    <w:rsid w:val="007A0303"/>
    <w:rsid w:val="007A0482"/>
    <w:rsid w:val="007A0765"/>
    <w:rsid w:val="007A0AB6"/>
    <w:rsid w:val="007A1B0B"/>
    <w:rsid w:val="007A1B3C"/>
    <w:rsid w:val="007A1B41"/>
    <w:rsid w:val="007A23EF"/>
    <w:rsid w:val="007A360F"/>
    <w:rsid w:val="007A36A1"/>
    <w:rsid w:val="007A4140"/>
    <w:rsid w:val="007A43E2"/>
    <w:rsid w:val="007A5294"/>
    <w:rsid w:val="007A5D0E"/>
    <w:rsid w:val="007A6715"/>
    <w:rsid w:val="007A7A30"/>
    <w:rsid w:val="007B0132"/>
    <w:rsid w:val="007B0BA5"/>
    <w:rsid w:val="007B1857"/>
    <w:rsid w:val="007B1F4B"/>
    <w:rsid w:val="007B2121"/>
    <w:rsid w:val="007B2E9D"/>
    <w:rsid w:val="007B43EB"/>
    <w:rsid w:val="007B4A47"/>
    <w:rsid w:val="007B4F3C"/>
    <w:rsid w:val="007B580A"/>
    <w:rsid w:val="007B58A1"/>
    <w:rsid w:val="007B5A23"/>
    <w:rsid w:val="007B5D5D"/>
    <w:rsid w:val="007B6C69"/>
    <w:rsid w:val="007B6D65"/>
    <w:rsid w:val="007C07E9"/>
    <w:rsid w:val="007C0DE7"/>
    <w:rsid w:val="007C26D7"/>
    <w:rsid w:val="007C59B5"/>
    <w:rsid w:val="007C798B"/>
    <w:rsid w:val="007D0A64"/>
    <w:rsid w:val="007D1A66"/>
    <w:rsid w:val="007D2066"/>
    <w:rsid w:val="007D24C6"/>
    <w:rsid w:val="007D269A"/>
    <w:rsid w:val="007D26B5"/>
    <w:rsid w:val="007D33BC"/>
    <w:rsid w:val="007D3E93"/>
    <w:rsid w:val="007D407C"/>
    <w:rsid w:val="007D498F"/>
    <w:rsid w:val="007D57C0"/>
    <w:rsid w:val="007D5F1D"/>
    <w:rsid w:val="007D6054"/>
    <w:rsid w:val="007D6330"/>
    <w:rsid w:val="007D6598"/>
    <w:rsid w:val="007D7835"/>
    <w:rsid w:val="007E119A"/>
    <w:rsid w:val="007E2DE1"/>
    <w:rsid w:val="007E3857"/>
    <w:rsid w:val="007E41DA"/>
    <w:rsid w:val="007E433A"/>
    <w:rsid w:val="007E4992"/>
    <w:rsid w:val="007E4BD8"/>
    <w:rsid w:val="007E6ADB"/>
    <w:rsid w:val="007E7288"/>
    <w:rsid w:val="007E78F1"/>
    <w:rsid w:val="007E7FF8"/>
    <w:rsid w:val="007F2505"/>
    <w:rsid w:val="007F3C9B"/>
    <w:rsid w:val="007F3F4B"/>
    <w:rsid w:val="007F4E38"/>
    <w:rsid w:val="007F4F21"/>
    <w:rsid w:val="007F59C1"/>
    <w:rsid w:val="007F678A"/>
    <w:rsid w:val="007F78EE"/>
    <w:rsid w:val="007F7955"/>
    <w:rsid w:val="00800342"/>
    <w:rsid w:val="0080042A"/>
    <w:rsid w:val="00801FA4"/>
    <w:rsid w:val="0080212D"/>
    <w:rsid w:val="00802B97"/>
    <w:rsid w:val="0080439A"/>
    <w:rsid w:val="0080544E"/>
    <w:rsid w:val="00805753"/>
    <w:rsid w:val="00805B7E"/>
    <w:rsid w:val="00807869"/>
    <w:rsid w:val="00807F24"/>
    <w:rsid w:val="0081022B"/>
    <w:rsid w:val="008108F2"/>
    <w:rsid w:val="0081097F"/>
    <w:rsid w:val="00810BBB"/>
    <w:rsid w:val="008118FD"/>
    <w:rsid w:val="00811AA3"/>
    <w:rsid w:val="0081303A"/>
    <w:rsid w:val="00813D77"/>
    <w:rsid w:val="00814FE3"/>
    <w:rsid w:val="00815F34"/>
    <w:rsid w:val="008166F1"/>
    <w:rsid w:val="00816ED5"/>
    <w:rsid w:val="0081787B"/>
    <w:rsid w:val="00820D75"/>
    <w:rsid w:val="00820FEB"/>
    <w:rsid w:val="0082161A"/>
    <w:rsid w:val="00821FFE"/>
    <w:rsid w:val="00822275"/>
    <w:rsid w:val="00822945"/>
    <w:rsid w:val="00822A4A"/>
    <w:rsid w:val="008237FE"/>
    <w:rsid w:val="00823DE2"/>
    <w:rsid w:val="008241CB"/>
    <w:rsid w:val="008247D1"/>
    <w:rsid w:val="00826BE2"/>
    <w:rsid w:val="008274D3"/>
    <w:rsid w:val="00830144"/>
    <w:rsid w:val="008309EF"/>
    <w:rsid w:val="008323AD"/>
    <w:rsid w:val="00832F6F"/>
    <w:rsid w:val="0083549F"/>
    <w:rsid w:val="00836784"/>
    <w:rsid w:val="00843214"/>
    <w:rsid w:val="00843376"/>
    <w:rsid w:val="008435A0"/>
    <w:rsid w:val="008450EA"/>
    <w:rsid w:val="008451C2"/>
    <w:rsid w:val="00845B3E"/>
    <w:rsid w:val="008462B0"/>
    <w:rsid w:val="008462F5"/>
    <w:rsid w:val="008464D4"/>
    <w:rsid w:val="00846D95"/>
    <w:rsid w:val="00846ECD"/>
    <w:rsid w:val="00847546"/>
    <w:rsid w:val="00850367"/>
    <w:rsid w:val="00850A6E"/>
    <w:rsid w:val="00851745"/>
    <w:rsid w:val="008520CA"/>
    <w:rsid w:val="00852901"/>
    <w:rsid w:val="00855687"/>
    <w:rsid w:val="00855ED4"/>
    <w:rsid w:val="00856BBB"/>
    <w:rsid w:val="00857F23"/>
    <w:rsid w:val="008602A5"/>
    <w:rsid w:val="008606AB"/>
    <w:rsid w:val="00862837"/>
    <w:rsid w:val="00863D10"/>
    <w:rsid w:val="008641EB"/>
    <w:rsid w:val="0086431D"/>
    <w:rsid w:val="00864E80"/>
    <w:rsid w:val="008664A4"/>
    <w:rsid w:val="008664F0"/>
    <w:rsid w:val="008677CF"/>
    <w:rsid w:val="0086799A"/>
    <w:rsid w:val="00870FEA"/>
    <w:rsid w:val="0087133F"/>
    <w:rsid w:val="00871A12"/>
    <w:rsid w:val="00871B52"/>
    <w:rsid w:val="00871B7C"/>
    <w:rsid w:val="00871BB2"/>
    <w:rsid w:val="00871E86"/>
    <w:rsid w:val="00872360"/>
    <w:rsid w:val="00872A2F"/>
    <w:rsid w:val="0087326E"/>
    <w:rsid w:val="008738FF"/>
    <w:rsid w:val="00874AC2"/>
    <w:rsid w:val="00874E44"/>
    <w:rsid w:val="00875762"/>
    <w:rsid w:val="00875ED9"/>
    <w:rsid w:val="00877735"/>
    <w:rsid w:val="008809B4"/>
    <w:rsid w:val="00881107"/>
    <w:rsid w:val="008817BA"/>
    <w:rsid w:val="00882246"/>
    <w:rsid w:val="008830F7"/>
    <w:rsid w:val="0088365E"/>
    <w:rsid w:val="008850BE"/>
    <w:rsid w:val="00886DFB"/>
    <w:rsid w:val="00887319"/>
    <w:rsid w:val="0089029A"/>
    <w:rsid w:val="00891C22"/>
    <w:rsid w:val="008929A7"/>
    <w:rsid w:val="00892B79"/>
    <w:rsid w:val="00893F79"/>
    <w:rsid w:val="008943C3"/>
    <w:rsid w:val="00897730"/>
    <w:rsid w:val="008A0F65"/>
    <w:rsid w:val="008A1514"/>
    <w:rsid w:val="008A1F57"/>
    <w:rsid w:val="008A28A8"/>
    <w:rsid w:val="008A3858"/>
    <w:rsid w:val="008A3905"/>
    <w:rsid w:val="008A3A48"/>
    <w:rsid w:val="008A3E64"/>
    <w:rsid w:val="008A5689"/>
    <w:rsid w:val="008A6DC2"/>
    <w:rsid w:val="008A6DD6"/>
    <w:rsid w:val="008B11A3"/>
    <w:rsid w:val="008B2268"/>
    <w:rsid w:val="008B2488"/>
    <w:rsid w:val="008B2C20"/>
    <w:rsid w:val="008B392F"/>
    <w:rsid w:val="008B3C25"/>
    <w:rsid w:val="008B63EE"/>
    <w:rsid w:val="008B6817"/>
    <w:rsid w:val="008B7A19"/>
    <w:rsid w:val="008B7A54"/>
    <w:rsid w:val="008B7C91"/>
    <w:rsid w:val="008C0044"/>
    <w:rsid w:val="008C158E"/>
    <w:rsid w:val="008C1CBF"/>
    <w:rsid w:val="008C274E"/>
    <w:rsid w:val="008C50EC"/>
    <w:rsid w:val="008C5351"/>
    <w:rsid w:val="008C5ACC"/>
    <w:rsid w:val="008C5DF7"/>
    <w:rsid w:val="008C5E7B"/>
    <w:rsid w:val="008C6106"/>
    <w:rsid w:val="008C6722"/>
    <w:rsid w:val="008C6DB6"/>
    <w:rsid w:val="008D0C08"/>
    <w:rsid w:val="008D20EF"/>
    <w:rsid w:val="008D2A56"/>
    <w:rsid w:val="008D2D37"/>
    <w:rsid w:val="008D433C"/>
    <w:rsid w:val="008D479B"/>
    <w:rsid w:val="008D4A06"/>
    <w:rsid w:val="008D6A0D"/>
    <w:rsid w:val="008D6B1F"/>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6056"/>
    <w:rsid w:val="008F61E9"/>
    <w:rsid w:val="008F7717"/>
    <w:rsid w:val="00901B66"/>
    <w:rsid w:val="0090251E"/>
    <w:rsid w:val="009028DF"/>
    <w:rsid w:val="009034D4"/>
    <w:rsid w:val="00905194"/>
    <w:rsid w:val="00905886"/>
    <w:rsid w:val="0090590E"/>
    <w:rsid w:val="009078C6"/>
    <w:rsid w:val="00907A6C"/>
    <w:rsid w:val="0091317B"/>
    <w:rsid w:val="00914F19"/>
    <w:rsid w:val="0091535D"/>
    <w:rsid w:val="00916980"/>
    <w:rsid w:val="009174FE"/>
    <w:rsid w:val="00920537"/>
    <w:rsid w:val="009208C7"/>
    <w:rsid w:val="0092110D"/>
    <w:rsid w:val="00921590"/>
    <w:rsid w:val="00921A01"/>
    <w:rsid w:val="00921C5D"/>
    <w:rsid w:val="00922590"/>
    <w:rsid w:val="00922C8A"/>
    <w:rsid w:val="00923B9F"/>
    <w:rsid w:val="00924258"/>
    <w:rsid w:val="0092489E"/>
    <w:rsid w:val="00924B64"/>
    <w:rsid w:val="00925BA3"/>
    <w:rsid w:val="00926581"/>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147"/>
    <w:rsid w:val="00947EAB"/>
    <w:rsid w:val="00950E01"/>
    <w:rsid w:val="00951E37"/>
    <w:rsid w:val="009521BD"/>
    <w:rsid w:val="0095321C"/>
    <w:rsid w:val="009540A6"/>
    <w:rsid w:val="00954CBD"/>
    <w:rsid w:val="0095590C"/>
    <w:rsid w:val="009605F0"/>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0B"/>
    <w:rsid w:val="0099257B"/>
    <w:rsid w:val="00992647"/>
    <w:rsid w:val="00992668"/>
    <w:rsid w:val="00992FE4"/>
    <w:rsid w:val="0099316F"/>
    <w:rsid w:val="009933AD"/>
    <w:rsid w:val="009937BB"/>
    <w:rsid w:val="00993A22"/>
    <w:rsid w:val="00993C41"/>
    <w:rsid w:val="009944E2"/>
    <w:rsid w:val="009952E0"/>
    <w:rsid w:val="009965D8"/>
    <w:rsid w:val="00996888"/>
    <w:rsid w:val="009A06DB"/>
    <w:rsid w:val="009A13D9"/>
    <w:rsid w:val="009A13DD"/>
    <w:rsid w:val="009A1B5E"/>
    <w:rsid w:val="009A3DB7"/>
    <w:rsid w:val="009A4295"/>
    <w:rsid w:val="009A4C5A"/>
    <w:rsid w:val="009A5E4F"/>
    <w:rsid w:val="009A7334"/>
    <w:rsid w:val="009A7452"/>
    <w:rsid w:val="009B16E2"/>
    <w:rsid w:val="009B1836"/>
    <w:rsid w:val="009B1AB3"/>
    <w:rsid w:val="009B1BBF"/>
    <w:rsid w:val="009B215D"/>
    <w:rsid w:val="009B2402"/>
    <w:rsid w:val="009B348D"/>
    <w:rsid w:val="009B35EE"/>
    <w:rsid w:val="009B3B06"/>
    <w:rsid w:val="009B3B7E"/>
    <w:rsid w:val="009B55B4"/>
    <w:rsid w:val="009B56AA"/>
    <w:rsid w:val="009B5CD1"/>
    <w:rsid w:val="009B5FEE"/>
    <w:rsid w:val="009B61C9"/>
    <w:rsid w:val="009B73C5"/>
    <w:rsid w:val="009C0F45"/>
    <w:rsid w:val="009C17E0"/>
    <w:rsid w:val="009C35A4"/>
    <w:rsid w:val="009C4077"/>
    <w:rsid w:val="009C42D2"/>
    <w:rsid w:val="009C516C"/>
    <w:rsid w:val="009C5DB6"/>
    <w:rsid w:val="009C5E3C"/>
    <w:rsid w:val="009C70E8"/>
    <w:rsid w:val="009C7504"/>
    <w:rsid w:val="009D25C7"/>
    <w:rsid w:val="009D2637"/>
    <w:rsid w:val="009D2A19"/>
    <w:rsid w:val="009D2B41"/>
    <w:rsid w:val="009D30E0"/>
    <w:rsid w:val="009D383E"/>
    <w:rsid w:val="009D3B4D"/>
    <w:rsid w:val="009D4544"/>
    <w:rsid w:val="009D4927"/>
    <w:rsid w:val="009D4B39"/>
    <w:rsid w:val="009D62A8"/>
    <w:rsid w:val="009D648F"/>
    <w:rsid w:val="009D6CA0"/>
    <w:rsid w:val="009D6F0C"/>
    <w:rsid w:val="009D7344"/>
    <w:rsid w:val="009E1612"/>
    <w:rsid w:val="009E19C8"/>
    <w:rsid w:val="009E1C66"/>
    <w:rsid w:val="009E1D13"/>
    <w:rsid w:val="009E1E1A"/>
    <w:rsid w:val="009E2140"/>
    <w:rsid w:val="009E3C43"/>
    <w:rsid w:val="009E40A8"/>
    <w:rsid w:val="009E4BDA"/>
    <w:rsid w:val="009E5258"/>
    <w:rsid w:val="009E583A"/>
    <w:rsid w:val="009E63D8"/>
    <w:rsid w:val="009E687D"/>
    <w:rsid w:val="009E7B52"/>
    <w:rsid w:val="009E7B64"/>
    <w:rsid w:val="009E7F3F"/>
    <w:rsid w:val="009F0567"/>
    <w:rsid w:val="009F0DCD"/>
    <w:rsid w:val="009F2DF2"/>
    <w:rsid w:val="009F2E57"/>
    <w:rsid w:val="009F3E24"/>
    <w:rsid w:val="009F68CE"/>
    <w:rsid w:val="009F7C9B"/>
    <w:rsid w:val="00A00669"/>
    <w:rsid w:val="00A01D1B"/>
    <w:rsid w:val="00A020FC"/>
    <w:rsid w:val="00A02F36"/>
    <w:rsid w:val="00A03019"/>
    <w:rsid w:val="00A03683"/>
    <w:rsid w:val="00A03FD4"/>
    <w:rsid w:val="00A047B9"/>
    <w:rsid w:val="00A04E64"/>
    <w:rsid w:val="00A0515D"/>
    <w:rsid w:val="00A0583D"/>
    <w:rsid w:val="00A061F4"/>
    <w:rsid w:val="00A06A98"/>
    <w:rsid w:val="00A0730A"/>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3749"/>
    <w:rsid w:val="00A2428D"/>
    <w:rsid w:val="00A24377"/>
    <w:rsid w:val="00A249DE"/>
    <w:rsid w:val="00A251A7"/>
    <w:rsid w:val="00A32116"/>
    <w:rsid w:val="00A32306"/>
    <w:rsid w:val="00A34182"/>
    <w:rsid w:val="00A3471D"/>
    <w:rsid w:val="00A34C5B"/>
    <w:rsid w:val="00A36866"/>
    <w:rsid w:val="00A40874"/>
    <w:rsid w:val="00A4160A"/>
    <w:rsid w:val="00A41ADE"/>
    <w:rsid w:val="00A423AA"/>
    <w:rsid w:val="00A436E8"/>
    <w:rsid w:val="00A45270"/>
    <w:rsid w:val="00A46C43"/>
    <w:rsid w:val="00A47139"/>
    <w:rsid w:val="00A47D14"/>
    <w:rsid w:val="00A509BF"/>
    <w:rsid w:val="00A50ECB"/>
    <w:rsid w:val="00A50EDA"/>
    <w:rsid w:val="00A51B4D"/>
    <w:rsid w:val="00A52235"/>
    <w:rsid w:val="00A53399"/>
    <w:rsid w:val="00A5368B"/>
    <w:rsid w:val="00A53CBA"/>
    <w:rsid w:val="00A5583D"/>
    <w:rsid w:val="00A56176"/>
    <w:rsid w:val="00A57DB3"/>
    <w:rsid w:val="00A57E4B"/>
    <w:rsid w:val="00A6006F"/>
    <w:rsid w:val="00A601B2"/>
    <w:rsid w:val="00A62CB8"/>
    <w:rsid w:val="00A6360D"/>
    <w:rsid w:val="00A6406D"/>
    <w:rsid w:val="00A6556C"/>
    <w:rsid w:val="00A65B03"/>
    <w:rsid w:val="00A65E89"/>
    <w:rsid w:val="00A66AFB"/>
    <w:rsid w:val="00A700E7"/>
    <w:rsid w:val="00A70F58"/>
    <w:rsid w:val="00A71F75"/>
    <w:rsid w:val="00A730E2"/>
    <w:rsid w:val="00A735DF"/>
    <w:rsid w:val="00A73ADD"/>
    <w:rsid w:val="00A750E7"/>
    <w:rsid w:val="00A75D05"/>
    <w:rsid w:val="00A76133"/>
    <w:rsid w:val="00A7648B"/>
    <w:rsid w:val="00A77C6E"/>
    <w:rsid w:val="00A805EE"/>
    <w:rsid w:val="00A82195"/>
    <w:rsid w:val="00A8320A"/>
    <w:rsid w:val="00A8363C"/>
    <w:rsid w:val="00A84340"/>
    <w:rsid w:val="00A84663"/>
    <w:rsid w:val="00A84F2B"/>
    <w:rsid w:val="00A8799D"/>
    <w:rsid w:val="00A87DA0"/>
    <w:rsid w:val="00A901A2"/>
    <w:rsid w:val="00A91EA6"/>
    <w:rsid w:val="00A920C8"/>
    <w:rsid w:val="00A92129"/>
    <w:rsid w:val="00A92567"/>
    <w:rsid w:val="00A945AD"/>
    <w:rsid w:val="00A977BE"/>
    <w:rsid w:val="00AA068E"/>
    <w:rsid w:val="00AA1973"/>
    <w:rsid w:val="00AA2E6F"/>
    <w:rsid w:val="00AA314D"/>
    <w:rsid w:val="00AA335E"/>
    <w:rsid w:val="00AA3A40"/>
    <w:rsid w:val="00AA47EB"/>
    <w:rsid w:val="00AA5170"/>
    <w:rsid w:val="00AA5A43"/>
    <w:rsid w:val="00AA5E28"/>
    <w:rsid w:val="00AA5F0A"/>
    <w:rsid w:val="00AA62E9"/>
    <w:rsid w:val="00AA652D"/>
    <w:rsid w:val="00AA6728"/>
    <w:rsid w:val="00AA680A"/>
    <w:rsid w:val="00AA6EEA"/>
    <w:rsid w:val="00AA73E5"/>
    <w:rsid w:val="00AB0EFD"/>
    <w:rsid w:val="00AB1217"/>
    <w:rsid w:val="00AB1A2E"/>
    <w:rsid w:val="00AB1BD9"/>
    <w:rsid w:val="00AB4946"/>
    <w:rsid w:val="00AB4EA5"/>
    <w:rsid w:val="00AB5D1C"/>
    <w:rsid w:val="00AB75F3"/>
    <w:rsid w:val="00AB7E94"/>
    <w:rsid w:val="00AC071D"/>
    <w:rsid w:val="00AC0DB7"/>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D0602"/>
    <w:rsid w:val="00AD15E7"/>
    <w:rsid w:val="00AD1C95"/>
    <w:rsid w:val="00AD2958"/>
    <w:rsid w:val="00AD2F36"/>
    <w:rsid w:val="00AD3056"/>
    <w:rsid w:val="00AD3201"/>
    <w:rsid w:val="00AD398D"/>
    <w:rsid w:val="00AD3BFC"/>
    <w:rsid w:val="00AD4599"/>
    <w:rsid w:val="00AD5049"/>
    <w:rsid w:val="00AD585D"/>
    <w:rsid w:val="00AD5DCA"/>
    <w:rsid w:val="00AD6800"/>
    <w:rsid w:val="00AD7312"/>
    <w:rsid w:val="00AD74A1"/>
    <w:rsid w:val="00AD75DB"/>
    <w:rsid w:val="00AD7BE1"/>
    <w:rsid w:val="00AD7E3E"/>
    <w:rsid w:val="00AE0100"/>
    <w:rsid w:val="00AE01DD"/>
    <w:rsid w:val="00AE06AB"/>
    <w:rsid w:val="00AE1150"/>
    <w:rsid w:val="00AE192D"/>
    <w:rsid w:val="00AE197F"/>
    <w:rsid w:val="00AE1CAE"/>
    <w:rsid w:val="00AE2A5E"/>
    <w:rsid w:val="00AE3675"/>
    <w:rsid w:val="00AE431B"/>
    <w:rsid w:val="00AE51BC"/>
    <w:rsid w:val="00AE5511"/>
    <w:rsid w:val="00AE641B"/>
    <w:rsid w:val="00AE7475"/>
    <w:rsid w:val="00AE7514"/>
    <w:rsid w:val="00AF09BF"/>
    <w:rsid w:val="00AF0F27"/>
    <w:rsid w:val="00AF1FF0"/>
    <w:rsid w:val="00AF2B6E"/>
    <w:rsid w:val="00AF2D36"/>
    <w:rsid w:val="00AF2F55"/>
    <w:rsid w:val="00AF3730"/>
    <w:rsid w:val="00AF38F8"/>
    <w:rsid w:val="00AF39F0"/>
    <w:rsid w:val="00AF4A79"/>
    <w:rsid w:val="00AF4E79"/>
    <w:rsid w:val="00AF55E0"/>
    <w:rsid w:val="00AF6BFF"/>
    <w:rsid w:val="00AF6D4B"/>
    <w:rsid w:val="00AF7AD6"/>
    <w:rsid w:val="00AF7B07"/>
    <w:rsid w:val="00B00E11"/>
    <w:rsid w:val="00B010ED"/>
    <w:rsid w:val="00B015EA"/>
    <w:rsid w:val="00B01817"/>
    <w:rsid w:val="00B01CBC"/>
    <w:rsid w:val="00B04091"/>
    <w:rsid w:val="00B05999"/>
    <w:rsid w:val="00B06B13"/>
    <w:rsid w:val="00B07312"/>
    <w:rsid w:val="00B07ACC"/>
    <w:rsid w:val="00B10D6B"/>
    <w:rsid w:val="00B10F0B"/>
    <w:rsid w:val="00B11632"/>
    <w:rsid w:val="00B12310"/>
    <w:rsid w:val="00B1344B"/>
    <w:rsid w:val="00B13550"/>
    <w:rsid w:val="00B139BE"/>
    <w:rsid w:val="00B15000"/>
    <w:rsid w:val="00B15278"/>
    <w:rsid w:val="00B16274"/>
    <w:rsid w:val="00B166D3"/>
    <w:rsid w:val="00B166D4"/>
    <w:rsid w:val="00B20AE3"/>
    <w:rsid w:val="00B2237C"/>
    <w:rsid w:val="00B22BCE"/>
    <w:rsid w:val="00B22FDE"/>
    <w:rsid w:val="00B25ADD"/>
    <w:rsid w:val="00B2613E"/>
    <w:rsid w:val="00B26441"/>
    <w:rsid w:val="00B26455"/>
    <w:rsid w:val="00B2698B"/>
    <w:rsid w:val="00B3027C"/>
    <w:rsid w:val="00B330E5"/>
    <w:rsid w:val="00B33CD6"/>
    <w:rsid w:val="00B3491D"/>
    <w:rsid w:val="00B35308"/>
    <w:rsid w:val="00B356A9"/>
    <w:rsid w:val="00B35EAC"/>
    <w:rsid w:val="00B36714"/>
    <w:rsid w:val="00B36C90"/>
    <w:rsid w:val="00B37388"/>
    <w:rsid w:val="00B3739F"/>
    <w:rsid w:val="00B40F9B"/>
    <w:rsid w:val="00B419AF"/>
    <w:rsid w:val="00B43799"/>
    <w:rsid w:val="00B44A82"/>
    <w:rsid w:val="00B44F10"/>
    <w:rsid w:val="00B4531A"/>
    <w:rsid w:val="00B45A81"/>
    <w:rsid w:val="00B45E75"/>
    <w:rsid w:val="00B4682D"/>
    <w:rsid w:val="00B46F6F"/>
    <w:rsid w:val="00B47120"/>
    <w:rsid w:val="00B5026A"/>
    <w:rsid w:val="00B50B42"/>
    <w:rsid w:val="00B515E5"/>
    <w:rsid w:val="00B5180E"/>
    <w:rsid w:val="00B52B1F"/>
    <w:rsid w:val="00B5301A"/>
    <w:rsid w:val="00B54AA0"/>
    <w:rsid w:val="00B5557D"/>
    <w:rsid w:val="00B55B38"/>
    <w:rsid w:val="00B55BB0"/>
    <w:rsid w:val="00B566CA"/>
    <w:rsid w:val="00B57A15"/>
    <w:rsid w:val="00B60673"/>
    <w:rsid w:val="00B6080F"/>
    <w:rsid w:val="00B63E82"/>
    <w:rsid w:val="00B63F66"/>
    <w:rsid w:val="00B660AB"/>
    <w:rsid w:val="00B667B5"/>
    <w:rsid w:val="00B66AF4"/>
    <w:rsid w:val="00B6741C"/>
    <w:rsid w:val="00B72B02"/>
    <w:rsid w:val="00B749E7"/>
    <w:rsid w:val="00B75E5D"/>
    <w:rsid w:val="00B7624C"/>
    <w:rsid w:val="00B767FB"/>
    <w:rsid w:val="00B76ADF"/>
    <w:rsid w:val="00B76BA8"/>
    <w:rsid w:val="00B831B4"/>
    <w:rsid w:val="00B839F9"/>
    <w:rsid w:val="00B83FD1"/>
    <w:rsid w:val="00B841E3"/>
    <w:rsid w:val="00B8481C"/>
    <w:rsid w:val="00B84C4F"/>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2312"/>
    <w:rsid w:val="00BA26FE"/>
    <w:rsid w:val="00BA46EB"/>
    <w:rsid w:val="00BA5673"/>
    <w:rsid w:val="00BA60F8"/>
    <w:rsid w:val="00BA6656"/>
    <w:rsid w:val="00BA6D40"/>
    <w:rsid w:val="00BA6FA5"/>
    <w:rsid w:val="00BB001B"/>
    <w:rsid w:val="00BB05BA"/>
    <w:rsid w:val="00BB0DF7"/>
    <w:rsid w:val="00BB2CD5"/>
    <w:rsid w:val="00BB324E"/>
    <w:rsid w:val="00BB32AA"/>
    <w:rsid w:val="00BB3428"/>
    <w:rsid w:val="00BB38B7"/>
    <w:rsid w:val="00BB4F46"/>
    <w:rsid w:val="00BB7208"/>
    <w:rsid w:val="00BB7D92"/>
    <w:rsid w:val="00BB7EAF"/>
    <w:rsid w:val="00BC035B"/>
    <w:rsid w:val="00BC040F"/>
    <w:rsid w:val="00BC17F4"/>
    <w:rsid w:val="00BC1CC6"/>
    <w:rsid w:val="00BC22D4"/>
    <w:rsid w:val="00BC24FA"/>
    <w:rsid w:val="00BC388C"/>
    <w:rsid w:val="00BC3A10"/>
    <w:rsid w:val="00BC42A1"/>
    <w:rsid w:val="00BC5A04"/>
    <w:rsid w:val="00BC5E6E"/>
    <w:rsid w:val="00BD09D1"/>
    <w:rsid w:val="00BD1BF7"/>
    <w:rsid w:val="00BD384A"/>
    <w:rsid w:val="00BD4171"/>
    <w:rsid w:val="00BD493F"/>
    <w:rsid w:val="00BD4D42"/>
    <w:rsid w:val="00BD4D64"/>
    <w:rsid w:val="00BD6562"/>
    <w:rsid w:val="00BD7AF1"/>
    <w:rsid w:val="00BE0EEB"/>
    <w:rsid w:val="00BE1083"/>
    <w:rsid w:val="00BE11EB"/>
    <w:rsid w:val="00BE1F0A"/>
    <w:rsid w:val="00BE219E"/>
    <w:rsid w:val="00BE3BBE"/>
    <w:rsid w:val="00BE40B6"/>
    <w:rsid w:val="00BE51CD"/>
    <w:rsid w:val="00BE57C3"/>
    <w:rsid w:val="00BE5E7E"/>
    <w:rsid w:val="00BE5FBB"/>
    <w:rsid w:val="00BE6641"/>
    <w:rsid w:val="00BE687F"/>
    <w:rsid w:val="00BE6A81"/>
    <w:rsid w:val="00BE6D26"/>
    <w:rsid w:val="00BE6E5F"/>
    <w:rsid w:val="00BF0295"/>
    <w:rsid w:val="00BF201E"/>
    <w:rsid w:val="00BF345E"/>
    <w:rsid w:val="00BF3A7C"/>
    <w:rsid w:val="00BF3B56"/>
    <w:rsid w:val="00BF4567"/>
    <w:rsid w:val="00BF4823"/>
    <w:rsid w:val="00BF5905"/>
    <w:rsid w:val="00BF5DDD"/>
    <w:rsid w:val="00BF7CE6"/>
    <w:rsid w:val="00C00875"/>
    <w:rsid w:val="00C00B58"/>
    <w:rsid w:val="00C011F5"/>
    <w:rsid w:val="00C01DFF"/>
    <w:rsid w:val="00C028DC"/>
    <w:rsid w:val="00C045B4"/>
    <w:rsid w:val="00C068E2"/>
    <w:rsid w:val="00C06BE4"/>
    <w:rsid w:val="00C07B49"/>
    <w:rsid w:val="00C10D1D"/>
    <w:rsid w:val="00C116AA"/>
    <w:rsid w:val="00C118B7"/>
    <w:rsid w:val="00C12075"/>
    <w:rsid w:val="00C122B0"/>
    <w:rsid w:val="00C12C77"/>
    <w:rsid w:val="00C13865"/>
    <w:rsid w:val="00C14B41"/>
    <w:rsid w:val="00C156E8"/>
    <w:rsid w:val="00C15D54"/>
    <w:rsid w:val="00C166DC"/>
    <w:rsid w:val="00C17A88"/>
    <w:rsid w:val="00C17DAC"/>
    <w:rsid w:val="00C205AB"/>
    <w:rsid w:val="00C20B3D"/>
    <w:rsid w:val="00C21CE8"/>
    <w:rsid w:val="00C224FF"/>
    <w:rsid w:val="00C22849"/>
    <w:rsid w:val="00C232B5"/>
    <w:rsid w:val="00C23E6C"/>
    <w:rsid w:val="00C247DF"/>
    <w:rsid w:val="00C25384"/>
    <w:rsid w:val="00C253BC"/>
    <w:rsid w:val="00C25505"/>
    <w:rsid w:val="00C25B1D"/>
    <w:rsid w:val="00C26C61"/>
    <w:rsid w:val="00C3068E"/>
    <w:rsid w:val="00C309B1"/>
    <w:rsid w:val="00C30D59"/>
    <w:rsid w:val="00C30F34"/>
    <w:rsid w:val="00C31020"/>
    <w:rsid w:val="00C31405"/>
    <w:rsid w:val="00C31570"/>
    <w:rsid w:val="00C32778"/>
    <w:rsid w:val="00C32F6C"/>
    <w:rsid w:val="00C34175"/>
    <w:rsid w:val="00C344C1"/>
    <w:rsid w:val="00C34E5A"/>
    <w:rsid w:val="00C35475"/>
    <w:rsid w:val="00C35E40"/>
    <w:rsid w:val="00C35F80"/>
    <w:rsid w:val="00C3642A"/>
    <w:rsid w:val="00C369B9"/>
    <w:rsid w:val="00C37DB2"/>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16E5"/>
    <w:rsid w:val="00C51744"/>
    <w:rsid w:val="00C5203E"/>
    <w:rsid w:val="00C524EF"/>
    <w:rsid w:val="00C53257"/>
    <w:rsid w:val="00C5471D"/>
    <w:rsid w:val="00C54CD3"/>
    <w:rsid w:val="00C55382"/>
    <w:rsid w:val="00C55BF3"/>
    <w:rsid w:val="00C56981"/>
    <w:rsid w:val="00C609D8"/>
    <w:rsid w:val="00C60E6D"/>
    <w:rsid w:val="00C616F0"/>
    <w:rsid w:val="00C62054"/>
    <w:rsid w:val="00C62762"/>
    <w:rsid w:val="00C62932"/>
    <w:rsid w:val="00C629DC"/>
    <w:rsid w:val="00C635CD"/>
    <w:rsid w:val="00C63825"/>
    <w:rsid w:val="00C63911"/>
    <w:rsid w:val="00C63BC2"/>
    <w:rsid w:val="00C63D90"/>
    <w:rsid w:val="00C6410A"/>
    <w:rsid w:val="00C64216"/>
    <w:rsid w:val="00C64468"/>
    <w:rsid w:val="00C652B8"/>
    <w:rsid w:val="00C65593"/>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204E"/>
    <w:rsid w:val="00C82070"/>
    <w:rsid w:val="00C83415"/>
    <w:rsid w:val="00C839C1"/>
    <w:rsid w:val="00C85396"/>
    <w:rsid w:val="00C8555B"/>
    <w:rsid w:val="00C85E3C"/>
    <w:rsid w:val="00C86117"/>
    <w:rsid w:val="00C861E4"/>
    <w:rsid w:val="00C87284"/>
    <w:rsid w:val="00C9084B"/>
    <w:rsid w:val="00C9120E"/>
    <w:rsid w:val="00C91659"/>
    <w:rsid w:val="00C918BC"/>
    <w:rsid w:val="00C91A48"/>
    <w:rsid w:val="00C921F7"/>
    <w:rsid w:val="00C9321B"/>
    <w:rsid w:val="00C93600"/>
    <w:rsid w:val="00C942F8"/>
    <w:rsid w:val="00C96209"/>
    <w:rsid w:val="00C974E7"/>
    <w:rsid w:val="00C97690"/>
    <w:rsid w:val="00C97C53"/>
    <w:rsid w:val="00C97F0C"/>
    <w:rsid w:val="00CA0DE2"/>
    <w:rsid w:val="00CA115D"/>
    <w:rsid w:val="00CA1FA2"/>
    <w:rsid w:val="00CA26E4"/>
    <w:rsid w:val="00CA2AD7"/>
    <w:rsid w:val="00CA34CF"/>
    <w:rsid w:val="00CA3801"/>
    <w:rsid w:val="00CA39AD"/>
    <w:rsid w:val="00CA4A5D"/>
    <w:rsid w:val="00CA4D09"/>
    <w:rsid w:val="00CA505A"/>
    <w:rsid w:val="00CA5546"/>
    <w:rsid w:val="00CA5E36"/>
    <w:rsid w:val="00CA5F18"/>
    <w:rsid w:val="00CA684A"/>
    <w:rsid w:val="00CA6B1D"/>
    <w:rsid w:val="00CA7135"/>
    <w:rsid w:val="00CA7334"/>
    <w:rsid w:val="00CA7347"/>
    <w:rsid w:val="00CA73B4"/>
    <w:rsid w:val="00CA7A21"/>
    <w:rsid w:val="00CA7C25"/>
    <w:rsid w:val="00CB0277"/>
    <w:rsid w:val="00CB049A"/>
    <w:rsid w:val="00CB0B1E"/>
    <w:rsid w:val="00CB0DFA"/>
    <w:rsid w:val="00CB0FF6"/>
    <w:rsid w:val="00CB1E79"/>
    <w:rsid w:val="00CB22A9"/>
    <w:rsid w:val="00CB31A9"/>
    <w:rsid w:val="00CB4146"/>
    <w:rsid w:val="00CB4B06"/>
    <w:rsid w:val="00CB4B6E"/>
    <w:rsid w:val="00CB5119"/>
    <w:rsid w:val="00CB56BB"/>
    <w:rsid w:val="00CB5D9C"/>
    <w:rsid w:val="00CB66DD"/>
    <w:rsid w:val="00CB677F"/>
    <w:rsid w:val="00CB7874"/>
    <w:rsid w:val="00CC0B4F"/>
    <w:rsid w:val="00CC1831"/>
    <w:rsid w:val="00CC18AD"/>
    <w:rsid w:val="00CC2736"/>
    <w:rsid w:val="00CC2FA7"/>
    <w:rsid w:val="00CC307E"/>
    <w:rsid w:val="00CC43DA"/>
    <w:rsid w:val="00CC43DB"/>
    <w:rsid w:val="00CC502E"/>
    <w:rsid w:val="00CC666A"/>
    <w:rsid w:val="00CD094A"/>
    <w:rsid w:val="00CD0E53"/>
    <w:rsid w:val="00CD110F"/>
    <w:rsid w:val="00CD23BA"/>
    <w:rsid w:val="00CD3D78"/>
    <w:rsid w:val="00CD3F96"/>
    <w:rsid w:val="00CD488C"/>
    <w:rsid w:val="00CD4E56"/>
    <w:rsid w:val="00CD529A"/>
    <w:rsid w:val="00CD52AD"/>
    <w:rsid w:val="00CD6C9A"/>
    <w:rsid w:val="00CD7307"/>
    <w:rsid w:val="00CD777A"/>
    <w:rsid w:val="00CE0790"/>
    <w:rsid w:val="00CE07CA"/>
    <w:rsid w:val="00CE14AD"/>
    <w:rsid w:val="00CE19CB"/>
    <w:rsid w:val="00CE1D1F"/>
    <w:rsid w:val="00CE2B04"/>
    <w:rsid w:val="00CE38C7"/>
    <w:rsid w:val="00CE4041"/>
    <w:rsid w:val="00CE490C"/>
    <w:rsid w:val="00CE4E3C"/>
    <w:rsid w:val="00CE4FE9"/>
    <w:rsid w:val="00CE7432"/>
    <w:rsid w:val="00CE744E"/>
    <w:rsid w:val="00CE757C"/>
    <w:rsid w:val="00CF1654"/>
    <w:rsid w:val="00CF19D4"/>
    <w:rsid w:val="00CF203B"/>
    <w:rsid w:val="00CF25A2"/>
    <w:rsid w:val="00CF4166"/>
    <w:rsid w:val="00CF4EA2"/>
    <w:rsid w:val="00CF4EE7"/>
    <w:rsid w:val="00CF52C0"/>
    <w:rsid w:val="00CF54BA"/>
    <w:rsid w:val="00CF5CA1"/>
    <w:rsid w:val="00CF5F01"/>
    <w:rsid w:val="00CF6AD2"/>
    <w:rsid w:val="00CF7195"/>
    <w:rsid w:val="00CF754C"/>
    <w:rsid w:val="00CF7565"/>
    <w:rsid w:val="00D005E1"/>
    <w:rsid w:val="00D00A35"/>
    <w:rsid w:val="00D014D4"/>
    <w:rsid w:val="00D04660"/>
    <w:rsid w:val="00D04D1A"/>
    <w:rsid w:val="00D05490"/>
    <w:rsid w:val="00D0613D"/>
    <w:rsid w:val="00D066DA"/>
    <w:rsid w:val="00D07E7D"/>
    <w:rsid w:val="00D10E9A"/>
    <w:rsid w:val="00D121AB"/>
    <w:rsid w:val="00D1272D"/>
    <w:rsid w:val="00D13922"/>
    <w:rsid w:val="00D13C0A"/>
    <w:rsid w:val="00D14480"/>
    <w:rsid w:val="00D14D59"/>
    <w:rsid w:val="00D15B28"/>
    <w:rsid w:val="00D1627F"/>
    <w:rsid w:val="00D165B4"/>
    <w:rsid w:val="00D16684"/>
    <w:rsid w:val="00D16B32"/>
    <w:rsid w:val="00D17842"/>
    <w:rsid w:val="00D17862"/>
    <w:rsid w:val="00D20298"/>
    <w:rsid w:val="00D2030E"/>
    <w:rsid w:val="00D20606"/>
    <w:rsid w:val="00D20A75"/>
    <w:rsid w:val="00D21954"/>
    <w:rsid w:val="00D21956"/>
    <w:rsid w:val="00D21DF4"/>
    <w:rsid w:val="00D238A3"/>
    <w:rsid w:val="00D23DF6"/>
    <w:rsid w:val="00D2413F"/>
    <w:rsid w:val="00D24147"/>
    <w:rsid w:val="00D24B7D"/>
    <w:rsid w:val="00D2538F"/>
    <w:rsid w:val="00D254A2"/>
    <w:rsid w:val="00D26239"/>
    <w:rsid w:val="00D26252"/>
    <w:rsid w:val="00D262BD"/>
    <w:rsid w:val="00D26BE0"/>
    <w:rsid w:val="00D30762"/>
    <w:rsid w:val="00D31E57"/>
    <w:rsid w:val="00D328D4"/>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2F0E"/>
    <w:rsid w:val="00D43373"/>
    <w:rsid w:val="00D43EF3"/>
    <w:rsid w:val="00D44BBF"/>
    <w:rsid w:val="00D46011"/>
    <w:rsid w:val="00D46388"/>
    <w:rsid w:val="00D467A3"/>
    <w:rsid w:val="00D47262"/>
    <w:rsid w:val="00D47EE2"/>
    <w:rsid w:val="00D50B18"/>
    <w:rsid w:val="00D51D0E"/>
    <w:rsid w:val="00D5202B"/>
    <w:rsid w:val="00D52C59"/>
    <w:rsid w:val="00D52C74"/>
    <w:rsid w:val="00D53110"/>
    <w:rsid w:val="00D531FA"/>
    <w:rsid w:val="00D53D24"/>
    <w:rsid w:val="00D551A7"/>
    <w:rsid w:val="00D55ACA"/>
    <w:rsid w:val="00D55E90"/>
    <w:rsid w:val="00D56453"/>
    <w:rsid w:val="00D56C83"/>
    <w:rsid w:val="00D5737E"/>
    <w:rsid w:val="00D6040B"/>
    <w:rsid w:val="00D60834"/>
    <w:rsid w:val="00D60B00"/>
    <w:rsid w:val="00D6123F"/>
    <w:rsid w:val="00D615A8"/>
    <w:rsid w:val="00D61FF6"/>
    <w:rsid w:val="00D649E0"/>
    <w:rsid w:val="00D6586A"/>
    <w:rsid w:val="00D658D0"/>
    <w:rsid w:val="00D6661D"/>
    <w:rsid w:val="00D66DBC"/>
    <w:rsid w:val="00D67184"/>
    <w:rsid w:val="00D671BE"/>
    <w:rsid w:val="00D67568"/>
    <w:rsid w:val="00D70A9C"/>
    <w:rsid w:val="00D70DC4"/>
    <w:rsid w:val="00D70DF1"/>
    <w:rsid w:val="00D7124D"/>
    <w:rsid w:val="00D71613"/>
    <w:rsid w:val="00D71C12"/>
    <w:rsid w:val="00D72986"/>
    <w:rsid w:val="00D73357"/>
    <w:rsid w:val="00D73A64"/>
    <w:rsid w:val="00D73AD9"/>
    <w:rsid w:val="00D74D86"/>
    <w:rsid w:val="00D74E85"/>
    <w:rsid w:val="00D74EA5"/>
    <w:rsid w:val="00D75E41"/>
    <w:rsid w:val="00D75F28"/>
    <w:rsid w:val="00D76130"/>
    <w:rsid w:val="00D77ECD"/>
    <w:rsid w:val="00D80A0A"/>
    <w:rsid w:val="00D81400"/>
    <w:rsid w:val="00D81A2D"/>
    <w:rsid w:val="00D832EA"/>
    <w:rsid w:val="00D83BC1"/>
    <w:rsid w:val="00D83EC2"/>
    <w:rsid w:val="00D8493A"/>
    <w:rsid w:val="00D8669C"/>
    <w:rsid w:val="00D871BE"/>
    <w:rsid w:val="00D87336"/>
    <w:rsid w:val="00D9031E"/>
    <w:rsid w:val="00D91884"/>
    <w:rsid w:val="00D91938"/>
    <w:rsid w:val="00D920B2"/>
    <w:rsid w:val="00D92C47"/>
    <w:rsid w:val="00D92E57"/>
    <w:rsid w:val="00D9301B"/>
    <w:rsid w:val="00D932FC"/>
    <w:rsid w:val="00D937EE"/>
    <w:rsid w:val="00D93C5C"/>
    <w:rsid w:val="00D93E99"/>
    <w:rsid w:val="00D93F37"/>
    <w:rsid w:val="00D94977"/>
    <w:rsid w:val="00D95EB4"/>
    <w:rsid w:val="00D966D9"/>
    <w:rsid w:val="00D969AE"/>
    <w:rsid w:val="00D96B7F"/>
    <w:rsid w:val="00D974BB"/>
    <w:rsid w:val="00D97DD0"/>
    <w:rsid w:val="00DA0161"/>
    <w:rsid w:val="00DA080E"/>
    <w:rsid w:val="00DA0AA4"/>
    <w:rsid w:val="00DA0D65"/>
    <w:rsid w:val="00DA1EBB"/>
    <w:rsid w:val="00DA2039"/>
    <w:rsid w:val="00DA2487"/>
    <w:rsid w:val="00DA2713"/>
    <w:rsid w:val="00DA37BA"/>
    <w:rsid w:val="00DA4E71"/>
    <w:rsid w:val="00DA5ED8"/>
    <w:rsid w:val="00DA67E0"/>
    <w:rsid w:val="00DA70E4"/>
    <w:rsid w:val="00DA75EF"/>
    <w:rsid w:val="00DB035E"/>
    <w:rsid w:val="00DB110B"/>
    <w:rsid w:val="00DB16C0"/>
    <w:rsid w:val="00DB2C56"/>
    <w:rsid w:val="00DB2FA7"/>
    <w:rsid w:val="00DB3675"/>
    <w:rsid w:val="00DB3E84"/>
    <w:rsid w:val="00DB48E1"/>
    <w:rsid w:val="00DB4EE7"/>
    <w:rsid w:val="00DB5C90"/>
    <w:rsid w:val="00DB6030"/>
    <w:rsid w:val="00DB6801"/>
    <w:rsid w:val="00DB6867"/>
    <w:rsid w:val="00DC0675"/>
    <w:rsid w:val="00DC0810"/>
    <w:rsid w:val="00DC15BD"/>
    <w:rsid w:val="00DC1CF1"/>
    <w:rsid w:val="00DC250D"/>
    <w:rsid w:val="00DC256F"/>
    <w:rsid w:val="00DC2F20"/>
    <w:rsid w:val="00DC342E"/>
    <w:rsid w:val="00DC3D0C"/>
    <w:rsid w:val="00DC4303"/>
    <w:rsid w:val="00DC4A14"/>
    <w:rsid w:val="00DC516B"/>
    <w:rsid w:val="00DC5D35"/>
    <w:rsid w:val="00DC64FF"/>
    <w:rsid w:val="00DC6D06"/>
    <w:rsid w:val="00DC739C"/>
    <w:rsid w:val="00DC74D1"/>
    <w:rsid w:val="00DD041D"/>
    <w:rsid w:val="00DD1356"/>
    <w:rsid w:val="00DD164F"/>
    <w:rsid w:val="00DD3084"/>
    <w:rsid w:val="00DD5FDF"/>
    <w:rsid w:val="00DD6B88"/>
    <w:rsid w:val="00DD6F3C"/>
    <w:rsid w:val="00DE0509"/>
    <w:rsid w:val="00DE33B9"/>
    <w:rsid w:val="00DE3A88"/>
    <w:rsid w:val="00DE3B92"/>
    <w:rsid w:val="00DE3FF1"/>
    <w:rsid w:val="00DE4731"/>
    <w:rsid w:val="00DE4737"/>
    <w:rsid w:val="00DE63B2"/>
    <w:rsid w:val="00DE6A29"/>
    <w:rsid w:val="00DF029C"/>
    <w:rsid w:val="00DF03C8"/>
    <w:rsid w:val="00DF14FB"/>
    <w:rsid w:val="00DF19E6"/>
    <w:rsid w:val="00DF1F26"/>
    <w:rsid w:val="00DF234D"/>
    <w:rsid w:val="00DF4287"/>
    <w:rsid w:val="00DF4F1A"/>
    <w:rsid w:val="00DF67A8"/>
    <w:rsid w:val="00E00580"/>
    <w:rsid w:val="00E014D7"/>
    <w:rsid w:val="00E01565"/>
    <w:rsid w:val="00E02797"/>
    <w:rsid w:val="00E02A22"/>
    <w:rsid w:val="00E033D8"/>
    <w:rsid w:val="00E04E44"/>
    <w:rsid w:val="00E06437"/>
    <w:rsid w:val="00E0733B"/>
    <w:rsid w:val="00E075F7"/>
    <w:rsid w:val="00E11AF4"/>
    <w:rsid w:val="00E126AC"/>
    <w:rsid w:val="00E12B68"/>
    <w:rsid w:val="00E13BDD"/>
    <w:rsid w:val="00E1647B"/>
    <w:rsid w:val="00E164DB"/>
    <w:rsid w:val="00E172B5"/>
    <w:rsid w:val="00E178DC"/>
    <w:rsid w:val="00E202AF"/>
    <w:rsid w:val="00E212C0"/>
    <w:rsid w:val="00E2145D"/>
    <w:rsid w:val="00E21FA6"/>
    <w:rsid w:val="00E2456F"/>
    <w:rsid w:val="00E24C41"/>
    <w:rsid w:val="00E250EF"/>
    <w:rsid w:val="00E25289"/>
    <w:rsid w:val="00E25B3E"/>
    <w:rsid w:val="00E2692F"/>
    <w:rsid w:val="00E277D2"/>
    <w:rsid w:val="00E27B86"/>
    <w:rsid w:val="00E31691"/>
    <w:rsid w:val="00E31707"/>
    <w:rsid w:val="00E32465"/>
    <w:rsid w:val="00E325DE"/>
    <w:rsid w:val="00E32B9D"/>
    <w:rsid w:val="00E32C4C"/>
    <w:rsid w:val="00E32E32"/>
    <w:rsid w:val="00E339AD"/>
    <w:rsid w:val="00E3415B"/>
    <w:rsid w:val="00E365AA"/>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725E"/>
    <w:rsid w:val="00E474F9"/>
    <w:rsid w:val="00E505CC"/>
    <w:rsid w:val="00E511C3"/>
    <w:rsid w:val="00E51518"/>
    <w:rsid w:val="00E52013"/>
    <w:rsid w:val="00E5565C"/>
    <w:rsid w:val="00E565C3"/>
    <w:rsid w:val="00E56ECD"/>
    <w:rsid w:val="00E60B24"/>
    <w:rsid w:val="00E60E1C"/>
    <w:rsid w:val="00E6130C"/>
    <w:rsid w:val="00E61731"/>
    <w:rsid w:val="00E61B98"/>
    <w:rsid w:val="00E61E7A"/>
    <w:rsid w:val="00E62466"/>
    <w:rsid w:val="00E62AAA"/>
    <w:rsid w:val="00E630D5"/>
    <w:rsid w:val="00E63105"/>
    <w:rsid w:val="00E64997"/>
    <w:rsid w:val="00E64C31"/>
    <w:rsid w:val="00E64DC3"/>
    <w:rsid w:val="00E65619"/>
    <w:rsid w:val="00E66120"/>
    <w:rsid w:val="00E665F3"/>
    <w:rsid w:val="00E6661C"/>
    <w:rsid w:val="00E6665C"/>
    <w:rsid w:val="00E67984"/>
    <w:rsid w:val="00E7000C"/>
    <w:rsid w:val="00E709F0"/>
    <w:rsid w:val="00E7203D"/>
    <w:rsid w:val="00E725FC"/>
    <w:rsid w:val="00E72FF0"/>
    <w:rsid w:val="00E73F96"/>
    <w:rsid w:val="00E747CB"/>
    <w:rsid w:val="00E766F0"/>
    <w:rsid w:val="00E77BD9"/>
    <w:rsid w:val="00E77C39"/>
    <w:rsid w:val="00E806E8"/>
    <w:rsid w:val="00E80BE6"/>
    <w:rsid w:val="00E80BF6"/>
    <w:rsid w:val="00E81B23"/>
    <w:rsid w:val="00E81EEB"/>
    <w:rsid w:val="00E844CC"/>
    <w:rsid w:val="00E847C6"/>
    <w:rsid w:val="00E8560A"/>
    <w:rsid w:val="00E85B11"/>
    <w:rsid w:val="00E86015"/>
    <w:rsid w:val="00E86463"/>
    <w:rsid w:val="00E86627"/>
    <w:rsid w:val="00E87142"/>
    <w:rsid w:val="00E871E9"/>
    <w:rsid w:val="00E8725C"/>
    <w:rsid w:val="00E8782B"/>
    <w:rsid w:val="00E878FA"/>
    <w:rsid w:val="00E87D42"/>
    <w:rsid w:val="00E907C2"/>
    <w:rsid w:val="00E90A5D"/>
    <w:rsid w:val="00E90C6A"/>
    <w:rsid w:val="00E928A4"/>
    <w:rsid w:val="00E92FC8"/>
    <w:rsid w:val="00E95169"/>
    <w:rsid w:val="00E95382"/>
    <w:rsid w:val="00E95640"/>
    <w:rsid w:val="00E95876"/>
    <w:rsid w:val="00E96118"/>
    <w:rsid w:val="00E97EBC"/>
    <w:rsid w:val="00EA1811"/>
    <w:rsid w:val="00EA1960"/>
    <w:rsid w:val="00EA1D45"/>
    <w:rsid w:val="00EA2DAE"/>
    <w:rsid w:val="00EA2E92"/>
    <w:rsid w:val="00EA3210"/>
    <w:rsid w:val="00EA33F3"/>
    <w:rsid w:val="00EA37D0"/>
    <w:rsid w:val="00EA582C"/>
    <w:rsid w:val="00EA741B"/>
    <w:rsid w:val="00EA7D75"/>
    <w:rsid w:val="00EB13D9"/>
    <w:rsid w:val="00EB1CE2"/>
    <w:rsid w:val="00EB2B22"/>
    <w:rsid w:val="00EB32CB"/>
    <w:rsid w:val="00EB3472"/>
    <w:rsid w:val="00EB4DF2"/>
    <w:rsid w:val="00EB5399"/>
    <w:rsid w:val="00EB605A"/>
    <w:rsid w:val="00EB6E5E"/>
    <w:rsid w:val="00EC079A"/>
    <w:rsid w:val="00EC1070"/>
    <w:rsid w:val="00EC115F"/>
    <w:rsid w:val="00EC13CF"/>
    <w:rsid w:val="00EC1670"/>
    <w:rsid w:val="00EC179E"/>
    <w:rsid w:val="00EC1CB1"/>
    <w:rsid w:val="00EC2D65"/>
    <w:rsid w:val="00EC32DC"/>
    <w:rsid w:val="00EC4F7C"/>
    <w:rsid w:val="00EC523D"/>
    <w:rsid w:val="00EC574D"/>
    <w:rsid w:val="00EC72AB"/>
    <w:rsid w:val="00ED1226"/>
    <w:rsid w:val="00ED3CA4"/>
    <w:rsid w:val="00ED440E"/>
    <w:rsid w:val="00ED4DE9"/>
    <w:rsid w:val="00ED4E37"/>
    <w:rsid w:val="00ED52CC"/>
    <w:rsid w:val="00ED5631"/>
    <w:rsid w:val="00ED56DB"/>
    <w:rsid w:val="00ED57DA"/>
    <w:rsid w:val="00ED65C7"/>
    <w:rsid w:val="00ED6627"/>
    <w:rsid w:val="00ED7424"/>
    <w:rsid w:val="00ED7B55"/>
    <w:rsid w:val="00ED7E8A"/>
    <w:rsid w:val="00EE0E27"/>
    <w:rsid w:val="00EE20E7"/>
    <w:rsid w:val="00EE2A10"/>
    <w:rsid w:val="00EE3FC4"/>
    <w:rsid w:val="00EE4B7E"/>
    <w:rsid w:val="00EE6C45"/>
    <w:rsid w:val="00EE6E71"/>
    <w:rsid w:val="00EE739A"/>
    <w:rsid w:val="00EE7B53"/>
    <w:rsid w:val="00EE7E4C"/>
    <w:rsid w:val="00EF0418"/>
    <w:rsid w:val="00EF0FB9"/>
    <w:rsid w:val="00EF140D"/>
    <w:rsid w:val="00EF154C"/>
    <w:rsid w:val="00EF1C17"/>
    <w:rsid w:val="00EF26BA"/>
    <w:rsid w:val="00EF38FA"/>
    <w:rsid w:val="00EF3A5D"/>
    <w:rsid w:val="00EF48AD"/>
    <w:rsid w:val="00EF4C5B"/>
    <w:rsid w:val="00EF500D"/>
    <w:rsid w:val="00EF5259"/>
    <w:rsid w:val="00EF5CEE"/>
    <w:rsid w:val="00EF6006"/>
    <w:rsid w:val="00EF611A"/>
    <w:rsid w:val="00EF6697"/>
    <w:rsid w:val="00F0004C"/>
    <w:rsid w:val="00F01131"/>
    <w:rsid w:val="00F01CE7"/>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4026"/>
    <w:rsid w:val="00F14599"/>
    <w:rsid w:val="00F157B7"/>
    <w:rsid w:val="00F169C3"/>
    <w:rsid w:val="00F17C3E"/>
    <w:rsid w:val="00F17D74"/>
    <w:rsid w:val="00F20638"/>
    <w:rsid w:val="00F217C4"/>
    <w:rsid w:val="00F22BED"/>
    <w:rsid w:val="00F23DBD"/>
    <w:rsid w:val="00F23DCA"/>
    <w:rsid w:val="00F24065"/>
    <w:rsid w:val="00F2477A"/>
    <w:rsid w:val="00F24818"/>
    <w:rsid w:val="00F2535A"/>
    <w:rsid w:val="00F26A46"/>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10B"/>
    <w:rsid w:val="00F427AF"/>
    <w:rsid w:val="00F4360D"/>
    <w:rsid w:val="00F43B0F"/>
    <w:rsid w:val="00F43B59"/>
    <w:rsid w:val="00F440E2"/>
    <w:rsid w:val="00F4457D"/>
    <w:rsid w:val="00F44E27"/>
    <w:rsid w:val="00F45103"/>
    <w:rsid w:val="00F454FE"/>
    <w:rsid w:val="00F45722"/>
    <w:rsid w:val="00F4578F"/>
    <w:rsid w:val="00F464D9"/>
    <w:rsid w:val="00F46872"/>
    <w:rsid w:val="00F50B1F"/>
    <w:rsid w:val="00F521FE"/>
    <w:rsid w:val="00F524CA"/>
    <w:rsid w:val="00F53FC0"/>
    <w:rsid w:val="00F54A33"/>
    <w:rsid w:val="00F54D2E"/>
    <w:rsid w:val="00F5568A"/>
    <w:rsid w:val="00F56449"/>
    <w:rsid w:val="00F602B6"/>
    <w:rsid w:val="00F60502"/>
    <w:rsid w:val="00F60CFA"/>
    <w:rsid w:val="00F6245D"/>
    <w:rsid w:val="00F62E21"/>
    <w:rsid w:val="00F6381D"/>
    <w:rsid w:val="00F63C5C"/>
    <w:rsid w:val="00F63D1C"/>
    <w:rsid w:val="00F65192"/>
    <w:rsid w:val="00F652AC"/>
    <w:rsid w:val="00F66390"/>
    <w:rsid w:val="00F67020"/>
    <w:rsid w:val="00F67BD2"/>
    <w:rsid w:val="00F67CF3"/>
    <w:rsid w:val="00F70130"/>
    <w:rsid w:val="00F70822"/>
    <w:rsid w:val="00F71A5C"/>
    <w:rsid w:val="00F71BE0"/>
    <w:rsid w:val="00F71DDA"/>
    <w:rsid w:val="00F72324"/>
    <w:rsid w:val="00F72470"/>
    <w:rsid w:val="00F734A7"/>
    <w:rsid w:val="00F74663"/>
    <w:rsid w:val="00F74AE3"/>
    <w:rsid w:val="00F763B4"/>
    <w:rsid w:val="00F76F59"/>
    <w:rsid w:val="00F77F8C"/>
    <w:rsid w:val="00F802A8"/>
    <w:rsid w:val="00F80980"/>
    <w:rsid w:val="00F80E48"/>
    <w:rsid w:val="00F8132F"/>
    <w:rsid w:val="00F81C2F"/>
    <w:rsid w:val="00F81E33"/>
    <w:rsid w:val="00F81ED7"/>
    <w:rsid w:val="00F81F6B"/>
    <w:rsid w:val="00F83324"/>
    <w:rsid w:val="00F83419"/>
    <w:rsid w:val="00F853F8"/>
    <w:rsid w:val="00F85B9D"/>
    <w:rsid w:val="00F86182"/>
    <w:rsid w:val="00F86F99"/>
    <w:rsid w:val="00F8786A"/>
    <w:rsid w:val="00F9057F"/>
    <w:rsid w:val="00F9088E"/>
    <w:rsid w:val="00F90D7F"/>
    <w:rsid w:val="00F90F44"/>
    <w:rsid w:val="00F91013"/>
    <w:rsid w:val="00F9128F"/>
    <w:rsid w:val="00F91657"/>
    <w:rsid w:val="00F92BAC"/>
    <w:rsid w:val="00F93254"/>
    <w:rsid w:val="00F93533"/>
    <w:rsid w:val="00F939E7"/>
    <w:rsid w:val="00F953DF"/>
    <w:rsid w:val="00F96DAE"/>
    <w:rsid w:val="00F97B3F"/>
    <w:rsid w:val="00FA0CE0"/>
    <w:rsid w:val="00FA0FB5"/>
    <w:rsid w:val="00FA1607"/>
    <w:rsid w:val="00FA1623"/>
    <w:rsid w:val="00FA16E3"/>
    <w:rsid w:val="00FA1B26"/>
    <w:rsid w:val="00FA2EFD"/>
    <w:rsid w:val="00FA30BB"/>
    <w:rsid w:val="00FA31B3"/>
    <w:rsid w:val="00FA4325"/>
    <w:rsid w:val="00FA6C3D"/>
    <w:rsid w:val="00FA701E"/>
    <w:rsid w:val="00FA7DAD"/>
    <w:rsid w:val="00FB0227"/>
    <w:rsid w:val="00FB068B"/>
    <w:rsid w:val="00FB0725"/>
    <w:rsid w:val="00FB0984"/>
    <w:rsid w:val="00FB16AA"/>
    <w:rsid w:val="00FB26EA"/>
    <w:rsid w:val="00FB273D"/>
    <w:rsid w:val="00FB511D"/>
    <w:rsid w:val="00FB7F1D"/>
    <w:rsid w:val="00FC043C"/>
    <w:rsid w:val="00FC080A"/>
    <w:rsid w:val="00FC0AA1"/>
    <w:rsid w:val="00FC240D"/>
    <w:rsid w:val="00FC3D23"/>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832"/>
    <w:rsid w:val="00FE132D"/>
    <w:rsid w:val="00FE1977"/>
    <w:rsid w:val="00FE1F79"/>
    <w:rsid w:val="00FE2720"/>
    <w:rsid w:val="00FE2859"/>
    <w:rsid w:val="00FE38A0"/>
    <w:rsid w:val="00FE406A"/>
    <w:rsid w:val="00FE4AE9"/>
    <w:rsid w:val="00FE4C09"/>
    <w:rsid w:val="00FE6393"/>
    <w:rsid w:val="00FE7409"/>
    <w:rsid w:val="00FE754B"/>
    <w:rsid w:val="00FF05F5"/>
    <w:rsid w:val="00FF072F"/>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1BC457BD"/>
  <w15:docId w15:val="{E708C3CA-68A7-4988-91FC-CE13A57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uiPriority w:val="99"/>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uiPriority w:val="99"/>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2"/>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Blockquote">
    <w:name w:val="Blockquote"/>
    <w:basedOn w:val="Navaden"/>
    <w:rsid w:val="002A2527"/>
    <w:pPr>
      <w:overflowPunct w:val="0"/>
      <w:autoSpaceDE w:val="0"/>
      <w:autoSpaceDN w:val="0"/>
      <w:adjustRightInd w:val="0"/>
      <w:spacing w:before="100" w:after="100"/>
      <w:ind w:left="360" w:right="360"/>
      <w:textAlignment w:val="baseline"/>
    </w:pPr>
    <w:rPr>
      <w:rFonts w:ascii="Times New Roman" w:eastAsia="Times New Roman" w:hAnsi="Times New Roman"/>
      <w:sz w:val="24"/>
      <w:szCs w:val="20"/>
      <w:lang w:eastAsia="sl-SI"/>
    </w:rPr>
  </w:style>
  <w:style w:type="paragraph" w:styleId="Telobesedila3">
    <w:name w:val="Body Text 3"/>
    <w:basedOn w:val="Navaden"/>
    <w:link w:val="Telobesedila3Znak"/>
    <w:rsid w:val="002A2527"/>
    <w:pPr>
      <w:overflowPunct w:val="0"/>
      <w:autoSpaceDE w:val="0"/>
      <w:autoSpaceDN w:val="0"/>
      <w:adjustRightInd w:val="0"/>
      <w:spacing w:after="120"/>
      <w:textAlignment w:val="baseline"/>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2A2527"/>
    <w:rPr>
      <w:rFonts w:ascii="Times New Roman" w:eastAsia="Times New Roman" w:hAnsi="Times New Roman"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959871624">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468015763">
      <w:bodyDiv w:val="1"/>
      <w:marLeft w:val="0"/>
      <w:marRight w:val="0"/>
      <w:marTop w:val="0"/>
      <w:marBottom w:val="0"/>
      <w:divBdr>
        <w:top w:val="none" w:sz="0" w:space="0" w:color="auto"/>
        <w:left w:val="none" w:sz="0" w:space="0" w:color="auto"/>
        <w:bottom w:val="none" w:sz="0" w:space="0" w:color="auto"/>
        <w:right w:val="none" w:sz="0" w:space="0" w:color="auto"/>
      </w:divBdr>
    </w:div>
    <w:div w:id="1500585471">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101&amp;stevilka=3677" TargetMode="External"/><Relationship Id="rId13" Type="http://schemas.openxmlformats.org/officeDocument/2006/relationships/hyperlink" Target="http://eur-lex.europa.eu/LexUriServ/site/sl/oj/2006/l_379/l_37920061228sl00050010.pdf" TargetMode="External"/><Relationship Id="rId18" Type="http://schemas.openxmlformats.org/officeDocument/2006/relationships/hyperlink" Target="http://www.spiritslovenia.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vestslovenia.si" TargetMode="External"/><Relationship Id="rId17" Type="http://schemas.openxmlformats.org/officeDocument/2006/relationships/hyperlink" Target="mailto:spk@spiritslovenia.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iritslovenia.si/javni-razpisi-in-narocil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eniapartner.s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piritslovenia.si/" TargetMode="External"/><Relationship Id="rId23" Type="http://schemas.openxmlformats.org/officeDocument/2006/relationships/header" Target="header3.xml"/><Relationship Id="rId10" Type="http://schemas.openxmlformats.org/officeDocument/2006/relationships/hyperlink" Target="http://www.izvoznookno.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site/sl/oj/2006/l_379/l_37920061228sl00050010.pdf" TargetMode="External"/><Relationship Id="rId14" Type="http://schemas.openxmlformats.org/officeDocument/2006/relationships/hyperlink" Target="http://eur-lex.europa.eu/LexUriServ/site/sl/oj/2006/l_379/l_37920061228sl00050010.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FC9D-93F3-4ACD-8A41-775282DF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4707</Words>
  <Characters>26834</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Ivanisevic</dc:creator>
  <cp:lastModifiedBy>Mateja Jarc</cp:lastModifiedBy>
  <cp:revision>4</cp:revision>
  <cp:lastPrinted>2019-02-22T08:10:00Z</cp:lastPrinted>
  <dcterms:created xsi:type="dcterms:W3CDTF">2019-02-21T11:23:00Z</dcterms:created>
  <dcterms:modified xsi:type="dcterms:W3CDTF">2019-02-22T08:10:00Z</dcterms:modified>
</cp:coreProperties>
</file>