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EDF7B4" w14:textId="77777777" w:rsidR="006515D5" w:rsidRPr="002E420F" w:rsidRDefault="002C5CA6" w:rsidP="00B45451">
      <w:pPr>
        <w:spacing w:after="0" w:line="240" w:lineRule="auto"/>
        <w:jc w:val="center"/>
        <w:rPr>
          <w:rFonts w:ascii="Arial Narrow" w:hAnsi="Arial Narrow" w:cs="Arial"/>
          <w:sz w:val="20"/>
          <w:szCs w:val="20"/>
        </w:rPr>
      </w:pPr>
      <w:r>
        <w:rPr>
          <w:rFonts w:ascii="Arial" w:hAnsi="Arial" w:cs="Arial"/>
          <w:sz w:val="20"/>
          <w:szCs w:val="20"/>
        </w:rPr>
        <w:br/>
      </w:r>
      <w:r w:rsidRPr="002E420F">
        <w:rPr>
          <w:rFonts w:ascii="Arial Narrow" w:hAnsi="Arial Narrow" w:cs="Arial"/>
          <w:sz w:val="20"/>
          <w:szCs w:val="20"/>
        </w:rPr>
        <w:br/>
      </w:r>
      <w:r w:rsidRPr="002E420F">
        <w:rPr>
          <w:rFonts w:ascii="Arial Narrow" w:hAnsi="Arial Narrow" w:cs="Arial"/>
          <w:sz w:val="20"/>
          <w:szCs w:val="20"/>
        </w:rPr>
        <w:br/>
      </w:r>
      <w:r w:rsidRPr="002E420F">
        <w:rPr>
          <w:rFonts w:ascii="Arial Narrow" w:hAnsi="Arial Narrow" w:cs="Arial"/>
          <w:sz w:val="20"/>
          <w:szCs w:val="20"/>
        </w:rPr>
        <w:br/>
      </w:r>
      <w:r w:rsidRPr="002E420F">
        <w:rPr>
          <w:rFonts w:ascii="Arial Narrow" w:hAnsi="Arial Narrow" w:cs="Arial"/>
          <w:sz w:val="36"/>
          <w:szCs w:val="20"/>
        </w:rPr>
        <w:t>RAZPISNA DOKUMENTACIJA</w:t>
      </w:r>
    </w:p>
    <w:p w14:paraId="21446DCA" w14:textId="77777777" w:rsidR="002C5CA6" w:rsidRPr="002E420F" w:rsidRDefault="002C5CA6" w:rsidP="00B45451">
      <w:pPr>
        <w:spacing w:after="0" w:line="240" w:lineRule="auto"/>
        <w:jc w:val="center"/>
        <w:rPr>
          <w:rFonts w:ascii="Arial Narrow" w:hAnsi="Arial Narrow" w:cs="Arial"/>
          <w:sz w:val="20"/>
          <w:szCs w:val="20"/>
        </w:rPr>
      </w:pPr>
    </w:p>
    <w:p w14:paraId="5934971B" w14:textId="77777777" w:rsidR="002C5CA6" w:rsidRPr="002E420F" w:rsidRDefault="002C5CA6" w:rsidP="00B45451">
      <w:pPr>
        <w:spacing w:after="0" w:line="240" w:lineRule="auto"/>
        <w:jc w:val="center"/>
        <w:rPr>
          <w:rFonts w:ascii="Arial Narrow" w:hAnsi="Arial Narrow" w:cs="Arial"/>
          <w:sz w:val="20"/>
          <w:szCs w:val="20"/>
        </w:rPr>
      </w:pPr>
    </w:p>
    <w:p w14:paraId="5195C48B" w14:textId="77777777" w:rsidR="002C5CA6" w:rsidRPr="002E420F" w:rsidRDefault="002C5CA6" w:rsidP="00B45451">
      <w:pPr>
        <w:spacing w:after="0" w:line="240" w:lineRule="auto"/>
        <w:jc w:val="center"/>
        <w:rPr>
          <w:rFonts w:ascii="Arial Narrow" w:hAnsi="Arial Narrow" w:cs="Arial"/>
          <w:sz w:val="20"/>
          <w:szCs w:val="20"/>
        </w:rPr>
      </w:pPr>
    </w:p>
    <w:p w14:paraId="79A1EB40" w14:textId="77777777" w:rsidR="002C5CA6" w:rsidRPr="002E420F" w:rsidRDefault="002C5CA6" w:rsidP="00B45451">
      <w:pPr>
        <w:spacing w:after="0" w:line="240" w:lineRule="auto"/>
        <w:jc w:val="center"/>
        <w:rPr>
          <w:rFonts w:ascii="Arial Narrow" w:hAnsi="Arial Narrow" w:cs="Arial"/>
          <w:b/>
          <w:sz w:val="32"/>
          <w:szCs w:val="20"/>
        </w:rPr>
      </w:pPr>
      <w:r w:rsidRPr="002E420F">
        <w:rPr>
          <w:rFonts w:ascii="Arial Narrow" w:hAnsi="Arial Narrow" w:cs="Arial"/>
          <w:b/>
          <w:sz w:val="32"/>
          <w:szCs w:val="20"/>
        </w:rPr>
        <w:t xml:space="preserve">Javnega razpisa </w:t>
      </w:r>
    </w:p>
    <w:p w14:paraId="53CADF86" w14:textId="77777777" w:rsidR="002C5CA6" w:rsidRPr="002E420F" w:rsidRDefault="002C5CA6" w:rsidP="00B45451">
      <w:pPr>
        <w:spacing w:after="0" w:line="240" w:lineRule="auto"/>
        <w:jc w:val="center"/>
        <w:rPr>
          <w:rFonts w:ascii="Arial Narrow" w:hAnsi="Arial Narrow" w:cs="Arial"/>
          <w:b/>
          <w:sz w:val="32"/>
          <w:szCs w:val="20"/>
        </w:rPr>
      </w:pPr>
      <w:r w:rsidRPr="002E420F">
        <w:rPr>
          <w:rFonts w:ascii="Arial Narrow" w:hAnsi="Arial Narrow" w:cs="Arial"/>
          <w:b/>
          <w:sz w:val="32"/>
          <w:szCs w:val="20"/>
        </w:rPr>
        <w:t xml:space="preserve">»DOPOLNJEVANJE SME INSTRUMENTA – FAZA </w:t>
      </w:r>
      <w:r w:rsidR="000128B4" w:rsidRPr="002E420F">
        <w:rPr>
          <w:rFonts w:ascii="Arial Narrow" w:hAnsi="Arial Narrow" w:cs="Arial"/>
          <w:b/>
          <w:sz w:val="32"/>
          <w:szCs w:val="20"/>
        </w:rPr>
        <w:t>2</w:t>
      </w:r>
      <w:r w:rsidRPr="002E420F">
        <w:rPr>
          <w:rFonts w:ascii="Arial Narrow" w:hAnsi="Arial Narrow" w:cs="Arial"/>
          <w:b/>
          <w:sz w:val="32"/>
          <w:szCs w:val="20"/>
        </w:rPr>
        <w:t>«</w:t>
      </w:r>
    </w:p>
    <w:p w14:paraId="28EDF976" w14:textId="77777777" w:rsidR="002C5CA6" w:rsidRPr="002E420F" w:rsidRDefault="002C5CA6" w:rsidP="00B45451">
      <w:pPr>
        <w:spacing w:after="0" w:line="240" w:lineRule="auto"/>
        <w:jc w:val="center"/>
        <w:rPr>
          <w:rFonts w:ascii="Arial Narrow" w:hAnsi="Arial Narrow" w:cs="Arial"/>
          <w:sz w:val="20"/>
          <w:szCs w:val="20"/>
        </w:rPr>
      </w:pPr>
    </w:p>
    <w:p w14:paraId="4C87FF47" w14:textId="77777777" w:rsidR="002C5CA6" w:rsidRPr="002E420F" w:rsidRDefault="002C5CA6" w:rsidP="00B70CD5">
      <w:pPr>
        <w:spacing w:after="0" w:line="240" w:lineRule="auto"/>
        <w:jc w:val="both"/>
        <w:rPr>
          <w:rFonts w:ascii="Arial Narrow" w:hAnsi="Arial Narrow" w:cs="Arial"/>
          <w:sz w:val="20"/>
          <w:szCs w:val="20"/>
        </w:rPr>
      </w:pPr>
    </w:p>
    <w:p w14:paraId="185937B6" w14:textId="77777777" w:rsidR="002C5CA6" w:rsidRPr="002E420F" w:rsidRDefault="002C5CA6" w:rsidP="00B70CD5">
      <w:pPr>
        <w:spacing w:after="0" w:line="240" w:lineRule="auto"/>
        <w:jc w:val="both"/>
        <w:rPr>
          <w:rFonts w:ascii="Arial Narrow" w:hAnsi="Arial Narrow" w:cs="Arial"/>
          <w:sz w:val="20"/>
          <w:szCs w:val="20"/>
        </w:rPr>
      </w:pPr>
    </w:p>
    <w:p w14:paraId="31BB10B1" w14:textId="77777777" w:rsidR="002C5CA6" w:rsidRPr="002E420F" w:rsidRDefault="002C5CA6" w:rsidP="00B70CD5">
      <w:pPr>
        <w:spacing w:after="0" w:line="240" w:lineRule="auto"/>
        <w:jc w:val="both"/>
        <w:rPr>
          <w:rFonts w:ascii="Arial Narrow" w:hAnsi="Arial Narrow" w:cs="Arial"/>
          <w:sz w:val="20"/>
          <w:szCs w:val="20"/>
        </w:rPr>
      </w:pPr>
    </w:p>
    <w:p w14:paraId="707C2C64" w14:textId="77777777" w:rsidR="002C5CA6" w:rsidRPr="002E420F" w:rsidRDefault="002C5CA6" w:rsidP="00B70CD5">
      <w:pPr>
        <w:spacing w:after="0" w:line="240" w:lineRule="auto"/>
        <w:jc w:val="both"/>
        <w:rPr>
          <w:rFonts w:ascii="Arial Narrow" w:hAnsi="Arial Narrow" w:cs="Arial"/>
          <w:sz w:val="20"/>
          <w:szCs w:val="20"/>
        </w:rPr>
      </w:pPr>
    </w:p>
    <w:p w14:paraId="66BFED37" w14:textId="77777777" w:rsidR="002C5CA6" w:rsidRPr="002E420F" w:rsidRDefault="002C5CA6" w:rsidP="00B70CD5">
      <w:pPr>
        <w:spacing w:after="0" w:line="240" w:lineRule="auto"/>
        <w:jc w:val="both"/>
        <w:rPr>
          <w:rFonts w:ascii="Arial Narrow" w:hAnsi="Arial Narrow" w:cs="Arial"/>
        </w:rPr>
      </w:pPr>
      <w:r w:rsidRPr="002E420F">
        <w:rPr>
          <w:rFonts w:ascii="Arial Narrow" w:hAnsi="Arial Narrow" w:cs="Arial"/>
        </w:rPr>
        <w:t>Vsebina:</w:t>
      </w:r>
    </w:p>
    <w:p w14:paraId="6BFC3E9B" w14:textId="77777777" w:rsidR="002C5CA6" w:rsidRPr="002E420F" w:rsidRDefault="002C5CA6" w:rsidP="00B70CD5">
      <w:pPr>
        <w:spacing w:after="0" w:line="240" w:lineRule="auto"/>
        <w:jc w:val="both"/>
        <w:rPr>
          <w:rFonts w:ascii="Arial Narrow" w:hAnsi="Arial Narrow" w:cs="Arial"/>
        </w:rPr>
      </w:pPr>
    </w:p>
    <w:p w14:paraId="46FAA22A" w14:textId="77777777" w:rsidR="00E70E6E" w:rsidRPr="002E420F" w:rsidRDefault="00E70E6E" w:rsidP="00FE50CE">
      <w:pPr>
        <w:numPr>
          <w:ilvl w:val="0"/>
          <w:numId w:val="4"/>
        </w:numPr>
        <w:spacing w:after="0" w:line="240" w:lineRule="auto"/>
        <w:jc w:val="both"/>
        <w:rPr>
          <w:rFonts w:ascii="Arial Narrow" w:hAnsi="Arial Narrow" w:cs="Arial"/>
        </w:rPr>
      </w:pPr>
      <w:r w:rsidRPr="002E420F">
        <w:rPr>
          <w:rFonts w:ascii="Arial Narrow" w:hAnsi="Arial Narrow" w:cs="Arial"/>
        </w:rPr>
        <w:t>BESEDILO JAVNEGA RAZPISA</w:t>
      </w:r>
    </w:p>
    <w:p w14:paraId="182C07CB" w14:textId="77777777" w:rsidR="00E70E6E" w:rsidRPr="002E420F" w:rsidRDefault="00E70E6E" w:rsidP="00E70E6E">
      <w:pPr>
        <w:spacing w:after="0" w:line="240" w:lineRule="auto"/>
        <w:ind w:left="1080"/>
        <w:jc w:val="both"/>
        <w:rPr>
          <w:rFonts w:ascii="Arial Narrow" w:hAnsi="Arial Narrow" w:cs="Arial"/>
        </w:rPr>
      </w:pPr>
    </w:p>
    <w:p w14:paraId="6C33A4C0" w14:textId="77777777" w:rsidR="002C5CA6" w:rsidRPr="002E420F" w:rsidRDefault="00E70E6E" w:rsidP="00FE50CE">
      <w:pPr>
        <w:numPr>
          <w:ilvl w:val="0"/>
          <w:numId w:val="4"/>
        </w:numPr>
        <w:spacing w:after="0" w:line="240" w:lineRule="auto"/>
        <w:jc w:val="both"/>
        <w:rPr>
          <w:rFonts w:ascii="Arial Narrow" w:hAnsi="Arial Narrow" w:cs="Arial"/>
        </w:rPr>
      </w:pPr>
      <w:r w:rsidRPr="002E420F">
        <w:rPr>
          <w:rFonts w:ascii="Arial Narrow" w:hAnsi="Arial Narrow" w:cs="Arial"/>
        </w:rPr>
        <w:t>POJASNILA K JAVNEMU RAZPISU</w:t>
      </w:r>
      <w:r w:rsidR="002C5CA6" w:rsidRPr="002E420F">
        <w:rPr>
          <w:rFonts w:ascii="Arial Narrow" w:hAnsi="Arial Narrow" w:cs="Arial"/>
        </w:rPr>
        <w:t xml:space="preserve"> </w:t>
      </w:r>
    </w:p>
    <w:p w14:paraId="144447D3" w14:textId="77777777" w:rsidR="00BA3F63" w:rsidRPr="002E420F" w:rsidRDefault="00BA3F63" w:rsidP="00B45451">
      <w:pPr>
        <w:pStyle w:val="Odstavekseznama"/>
        <w:rPr>
          <w:rFonts w:ascii="Arial Narrow" w:hAnsi="Arial Narrow" w:cs="Arial"/>
          <w:sz w:val="22"/>
          <w:szCs w:val="22"/>
        </w:rPr>
      </w:pPr>
    </w:p>
    <w:p w14:paraId="1A8416B0" w14:textId="77777777" w:rsidR="00597E2E" w:rsidRPr="002E420F" w:rsidRDefault="00AA0492" w:rsidP="00FE50CE">
      <w:pPr>
        <w:numPr>
          <w:ilvl w:val="0"/>
          <w:numId w:val="4"/>
        </w:numPr>
        <w:spacing w:after="0" w:line="240" w:lineRule="auto"/>
        <w:jc w:val="both"/>
        <w:rPr>
          <w:rFonts w:ascii="Arial Narrow" w:hAnsi="Arial Narrow" w:cs="Arial"/>
        </w:rPr>
      </w:pPr>
      <w:r w:rsidRPr="002E420F">
        <w:rPr>
          <w:rFonts w:ascii="Arial Narrow" w:hAnsi="Arial Narrow" w:cs="Arial"/>
        </w:rPr>
        <w:t xml:space="preserve">NAVODILA ZA </w:t>
      </w:r>
      <w:r w:rsidR="00597E2E" w:rsidRPr="002E420F">
        <w:rPr>
          <w:rFonts w:ascii="Arial Narrow" w:hAnsi="Arial Narrow" w:cs="Arial"/>
        </w:rPr>
        <w:t>PRIPRAVO VLOGE</w:t>
      </w:r>
    </w:p>
    <w:p w14:paraId="586717C8" w14:textId="77777777" w:rsidR="00597E2E" w:rsidRPr="002E420F" w:rsidRDefault="00597E2E" w:rsidP="00B45451">
      <w:pPr>
        <w:pStyle w:val="Odstavekseznama"/>
        <w:rPr>
          <w:rFonts w:ascii="Arial Narrow" w:hAnsi="Arial Narrow" w:cs="Arial"/>
          <w:sz w:val="22"/>
          <w:szCs w:val="22"/>
        </w:rPr>
      </w:pPr>
    </w:p>
    <w:p w14:paraId="06083631" w14:textId="77777777" w:rsidR="005D5CDE" w:rsidRPr="002E420F" w:rsidRDefault="00597E2E" w:rsidP="00FE50CE">
      <w:pPr>
        <w:numPr>
          <w:ilvl w:val="0"/>
          <w:numId w:val="4"/>
        </w:numPr>
        <w:spacing w:after="0" w:line="240" w:lineRule="auto"/>
        <w:jc w:val="both"/>
        <w:rPr>
          <w:rFonts w:ascii="Arial Narrow" w:hAnsi="Arial Narrow" w:cs="Arial"/>
        </w:rPr>
      </w:pPr>
      <w:r w:rsidRPr="002E420F">
        <w:rPr>
          <w:rFonts w:ascii="Arial Narrow" w:hAnsi="Arial Narrow" w:cs="Arial"/>
        </w:rPr>
        <w:t>OBVEŠČANJE IN INFORMIRANJE JAVNOSTI</w:t>
      </w:r>
    </w:p>
    <w:p w14:paraId="0413A3D0" w14:textId="77777777" w:rsidR="005D5CDE" w:rsidRPr="002E420F" w:rsidRDefault="005D5CDE" w:rsidP="00B45451">
      <w:pPr>
        <w:pStyle w:val="Odstavekseznama"/>
        <w:rPr>
          <w:rFonts w:ascii="Arial Narrow" w:hAnsi="Arial Narrow" w:cs="Arial"/>
          <w:sz w:val="22"/>
          <w:szCs w:val="22"/>
        </w:rPr>
      </w:pPr>
    </w:p>
    <w:p w14:paraId="008003E9" w14:textId="77777777" w:rsidR="00E7793C" w:rsidRPr="002E420F" w:rsidRDefault="007E56DB" w:rsidP="00FE50CE">
      <w:pPr>
        <w:numPr>
          <w:ilvl w:val="0"/>
          <w:numId w:val="4"/>
        </w:numPr>
        <w:spacing w:after="0" w:line="240" w:lineRule="auto"/>
        <w:jc w:val="both"/>
        <w:rPr>
          <w:rFonts w:ascii="Arial Narrow" w:hAnsi="Arial Narrow" w:cs="Arial"/>
        </w:rPr>
      </w:pPr>
      <w:r w:rsidRPr="002E420F">
        <w:rPr>
          <w:rFonts w:ascii="Arial Narrow" w:hAnsi="Arial Narrow" w:cs="Arial"/>
        </w:rPr>
        <w:t>OBRAZCI</w:t>
      </w:r>
    </w:p>
    <w:p w14:paraId="4A22AE9A" w14:textId="77777777" w:rsidR="00A27F8E" w:rsidRPr="002E420F" w:rsidRDefault="00A27F8E" w:rsidP="00A27F8E">
      <w:pPr>
        <w:pStyle w:val="Odstavekseznama"/>
        <w:rPr>
          <w:rFonts w:ascii="Arial Narrow" w:hAnsi="Arial Narrow" w:cs="Arial"/>
          <w:sz w:val="22"/>
          <w:szCs w:val="22"/>
        </w:rPr>
      </w:pPr>
    </w:p>
    <w:p w14:paraId="2F912330" w14:textId="77777777" w:rsidR="00A27F8E" w:rsidRPr="002E420F" w:rsidRDefault="00A27F8E" w:rsidP="00FE50CE">
      <w:pPr>
        <w:numPr>
          <w:ilvl w:val="0"/>
          <w:numId w:val="4"/>
        </w:numPr>
        <w:spacing w:after="0" w:line="240" w:lineRule="auto"/>
        <w:jc w:val="both"/>
        <w:rPr>
          <w:rFonts w:ascii="Arial Narrow" w:hAnsi="Arial Narrow" w:cs="Arial"/>
        </w:rPr>
      </w:pPr>
      <w:r w:rsidRPr="002E420F">
        <w:rPr>
          <w:rFonts w:ascii="Arial Narrow" w:hAnsi="Arial Narrow" w:cs="Arial"/>
        </w:rPr>
        <w:t>VZOREC POGODBE</w:t>
      </w:r>
      <w:r w:rsidR="007C1009" w:rsidRPr="002E420F">
        <w:rPr>
          <w:rFonts w:ascii="Arial Narrow" w:hAnsi="Arial Narrow" w:cs="Arial"/>
        </w:rPr>
        <w:t xml:space="preserve"> O SOFINANCIRANJU RRI OPERACIJE</w:t>
      </w:r>
    </w:p>
    <w:p w14:paraId="6DFFB430" w14:textId="77777777" w:rsidR="00111FE2" w:rsidRPr="002E420F" w:rsidRDefault="00111FE2" w:rsidP="00111FE2">
      <w:pPr>
        <w:pStyle w:val="Odstavekseznama"/>
        <w:rPr>
          <w:rFonts w:ascii="Arial Narrow" w:hAnsi="Arial Narrow" w:cs="Arial"/>
          <w:sz w:val="22"/>
          <w:szCs w:val="22"/>
        </w:rPr>
      </w:pPr>
    </w:p>
    <w:p w14:paraId="05B087C8" w14:textId="77777777" w:rsidR="00111FE2" w:rsidRDefault="00111FE2" w:rsidP="00B418AA">
      <w:pPr>
        <w:numPr>
          <w:ilvl w:val="0"/>
          <w:numId w:val="4"/>
        </w:numPr>
        <w:spacing w:after="0" w:line="240" w:lineRule="auto"/>
        <w:jc w:val="both"/>
        <w:rPr>
          <w:rFonts w:ascii="Arial Narrow" w:hAnsi="Arial Narrow" w:cs="Arial"/>
        </w:rPr>
      </w:pPr>
      <w:r w:rsidRPr="002E420F">
        <w:rPr>
          <w:rFonts w:ascii="Arial Narrow" w:hAnsi="Arial Narrow" w:cs="Arial"/>
        </w:rPr>
        <w:t>METODOLOGIJA ZA DOLOČITEV STANDARDNE LESTVICE STROŠKA NA ENOTO</w:t>
      </w:r>
    </w:p>
    <w:p w14:paraId="6055BE53" w14:textId="77777777" w:rsidR="006D0C0D" w:rsidRDefault="006D0C0D" w:rsidP="006D0C0D">
      <w:pPr>
        <w:pStyle w:val="Odstavekseznama"/>
        <w:rPr>
          <w:rFonts w:ascii="Arial Narrow" w:hAnsi="Arial Narrow" w:cs="Arial"/>
        </w:rPr>
      </w:pPr>
    </w:p>
    <w:p w14:paraId="5473589B" w14:textId="77777777" w:rsidR="006D0C0D" w:rsidRPr="002E420F" w:rsidRDefault="006D0C0D" w:rsidP="00B418AA">
      <w:pPr>
        <w:numPr>
          <w:ilvl w:val="0"/>
          <w:numId w:val="4"/>
        </w:numPr>
        <w:spacing w:after="0" w:line="240" w:lineRule="auto"/>
        <w:jc w:val="both"/>
        <w:rPr>
          <w:rFonts w:ascii="Arial Narrow" w:hAnsi="Arial Narrow" w:cs="Arial"/>
        </w:rPr>
      </w:pPr>
      <w:r>
        <w:rPr>
          <w:rFonts w:ascii="Arial Narrow" w:hAnsi="Arial Narrow" w:cs="Arial"/>
        </w:rPr>
        <w:t>METODOLOGIJA ZA DOLOČITEV PAVŠALNE STOPNJE</w:t>
      </w:r>
      <w:r w:rsidR="00755916">
        <w:rPr>
          <w:rFonts w:ascii="Arial Narrow" w:hAnsi="Arial Narrow" w:cs="Arial"/>
        </w:rPr>
        <w:t xml:space="preserve"> POSREDNIH STROŠKOV</w:t>
      </w:r>
    </w:p>
    <w:p w14:paraId="681B2612" w14:textId="77777777" w:rsidR="00E70E6E" w:rsidRPr="002E420F" w:rsidRDefault="006D0C0D" w:rsidP="00165541">
      <w:pPr>
        <w:pStyle w:val="Naslov1"/>
        <w:numPr>
          <w:ilvl w:val="0"/>
          <w:numId w:val="5"/>
        </w:numPr>
        <w:spacing w:before="0" w:after="0" w:line="240" w:lineRule="auto"/>
        <w:ind w:left="567" w:hanging="567"/>
        <w:rPr>
          <w:rFonts w:ascii="Arial Narrow" w:hAnsi="Arial Narrow" w:cs="Arial"/>
          <w:sz w:val="28"/>
          <w:szCs w:val="28"/>
        </w:rPr>
      </w:pPr>
      <w:r>
        <w:rPr>
          <w:rFonts w:ascii="Arial Narrow" w:hAnsi="Arial Narrow" w:cs="Arial"/>
        </w:rPr>
        <w:br w:type="page"/>
      </w:r>
      <w:r w:rsidR="00E70E6E" w:rsidRPr="002E420F">
        <w:rPr>
          <w:rFonts w:ascii="Arial Narrow" w:hAnsi="Arial Narrow" w:cs="Arial"/>
          <w:sz w:val="28"/>
          <w:szCs w:val="28"/>
        </w:rPr>
        <w:lastRenderedPageBreak/>
        <w:t>BESEDILO JAVNEGA RAZPISA</w:t>
      </w:r>
    </w:p>
    <w:p w14:paraId="749072BA" w14:textId="77777777" w:rsidR="00E70E6E" w:rsidRDefault="00E70E6E" w:rsidP="00E70E6E">
      <w:pPr>
        <w:spacing w:after="0" w:line="240" w:lineRule="auto"/>
        <w:jc w:val="both"/>
        <w:rPr>
          <w:rFonts w:ascii="Arial Narrow" w:hAnsi="Arial Narrow" w:cs="Arial"/>
          <w:sz w:val="20"/>
          <w:szCs w:val="20"/>
        </w:rPr>
      </w:pPr>
    </w:p>
    <w:p w14:paraId="648E42E1" w14:textId="77777777" w:rsidR="0044793E" w:rsidRPr="0044793E" w:rsidRDefault="00B211B6" w:rsidP="00B211B6">
      <w:pPr>
        <w:spacing w:after="0" w:line="240" w:lineRule="auto"/>
        <w:jc w:val="both"/>
        <w:rPr>
          <w:rFonts w:ascii="Arial Narrow" w:hAnsi="Arial Narrow" w:cs="Arial"/>
          <w:b/>
          <w:bCs/>
        </w:rPr>
      </w:pPr>
      <w:r w:rsidRPr="0044793E">
        <w:rPr>
          <w:rFonts w:ascii="Arial Narrow" w:hAnsi="Arial Narrow" w:cs="Arial"/>
          <w:b/>
          <w:bCs/>
        </w:rPr>
        <w:t xml:space="preserve">Javna agencija Republike Slovenije za spodbujanje podjetništva, internacionalizacije, tujih investicij in tehnologije, Verovškova ulica 60, 1000 Ljubljana </w:t>
      </w:r>
    </w:p>
    <w:p w14:paraId="40A88E93" w14:textId="77777777" w:rsidR="0044793E" w:rsidRPr="0044793E" w:rsidRDefault="0044793E" w:rsidP="00B211B6">
      <w:pPr>
        <w:spacing w:after="0" w:line="240" w:lineRule="auto"/>
        <w:jc w:val="both"/>
        <w:rPr>
          <w:rFonts w:ascii="Arial Narrow" w:hAnsi="Arial Narrow" w:cs="Arial"/>
          <w:b/>
          <w:bCs/>
        </w:rPr>
      </w:pPr>
    </w:p>
    <w:p w14:paraId="1D727944" w14:textId="77777777" w:rsidR="00B211B6" w:rsidRPr="0044793E" w:rsidRDefault="00B211B6" w:rsidP="00B211B6">
      <w:pPr>
        <w:spacing w:after="0" w:line="240" w:lineRule="auto"/>
        <w:jc w:val="both"/>
        <w:rPr>
          <w:rFonts w:ascii="Arial Narrow" w:hAnsi="Arial Narrow" w:cs="Arial"/>
          <w:b/>
          <w:bCs/>
        </w:rPr>
      </w:pPr>
      <w:r w:rsidRPr="0044793E">
        <w:rPr>
          <w:rFonts w:ascii="Arial Narrow" w:hAnsi="Arial Narrow" w:cs="Arial"/>
          <w:b/>
          <w:bCs/>
        </w:rPr>
        <w:t>objavlja</w:t>
      </w:r>
    </w:p>
    <w:p w14:paraId="4BA2F3B4" w14:textId="77777777" w:rsidR="00B211B6" w:rsidRPr="00E67E1B" w:rsidRDefault="00B211B6" w:rsidP="00B211B6">
      <w:pPr>
        <w:spacing w:after="0" w:line="240" w:lineRule="auto"/>
        <w:jc w:val="both"/>
        <w:rPr>
          <w:rFonts w:ascii="Arial Narrow" w:hAnsi="Arial Narrow" w:cs="Arial"/>
          <w:bCs/>
          <w:sz w:val="20"/>
          <w:szCs w:val="20"/>
        </w:rPr>
      </w:pPr>
    </w:p>
    <w:p w14:paraId="456C1D9A" w14:textId="77777777" w:rsidR="00B211B6" w:rsidRPr="00E67E1B" w:rsidRDefault="00B211B6" w:rsidP="00B211B6">
      <w:pPr>
        <w:spacing w:after="0" w:line="240" w:lineRule="auto"/>
        <w:jc w:val="center"/>
        <w:rPr>
          <w:rFonts w:ascii="Arial Narrow" w:hAnsi="Arial Narrow" w:cs="Arial"/>
          <w:b/>
          <w:caps/>
          <w:sz w:val="28"/>
          <w:szCs w:val="28"/>
        </w:rPr>
      </w:pPr>
      <w:r w:rsidRPr="00E67E1B">
        <w:rPr>
          <w:rFonts w:ascii="Arial Narrow" w:hAnsi="Arial Narrow" w:cs="Arial"/>
          <w:b/>
          <w:sz w:val="28"/>
          <w:szCs w:val="28"/>
        </w:rPr>
        <w:t>JAVNI RAZPIS</w:t>
      </w:r>
    </w:p>
    <w:p w14:paraId="5FB87549" w14:textId="77777777" w:rsidR="00B211B6" w:rsidRDefault="00B211B6" w:rsidP="00B211B6">
      <w:pPr>
        <w:spacing w:after="0" w:line="240" w:lineRule="auto"/>
        <w:jc w:val="center"/>
        <w:rPr>
          <w:rFonts w:ascii="Arial Narrow" w:hAnsi="Arial Narrow" w:cs="Arial"/>
          <w:sz w:val="20"/>
          <w:szCs w:val="20"/>
        </w:rPr>
      </w:pPr>
      <w:r w:rsidRPr="00E67E1B">
        <w:rPr>
          <w:rFonts w:ascii="Arial Narrow" w:hAnsi="Arial Narrow" w:cs="Arial"/>
          <w:b/>
          <w:sz w:val="28"/>
          <w:szCs w:val="28"/>
        </w:rPr>
        <w:t>»DOPOLNJEVANJE SME INSTRUMENTA – Faza 2</w:t>
      </w:r>
      <w:r w:rsidRPr="00E67E1B">
        <w:rPr>
          <w:rFonts w:ascii="Arial Narrow" w:hAnsi="Arial Narrow" w:cs="Arial"/>
          <w:b/>
          <w:caps/>
          <w:sz w:val="28"/>
          <w:szCs w:val="28"/>
        </w:rPr>
        <w:t>«</w:t>
      </w:r>
      <w:r w:rsidRPr="00E67E1B">
        <w:rPr>
          <w:rStyle w:val="Sprotnaopomba-sklic"/>
          <w:rFonts w:ascii="Arial Narrow" w:hAnsi="Arial Narrow" w:cs="Arial"/>
          <w:b/>
          <w:caps/>
          <w:sz w:val="28"/>
          <w:szCs w:val="28"/>
        </w:rPr>
        <w:footnoteReference w:id="1"/>
      </w:r>
    </w:p>
    <w:p w14:paraId="42785147" w14:textId="77777777" w:rsidR="00B211B6" w:rsidRDefault="00B211B6" w:rsidP="00B211B6">
      <w:pPr>
        <w:spacing w:after="0" w:line="240" w:lineRule="auto"/>
        <w:jc w:val="center"/>
        <w:rPr>
          <w:rFonts w:ascii="Arial Narrow" w:hAnsi="Arial Narrow" w:cs="Arial"/>
          <w:sz w:val="20"/>
          <w:szCs w:val="20"/>
        </w:rPr>
      </w:pPr>
    </w:p>
    <w:p w14:paraId="1CD2EFE1" w14:textId="77777777" w:rsidR="00B52CA3" w:rsidRDefault="00B52CA3" w:rsidP="00B52CA3">
      <w:pPr>
        <w:spacing w:after="0" w:line="240" w:lineRule="auto"/>
        <w:jc w:val="both"/>
        <w:rPr>
          <w:rFonts w:ascii="Arial Narrow" w:hAnsi="Arial Narrow" w:cs="Arial"/>
        </w:rPr>
      </w:pPr>
      <w:r>
        <w:rPr>
          <w:rFonts w:ascii="Arial Narrow" w:hAnsi="Arial Narrow" w:cs="Arial"/>
        </w:rPr>
        <w:t>Na podlagi določb:</w:t>
      </w:r>
    </w:p>
    <w:p w14:paraId="63495178"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Uredbe (EU) št. 1301/2013 Evropskega parlamenta in Sveta z dne 17. decembra 2013 o Evropskem skladu za regionalni razvoj in o posebnih določbah glede cilja »naložbe za rast in delovna mesta« ter o razveljavitvi Uredbe (ES) št. 1080/2006 (UL L št. 347 z dne 20. 12. 2013, str. 289) (</w:t>
      </w:r>
      <w:r>
        <w:rPr>
          <w:rFonts w:ascii="Arial Narrow" w:hAnsi="Arial Narrow" w:cs="Arial"/>
          <w:i/>
        </w:rPr>
        <w:t>v nadaljevanju</w:t>
      </w:r>
      <w:r>
        <w:rPr>
          <w:rFonts w:ascii="Arial Narrow" w:hAnsi="Arial Narrow" w:cs="Arial"/>
        </w:rPr>
        <w:t xml:space="preserve">: Uredba 1301/2013/EU), </w:t>
      </w:r>
    </w:p>
    <w:p w14:paraId="0EC7546B"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Uredbe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(UL L št. 347 z dne 20. 12. 2013, str. 320; </w:t>
      </w:r>
      <w:r>
        <w:rPr>
          <w:rFonts w:ascii="Arial Narrow" w:hAnsi="Arial Narrow" w:cs="Arial"/>
          <w:i/>
        </w:rPr>
        <w:t>v nadaljevanju</w:t>
      </w:r>
      <w:r>
        <w:rPr>
          <w:rFonts w:ascii="Arial Narrow" w:hAnsi="Arial Narrow" w:cs="Arial"/>
        </w:rPr>
        <w:t xml:space="preserve">: Uredba 1303/2013/EU), </w:t>
      </w:r>
    </w:p>
    <w:p w14:paraId="0FFE4EF6"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Uredbe (EU, Euratom) št. 966/2012 Evropskega parlamenta in Sveta z dne 25. oktobra 2012 o finančnih pravilih, ki se uporabljajo za splošni proračun Unije in razveljavitvi Uredbe Sveta (ES, Euratom) št. 1605/2002 (UL L št. 298 z dne 26. 10. 2012, str. 1), </w:t>
      </w:r>
    </w:p>
    <w:p w14:paraId="2A27EEC9"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Uredbe Komisije (EU) št. 651/2014 z dne 17. junija 2014 o razglasitvi nekaterih vrst pomoči za združljive z notranjim trgom pri uporabi členov 107 in 108 Pogodbe (UL L 187, z dne 26. 6. 2014, str. 1) (</w:t>
      </w:r>
      <w:r>
        <w:rPr>
          <w:rFonts w:ascii="Arial Narrow" w:hAnsi="Arial Narrow" w:cs="Arial"/>
          <w:i/>
        </w:rPr>
        <w:t>v nadaljevanju:</w:t>
      </w:r>
      <w:r>
        <w:rPr>
          <w:rFonts w:ascii="Arial Narrow" w:hAnsi="Arial Narrow" w:cs="Arial"/>
        </w:rPr>
        <w:t xml:space="preserve"> Uredba Komisije 651/2014/EU), </w:t>
      </w:r>
    </w:p>
    <w:p w14:paraId="5900706E"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Uredbe (EU) št. 1290/2013 Evropskega parlamenta in sveta z dne 11. decembra 2013 o pravilih za sodelovanje v okvirnem programu za raziskave in razvoj (2014-2020) – Obzorje 2020 ter za razširjanje njegovih rezultatov in o razveljavitvi Uredbe (ES) št. 1906/20106 (UL L št. 347 z dne 20. 12. 2013, str. 81),</w:t>
      </w:r>
    </w:p>
    <w:p w14:paraId="00E61CE2" w14:textId="77777777" w:rsidR="00B52CA3" w:rsidRDefault="00B52CA3" w:rsidP="00B52CA3">
      <w:pPr>
        <w:pStyle w:val="Odstavekseznama"/>
        <w:numPr>
          <w:ilvl w:val="0"/>
          <w:numId w:val="30"/>
        </w:numPr>
        <w:ind w:left="284" w:hanging="284"/>
        <w:jc w:val="both"/>
        <w:rPr>
          <w:rFonts w:ascii="Arial Narrow" w:hAnsi="Arial Narrow"/>
          <w:sz w:val="22"/>
          <w:szCs w:val="22"/>
        </w:rPr>
      </w:pPr>
      <w:r>
        <w:rPr>
          <w:rFonts w:ascii="Arial Narrow" w:hAnsi="Arial Narrow"/>
          <w:sz w:val="22"/>
          <w:szCs w:val="22"/>
        </w:rPr>
        <w:t>Izvedbene Uredbe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 (UL L št. 286 z dne 30. 9. 2014, str. 1),</w:t>
      </w:r>
    </w:p>
    <w:p w14:paraId="16EEB351" w14:textId="77777777" w:rsidR="00B52CA3" w:rsidRDefault="00B52CA3" w:rsidP="00B52CA3">
      <w:pPr>
        <w:pStyle w:val="Odstavekseznama"/>
        <w:numPr>
          <w:ilvl w:val="0"/>
          <w:numId w:val="30"/>
        </w:numPr>
        <w:ind w:left="284" w:hanging="284"/>
        <w:jc w:val="both"/>
        <w:rPr>
          <w:rFonts w:ascii="Arial Narrow" w:hAnsi="Arial Narrow"/>
          <w:sz w:val="22"/>
          <w:szCs w:val="22"/>
        </w:rPr>
      </w:pPr>
      <w:r>
        <w:rPr>
          <w:rFonts w:ascii="Arial Narrow" w:hAnsi="Arial Narrow"/>
          <w:sz w:val="22"/>
          <w:szCs w:val="22"/>
        </w:rPr>
        <w:t>Izvedbene Uredbe Komisije (EU) št. 215/2014 z dne 7. marca 2014 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spremenjena z Izvedbeno Uredbo Komisije (EU) št. 1232/2014 z dne 18. novembra 2014 o spremembi Izvedbene uredbe Komisije (EU) št. 215/2014 zaradi prilagoditve sklicev Uredbi (EU) št. 508/2014 Evropskega parlamenta in Sveta ter o popravku Izvedbene uredbe (EU) št. 215/2014 (UL L št. 332 z dne 19. 11. 2014, str. 5),</w:t>
      </w:r>
    </w:p>
    <w:p w14:paraId="5E61DA28" w14:textId="77777777" w:rsidR="00B52CA3" w:rsidRDefault="00B52CA3" w:rsidP="00B52CA3">
      <w:pPr>
        <w:pStyle w:val="Odstavekseznama"/>
        <w:numPr>
          <w:ilvl w:val="0"/>
          <w:numId w:val="30"/>
        </w:numPr>
        <w:ind w:left="284" w:hanging="284"/>
        <w:jc w:val="both"/>
        <w:rPr>
          <w:rFonts w:ascii="Arial Narrow" w:hAnsi="Arial Narrow"/>
          <w:sz w:val="22"/>
          <w:szCs w:val="22"/>
        </w:rPr>
      </w:pPr>
      <w:r>
        <w:rPr>
          <w:rFonts w:ascii="Arial Narrow" w:hAnsi="Arial Narrow"/>
          <w:sz w:val="22"/>
          <w:szCs w:val="22"/>
        </w:rPr>
        <w:t>Izvedbene Uredbe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(UL L št. 223 z dne 29. 7. 2014, str. 7),</w:t>
      </w:r>
    </w:p>
    <w:p w14:paraId="6AFB0A8E"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rPr>
        <w:t xml:space="preserve">Izvedbene Uredbe Komisije (EU)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w:t>
      </w:r>
      <w:r>
        <w:rPr>
          <w:rFonts w:ascii="Arial Narrow" w:hAnsi="Arial Narrow"/>
        </w:rPr>
        <w:lastRenderedPageBreak/>
        <w:t>delovna mesta“, izjavo o upravljanju, revizijsko strategijo, revizijsko mnenje in letno poročilo o nadzoru ter metodologijo, ki se uporabi pri izvajanju analize stroškov in koristi, in v skladu z Uredbo (EU) št. 1299/2013 Evropskega parlamenta in Sveta v zvezi z vzorcem za poročila o izvajanju za cilj „evropsko teritorialno sodelovanje“ (UL L št. 38 z dne 13. 2. 2015, str. 1),</w:t>
      </w:r>
    </w:p>
    <w:p w14:paraId="3BD0DFD3"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Delegirane Uredbe Komisije (EU) št. 480/2014 z dne 3. marca 2014 o dopolnitvi Uredbe (EU) št. 1303/2013 Evropskega parlamenta in Sveta o skupnih določbah o Evropskem skladu za regionalni razvoj, Evropskem socialnem skladu, Kohezijskem skladu, Evropskem kmetijskem skladu za razvoj podeželja in Evropskem skladu za pomorstvo in ribištvo ter o splošnih določbah o Evropskem skladu za regionalni razvoj, Evropskem socialnem skladu, Kohezijskem skladu in Evropskem skladu za pomorstvo in ribištvo (UL L št. 138, z dne 13.5.2014, str. 5), </w:t>
      </w:r>
    </w:p>
    <w:p w14:paraId="57276D67"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Delegirane Uredbe Komisije (EU) št. 522/2014 z dne 11. marca 2014 o dopolnitvi Uredbe (EU) št. 1301/2013 Evropskega parlamenta in Sveta v zvezi s podrobnimi pravili o načelih za izbor in upravljanje inovativnih ukrepov na področju trajnostnega urbanega razvoja, ki jih podpira Evropski sklad za regionalni razvoj (UL L št. 148 z dne 20. 5. 2014, str. 1),</w:t>
      </w:r>
    </w:p>
    <w:p w14:paraId="1E9CFAC3"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drugih delegiranih in izvedbenih aktov, ki jih Komisija sprejme v skladu s 149. in 150. členom Uredbe 1303/2013/EU,</w:t>
      </w:r>
    </w:p>
    <w:p w14:paraId="074CC55D"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Zakona o javnih financah (Uradni list RS, št. 11/11 - uradno prečiščeno besedilo, 14/13 popr.,101/13, 55/15 – ZfisP in 96/15 – ZIPRS 1617),</w:t>
      </w:r>
      <w:r>
        <w:rPr>
          <w:rFonts w:ascii="Arial Narrow" w:hAnsi="Arial Narrow" w:cs="Arial"/>
          <w:bCs/>
        </w:rPr>
        <w:t xml:space="preserve"> </w:t>
      </w:r>
    </w:p>
    <w:p w14:paraId="273C2EF1" w14:textId="7F332B5D"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bCs/>
        </w:rPr>
        <w:t>Zakona o izvrševanju proračunov Republike Slovenije za leti 2017 in 2018 (Uradni list RS, št. 80/16</w:t>
      </w:r>
      <w:r w:rsidR="0098016E">
        <w:rPr>
          <w:rFonts w:ascii="Arial Narrow" w:hAnsi="Arial Narrow" w:cs="Arial"/>
          <w:bCs/>
        </w:rPr>
        <w:t xml:space="preserve"> in 33/17</w:t>
      </w:r>
      <w:r>
        <w:rPr>
          <w:rFonts w:ascii="Arial Narrow" w:hAnsi="Arial Narrow" w:cs="Arial"/>
          <w:bCs/>
        </w:rPr>
        <w:t>)</w:t>
      </w:r>
      <w:r>
        <w:rPr>
          <w:rFonts w:ascii="Arial Narrow" w:hAnsi="Arial Narrow" w:cs="Arial"/>
        </w:rPr>
        <w:t xml:space="preserve">, </w:t>
      </w:r>
    </w:p>
    <w:p w14:paraId="4AE1A932"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lang w:eastAsia="sl-SI"/>
        </w:rPr>
        <w:t>Proračuna Republike Slovenije za leto 2017 (DP2017) (Uradni list RS, št. 96/15 in 80/16),</w:t>
      </w:r>
      <w:r>
        <w:rPr>
          <w:rFonts w:ascii="Arial Narrow" w:hAnsi="Arial Narrow" w:cs="Arial"/>
        </w:rPr>
        <w:t xml:space="preserve"> </w:t>
      </w:r>
    </w:p>
    <w:p w14:paraId="4E24AE3E"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lang w:eastAsia="sl-SI"/>
        </w:rPr>
        <w:t xml:space="preserve">Proračuna Republike Slovenije za leto 2018 (DP2018) (Uradni list RS, št. 80/16), </w:t>
      </w:r>
    </w:p>
    <w:p w14:paraId="703D5A82"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Uredbe o porabi sredstev evropske kohezijske politike v Republiki Sloveniji v programskem obdobju 2014–2020 za cilj naložbe za rast in delovna mesta (Uradni list RS, št. 29/15,  36/16, 58/16, 69/16-popr. in 15/17), </w:t>
      </w:r>
    </w:p>
    <w:p w14:paraId="7CC63332"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Zakona o integriteti in preprečevanju korupcije (Uradni list RS, št. 69/11 – uradno prečiščeno besedilo), </w:t>
      </w:r>
    </w:p>
    <w:p w14:paraId="5AA6FCAC"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Sheme državne pomoči »Program izvajanja finančnih spodbud MGRT – RRI (št. priglasitve: BE01-2399245-2015/II, datum potrditve sheme: 5. 5. 2016 (redakcijski popravek: 4. 11. 2016); trajanje sheme: 31. 12. 2020), </w:t>
      </w:r>
    </w:p>
    <w:p w14:paraId="533847E5"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Sklepa o ustanovitvi Javne agencije Republike Slovenije za spodbujanje podjetništva, internacionalizacije, tujih investicij in tehnologije (Uradni list RS, št. </w:t>
      </w:r>
      <w:r w:rsidR="00AC6083" w:rsidRPr="00AC6083">
        <w:rPr>
          <w:rFonts w:ascii="Arial Narrow" w:hAnsi="Arial Narrow" w:cs="Arial"/>
        </w:rPr>
        <w:t>93/15</w:t>
      </w:r>
      <w:r>
        <w:rPr>
          <w:rFonts w:ascii="Arial Narrow" w:hAnsi="Arial Narrow" w:cs="Arial"/>
        </w:rPr>
        <w:t xml:space="preserve">), </w:t>
      </w:r>
    </w:p>
    <w:p w14:paraId="1C6D9EC0" w14:textId="5A0207D5" w:rsidR="0098016E" w:rsidRDefault="0098016E" w:rsidP="00B13FA2">
      <w:pPr>
        <w:numPr>
          <w:ilvl w:val="0"/>
          <w:numId w:val="29"/>
        </w:numPr>
        <w:tabs>
          <w:tab w:val="left" w:pos="284"/>
        </w:tabs>
        <w:spacing w:after="0" w:line="240" w:lineRule="auto"/>
        <w:ind w:left="284" w:hanging="284"/>
        <w:jc w:val="both"/>
        <w:rPr>
          <w:rFonts w:ascii="Arial Narrow" w:hAnsi="Arial Narrow" w:cs="Arial"/>
        </w:rPr>
      </w:pPr>
      <w:r w:rsidRPr="0098016E">
        <w:rPr>
          <w:rFonts w:ascii="Arial Narrow" w:hAnsi="Arial Narrow" w:cs="Arial"/>
        </w:rPr>
        <w:t>Programa dela s finančnim načrtom Javne agencije Republike Slovenije za spodbujanje podjetništva, internacionalizacije, tujih investicij in tehnologije za leti 2016 in 2017, ki ga je sprejel Svet agencije na svoji 20. redni seji dne 9. 2. 2016 in h kateremu je Ministrstvo za gospodarski razvoj in tehnologijo izdalo soglasje dne 23. 2. 2016, št. 302-2/2016/29</w:t>
      </w:r>
      <w:r>
        <w:rPr>
          <w:rFonts w:ascii="Arial Narrow" w:hAnsi="Arial Narrow" w:cs="Arial"/>
        </w:rPr>
        <w:t>,</w:t>
      </w:r>
    </w:p>
    <w:p w14:paraId="312B0E3C" w14:textId="3861D678" w:rsidR="00B13FA2" w:rsidRPr="00B13FA2" w:rsidRDefault="00B13FA2" w:rsidP="00B13FA2">
      <w:pPr>
        <w:numPr>
          <w:ilvl w:val="0"/>
          <w:numId w:val="29"/>
        </w:numPr>
        <w:tabs>
          <w:tab w:val="left" w:pos="284"/>
        </w:tabs>
        <w:spacing w:after="0" w:line="240" w:lineRule="auto"/>
        <w:ind w:left="284" w:hanging="284"/>
        <w:jc w:val="both"/>
        <w:rPr>
          <w:rFonts w:ascii="Arial Narrow" w:hAnsi="Arial Narrow" w:cs="Arial"/>
        </w:rPr>
      </w:pPr>
      <w:r w:rsidRPr="00B13FA2">
        <w:rPr>
          <w:rFonts w:ascii="Arial Narrow" w:hAnsi="Arial Narrow" w:cs="Arial"/>
        </w:rPr>
        <w:t>Spremembe Programa dela Javne agencije Republike Slovenije za spodbujanje podjetništva, internacionalizacije, tujih investicij in tehnologije s finančnim načrtom za leto 2017 in Programa dela s finančnim načrtom Javne agencije Republike Slovenije za spodbujanje podjetništva, internacionalizacije, tujih investicij in tehnologije za leto 2018, ki ga je sprejel Svet agencije na svoji 23. redni seji dne 6. 6. 2017 in h kateremu je Ministrstvo za gospodarski razvoj in tehnologijo izdalo soglasje dne 21.6.2017, št. 302-170/2016/59</w:t>
      </w:r>
      <w:r w:rsidR="00506059">
        <w:rPr>
          <w:rFonts w:ascii="Arial Narrow" w:hAnsi="Arial Narrow" w:cs="Arial"/>
        </w:rPr>
        <w:t xml:space="preserve"> (</w:t>
      </w:r>
      <w:r w:rsidR="00506059">
        <w:rPr>
          <w:rFonts w:ascii="Arial Narrow" w:hAnsi="Arial Narrow" w:cs="Arial"/>
          <w:i/>
        </w:rPr>
        <w:t>v nadaljevanju:</w:t>
      </w:r>
      <w:r w:rsidR="00506059">
        <w:rPr>
          <w:rFonts w:ascii="Arial Narrow" w:hAnsi="Arial Narrow" w:cs="Arial"/>
        </w:rPr>
        <w:t xml:space="preserve"> Program SPIRIT Slovenija)</w:t>
      </w:r>
      <w:r w:rsidRPr="00B13FA2">
        <w:rPr>
          <w:rFonts w:ascii="Arial Narrow" w:hAnsi="Arial Narrow" w:cs="Arial"/>
        </w:rPr>
        <w:t>,</w:t>
      </w:r>
    </w:p>
    <w:p w14:paraId="03033BD8"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bCs/>
        </w:rPr>
        <w:t xml:space="preserve">Sporazuma o načinu izvajanja nalog izvajalskega organa med </w:t>
      </w:r>
      <w:r>
        <w:rPr>
          <w:rFonts w:ascii="Arial Narrow" w:hAnsi="Arial Narrow" w:cs="Arial"/>
        </w:rPr>
        <w:t>Javno agencijo Republike Slovenije za spodbujanje podjetništva, internacionalizacije, tujih investicij in tehnologije</w:t>
      </w:r>
      <w:r>
        <w:rPr>
          <w:rFonts w:ascii="Arial Narrow" w:hAnsi="Arial Narrow" w:cs="Arial"/>
          <w:bCs/>
        </w:rPr>
        <w:t xml:space="preserve"> in Ministrstvom za gospodarski razvoj in tehnologijo, podpisanega 9. 5. 2016, </w:t>
      </w:r>
    </w:p>
    <w:p w14:paraId="2E1B7B40"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Pogodbe št. C2130-17-090109 o izvajanju in financiranju javnega razpisa »Dopolnjevanje SME Instrumenta – Faza 2«, sklenjene med Javno agencijo Republike Slovenije za spodbujanje podjetništva, internacionalizacije, tujih investicij in tehnologije</w:t>
      </w:r>
      <w:r>
        <w:rPr>
          <w:rFonts w:ascii="Arial Narrow" w:hAnsi="Arial Narrow" w:cs="Arial"/>
          <w:bCs/>
        </w:rPr>
        <w:t xml:space="preserve"> in Ministrstvom za gospodarski razvoj in tehnologijo</w:t>
      </w:r>
      <w:r>
        <w:rPr>
          <w:rFonts w:ascii="Arial Narrow" w:hAnsi="Arial Narrow" w:cs="Arial"/>
        </w:rPr>
        <w:t xml:space="preserve"> dne 29. 3. 2017, </w:t>
      </w:r>
    </w:p>
    <w:p w14:paraId="6F541F6A" w14:textId="41596FFB"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Zakona o podpornem okolju za podjetništvo (Uradni list RS, št. 102/07, 57/12, 82/13</w:t>
      </w:r>
      <w:r w:rsidR="0098016E">
        <w:rPr>
          <w:rFonts w:ascii="Arial Narrow" w:hAnsi="Arial Narrow" w:cs="Arial"/>
        </w:rPr>
        <w:t>,</w:t>
      </w:r>
      <w:r>
        <w:rPr>
          <w:rFonts w:ascii="Arial Narrow" w:hAnsi="Arial Narrow" w:cs="Arial"/>
        </w:rPr>
        <w:t xml:space="preserve"> 17/15</w:t>
      </w:r>
      <w:r w:rsidR="0098016E">
        <w:rPr>
          <w:rFonts w:ascii="Arial Narrow" w:hAnsi="Arial Narrow" w:cs="Arial"/>
        </w:rPr>
        <w:t xml:space="preserve"> in 27/17</w:t>
      </w:r>
      <w:r>
        <w:rPr>
          <w:rFonts w:ascii="Arial Narrow" w:hAnsi="Arial Narrow" w:cs="Arial"/>
        </w:rPr>
        <w:t xml:space="preserve">, </w:t>
      </w:r>
      <w:r>
        <w:rPr>
          <w:rFonts w:ascii="Arial Narrow" w:hAnsi="Arial Narrow" w:cs="Arial"/>
          <w:i/>
        </w:rPr>
        <w:t xml:space="preserve">v nadaljevanju: </w:t>
      </w:r>
      <w:r>
        <w:rPr>
          <w:rFonts w:ascii="Arial Narrow" w:hAnsi="Arial Narrow" w:cs="Arial"/>
        </w:rPr>
        <w:t xml:space="preserve">ZPOP-1), </w:t>
      </w:r>
    </w:p>
    <w:p w14:paraId="09461C33"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Okvira za državno pomoč za raziskave in razvoj ter inovacije (2014/C, 198/01, z dne 27.6.2014),</w:t>
      </w:r>
    </w:p>
    <w:p w14:paraId="61B47936"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Resolucije o raziskovalni in inovacijski strategiji Slovenije 2011–2020 (Uradni list RS, št. 43/11, </w:t>
      </w:r>
      <w:r>
        <w:rPr>
          <w:rFonts w:ascii="Arial Narrow" w:hAnsi="Arial Narrow" w:cs="Arial"/>
          <w:i/>
        </w:rPr>
        <w:t>v nadaljevanju</w:t>
      </w:r>
      <w:r>
        <w:rPr>
          <w:rFonts w:ascii="Arial Narrow" w:hAnsi="Arial Narrow" w:cs="Arial"/>
        </w:rPr>
        <w:t xml:space="preserve">: RISS), </w:t>
      </w:r>
    </w:p>
    <w:p w14:paraId="639AFEA8"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Zakona o raziskovalni in razvojni dejavnosti (Uradni list RS, št. 22/06 – uradno prečiščeno besedilo , 61/06 – Zdru-1, 112/07, 9/11 in 57/12 – ZPOP-1A), </w:t>
      </w:r>
    </w:p>
    <w:p w14:paraId="4C285E67" w14:textId="1311B326" w:rsidR="00B52CA3" w:rsidRPr="005D0886" w:rsidRDefault="00B52CA3" w:rsidP="00B52CA3">
      <w:pPr>
        <w:numPr>
          <w:ilvl w:val="0"/>
          <w:numId w:val="29"/>
        </w:numPr>
        <w:tabs>
          <w:tab w:val="left" w:pos="284"/>
        </w:tabs>
        <w:spacing w:after="0" w:line="240" w:lineRule="auto"/>
        <w:ind w:left="284" w:hanging="284"/>
        <w:jc w:val="both"/>
        <w:rPr>
          <w:rFonts w:ascii="Arial Narrow" w:hAnsi="Arial Narrow" w:cs="Arial"/>
        </w:rPr>
      </w:pPr>
      <w:r w:rsidRPr="005D0886">
        <w:rPr>
          <w:rFonts w:ascii="Arial Narrow" w:hAnsi="Arial Narrow" w:cs="Arial"/>
        </w:rPr>
        <w:t xml:space="preserve">Slovenske strategije pametne specializacije (potrjena s strani vlade RS dne 20.9.2015 in Evropske komisije dne 5.11.2015, </w:t>
      </w:r>
      <w:r w:rsidRPr="005D0886">
        <w:rPr>
          <w:rFonts w:ascii="Arial Narrow" w:hAnsi="Arial Narrow" w:cs="Arial"/>
          <w:i/>
        </w:rPr>
        <w:t>v nadaljevanju</w:t>
      </w:r>
      <w:r w:rsidRPr="005D0886">
        <w:rPr>
          <w:rFonts w:ascii="Arial Narrow" w:hAnsi="Arial Narrow" w:cs="Arial"/>
        </w:rPr>
        <w:t>: S4)</w:t>
      </w:r>
      <w:r w:rsidR="0038125A">
        <w:rPr>
          <w:rFonts w:ascii="Arial Narrow" w:hAnsi="Arial Narrow" w:cs="Arial"/>
        </w:rPr>
        <w:t xml:space="preserve"> in Spremembe Slovenske strategije pametne specializacije (potrjena s strani </w:t>
      </w:r>
      <w:r w:rsidR="00396DAA">
        <w:rPr>
          <w:rFonts w:ascii="Arial Narrow" w:hAnsi="Arial Narrow" w:cs="Arial"/>
        </w:rPr>
        <w:t>V</w:t>
      </w:r>
      <w:r w:rsidR="0038125A">
        <w:rPr>
          <w:rFonts w:ascii="Arial Narrow" w:hAnsi="Arial Narrow" w:cs="Arial"/>
        </w:rPr>
        <w:t>lade RS dne 21.12.2017)</w:t>
      </w:r>
      <w:r w:rsidRPr="005D0886">
        <w:rPr>
          <w:rFonts w:ascii="Arial Narrow" w:hAnsi="Arial Narrow" w:cs="Arial"/>
        </w:rPr>
        <w:t xml:space="preserve">, </w:t>
      </w:r>
    </w:p>
    <w:p w14:paraId="43BA7A6C"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 xml:space="preserve">Partnerskega sporazuma med Slovenijo in Evropsko komisijo za obdobje 2014–2020, št. CCI 2014SI16M8PA001-1.3, z dne 30. 10. 2014, </w:t>
      </w:r>
    </w:p>
    <w:p w14:paraId="63F75561" w14:textId="77777777" w:rsidR="00B52CA3" w:rsidRDefault="00B52CA3" w:rsidP="00B52CA3">
      <w:pPr>
        <w:numPr>
          <w:ilvl w:val="0"/>
          <w:numId w:val="29"/>
        </w:numPr>
        <w:tabs>
          <w:tab w:val="left" w:pos="284"/>
        </w:tabs>
        <w:spacing w:after="0" w:line="240" w:lineRule="auto"/>
        <w:ind w:left="284" w:hanging="284"/>
        <w:jc w:val="both"/>
        <w:rPr>
          <w:rFonts w:ascii="Arial Narrow" w:hAnsi="Arial Narrow" w:cs="Arial"/>
        </w:rPr>
      </w:pPr>
      <w:r>
        <w:rPr>
          <w:rFonts w:ascii="Arial Narrow" w:hAnsi="Arial Narrow" w:cs="Arial"/>
        </w:rPr>
        <w:t>Operativnega programa za izvajanje Evropske kohezijske politike v obdobju 2014-2020, št. CCI 2014SI16MAOP001, z dne 16. decembra 2014 z vsemi spremembami (</w:t>
      </w:r>
      <w:r>
        <w:rPr>
          <w:rFonts w:ascii="Arial Narrow" w:hAnsi="Arial Narrow" w:cs="Arial"/>
          <w:i/>
        </w:rPr>
        <w:t>v nadaljevanju</w:t>
      </w:r>
      <w:r>
        <w:rPr>
          <w:rFonts w:ascii="Arial Narrow" w:hAnsi="Arial Narrow" w:cs="Arial"/>
        </w:rPr>
        <w:t xml:space="preserve">: OP 2014-2020), </w:t>
      </w:r>
    </w:p>
    <w:p w14:paraId="232AF206" w14:textId="77777777" w:rsidR="00680867" w:rsidRDefault="00B52CA3" w:rsidP="00680867">
      <w:pPr>
        <w:numPr>
          <w:ilvl w:val="0"/>
          <w:numId w:val="29"/>
        </w:numPr>
        <w:tabs>
          <w:tab w:val="left" w:pos="284"/>
        </w:tabs>
        <w:spacing w:after="0" w:line="240" w:lineRule="auto"/>
        <w:ind w:left="284" w:hanging="284"/>
        <w:jc w:val="both"/>
        <w:rPr>
          <w:rFonts w:ascii="Arial Narrow" w:hAnsi="Arial Narrow" w:cs="Arial"/>
        </w:rPr>
      </w:pPr>
      <w:r w:rsidRPr="00680867">
        <w:rPr>
          <w:rFonts w:ascii="Arial Narrow" w:hAnsi="Arial Narrow" w:cs="Arial"/>
        </w:rPr>
        <w:t>Programa izvajanja finančnih spodbud Ministrstva za gospodarski razvoj in tehnologijo 2015-2020, št. 3030-4/2016/2, z dne 18. 3. 2016,</w:t>
      </w:r>
    </w:p>
    <w:p w14:paraId="032A0B91" w14:textId="3CFDEED7" w:rsidR="00B52CA3" w:rsidRPr="00680867" w:rsidRDefault="00680867" w:rsidP="00680867">
      <w:pPr>
        <w:numPr>
          <w:ilvl w:val="0"/>
          <w:numId w:val="29"/>
        </w:numPr>
        <w:tabs>
          <w:tab w:val="left" w:pos="284"/>
        </w:tabs>
        <w:spacing w:after="0" w:line="240" w:lineRule="auto"/>
        <w:ind w:left="284" w:hanging="284"/>
        <w:jc w:val="both"/>
        <w:rPr>
          <w:rFonts w:ascii="Arial Narrow" w:hAnsi="Arial Narrow" w:cs="Arial"/>
        </w:rPr>
      </w:pPr>
      <w:r w:rsidRPr="00680867">
        <w:rPr>
          <w:rFonts w:ascii="Arial Narrow" w:hAnsi="Arial Narrow" w:cs="Arial Narrow"/>
          <w:color w:val="000000"/>
          <w:lang w:eastAsia="sl-SI"/>
        </w:rPr>
        <w:t>Odločitve o podpori Službe Vlade Republike Slovenije za razvoj in evropsko kohezijsko politiko v vlogi organa upravljanja za strukturne sklade</w:t>
      </w:r>
      <w:r w:rsidRPr="00680867">
        <w:rPr>
          <w:rFonts w:cs="Calibri"/>
          <w:color w:val="000000"/>
          <w:lang w:eastAsia="sl-SI"/>
        </w:rPr>
        <w:t xml:space="preserve"> </w:t>
      </w:r>
      <w:r w:rsidRPr="00680867">
        <w:rPr>
          <w:rFonts w:ascii="Arial Narrow" w:hAnsi="Arial Narrow" w:cs="Arial Narrow"/>
          <w:color w:val="000000"/>
          <w:lang w:eastAsia="sl-SI"/>
        </w:rPr>
        <w:t xml:space="preserve">in kohezijski sklad št. 1-2/1/MGRT/0 za »Javni razpis za dopolnjevanje SME Instrumenta – Faza 2« z dne 3. 8. 2017 ter Spremenjene odločitve o podpori št. 1-2/1/MGRT/1 za »Javni razpis za dopolnjevanje SME Instrumenta – Faza 2« z dne </w:t>
      </w:r>
      <w:r w:rsidR="00A63FB0">
        <w:rPr>
          <w:rFonts w:ascii="Arial Narrow" w:hAnsi="Arial Narrow" w:cs="Arial Narrow"/>
          <w:color w:val="000000"/>
          <w:lang w:eastAsia="sl-SI"/>
        </w:rPr>
        <w:t>26</w:t>
      </w:r>
      <w:r w:rsidRPr="00680867">
        <w:rPr>
          <w:rFonts w:ascii="Arial Narrow" w:hAnsi="Arial Narrow" w:cs="Arial Narrow"/>
          <w:color w:val="000000"/>
          <w:lang w:eastAsia="sl-SI"/>
        </w:rPr>
        <w:t xml:space="preserve">. </w:t>
      </w:r>
      <w:r w:rsidR="00A63FB0">
        <w:rPr>
          <w:rFonts w:ascii="Arial Narrow" w:hAnsi="Arial Narrow" w:cs="Arial Narrow"/>
          <w:color w:val="000000"/>
          <w:lang w:eastAsia="sl-SI"/>
        </w:rPr>
        <w:t>4</w:t>
      </w:r>
      <w:r w:rsidRPr="00680867">
        <w:rPr>
          <w:rFonts w:ascii="Arial Narrow" w:hAnsi="Arial Narrow" w:cs="Arial Narrow"/>
          <w:color w:val="000000"/>
          <w:lang w:eastAsia="sl-SI"/>
        </w:rPr>
        <w:t>. 2018</w:t>
      </w:r>
      <w:r w:rsidRPr="00680867" w:rsidDel="00680867">
        <w:rPr>
          <w:rFonts w:ascii="Arial Narrow" w:hAnsi="Arial Narrow" w:cs="Arial"/>
          <w:bCs/>
        </w:rPr>
        <w:t xml:space="preserve"> </w:t>
      </w:r>
    </w:p>
    <w:p w14:paraId="55287EF1" w14:textId="77777777" w:rsidR="00680867" w:rsidRPr="00680867" w:rsidRDefault="00680867" w:rsidP="00680867">
      <w:pPr>
        <w:tabs>
          <w:tab w:val="left" w:pos="284"/>
        </w:tabs>
        <w:spacing w:after="0" w:line="240" w:lineRule="auto"/>
        <w:ind w:left="284"/>
        <w:jc w:val="both"/>
        <w:rPr>
          <w:rFonts w:ascii="Arial Narrow" w:hAnsi="Arial Narrow" w:cs="Arial"/>
        </w:rPr>
      </w:pPr>
    </w:p>
    <w:p w14:paraId="7F0A5E2A"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Ime oziroma naziv in sedež posredniškega organa, ki dodeljuje sredstva</w:t>
      </w:r>
      <w:r w:rsidR="00CF09A7">
        <w:rPr>
          <w:rFonts w:ascii="Arial Narrow" w:hAnsi="Arial Narrow" w:cs="Arial"/>
          <w:sz w:val="24"/>
          <w:lang w:val="sl-SI"/>
        </w:rPr>
        <w:t xml:space="preserve"> ter izvajalskega organa</w:t>
      </w:r>
    </w:p>
    <w:p w14:paraId="4BCB5CB5" w14:textId="77777777" w:rsidR="00B52CA3" w:rsidRDefault="00B52CA3" w:rsidP="00B52CA3">
      <w:pPr>
        <w:spacing w:after="0" w:line="240" w:lineRule="auto"/>
        <w:jc w:val="both"/>
        <w:outlineLvl w:val="0"/>
        <w:rPr>
          <w:rFonts w:ascii="Arial Narrow" w:hAnsi="Arial Narrow" w:cs="Arial"/>
          <w:bCs/>
          <w:sz w:val="20"/>
          <w:szCs w:val="20"/>
        </w:rPr>
      </w:pPr>
    </w:p>
    <w:p w14:paraId="53B06870" w14:textId="77777777" w:rsidR="00B52CA3" w:rsidRDefault="00B52CA3" w:rsidP="00B52CA3">
      <w:pPr>
        <w:spacing w:after="0" w:line="240" w:lineRule="auto"/>
        <w:jc w:val="both"/>
        <w:rPr>
          <w:rFonts w:ascii="Arial Narrow" w:hAnsi="Arial Narrow" w:cs="Arial"/>
        </w:rPr>
      </w:pPr>
      <w:r>
        <w:rPr>
          <w:rFonts w:ascii="Arial Narrow" w:hAnsi="Arial Narrow" w:cs="Arial"/>
          <w:b/>
        </w:rPr>
        <w:t>Ministrstvo za gospodarski razvoj in tehnologijo, Kotnikova ulica 5, 1000 Ljubljana</w:t>
      </w:r>
      <w:r>
        <w:rPr>
          <w:rFonts w:ascii="Arial Narrow" w:hAnsi="Arial Narrow" w:cs="Arial"/>
        </w:rPr>
        <w:t xml:space="preserve"> (</w:t>
      </w:r>
      <w:r>
        <w:rPr>
          <w:rFonts w:ascii="Arial Narrow" w:hAnsi="Arial Narrow" w:cs="Arial"/>
          <w:bCs/>
          <w:i/>
        </w:rPr>
        <w:t>v nadaljevanju</w:t>
      </w:r>
      <w:r>
        <w:rPr>
          <w:rFonts w:ascii="Arial Narrow" w:hAnsi="Arial Narrow" w:cs="Arial"/>
          <w:bCs/>
        </w:rPr>
        <w:t xml:space="preserve">: </w:t>
      </w:r>
      <w:r>
        <w:rPr>
          <w:rFonts w:ascii="Arial Narrow" w:hAnsi="Arial Narrow" w:cs="Arial"/>
          <w:b/>
          <w:bCs/>
        </w:rPr>
        <w:t>posredniški organ</w:t>
      </w:r>
      <w:r>
        <w:rPr>
          <w:rFonts w:ascii="Arial Narrow" w:hAnsi="Arial Narrow" w:cs="Arial"/>
          <w:bCs/>
        </w:rPr>
        <w:t>) nastopa na področju kohezijske politike pri Javnem razpisu »Dopolnjevanje SME Instrumenta – Faza 2« (</w:t>
      </w:r>
      <w:r>
        <w:rPr>
          <w:rFonts w:ascii="Arial Narrow" w:hAnsi="Arial Narrow" w:cs="Arial"/>
          <w:bCs/>
          <w:i/>
        </w:rPr>
        <w:t>v nadaljevanju</w:t>
      </w:r>
      <w:r>
        <w:rPr>
          <w:rFonts w:ascii="Arial Narrow" w:hAnsi="Arial Narrow" w:cs="Arial"/>
          <w:bCs/>
        </w:rPr>
        <w:t>: javni razpis) v vlogi posredniškega organa in zagotavlja finančna sredstva za izvedbo javnega razpisa</w:t>
      </w:r>
      <w:r>
        <w:rPr>
          <w:rFonts w:ascii="Arial Narrow" w:hAnsi="Arial Narrow" w:cs="Arial"/>
        </w:rPr>
        <w:t xml:space="preserve">. </w:t>
      </w:r>
    </w:p>
    <w:p w14:paraId="31A384FA" w14:textId="77777777" w:rsidR="00B52CA3" w:rsidRDefault="00B52CA3" w:rsidP="00B52CA3">
      <w:pPr>
        <w:spacing w:after="0" w:line="240" w:lineRule="auto"/>
        <w:jc w:val="both"/>
        <w:rPr>
          <w:rFonts w:ascii="Arial Narrow" w:hAnsi="Arial Narrow" w:cs="Arial"/>
        </w:rPr>
      </w:pPr>
    </w:p>
    <w:p w14:paraId="69314110" w14:textId="77777777" w:rsidR="00B52CA3" w:rsidRDefault="00B52CA3" w:rsidP="00B52CA3">
      <w:pPr>
        <w:spacing w:after="0" w:line="240" w:lineRule="auto"/>
        <w:jc w:val="both"/>
        <w:rPr>
          <w:rFonts w:ascii="Arial Narrow" w:hAnsi="Arial Narrow" w:cs="Arial"/>
        </w:rPr>
      </w:pPr>
      <w:r>
        <w:rPr>
          <w:rFonts w:ascii="Arial Narrow" w:hAnsi="Arial Narrow" w:cs="Arial"/>
          <w:bCs/>
        </w:rPr>
        <w:t>Izvajalec javnega razpisa, v vlogi izvajalskega organa posredniškega organa, je</w:t>
      </w:r>
      <w:r>
        <w:rPr>
          <w:rFonts w:ascii="Arial Narrow" w:hAnsi="Arial Narrow" w:cs="Arial"/>
          <w:b/>
          <w:bCs/>
        </w:rPr>
        <w:t xml:space="preserve"> Javna agencija Republike Slovenije za spodbujanje podjetništva, internacionalizacije, tujih investicij in tehnologije</w:t>
      </w:r>
      <w:r>
        <w:rPr>
          <w:rFonts w:ascii="Arial Narrow" w:hAnsi="Arial Narrow" w:cs="Arial"/>
          <w:bCs/>
        </w:rPr>
        <w:t>, Verovškova ulica 60, 1000 Ljubljana (</w:t>
      </w:r>
      <w:r>
        <w:rPr>
          <w:rFonts w:ascii="Arial Narrow" w:hAnsi="Arial Narrow" w:cs="Arial"/>
          <w:bCs/>
          <w:i/>
        </w:rPr>
        <w:t>v nadaljevanju</w:t>
      </w:r>
      <w:r>
        <w:rPr>
          <w:rFonts w:ascii="Arial Narrow" w:hAnsi="Arial Narrow" w:cs="Arial"/>
          <w:bCs/>
        </w:rPr>
        <w:t xml:space="preserve">: </w:t>
      </w:r>
      <w:r>
        <w:rPr>
          <w:rFonts w:ascii="Arial Narrow" w:hAnsi="Arial Narrow" w:cs="Arial"/>
          <w:b/>
          <w:bCs/>
        </w:rPr>
        <w:t>izvajalski organ</w:t>
      </w:r>
      <w:r>
        <w:rPr>
          <w:rFonts w:ascii="Arial Narrow" w:hAnsi="Arial Narrow" w:cs="Arial"/>
          <w:bCs/>
        </w:rPr>
        <w:t>)</w:t>
      </w:r>
      <w:r>
        <w:rPr>
          <w:rFonts w:ascii="Arial Narrow" w:hAnsi="Arial Narrow" w:cs="Arial"/>
        </w:rPr>
        <w:t>.</w:t>
      </w:r>
    </w:p>
    <w:p w14:paraId="2199DF47" w14:textId="77777777" w:rsidR="00B52CA3" w:rsidRDefault="00B52CA3" w:rsidP="00B52CA3">
      <w:pPr>
        <w:spacing w:after="0" w:line="240" w:lineRule="auto"/>
        <w:jc w:val="both"/>
        <w:rPr>
          <w:rFonts w:ascii="Arial Narrow" w:hAnsi="Arial Narrow" w:cs="Arial"/>
          <w:b/>
        </w:rPr>
      </w:pPr>
    </w:p>
    <w:p w14:paraId="27175FD1"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Namen, cilj in predmet javnega razpisa ter regija izvajanja </w:t>
      </w:r>
    </w:p>
    <w:p w14:paraId="46C3912B" w14:textId="77777777" w:rsidR="00B52CA3" w:rsidRDefault="00B52CA3" w:rsidP="00B52CA3">
      <w:pPr>
        <w:spacing w:after="0" w:line="240" w:lineRule="auto"/>
        <w:jc w:val="both"/>
        <w:rPr>
          <w:rFonts w:ascii="Arial Narrow" w:hAnsi="Arial Narrow" w:cs="Arial"/>
          <w:b/>
        </w:rPr>
      </w:pPr>
    </w:p>
    <w:p w14:paraId="57A4F9F5" w14:textId="77777777" w:rsidR="00B52CA3" w:rsidRDefault="00B52CA3" w:rsidP="00B52CA3">
      <w:pPr>
        <w:pStyle w:val="Telobesedila"/>
        <w:spacing w:after="0"/>
        <w:jc w:val="both"/>
        <w:rPr>
          <w:rFonts w:ascii="Arial Narrow" w:hAnsi="Arial Narrow" w:cs="Arial"/>
          <w:sz w:val="22"/>
          <w:szCs w:val="22"/>
        </w:rPr>
      </w:pPr>
      <w:r>
        <w:rPr>
          <w:rFonts w:ascii="Arial Narrow" w:hAnsi="Arial Narrow" w:cs="Arial"/>
          <w:sz w:val="22"/>
          <w:szCs w:val="22"/>
        </w:rPr>
        <w:t xml:space="preserve">Javni razpis za izbor operacij delno financira Evropska unija in sicer iz Evropskega sklada za regionalni razvoj (ESRR). Javni razpis za izbor operacij se izvaja v okviru »Operativnega programa za izvajanje Evropske kohezijske politike v obdobju 2014-2020«, prednostne osi: »Mednarodna konkurenčnost raziskav, inovacij in tehnološkega razvoja v skladu s pametno specializacijo za večjo konkurenčnost in ozelenitev gospodarstva«; prednostne naložbe: </w:t>
      </w:r>
      <w:r>
        <w:rPr>
          <w:rFonts w:ascii="Arial Narrow" w:hAnsi="Arial Narrow" w:cs="Arial"/>
          <w:sz w:val="22"/>
          <w:szCs w:val="22"/>
          <w:lang w:eastAsia="sl-SI"/>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w:t>
      </w:r>
      <w:r>
        <w:rPr>
          <w:rFonts w:ascii="Arial Narrow" w:hAnsi="Arial Narrow" w:cs="Arial"/>
          <w:sz w:val="22"/>
          <w:szCs w:val="22"/>
        </w:rPr>
        <w:t>; specifičnega cilja: »Povečan delež inovacijsko aktivnih podjetij«.</w:t>
      </w:r>
    </w:p>
    <w:p w14:paraId="6F1615F3" w14:textId="77777777" w:rsidR="00B52CA3" w:rsidRDefault="00B52CA3" w:rsidP="00B52CA3">
      <w:pPr>
        <w:pStyle w:val="Telobesedila"/>
        <w:spacing w:after="0"/>
        <w:jc w:val="both"/>
        <w:rPr>
          <w:rFonts w:ascii="Arial Narrow" w:hAnsi="Arial Narrow" w:cs="Arial"/>
          <w:sz w:val="22"/>
          <w:szCs w:val="22"/>
        </w:rPr>
      </w:pPr>
    </w:p>
    <w:p w14:paraId="3D550556" w14:textId="77777777" w:rsidR="00B52CA3" w:rsidRDefault="00B52CA3" w:rsidP="00B52CA3">
      <w:pPr>
        <w:pStyle w:val="Naslov"/>
        <w:numPr>
          <w:ilvl w:val="1"/>
          <w:numId w:val="27"/>
        </w:numPr>
        <w:jc w:val="both"/>
        <w:rPr>
          <w:rFonts w:ascii="Arial Narrow" w:hAnsi="Arial Narrow" w:cs="Arial"/>
          <w:i/>
          <w:sz w:val="22"/>
          <w:szCs w:val="22"/>
          <w:lang w:val="sl-SI"/>
        </w:rPr>
      </w:pPr>
      <w:bookmarkStart w:id="0" w:name="_Toc450211708"/>
      <w:r>
        <w:rPr>
          <w:rFonts w:ascii="Arial Narrow" w:hAnsi="Arial Narrow" w:cs="Arial"/>
          <w:i/>
          <w:sz w:val="22"/>
          <w:szCs w:val="22"/>
          <w:lang w:val="sl-SI"/>
        </w:rPr>
        <w:t>Namen in cilj javnega razpisa</w:t>
      </w:r>
    </w:p>
    <w:p w14:paraId="01BA8A0A" w14:textId="77777777" w:rsidR="00B52CA3" w:rsidRDefault="00B52CA3" w:rsidP="00B52CA3">
      <w:pPr>
        <w:pStyle w:val="Telobesedila"/>
        <w:spacing w:after="0"/>
        <w:jc w:val="both"/>
        <w:rPr>
          <w:rFonts w:ascii="Arial Narrow" w:hAnsi="Arial Narrow" w:cs="Arial"/>
          <w:sz w:val="22"/>
          <w:szCs w:val="22"/>
        </w:rPr>
      </w:pPr>
    </w:p>
    <w:p w14:paraId="6C4E5448" w14:textId="77777777" w:rsidR="00B52CA3" w:rsidRDefault="00B52CA3" w:rsidP="00B52CA3">
      <w:pPr>
        <w:spacing w:after="0" w:line="240" w:lineRule="auto"/>
        <w:jc w:val="both"/>
        <w:rPr>
          <w:rFonts w:ascii="Arial Narrow" w:hAnsi="Arial Narrow" w:cs="Arial"/>
          <w:b/>
          <w:i/>
          <w:color w:val="000000"/>
        </w:rPr>
      </w:pPr>
      <w:r>
        <w:rPr>
          <w:rFonts w:ascii="Arial Narrow" w:hAnsi="Arial Narrow" w:cs="Arial"/>
          <w:b/>
          <w:i/>
          <w:color w:val="000000"/>
        </w:rPr>
        <w:t>Namen javnega razpisa je:</w:t>
      </w:r>
    </w:p>
    <w:p w14:paraId="14044646" w14:textId="77777777" w:rsidR="00B52CA3" w:rsidRDefault="00B52CA3" w:rsidP="00B52CA3">
      <w:pPr>
        <w:numPr>
          <w:ilvl w:val="0"/>
          <w:numId w:val="32"/>
        </w:numPr>
        <w:spacing w:after="0" w:line="240" w:lineRule="auto"/>
        <w:ind w:left="284" w:hanging="284"/>
        <w:jc w:val="both"/>
        <w:rPr>
          <w:rFonts w:ascii="Arial Narrow" w:hAnsi="Arial Narrow" w:cs="Arial"/>
          <w:color w:val="000000"/>
        </w:rPr>
      </w:pPr>
      <w:r>
        <w:rPr>
          <w:rFonts w:ascii="Arial Narrow" w:hAnsi="Arial Narrow" w:cs="Arial"/>
          <w:color w:val="000000"/>
        </w:rPr>
        <w:t>spodbujanje naložb podjetij v RRI,</w:t>
      </w:r>
    </w:p>
    <w:p w14:paraId="03089611" w14:textId="77777777" w:rsidR="00B52CA3" w:rsidRDefault="00B52CA3" w:rsidP="00B52CA3">
      <w:pPr>
        <w:numPr>
          <w:ilvl w:val="0"/>
          <w:numId w:val="32"/>
        </w:numPr>
        <w:spacing w:after="0" w:line="240" w:lineRule="auto"/>
        <w:ind w:left="284" w:hanging="284"/>
        <w:jc w:val="both"/>
        <w:rPr>
          <w:rFonts w:ascii="Arial Narrow" w:hAnsi="Arial Narrow" w:cs="Arial"/>
          <w:color w:val="000000"/>
        </w:rPr>
      </w:pPr>
      <w:r>
        <w:rPr>
          <w:rFonts w:ascii="Arial Narrow" w:hAnsi="Arial Narrow" w:cs="Arial"/>
          <w:color w:val="000000"/>
        </w:rPr>
        <w:t>prispevati k pospeševanju uvajanja obetavnih tehnoloških in netehnoloških inovacij na trg,</w:t>
      </w:r>
    </w:p>
    <w:p w14:paraId="7B71CB36" w14:textId="77777777" w:rsidR="00B52CA3" w:rsidRDefault="00B52CA3" w:rsidP="00B52CA3">
      <w:pPr>
        <w:numPr>
          <w:ilvl w:val="0"/>
          <w:numId w:val="32"/>
        </w:numPr>
        <w:spacing w:after="0" w:line="240" w:lineRule="auto"/>
        <w:ind w:left="284" w:hanging="284"/>
        <w:jc w:val="both"/>
        <w:rPr>
          <w:rFonts w:ascii="Arial Narrow" w:hAnsi="Arial Narrow" w:cs="Arial"/>
          <w:color w:val="000000"/>
        </w:rPr>
      </w:pPr>
      <w:r>
        <w:rPr>
          <w:rFonts w:ascii="Arial Narrow" w:hAnsi="Arial Narrow" w:cs="Arial"/>
          <w:color w:val="000000"/>
        </w:rPr>
        <w:t>prispevati h krepitvi konkurenčnega položaja podjetij in njihovega pozicioniranja na obstoječih in novih evropskih in globalnih trgih,</w:t>
      </w:r>
    </w:p>
    <w:p w14:paraId="578DC9EF" w14:textId="77777777" w:rsidR="00B52CA3" w:rsidRDefault="00B52CA3" w:rsidP="00B52CA3">
      <w:pPr>
        <w:numPr>
          <w:ilvl w:val="0"/>
          <w:numId w:val="32"/>
        </w:numPr>
        <w:spacing w:after="0" w:line="240" w:lineRule="auto"/>
        <w:ind w:left="284" w:hanging="284"/>
        <w:jc w:val="both"/>
        <w:rPr>
          <w:rFonts w:ascii="Arial Narrow" w:hAnsi="Arial Narrow" w:cs="Arial"/>
          <w:color w:val="000000"/>
        </w:rPr>
      </w:pPr>
      <w:r>
        <w:rPr>
          <w:rFonts w:ascii="Arial Narrow" w:hAnsi="Arial Narrow" w:cs="Arial"/>
          <w:color w:val="000000"/>
        </w:rPr>
        <w:t xml:space="preserve">omogočiti kakovostnim in obetavnim operacijam z doseženo visoko oceno v okviru </w:t>
      </w:r>
      <w:r>
        <w:rPr>
          <w:rFonts w:ascii="Arial Narrow" w:hAnsi="Arial Narrow" w:cs="Arial"/>
        </w:rPr>
        <w:t>Okvirnega programa EU za raziskave in inovacije – Obzorje 2020</w:t>
      </w:r>
      <w:r>
        <w:rPr>
          <w:rFonts w:ascii="Arial Narrow" w:hAnsi="Arial Narrow" w:cs="Arial"/>
          <w:color w:val="000000"/>
        </w:rPr>
        <w:t xml:space="preserve"> (</w:t>
      </w:r>
      <w:r>
        <w:rPr>
          <w:rFonts w:ascii="Arial Narrow" w:hAnsi="Arial Narrow" w:cs="Arial"/>
          <w:i/>
          <w:color w:val="000000"/>
        </w:rPr>
        <w:t>v nadaljevanju</w:t>
      </w:r>
      <w:r>
        <w:rPr>
          <w:rFonts w:ascii="Arial Narrow" w:hAnsi="Arial Narrow" w:cs="Arial"/>
          <w:color w:val="000000"/>
        </w:rPr>
        <w:t>: Obzorj</w:t>
      </w:r>
      <w:r w:rsidR="00EB7A92">
        <w:rPr>
          <w:rFonts w:ascii="Arial Narrow" w:hAnsi="Arial Narrow" w:cs="Arial"/>
          <w:color w:val="000000"/>
        </w:rPr>
        <w:t>e</w:t>
      </w:r>
      <w:r>
        <w:rPr>
          <w:rFonts w:ascii="Arial Narrow" w:hAnsi="Arial Narrow" w:cs="Arial"/>
          <w:color w:val="000000"/>
        </w:rPr>
        <w:t xml:space="preserve"> 2020) lažji dostop do drugih virov financiranja.</w:t>
      </w:r>
    </w:p>
    <w:p w14:paraId="7588B534" w14:textId="77777777" w:rsidR="00B52CA3" w:rsidRDefault="00B52CA3" w:rsidP="00B52CA3">
      <w:pPr>
        <w:spacing w:after="0" w:line="240" w:lineRule="auto"/>
        <w:jc w:val="both"/>
        <w:rPr>
          <w:rFonts w:ascii="Arial Narrow" w:hAnsi="Arial Narrow" w:cs="Arial"/>
          <w:color w:val="000000"/>
        </w:rPr>
      </w:pPr>
    </w:p>
    <w:p w14:paraId="189C94DD"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b/>
          <w:i/>
          <w:color w:val="000000"/>
        </w:rPr>
        <w:t xml:space="preserve">Cilj javnega razpisa z vidika OP 2014-2020 </w:t>
      </w:r>
      <w:r>
        <w:rPr>
          <w:rFonts w:ascii="Arial Narrow" w:hAnsi="Arial Narrow" w:cs="Arial"/>
          <w:color w:val="000000"/>
        </w:rPr>
        <w:t>je</w:t>
      </w:r>
      <w:r>
        <w:rPr>
          <w:rFonts w:ascii="Arial Narrow" w:hAnsi="Arial Narrow" w:cs="Arial"/>
          <w:b/>
          <w:i/>
          <w:color w:val="000000"/>
        </w:rPr>
        <w:t xml:space="preserve"> </w:t>
      </w:r>
      <w:r>
        <w:rPr>
          <w:rFonts w:ascii="Arial Narrow" w:hAnsi="Arial Narrow" w:cs="Arial"/>
          <w:color w:val="000000"/>
        </w:rPr>
        <w:t>prispevati k specifičnemu cilju</w:t>
      </w:r>
      <w:r>
        <w:rPr>
          <w:rFonts w:ascii="Arial Narrow" w:hAnsi="Arial Narrow" w:cs="Arial"/>
        </w:rPr>
        <w:t xml:space="preserve">: »Povečan delež inovacijsko aktivnih podjetij« prednostne naložbe: </w:t>
      </w:r>
      <w:r>
        <w:rPr>
          <w:rFonts w:ascii="Arial Narrow" w:hAnsi="Arial Narrow" w:cs="Arial"/>
          <w:lang w:eastAsia="sl-SI"/>
        </w:rPr>
        <w:t>»Spodbujanje naložb podjetij v raziskave in inovacije ter vzpostavljanje povezav in sinergij med podjetji, centri za raziskave in razvoj ter visokošolskim izobraževalnim sektorjem, zlasti s spodbujanjem naložb na področju razvoja izdelkov in storitev, prenosa tehnologij, socialnih in ekoloških inovacij, aplikacij javnih storitev, spodbujanjem povpraševanja, mreženja, grozdov in odprtih inovacij prek pametne specializacije ter podpiranjem tehnoloških in uporabnih raziskav, pilotnih linij, ukrepov za zgodnje ovrednotenje izdelkov, naprednih proizvodnih zmogljivosti in prve proizvodnje zlasti na področju ključnih spodbujevalnih tehnologij ter razširjanje tehnologij za splošno rabo«.</w:t>
      </w:r>
    </w:p>
    <w:p w14:paraId="4A079742" w14:textId="77777777" w:rsidR="00B52CA3" w:rsidRDefault="00B52CA3" w:rsidP="00B52CA3">
      <w:pPr>
        <w:spacing w:after="0" w:line="240" w:lineRule="auto"/>
        <w:jc w:val="both"/>
        <w:rPr>
          <w:rFonts w:ascii="Arial Narrow" w:hAnsi="Arial Narrow" w:cs="Arial"/>
          <w:color w:val="000000"/>
        </w:rPr>
      </w:pPr>
    </w:p>
    <w:p w14:paraId="2042A8ED" w14:textId="77777777" w:rsidR="00B52CA3" w:rsidRDefault="00B52CA3" w:rsidP="00B52CA3">
      <w:pPr>
        <w:pStyle w:val="Telobesedila"/>
        <w:spacing w:after="0"/>
        <w:jc w:val="both"/>
        <w:rPr>
          <w:rFonts w:ascii="Arial Narrow" w:hAnsi="Arial Narrow" w:cs="Arial"/>
          <w:color w:val="000000"/>
          <w:sz w:val="22"/>
          <w:szCs w:val="22"/>
        </w:rPr>
      </w:pPr>
      <w:r>
        <w:rPr>
          <w:rFonts w:ascii="Arial Narrow" w:hAnsi="Arial Narrow" w:cs="Arial"/>
          <w:b/>
          <w:i/>
          <w:color w:val="000000"/>
          <w:sz w:val="22"/>
          <w:szCs w:val="22"/>
        </w:rPr>
        <w:t xml:space="preserve">Cilj javnega razpisa </w:t>
      </w:r>
      <w:r>
        <w:rPr>
          <w:rFonts w:ascii="Arial Narrow" w:hAnsi="Arial Narrow" w:cs="Arial"/>
          <w:color w:val="000000"/>
          <w:sz w:val="22"/>
          <w:szCs w:val="22"/>
        </w:rPr>
        <w:t>je sofinancirati RRI</w:t>
      </w:r>
      <w:r>
        <w:rPr>
          <w:rStyle w:val="Sprotnaopomba-sklic"/>
          <w:rFonts w:ascii="Arial Narrow" w:hAnsi="Arial Narrow" w:cs="Arial"/>
          <w:sz w:val="22"/>
          <w:szCs w:val="22"/>
        </w:rPr>
        <w:footnoteReference w:id="2"/>
      </w:r>
      <w:r>
        <w:rPr>
          <w:rFonts w:ascii="Arial Narrow" w:hAnsi="Arial Narrow" w:cs="Arial"/>
          <w:color w:val="000000"/>
          <w:sz w:val="22"/>
          <w:szCs w:val="22"/>
        </w:rPr>
        <w:t xml:space="preserve"> operacije, ki se nanašajo na razvoj novih ali izboljšanih izdelkov, procesov ali storitev, in so v okviru </w:t>
      </w:r>
      <w:r>
        <w:rPr>
          <w:rFonts w:ascii="Arial Narrow" w:hAnsi="Arial Narrow" w:cs="Arial"/>
          <w:sz w:val="22"/>
          <w:szCs w:val="22"/>
        </w:rPr>
        <w:t>Obzorje 2020</w:t>
      </w:r>
      <w:r>
        <w:rPr>
          <w:rFonts w:ascii="Arial Narrow" w:hAnsi="Arial Narrow" w:cs="Arial"/>
          <w:color w:val="000000"/>
          <w:sz w:val="22"/>
          <w:szCs w:val="22"/>
        </w:rPr>
        <w:t xml:space="preserve"> na fazi 2 SME Instrumenta</w:t>
      </w:r>
      <w:r>
        <w:rPr>
          <w:rStyle w:val="Sprotnaopomba-sklic"/>
          <w:rFonts w:ascii="Arial Narrow" w:hAnsi="Arial Narrow" w:cs="Arial"/>
          <w:sz w:val="22"/>
          <w:szCs w:val="22"/>
        </w:rPr>
        <w:footnoteReference w:id="3"/>
      </w:r>
      <w:r>
        <w:rPr>
          <w:rFonts w:ascii="Arial Narrow" w:hAnsi="Arial Narrow" w:cs="Arial"/>
          <w:color w:val="000000"/>
          <w:sz w:val="22"/>
          <w:szCs w:val="22"/>
        </w:rPr>
        <w:t xml:space="preserve"> prejele certifikat </w:t>
      </w:r>
      <w:r>
        <w:rPr>
          <w:rFonts w:ascii="Arial Narrow" w:hAnsi="Arial Narrow" w:cs="Arial"/>
          <w:sz w:val="22"/>
          <w:szCs w:val="22"/>
        </w:rPr>
        <w:t>»Seal of Exellence« (</w:t>
      </w:r>
      <w:r>
        <w:rPr>
          <w:rFonts w:ascii="Arial Narrow" w:hAnsi="Arial Narrow" w:cs="Arial"/>
          <w:i/>
          <w:sz w:val="22"/>
          <w:szCs w:val="22"/>
        </w:rPr>
        <w:t>v nadaljevanju</w:t>
      </w:r>
      <w:r>
        <w:rPr>
          <w:rFonts w:ascii="Arial Narrow" w:hAnsi="Arial Narrow" w:cs="Arial"/>
          <w:sz w:val="22"/>
          <w:szCs w:val="22"/>
        </w:rPr>
        <w:t>: Pečat odličnosti)</w:t>
      </w:r>
      <w:r>
        <w:rPr>
          <w:rFonts w:ascii="Arial Narrow" w:hAnsi="Arial Narrow" w:cs="Arial"/>
          <w:color w:val="000000"/>
          <w:sz w:val="22"/>
          <w:szCs w:val="22"/>
        </w:rPr>
        <w:t xml:space="preserve">. </w:t>
      </w:r>
    </w:p>
    <w:p w14:paraId="38575FCB" w14:textId="77777777" w:rsidR="00AC6083" w:rsidRDefault="00AC6083" w:rsidP="00B52CA3">
      <w:pPr>
        <w:pStyle w:val="Telobesedila"/>
        <w:spacing w:after="0"/>
        <w:jc w:val="both"/>
        <w:rPr>
          <w:rFonts w:ascii="Arial Narrow" w:hAnsi="Arial Narrow" w:cs="Arial"/>
          <w:color w:val="000000"/>
          <w:sz w:val="22"/>
          <w:szCs w:val="22"/>
        </w:rPr>
      </w:pPr>
    </w:p>
    <w:p w14:paraId="0B02C478" w14:textId="77777777" w:rsidR="00B52CA3" w:rsidRDefault="00B52CA3" w:rsidP="00B52CA3">
      <w:pPr>
        <w:pStyle w:val="Naslov"/>
        <w:numPr>
          <w:ilvl w:val="1"/>
          <w:numId w:val="27"/>
        </w:numPr>
        <w:jc w:val="both"/>
        <w:rPr>
          <w:rFonts w:ascii="Arial Narrow" w:hAnsi="Arial Narrow" w:cs="Arial"/>
          <w:i/>
          <w:sz w:val="22"/>
          <w:szCs w:val="22"/>
          <w:lang w:val="sl-SI"/>
        </w:rPr>
      </w:pPr>
      <w:r>
        <w:rPr>
          <w:rFonts w:ascii="Arial Narrow" w:hAnsi="Arial Narrow" w:cs="Arial"/>
          <w:i/>
          <w:sz w:val="22"/>
          <w:szCs w:val="22"/>
          <w:lang w:val="sl-SI"/>
        </w:rPr>
        <w:t>Predmet javnega razpisa</w:t>
      </w:r>
    </w:p>
    <w:p w14:paraId="0437DB48" w14:textId="77777777" w:rsidR="00B52CA3" w:rsidRDefault="00B52CA3" w:rsidP="00B52CA3">
      <w:pPr>
        <w:pStyle w:val="Telobesedila"/>
        <w:spacing w:after="0"/>
        <w:ind w:firstLine="426"/>
        <w:rPr>
          <w:rFonts w:ascii="Arial Narrow" w:hAnsi="Arial Narrow" w:cs="Arial"/>
          <w:b/>
          <w:bCs/>
          <w:sz w:val="22"/>
          <w:szCs w:val="22"/>
        </w:rPr>
      </w:pPr>
    </w:p>
    <w:p w14:paraId="6DE408A9" w14:textId="77777777" w:rsidR="00B52CA3" w:rsidRDefault="00B52CA3" w:rsidP="00B52CA3">
      <w:pPr>
        <w:pStyle w:val="Telobesedila"/>
        <w:spacing w:after="0"/>
        <w:jc w:val="both"/>
        <w:rPr>
          <w:rFonts w:ascii="Arial Narrow" w:hAnsi="Arial Narrow" w:cs="Arial"/>
          <w:sz w:val="22"/>
          <w:szCs w:val="22"/>
        </w:rPr>
      </w:pPr>
      <w:r>
        <w:rPr>
          <w:rFonts w:ascii="Arial Narrow" w:hAnsi="Arial Narrow" w:cs="Arial"/>
          <w:b/>
          <w:i/>
          <w:sz w:val="22"/>
          <w:szCs w:val="22"/>
        </w:rPr>
        <w:t>Predmet javnega razpisa</w:t>
      </w:r>
      <w:r>
        <w:rPr>
          <w:rFonts w:ascii="Arial Narrow" w:hAnsi="Arial Narrow" w:cs="Arial"/>
          <w:sz w:val="22"/>
          <w:szCs w:val="22"/>
        </w:rPr>
        <w:t xml:space="preserve"> je sofinanciranje izvajanja RRI operacij tistim mikro, malim in srednje velikim podjetjem (</w:t>
      </w:r>
      <w:r>
        <w:rPr>
          <w:rFonts w:ascii="Arial Narrow" w:hAnsi="Arial Narrow" w:cs="Arial"/>
          <w:i/>
          <w:sz w:val="22"/>
          <w:szCs w:val="22"/>
        </w:rPr>
        <w:t>v nadaljevanju:</w:t>
      </w:r>
      <w:r>
        <w:rPr>
          <w:rFonts w:ascii="Arial Narrow" w:hAnsi="Arial Narrow" w:cs="Arial"/>
          <w:sz w:val="22"/>
          <w:szCs w:val="22"/>
        </w:rPr>
        <w:t xml:space="preserve"> MSP)</w:t>
      </w:r>
      <w:r>
        <w:rPr>
          <w:rStyle w:val="Sprotnaopomba-sklic"/>
          <w:rFonts w:ascii="Arial Narrow" w:hAnsi="Arial Narrow" w:cs="Arial"/>
          <w:sz w:val="22"/>
          <w:szCs w:val="22"/>
        </w:rPr>
        <w:footnoteReference w:id="4"/>
      </w:r>
      <w:r>
        <w:rPr>
          <w:rFonts w:ascii="Arial Narrow" w:hAnsi="Arial Narrow" w:cs="Arial"/>
          <w:sz w:val="22"/>
          <w:szCs w:val="22"/>
        </w:rPr>
        <w:t>, ki so po predložitvi predloga operacije na fazo 2 SME Instrumenta v okviru Obzorja 2020 od Evropske komisije prejela certifikat »Pečat odličnosti«, vendar zaradi porabe razpoložljivih sredstev v okviru Obzorja 2020 niso prišla v izbor za sofinanciranje.</w:t>
      </w:r>
    </w:p>
    <w:bookmarkEnd w:id="0"/>
    <w:p w14:paraId="602D1B60" w14:textId="77777777" w:rsidR="00B52CA3" w:rsidRDefault="00B52CA3" w:rsidP="00B52CA3">
      <w:pPr>
        <w:tabs>
          <w:tab w:val="left" w:pos="0"/>
        </w:tabs>
        <w:spacing w:after="0" w:line="240" w:lineRule="auto"/>
        <w:jc w:val="both"/>
        <w:rPr>
          <w:rFonts w:ascii="Arial Narrow" w:hAnsi="Arial Narrow" w:cs="Arial"/>
          <w:color w:val="000000"/>
        </w:rPr>
      </w:pPr>
    </w:p>
    <w:p w14:paraId="3D8025F0" w14:textId="67354A87" w:rsidR="00B52CA3" w:rsidRDefault="00B52CA3" w:rsidP="00B52CA3">
      <w:pPr>
        <w:tabs>
          <w:tab w:val="left" w:pos="0"/>
        </w:tabs>
        <w:spacing w:after="0" w:line="240" w:lineRule="auto"/>
        <w:jc w:val="both"/>
        <w:rPr>
          <w:rFonts w:ascii="Arial Narrow" w:hAnsi="Arial Narrow" w:cs="Arial"/>
          <w:color w:val="000000"/>
        </w:rPr>
      </w:pPr>
      <w:r>
        <w:rPr>
          <w:rFonts w:ascii="Arial Narrow" w:hAnsi="Arial Narrow" w:cs="Arial"/>
          <w:color w:val="000000"/>
        </w:rPr>
        <w:t>Do sofinanciranja so upravičene le RRI operacije, ki se lahko uvrstijo v eno od prednostnih področij uporabe veljavne S4. Sedaj veljavna S4, ki velja za celotno obdobje izvajanja tega javnega razpisa in izbranih RRI operacij, opredeljuje sledeča prednostna področja:</w:t>
      </w:r>
    </w:p>
    <w:p w14:paraId="783C4FE3" w14:textId="77777777" w:rsidR="00B52CA3" w:rsidRDefault="00B52CA3" w:rsidP="00B52CA3">
      <w:pPr>
        <w:tabs>
          <w:tab w:val="left" w:pos="0"/>
        </w:tabs>
        <w:spacing w:after="0" w:line="240" w:lineRule="auto"/>
        <w:jc w:val="both"/>
        <w:rPr>
          <w:rFonts w:ascii="Arial Narrow" w:hAnsi="Arial Narrow" w:cs="Arial"/>
          <w:color w:val="000000"/>
        </w:rPr>
      </w:pPr>
    </w:p>
    <w:p w14:paraId="3CD1A04A"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Pametna mesta in skupnosti</w:t>
      </w:r>
    </w:p>
    <w:p w14:paraId="50FF1538"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Pametne zgradbe in dom z lesno verigo</w:t>
      </w:r>
    </w:p>
    <w:p w14:paraId="64DDD31E"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Mreže za prehod v krožno gospodarstvo</w:t>
      </w:r>
    </w:p>
    <w:p w14:paraId="2CF91492" w14:textId="394437D5"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Trajnostna pridelava hrane</w:t>
      </w:r>
    </w:p>
    <w:p w14:paraId="6A96E361"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Tovarne prihodnosti</w:t>
      </w:r>
    </w:p>
    <w:p w14:paraId="399DDEE0"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Zdravje – medicina</w:t>
      </w:r>
    </w:p>
    <w:p w14:paraId="787BFAA8" w14:textId="77777777"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Mobilnost</w:t>
      </w:r>
    </w:p>
    <w:p w14:paraId="474C0394" w14:textId="75F127AB" w:rsidR="00B52CA3" w:rsidRDefault="00B52CA3" w:rsidP="00B52CA3">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Razvoj materialov kot končnih produktov</w:t>
      </w:r>
    </w:p>
    <w:p w14:paraId="6459DA7A" w14:textId="77777777" w:rsidR="00B91256" w:rsidRDefault="00B91256" w:rsidP="00B91256">
      <w:pPr>
        <w:numPr>
          <w:ilvl w:val="0"/>
          <w:numId w:val="33"/>
        </w:numPr>
        <w:tabs>
          <w:tab w:val="left" w:pos="0"/>
        </w:tabs>
        <w:spacing w:after="0" w:line="240" w:lineRule="auto"/>
        <w:jc w:val="both"/>
        <w:rPr>
          <w:rFonts w:ascii="Arial Narrow" w:hAnsi="Arial Narrow" w:cs="Arial"/>
          <w:color w:val="000000"/>
        </w:rPr>
      </w:pPr>
      <w:r>
        <w:rPr>
          <w:rFonts w:ascii="Arial Narrow" w:hAnsi="Arial Narrow" w:cs="Arial"/>
          <w:color w:val="000000"/>
        </w:rPr>
        <w:t>Trajnostni turizem</w:t>
      </w:r>
    </w:p>
    <w:p w14:paraId="4A322B0B" w14:textId="77777777" w:rsidR="00B52CA3" w:rsidRDefault="00B52CA3" w:rsidP="00B52CA3">
      <w:pPr>
        <w:tabs>
          <w:tab w:val="left" w:pos="0"/>
        </w:tabs>
        <w:spacing w:after="0" w:line="240" w:lineRule="auto"/>
        <w:jc w:val="both"/>
        <w:rPr>
          <w:rFonts w:ascii="Arial Narrow" w:hAnsi="Arial Narrow" w:cs="Arial"/>
          <w:color w:val="000000"/>
        </w:rPr>
      </w:pPr>
    </w:p>
    <w:p w14:paraId="01AA1C84" w14:textId="153F9EF8" w:rsidR="00B52CA3" w:rsidRDefault="00B52CA3" w:rsidP="00B52CA3">
      <w:pPr>
        <w:tabs>
          <w:tab w:val="left" w:pos="0"/>
        </w:tabs>
        <w:spacing w:after="0" w:line="240" w:lineRule="auto"/>
        <w:jc w:val="both"/>
        <w:rPr>
          <w:rFonts w:ascii="Arial Narrow" w:hAnsi="Arial Narrow" w:cs="Arial"/>
          <w:color w:val="000000"/>
        </w:rPr>
      </w:pPr>
      <w:r>
        <w:rPr>
          <w:rFonts w:ascii="Arial Narrow" w:hAnsi="Arial Narrow" w:cs="Arial"/>
          <w:color w:val="000000"/>
        </w:rPr>
        <w:t xml:space="preserve">Natančna opredelitev sedaj veljavnih področij uporabe je predstavljena v S4, ki je dosegljiva na spletnem naslovu: </w:t>
      </w:r>
      <w:hyperlink r:id="rId8" w:history="1">
        <w:r w:rsidR="00BF69EB" w:rsidRPr="00D3348C">
          <w:rPr>
            <w:rStyle w:val="Hiperpovezava"/>
            <w:rFonts w:ascii="Arial Narrow" w:hAnsi="Arial Narrow" w:cs="Arial"/>
          </w:rPr>
          <w:t>http://www.svrk.gov.si/</w:t>
        </w:r>
      </w:hyperlink>
      <w:r>
        <w:rPr>
          <w:rFonts w:ascii="Arial Narrow" w:hAnsi="Arial Narrow" w:cs="Arial"/>
          <w:color w:val="000000"/>
        </w:rPr>
        <w:t xml:space="preserve">. </w:t>
      </w:r>
    </w:p>
    <w:p w14:paraId="7614AD6C" w14:textId="77777777" w:rsidR="00B52CA3" w:rsidRDefault="00B52CA3" w:rsidP="00B52CA3">
      <w:pPr>
        <w:pStyle w:val="Telobesedila"/>
        <w:spacing w:after="0"/>
        <w:jc w:val="both"/>
        <w:rPr>
          <w:rFonts w:ascii="Arial Narrow" w:hAnsi="Arial Narrow" w:cs="Arial"/>
          <w:color w:val="000000"/>
          <w:sz w:val="22"/>
          <w:szCs w:val="22"/>
        </w:rPr>
      </w:pPr>
    </w:p>
    <w:p w14:paraId="124DEE4A" w14:textId="77777777" w:rsidR="00B52CA3" w:rsidRDefault="00B52CA3" w:rsidP="00B52CA3">
      <w:pPr>
        <w:pStyle w:val="Naslov"/>
        <w:numPr>
          <w:ilvl w:val="1"/>
          <w:numId w:val="27"/>
        </w:numPr>
        <w:jc w:val="both"/>
        <w:rPr>
          <w:rFonts w:ascii="Arial Narrow" w:hAnsi="Arial Narrow" w:cs="Arial"/>
          <w:i/>
          <w:sz w:val="22"/>
          <w:szCs w:val="22"/>
          <w:lang w:val="sl-SI"/>
        </w:rPr>
      </w:pPr>
      <w:bookmarkStart w:id="1" w:name="_Toc450211711"/>
      <w:r>
        <w:rPr>
          <w:rFonts w:ascii="Arial Narrow" w:hAnsi="Arial Narrow" w:cs="Arial"/>
          <w:i/>
          <w:sz w:val="22"/>
          <w:szCs w:val="22"/>
          <w:lang w:val="sl-SI"/>
        </w:rPr>
        <w:t>Regija izvajanja</w:t>
      </w:r>
      <w:bookmarkEnd w:id="1"/>
    </w:p>
    <w:p w14:paraId="52BB5B08" w14:textId="77777777" w:rsidR="00B52CA3" w:rsidRDefault="00B52CA3" w:rsidP="00B52CA3">
      <w:pPr>
        <w:spacing w:after="0" w:line="240" w:lineRule="auto"/>
        <w:jc w:val="both"/>
        <w:rPr>
          <w:rFonts w:ascii="Arial Narrow" w:hAnsi="Arial Narrow" w:cs="Arial"/>
        </w:rPr>
      </w:pPr>
    </w:p>
    <w:p w14:paraId="78A02D0D" w14:textId="14A315F8"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RRI operacije se bodo izvajal</w:t>
      </w:r>
      <w:r w:rsidR="00146B29">
        <w:rPr>
          <w:rFonts w:ascii="Arial Narrow" w:eastAsia="Times New Roman" w:hAnsi="Arial Narrow" w:cs="Arial"/>
          <w:lang w:eastAsia="sl-SI"/>
        </w:rPr>
        <w:t>e</w:t>
      </w:r>
      <w:r>
        <w:rPr>
          <w:rFonts w:ascii="Arial Narrow" w:eastAsia="Times New Roman" w:hAnsi="Arial Narrow" w:cs="Arial"/>
          <w:lang w:eastAsia="sl-SI"/>
        </w:rPr>
        <w:t xml:space="preserve"> na dveh programskih območjih: </w:t>
      </w:r>
    </w:p>
    <w:p w14:paraId="33ED422F" w14:textId="77777777" w:rsidR="00B52CA3" w:rsidRDefault="00B52CA3" w:rsidP="00B52CA3">
      <w:pPr>
        <w:spacing w:after="0" w:line="240" w:lineRule="auto"/>
        <w:ind w:left="284" w:hanging="284"/>
        <w:jc w:val="both"/>
        <w:rPr>
          <w:rFonts w:ascii="Arial Narrow" w:eastAsia="Times New Roman" w:hAnsi="Arial Narrow" w:cs="Arial"/>
          <w:lang w:eastAsia="sl-SI"/>
        </w:rPr>
      </w:pPr>
      <w:r>
        <w:rPr>
          <w:rFonts w:ascii="Arial Narrow" w:eastAsia="Times New Roman" w:hAnsi="Arial Narrow" w:cs="Arial"/>
          <w:lang w:eastAsia="sl-SI"/>
        </w:rPr>
        <w:t>-</w:t>
      </w:r>
      <w:r>
        <w:rPr>
          <w:rFonts w:ascii="Arial Narrow" w:eastAsia="Times New Roman" w:hAnsi="Arial Narrow" w:cs="Arial"/>
          <w:lang w:eastAsia="sl-SI"/>
        </w:rPr>
        <w:tab/>
        <w:t xml:space="preserve">Kohezijska regija vzhodna Slovenija in </w:t>
      </w:r>
    </w:p>
    <w:p w14:paraId="3010E5A8" w14:textId="77777777" w:rsidR="00B52CA3" w:rsidRDefault="00B52CA3" w:rsidP="00B52CA3">
      <w:pPr>
        <w:spacing w:after="0" w:line="240" w:lineRule="auto"/>
        <w:ind w:left="284" w:hanging="284"/>
        <w:jc w:val="both"/>
        <w:rPr>
          <w:rFonts w:ascii="Arial Narrow" w:eastAsia="Times New Roman" w:hAnsi="Arial Narrow" w:cs="Arial"/>
          <w:lang w:eastAsia="sl-SI"/>
        </w:rPr>
      </w:pPr>
      <w:r>
        <w:rPr>
          <w:rFonts w:ascii="Arial Narrow" w:eastAsia="Times New Roman" w:hAnsi="Arial Narrow" w:cs="Arial"/>
          <w:lang w:eastAsia="sl-SI"/>
        </w:rPr>
        <w:t>-</w:t>
      </w:r>
      <w:r>
        <w:rPr>
          <w:rFonts w:ascii="Arial Narrow" w:eastAsia="Times New Roman" w:hAnsi="Arial Narrow" w:cs="Arial"/>
          <w:lang w:eastAsia="sl-SI"/>
        </w:rPr>
        <w:tab/>
        <w:t>Kohezijska regija zahodna Slovenija.</w:t>
      </w:r>
    </w:p>
    <w:p w14:paraId="13473D0B" w14:textId="77777777" w:rsidR="00B52CA3" w:rsidRDefault="00B52CA3" w:rsidP="00B52CA3">
      <w:pPr>
        <w:spacing w:after="0" w:line="240" w:lineRule="auto"/>
        <w:jc w:val="both"/>
        <w:rPr>
          <w:rFonts w:ascii="Arial Narrow" w:eastAsia="Times New Roman" w:hAnsi="Arial Narrow" w:cs="Arial"/>
          <w:lang w:eastAsia="sl-SI"/>
        </w:rPr>
      </w:pPr>
    </w:p>
    <w:p w14:paraId="2EFD8EC3" w14:textId="77777777"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Prijavitelji (</w:t>
      </w:r>
      <w:r>
        <w:rPr>
          <w:rFonts w:ascii="Arial Narrow" w:eastAsia="Times New Roman" w:hAnsi="Arial Narrow" w:cs="Arial"/>
          <w:i/>
          <w:lang w:eastAsia="sl-SI"/>
        </w:rPr>
        <w:t>v primeru konzorcijev tudi posamezni konzorcijski partnerji, ki želijo pridobiti nepovratna sredstva po tem javnem razpisu</w:t>
      </w:r>
      <w:r>
        <w:rPr>
          <w:rFonts w:ascii="Arial Narrow" w:eastAsia="Times New Roman" w:hAnsi="Arial Narrow" w:cs="Arial"/>
          <w:lang w:eastAsia="sl-SI"/>
        </w:rPr>
        <w:t xml:space="preserve">) bodo upravičeni do sredstev tistega programskega območja, kjer bodo izvajali aktivnosti RRI operacije in imeli na dan oddaje vloge na ta javni razpis sedež / poslovno enoto / podružnico. Sedež / poslovna enota / podružnica morajo biti vpisani v Poslovni register Slovenije / Sodni register. </w:t>
      </w:r>
    </w:p>
    <w:p w14:paraId="505A986B" w14:textId="77777777" w:rsidR="00B52CA3" w:rsidRDefault="00B52CA3" w:rsidP="00B52CA3">
      <w:pPr>
        <w:spacing w:after="0" w:line="240" w:lineRule="auto"/>
        <w:jc w:val="both"/>
        <w:rPr>
          <w:rFonts w:ascii="Arial Narrow" w:eastAsia="Times New Roman" w:hAnsi="Arial Narrow" w:cs="Arial"/>
          <w:lang w:eastAsia="sl-SI"/>
        </w:rPr>
      </w:pPr>
    </w:p>
    <w:p w14:paraId="3E9628F2" w14:textId="77777777"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 xml:space="preserve">Prijavitelji </w:t>
      </w:r>
      <w:r>
        <w:rPr>
          <w:rFonts w:ascii="Arial Narrow" w:eastAsia="Times New Roman" w:hAnsi="Arial Narrow" w:cs="Arial"/>
          <w:i/>
          <w:lang w:eastAsia="sl-SI"/>
        </w:rPr>
        <w:t>(v primeru konzorcijev tudi posamezni konzorcijski partnerji, ki želijo pridobiti nepovratna sredstva po tem javnem razpisu),</w:t>
      </w:r>
      <w:r>
        <w:rPr>
          <w:rFonts w:ascii="Arial Narrow" w:eastAsia="Times New Roman" w:hAnsi="Arial Narrow" w:cs="Arial"/>
          <w:lang w:eastAsia="sl-SI"/>
        </w:rPr>
        <w:t xml:space="preserve"> ki ob oddaji vloge še nimajo sedeža v Republiki Sloveniji, bodo upravičeni do sredstev tistega programskega območja, kjer bodo izvajali aktivnosti RRI operacije in ustanovili podružnico.</w:t>
      </w:r>
    </w:p>
    <w:p w14:paraId="21ADB138" w14:textId="77777777" w:rsidR="00B52CA3" w:rsidRDefault="00B52CA3" w:rsidP="00B52CA3">
      <w:pPr>
        <w:spacing w:after="0" w:line="240" w:lineRule="auto"/>
        <w:jc w:val="both"/>
        <w:rPr>
          <w:rFonts w:ascii="Arial Narrow" w:eastAsia="Times New Roman" w:hAnsi="Arial Narrow" w:cs="Arial"/>
          <w:lang w:eastAsia="sl-SI"/>
        </w:rPr>
      </w:pPr>
    </w:p>
    <w:p w14:paraId="1F747B00" w14:textId="7BC9AC5A"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 xml:space="preserve">Za vsakega od prijaviteljev </w:t>
      </w:r>
      <w:r>
        <w:rPr>
          <w:rFonts w:ascii="Arial Narrow" w:eastAsia="Times New Roman" w:hAnsi="Arial Narrow" w:cs="Arial"/>
          <w:i/>
          <w:lang w:eastAsia="sl-SI"/>
        </w:rPr>
        <w:t xml:space="preserve">(v primeru konzorcijev tudi za vsakega posameznega konzorcijskega partnerja, ki želi pridobiti sredstva po tem javnem razpisu) </w:t>
      </w:r>
      <w:r>
        <w:rPr>
          <w:rFonts w:ascii="Arial Narrow" w:eastAsia="Times New Roman" w:hAnsi="Arial Narrow" w:cs="Arial"/>
          <w:lang w:eastAsia="sl-SI"/>
        </w:rPr>
        <w:t>mora biti v vlogi na javni razpis nedvoumno opredeljeno, v katerem od programskih območij</w:t>
      </w:r>
      <w:r>
        <w:rPr>
          <w:rStyle w:val="Sprotnaopomba-sklic"/>
          <w:rFonts w:ascii="Arial Narrow" w:hAnsi="Arial Narrow" w:cs="Arial"/>
        </w:rPr>
        <w:footnoteReference w:id="5"/>
      </w:r>
      <w:r>
        <w:rPr>
          <w:rFonts w:ascii="Arial Narrow" w:eastAsia="Times New Roman" w:hAnsi="Arial Narrow" w:cs="Arial"/>
          <w:lang w:eastAsia="sl-SI"/>
        </w:rPr>
        <w:t xml:space="preserve"> se bo v celoti izvajala aktivnost. </w:t>
      </w:r>
      <w:r>
        <w:rPr>
          <w:rFonts w:ascii="Arial Narrow" w:hAnsi="Arial Narrow" w:cs="Arial"/>
        </w:rPr>
        <w:t>Samostojni prijavitelj lahko RRI operacijo izvaja le v enem programskem območju. Vsak posamezen partner v konzorciju lahko RRI operacij</w:t>
      </w:r>
      <w:r w:rsidR="00146B29">
        <w:rPr>
          <w:rFonts w:ascii="Arial Narrow" w:hAnsi="Arial Narrow" w:cs="Arial"/>
        </w:rPr>
        <w:t>o</w:t>
      </w:r>
      <w:r>
        <w:rPr>
          <w:rFonts w:ascii="Arial Narrow" w:hAnsi="Arial Narrow" w:cs="Arial"/>
        </w:rPr>
        <w:t xml:space="preserve"> izvaja le v enem programskem območju.</w:t>
      </w:r>
    </w:p>
    <w:p w14:paraId="529F77AE" w14:textId="77777777" w:rsidR="00B52CA3" w:rsidRDefault="00B52CA3" w:rsidP="00B52CA3">
      <w:pPr>
        <w:spacing w:after="0" w:line="240" w:lineRule="auto"/>
        <w:jc w:val="both"/>
        <w:rPr>
          <w:rFonts w:ascii="Arial Narrow" w:eastAsia="Times New Roman" w:hAnsi="Arial Narrow" w:cs="Arial"/>
          <w:lang w:eastAsia="sl-SI"/>
        </w:rPr>
      </w:pPr>
    </w:p>
    <w:p w14:paraId="4ABF2F65" w14:textId="77777777"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 xml:space="preserve">Sprememba programskega območja po oddaji vloge ni dovoljena in predstavlja upravičen razlog za </w:t>
      </w:r>
      <w:r w:rsidR="00EB7A92">
        <w:rPr>
          <w:rFonts w:ascii="Arial Narrow" w:eastAsia="Times New Roman" w:hAnsi="Arial Narrow" w:cs="Arial"/>
          <w:lang w:eastAsia="sl-SI"/>
        </w:rPr>
        <w:t xml:space="preserve">odstop od </w:t>
      </w:r>
      <w:r>
        <w:rPr>
          <w:rFonts w:ascii="Arial Narrow" w:eastAsia="Times New Roman" w:hAnsi="Arial Narrow" w:cs="Arial"/>
          <w:lang w:eastAsia="sl-SI"/>
        </w:rPr>
        <w:t xml:space="preserve">pogodbe o sofinanciranju. </w:t>
      </w:r>
    </w:p>
    <w:p w14:paraId="2389FFB9" w14:textId="77777777" w:rsidR="00B52CA3" w:rsidRDefault="00B52CA3" w:rsidP="00B52CA3">
      <w:pPr>
        <w:spacing w:after="0" w:line="240" w:lineRule="auto"/>
        <w:jc w:val="both"/>
        <w:rPr>
          <w:rFonts w:ascii="Arial Narrow" w:eastAsia="Times New Roman" w:hAnsi="Arial Narrow" w:cs="Arial"/>
          <w:lang w:eastAsia="sl-SI"/>
        </w:rPr>
      </w:pPr>
    </w:p>
    <w:p w14:paraId="0024215F" w14:textId="77777777"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Prijavitelj (</w:t>
      </w:r>
      <w:r>
        <w:rPr>
          <w:rFonts w:ascii="Arial Narrow" w:eastAsia="Times New Roman" w:hAnsi="Arial Narrow" w:cs="Arial"/>
          <w:i/>
          <w:lang w:eastAsia="sl-SI"/>
        </w:rPr>
        <w:t>v primeru konzorcijev tudi posamezen konzorcijski partner</w:t>
      </w:r>
      <w:r>
        <w:rPr>
          <w:rFonts w:ascii="Arial Narrow" w:eastAsia="Times New Roman" w:hAnsi="Arial Narrow" w:cs="Arial"/>
          <w:lang w:eastAsia="sl-SI"/>
        </w:rPr>
        <w:t xml:space="preserve">) ima lahko sedež podjetja oziroma poslovni naslov njegove poslovne enote ali podružnice v kateremkoli programskem območju. Razdelitev slovenskih občin na programski območji Kohezijska regija vzhodna oz. zahodna Slovenija je razvidna iz </w:t>
      </w:r>
      <w:r>
        <w:rPr>
          <w:rFonts w:ascii="Arial Narrow" w:eastAsia="Times New Roman" w:hAnsi="Arial Narrow" w:cs="Arial"/>
          <w:color w:val="000000"/>
          <w:lang w:eastAsia="sl-SI"/>
        </w:rPr>
        <w:t>II.1. poglavja razpisne dokumentacije.</w:t>
      </w:r>
      <w:r>
        <w:rPr>
          <w:rFonts w:ascii="Arial Narrow" w:eastAsia="Times New Roman" w:hAnsi="Arial Narrow" w:cs="Arial"/>
          <w:lang w:eastAsia="sl-SI"/>
        </w:rPr>
        <w:t xml:space="preserve"> </w:t>
      </w:r>
    </w:p>
    <w:p w14:paraId="0520DFBB" w14:textId="77777777" w:rsidR="00B52CA3" w:rsidRDefault="00B52CA3" w:rsidP="00B52CA3">
      <w:pPr>
        <w:spacing w:after="0" w:line="240" w:lineRule="auto"/>
        <w:jc w:val="both"/>
        <w:rPr>
          <w:rFonts w:ascii="Arial Narrow" w:eastAsia="Times New Roman" w:hAnsi="Arial Narrow" w:cs="Arial"/>
          <w:lang w:eastAsia="sl-SI"/>
        </w:rPr>
      </w:pPr>
    </w:p>
    <w:p w14:paraId="5933AE79" w14:textId="77777777" w:rsidR="00B52CA3" w:rsidRDefault="00B52CA3" w:rsidP="00B52CA3">
      <w:pPr>
        <w:spacing w:after="0" w:line="240" w:lineRule="auto"/>
        <w:jc w:val="both"/>
        <w:rPr>
          <w:rFonts w:ascii="Arial Narrow" w:eastAsia="Times New Roman" w:hAnsi="Arial Narrow" w:cs="Arial"/>
          <w:lang w:eastAsia="sl-SI"/>
        </w:rPr>
      </w:pPr>
      <w:r>
        <w:rPr>
          <w:rFonts w:ascii="Arial Narrow" w:eastAsia="Times New Roman" w:hAnsi="Arial Narrow" w:cs="Arial"/>
          <w:lang w:eastAsia="sl-SI"/>
        </w:rPr>
        <w:t xml:space="preserve">V kolikor bi se ugotovilo, da se RRI operacija ni izvedla v programskem območju, ki </w:t>
      </w:r>
      <w:r w:rsidR="00EB7A92">
        <w:rPr>
          <w:rFonts w:ascii="Arial Narrow" w:eastAsia="Times New Roman" w:hAnsi="Arial Narrow" w:cs="Arial"/>
          <w:lang w:eastAsia="sl-SI"/>
        </w:rPr>
        <w:t xml:space="preserve">ga </w:t>
      </w:r>
      <w:r>
        <w:rPr>
          <w:rFonts w:ascii="Arial Narrow" w:eastAsia="Times New Roman" w:hAnsi="Arial Narrow" w:cs="Arial"/>
          <w:lang w:eastAsia="sl-SI"/>
        </w:rPr>
        <w:t>je navedel upravičenec v vlogi, izvajalski organ odstopi od pogodbe o sofinanciranju in zahteva vrnitev že izplačanih sredstev skupaj z zakonskimi zamudnimi obrestmi od dneva nakazila sredstev na njegov transakcijski račun do dneva nakazila v dobro proračuna Republike Slovenije.</w:t>
      </w:r>
    </w:p>
    <w:p w14:paraId="2EB9403F" w14:textId="77777777" w:rsidR="00B52CA3" w:rsidRDefault="00B52CA3" w:rsidP="00B52CA3">
      <w:pPr>
        <w:spacing w:after="0" w:line="240" w:lineRule="auto"/>
        <w:jc w:val="both"/>
        <w:rPr>
          <w:rFonts w:ascii="Arial Narrow" w:eastAsia="Times New Roman" w:hAnsi="Arial Narrow" w:cs="Arial"/>
          <w:lang w:eastAsia="sl-SI"/>
        </w:rPr>
      </w:pPr>
    </w:p>
    <w:p w14:paraId="13E26DE2" w14:textId="77777777" w:rsidR="00B52CA3" w:rsidRDefault="00B52CA3" w:rsidP="00B52CA3">
      <w:pPr>
        <w:pStyle w:val="Naslov"/>
        <w:numPr>
          <w:ilvl w:val="0"/>
          <w:numId w:val="31"/>
        </w:numPr>
        <w:jc w:val="both"/>
        <w:rPr>
          <w:rFonts w:ascii="Arial Narrow" w:hAnsi="Arial Narrow" w:cs="Arial"/>
          <w:sz w:val="24"/>
          <w:lang w:val="sl-SI"/>
        </w:rPr>
      </w:pPr>
      <w:bookmarkStart w:id="2" w:name="_Toc450211710"/>
      <w:r>
        <w:rPr>
          <w:rFonts w:ascii="Arial Narrow" w:hAnsi="Arial Narrow" w:cs="Arial"/>
          <w:sz w:val="24"/>
          <w:lang w:val="sl-SI"/>
        </w:rPr>
        <w:t>Ciljne skupine/upravičenci</w:t>
      </w:r>
      <w:bookmarkEnd w:id="2"/>
    </w:p>
    <w:p w14:paraId="709E2508" w14:textId="77777777" w:rsidR="00B52CA3" w:rsidRDefault="00B52CA3" w:rsidP="00B52CA3">
      <w:pPr>
        <w:spacing w:after="0" w:line="240" w:lineRule="auto"/>
        <w:jc w:val="both"/>
        <w:rPr>
          <w:rFonts w:ascii="Arial Narrow" w:hAnsi="Arial Narrow" w:cs="Arial"/>
          <w:color w:val="000000"/>
        </w:rPr>
      </w:pPr>
    </w:p>
    <w:p w14:paraId="7DFF8B01"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Ciljna skupina/upravičenci so MSP:</w:t>
      </w:r>
    </w:p>
    <w:p w14:paraId="4F84A32B" w14:textId="1CAC99FA" w:rsidR="00B52CA3" w:rsidRDefault="00B52CA3" w:rsidP="00B52CA3">
      <w:pPr>
        <w:numPr>
          <w:ilvl w:val="0"/>
          <w:numId w:val="32"/>
        </w:numPr>
        <w:spacing w:after="0" w:line="240" w:lineRule="auto"/>
        <w:ind w:left="284" w:hanging="284"/>
        <w:jc w:val="both"/>
        <w:rPr>
          <w:rFonts w:ascii="Arial Narrow" w:hAnsi="Arial Narrow" w:cs="Arial"/>
        </w:rPr>
      </w:pPr>
      <w:r>
        <w:rPr>
          <w:rFonts w:ascii="Arial Narrow" w:hAnsi="Arial Narrow" w:cs="Arial"/>
          <w:color w:val="000000"/>
        </w:rPr>
        <w:t xml:space="preserve">ki so </w:t>
      </w:r>
      <w:r>
        <w:rPr>
          <w:rFonts w:ascii="Arial Narrow" w:hAnsi="Arial Narrow" w:cs="Arial"/>
        </w:rPr>
        <w:t>po predložitvi predloga operacije na razpis za fazo 2 SME Instrumenta v okviru Obzorja 2020 od Evropske komisije prejel</w:t>
      </w:r>
      <w:r w:rsidR="00D756DA">
        <w:rPr>
          <w:rFonts w:ascii="Arial Narrow" w:hAnsi="Arial Narrow" w:cs="Arial"/>
        </w:rPr>
        <w:t>a</w:t>
      </w:r>
      <w:r>
        <w:rPr>
          <w:rFonts w:ascii="Arial Narrow" w:hAnsi="Arial Narrow" w:cs="Arial"/>
        </w:rPr>
        <w:t xml:space="preserve"> certifikat »Pečat odličnosti«, </w:t>
      </w:r>
      <w:r>
        <w:rPr>
          <w:rFonts w:ascii="Arial Narrow" w:hAnsi="Arial Narrow" w:cs="Arial"/>
          <w:color w:val="000000"/>
        </w:rPr>
        <w:t xml:space="preserve">vendar zaradi porabe razpoložljivih sredstev </w:t>
      </w:r>
      <w:r>
        <w:rPr>
          <w:rFonts w:ascii="Arial Narrow" w:hAnsi="Arial Narrow" w:cs="Arial"/>
        </w:rPr>
        <w:t xml:space="preserve">v okviru Obzorja 2020 </w:t>
      </w:r>
      <w:r>
        <w:rPr>
          <w:rFonts w:ascii="Arial Narrow" w:hAnsi="Arial Narrow" w:cs="Arial"/>
          <w:color w:val="000000"/>
        </w:rPr>
        <w:t>niso prišla v izbor za sofinanciranje,</w:t>
      </w:r>
    </w:p>
    <w:p w14:paraId="2E748190" w14:textId="77777777" w:rsidR="00B52CA3" w:rsidRPr="004020B2" w:rsidRDefault="00B52CA3" w:rsidP="005108AA">
      <w:pPr>
        <w:numPr>
          <w:ilvl w:val="0"/>
          <w:numId w:val="32"/>
        </w:numPr>
        <w:spacing w:after="0" w:line="240" w:lineRule="auto"/>
        <w:ind w:left="284" w:hanging="284"/>
        <w:jc w:val="both"/>
        <w:rPr>
          <w:rFonts w:ascii="Arial Narrow" w:hAnsi="Arial Narrow" w:cs="Arial"/>
        </w:rPr>
      </w:pPr>
      <w:r w:rsidRPr="005108AA">
        <w:rPr>
          <w:rFonts w:ascii="Arial Narrow" w:hAnsi="Arial Narrow" w:cs="Arial"/>
          <w:color w:val="000000"/>
        </w:rPr>
        <w:t xml:space="preserve">s sedežem v Republiki Sloveniji ali v katerikoli drugi državi članici Evropske unije. Slednji le ob pogoju, da imajo najkasneje </w:t>
      </w:r>
      <w:r w:rsidR="005108AA" w:rsidRPr="005108AA">
        <w:rPr>
          <w:rFonts w:ascii="Arial Narrow" w:hAnsi="Arial Narrow" w:cs="Arial"/>
          <w:color w:val="000000"/>
        </w:rPr>
        <w:t>do dneva podpis</w:t>
      </w:r>
      <w:r w:rsidR="007A40EC">
        <w:rPr>
          <w:rFonts w:ascii="Arial Narrow" w:hAnsi="Arial Narrow" w:cs="Arial"/>
          <w:color w:val="000000"/>
        </w:rPr>
        <w:t>a</w:t>
      </w:r>
      <w:r w:rsidR="005108AA" w:rsidRPr="005108AA">
        <w:rPr>
          <w:rFonts w:ascii="Arial Narrow" w:hAnsi="Arial Narrow" w:cs="Arial"/>
          <w:color w:val="000000"/>
        </w:rPr>
        <w:t xml:space="preserve"> pogodbe </w:t>
      </w:r>
      <w:r w:rsidR="007A40EC">
        <w:rPr>
          <w:rFonts w:ascii="Arial Narrow" w:hAnsi="Arial Narrow" w:cs="Arial"/>
          <w:color w:val="000000"/>
        </w:rPr>
        <w:t xml:space="preserve">o sofinanciranju </w:t>
      </w:r>
      <w:r w:rsidR="007909CB" w:rsidRPr="00A65F0D">
        <w:rPr>
          <w:rFonts w:ascii="Arial Narrow" w:eastAsia="Times New Roman" w:hAnsi="Arial Narrow" w:cs="Arial"/>
          <w:lang w:eastAsia="sl-SI"/>
        </w:rPr>
        <w:t xml:space="preserve">vpisan </w:t>
      </w:r>
      <w:r w:rsidRPr="007A40EC">
        <w:rPr>
          <w:rFonts w:ascii="Arial Narrow" w:eastAsia="Times New Roman" w:hAnsi="Arial Narrow" w:cs="Arial"/>
          <w:lang w:eastAsia="sl-SI"/>
        </w:rPr>
        <w:t>poslovni naslov podružnice v Republiki Sloveniji</w:t>
      </w:r>
      <w:r w:rsidRPr="004020B2">
        <w:rPr>
          <w:rFonts w:ascii="Arial Narrow" w:hAnsi="Arial Narrow" w:cs="Arial"/>
          <w:color w:val="000000"/>
        </w:rPr>
        <w:t>,</w:t>
      </w:r>
      <w:r w:rsidRPr="004020B2">
        <w:rPr>
          <w:rFonts w:ascii="Arial Narrow" w:hAnsi="Arial Narrow" w:cs="Arial"/>
          <w:color w:val="000000"/>
          <w:lang w:eastAsia="sl-SI"/>
        </w:rPr>
        <w:t xml:space="preserve"> kar bodo dokazovali z vpisom v</w:t>
      </w:r>
      <w:r w:rsidRPr="004020B2">
        <w:rPr>
          <w:rFonts w:ascii="Arial Narrow" w:eastAsia="Times New Roman" w:hAnsi="Arial Narrow" w:cs="Arial"/>
          <w:lang w:eastAsia="sl-SI"/>
        </w:rPr>
        <w:t xml:space="preserve"> </w:t>
      </w:r>
      <w:r w:rsidRPr="004020B2">
        <w:rPr>
          <w:rFonts w:ascii="Arial Narrow" w:hAnsi="Arial Narrow" w:cs="Arial"/>
        </w:rPr>
        <w:t>Sodni register</w:t>
      </w:r>
      <w:r w:rsidRPr="004020B2">
        <w:rPr>
          <w:rFonts w:ascii="Arial Narrow" w:hAnsi="Arial Narrow" w:cs="Arial"/>
          <w:color w:val="000000"/>
          <w:lang w:eastAsia="sl-SI"/>
        </w:rPr>
        <w:t>. Tak prijavitelj (oz. partner v konzorciju) mora k vlogi priložiti izjavo o tem, da bo do</w:t>
      </w:r>
      <w:r w:rsidR="00CC3C83" w:rsidRPr="004020B2">
        <w:rPr>
          <w:rFonts w:ascii="Arial Narrow" w:hAnsi="Arial Narrow" w:cs="Arial"/>
          <w:color w:val="000000"/>
          <w:lang w:eastAsia="sl-SI"/>
        </w:rPr>
        <w:t xml:space="preserve"> </w:t>
      </w:r>
      <w:r w:rsidR="007A40EC" w:rsidRPr="005108AA">
        <w:rPr>
          <w:rFonts w:ascii="Arial Narrow" w:hAnsi="Arial Narrow" w:cs="Arial"/>
          <w:color w:val="000000"/>
        </w:rPr>
        <w:t>dneva podpis</w:t>
      </w:r>
      <w:r w:rsidR="007A40EC">
        <w:rPr>
          <w:rFonts w:ascii="Arial Narrow" w:hAnsi="Arial Narrow" w:cs="Arial"/>
          <w:color w:val="000000"/>
        </w:rPr>
        <w:t>a</w:t>
      </w:r>
      <w:r w:rsidR="007A40EC" w:rsidRPr="005108AA">
        <w:rPr>
          <w:rFonts w:ascii="Arial Narrow" w:hAnsi="Arial Narrow" w:cs="Arial"/>
          <w:color w:val="000000"/>
        </w:rPr>
        <w:t xml:space="preserve"> pogodbe </w:t>
      </w:r>
      <w:r w:rsidR="007A40EC">
        <w:rPr>
          <w:rFonts w:ascii="Arial Narrow" w:hAnsi="Arial Narrow" w:cs="Arial"/>
          <w:color w:val="000000"/>
        </w:rPr>
        <w:t>o sofinanciranju</w:t>
      </w:r>
      <w:r w:rsidR="005108AA" w:rsidRPr="005108AA">
        <w:rPr>
          <w:rFonts w:ascii="Arial Narrow" w:hAnsi="Arial Narrow" w:cs="Arial"/>
          <w:color w:val="000000"/>
        </w:rPr>
        <w:t xml:space="preserve"> </w:t>
      </w:r>
      <w:r w:rsidRPr="004020B2">
        <w:rPr>
          <w:rFonts w:ascii="Arial Narrow" w:hAnsi="Arial Narrow" w:cs="Arial"/>
          <w:color w:val="000000"/>
          <w:lang w:eastAsia="sl-SI"/>
        </w:rPr>
        <w:t>izvedel zahtevan vpis ter izjavo o tem, v katerem programskem območju bo izvajal svojo dejavnost.</w:t>
      </w:r>
      <w:r w:rsidR="006E759C" w:rsidRPr="004020B2">
        <w:rPr>
          <w:rFonts w:ascii="Arial Narrow" w:hAnsi="Arial Narrow" w:cs="Arial"/>
          <w:color w:val="000000"/>
          <w:lang w:eastAsia="sl-SI"/>
        </w:rPr>
        <w:t xml:space="preserve"> </w:t>
      </w:r>
      <w:r w:rsidRPr="004020B2">
        <w:rPr>
          <w:rFonts w:ascii="Arial Narrow" w:hAnsi="Arial Narrow" w:cs="Arial"/>
        </w:rPr>
        <w:t xml:space="preserve">V primeru, da prijavitelj </w:t>
      </w:r>
      <w:r w:rsidRPr="004020B2">
        <w:rPr>
          <w:rFonts w:ascii="Arial Narrow" w:hAnsi="Arial Narrow" w:cs="Arial"/>
          <w:color w:val="000000"/>
          <w:lang w:eastAsia="sl-SI"/>
        </w:rPr>
        <w:t>oz. partner v konzorciju</w:t>
      </w:r>
      <w:r w:rsidRPr="004020B2">
        <w:rPr>
          <w:rFonts w:ascii="Arial Narrow" w:hAnsi="Arial Narrow" w:cs="Arial"/>
        </w:rPr>
        <w:t xml:space="preserve"> do</w:t>
      </w:r>
      <w:r w:rsidR="00EB7A92" w:rsidRPr="004020B2">
        <w:rPr>
          <w:rFonts w:ascii="Arial Narrow" w:hAnsi="Arial Narrow" w:cs="Arial"/>
        </w:rPr>
        <w:t xml:space="preserve"> </w:t>
      </w:r>
      <w:r w:rsidR="007A40EC" w:rsidRPr="005108AA">
        <w:rPr>
          <w:rFonts w:ascii="Arial Narrow" w:hAnsi="Arial Narrow" w:cs="Arial"/>
          <w:color w:val="000000"/>
        </w:rPr>
        <w:t>dneva podpis</w:t>
      </w:r>
      <w:r w:rsidR="007A40EC">
        <w:rPr>
          <w:rFonts w:ascii="Arial Narrow" w:hAnsi="Arial Narrow" w:cs="Arial"/>
          <w:color w:val="000000"/>
        </w:rPr>
        <w:t>a</w:t>
      </w:r>
      <w:r w:rsidR="007A40EC" w:rsidRPr="005108AA">
        <w:rPr>
          <w:rFonts w:ascii="Arial Narrow" w:hAnsi="Arial Narrow" w:cs="Arial"/>
          <w:color w:val="000000"/>
        </w:rPr>
        <w:t xml:space="preserve"> pogodbe </w:t>
      </w:r>
      <w:r w:rsidR="007A40EC">
        <w:rPr>
          <w:rFonts w:ascii="Arial Narrow" w:hAnsi="Arial Narrow" w:cs="Arial"/>
          <w:color w:val="000000"/>
        </w:rPr>
        <w:t>o sofinanciranju</w:t>
      </w:r>
      <w:r w:rsidR="005108AA" w:rsidRPr="005108AA">
        <w:rPr>
          <w:rFonts w:ascii="Arial Narrow" w:hAnsi="Arial Narrow" w:cs="Arial"/>
          <w:color w:val="000000"/>
        </w:rPr>
        <w:t xml:space="preserve"> </w:t>
      </w:r>
      <w:r w:rsidRPr="004020B2">
        <w:rPr>
          <w:rFonts w:ascii="Arial Narrow" w:hAnsi="Arial Narrow" w:cs="Arial"/>
        </w:rPr>
        <w:t>zahtevanega vpisa ne izvede, bo izvajalski organ odstopil od podpisa pogodbe o sofinanciranju.</w:t>
      </w:r>
    </w:p>
    <w:p w14:paraId="469B3C17" w14:textId="77777777" w:rsidR="00B52CA3" w:rsidRDefault="00B52CA3" w:rsidP="00B52CA3">
      <w:pPr>
        <w:spacing w:after="0" w:line="240" w:lineRule="auto"/>
        <w:jc w:val="both"/>
        <w:rPr>
          <w:rFonts w:ascii="Arial Narrow" w:hAnsi="Arial Narrow" w:cs="Arial"/>
        </w:rPr>
      </w:pPr>
    </w:p>
    <w:p w14:paraId="4C5D22D5"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RRI operacije s certifikatom »Pečat odličnosti« lahko MSP prijavijo samostojno ali v konzorcijih. V imenu konzorcija se na ta javni razpis prijavi vodilni konzorcijski partner (prijavitelj). </w:t>
      </w:r>
    </w:p>
    <w:p w14:paraId="2C0E3579" w14:textId="77777777" w:rsidR="00B52CA3" w:rsidRDefault="00B52CA3" w:rsidP="00B52CA3">
      <w:pPr>
        <w:autoSpaceDE w:val="0"/>
        <w:autoSpaceDN w:val="0"/>
        <w:adjustRightInd w:val="0"/>
        <w:spacing w:after="0" w:line="240" w:lineRule="auto"/>
        <w:jc w:val="both"/>
        <w:rPr>
          <w:rFonts w:ascii="Arial Narrow" w:hAnsi="Arial Narrow" w:cs="Arial"/>
        </w:rPr>
      </w:pPr>
    </w:p>
    <w:p w14:paraId="3826329B"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V primeru, da se na ta javni razpis prijavi konzorcij, mora biti sestava konzorcija in vodilni konzorcijski partner povsem enak kot v osnovni prijavi na Obzorje 2020, kar konzorcij izkazuje z navedbami v Obrazcu 1 (Prijavni obrazec), s priloženo kopijo prvotne vloge na fazo 2 SME Instrumenta v okviru Obzorja 2020 in s priloženo konzorcijsko pogodbo, katere obvezne sestavine so podrobneje opredeljene v II.3. poglavju razpisne dokumentacije. </w:t>
      </w:r>
    </w:p>
    <w:p w14:paraId="2C70415F" w14:textId="77777777" w:rsidR="00B52CA3" w:rsidRDefault="00B52CA3" w:rsidP="00B52CA3">
      <w:pPr>
        <w:autoSpaceDE w:val="0"/>
        <w:autoSpaceDN w:val="0"/>
        <w:adjustRightInd w:val="0"/>
        <w:spacing w:after="0" w:line="240" w:lineRule="auto"/>
        <w:jc w:val="both"/>
        <w:rPr>
          <w:rFonts w:ascii="Arial Narrow" w:hAnsi="Arial Narrow" w:cs="Arial"/>
          <w:color w:val="000000"/>
          <w:lang w:eastAsia="sl-SI"/>
        </w:rPr>
      </w:pPr>
    </w:p>
    <w:p w14:paraId="6988A3EA"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V primeru izbora vloge konzorcija, imajo status upravičenca kot prejemnika sredstev državnih pomoči vodilni konzorcijski partner in le tisti konzorcijski partnerji, ki v vlogi navedejo, da želijo pridobiti nepovratna sredstva po tem javnem razpisu (razvidno iz Obrazca 1 (Prijavni obrazec) in Obrazca 3B (Finančni načrt RRI operacije konzorcija)).   </w:t>
      </w:r>
    </w:p>
    <w:p w14:paraId="3A053002" w14:textId="77777777" w:rsidR="00B52CA3" w:rsidRDefault="00B52CA3" w:rsidP="00B52CA3">
      <w:pPr>
        <w:autoSpaceDE w:val="0"/>
        <w:autoSpaceDN w:val="0"/>
        <w:adjustRightInd w:val="0"/>
        <w:spacing w:after="0" w:line="240" w:lineRule="auto"/>
        <w:jc w:val="both"/>
        <w:rPr>
          <w:rFonts w:ascii="Arial Narrow" w:hAnsi="Arial Narrow" w:cs="Arial"/>
        </w:rPr>
      </w:pPr>
    </w:p>
    <w:p w14:paraId="740F9B0F" w14:textId="77777777" w:rsidR="00B52CA3" w:rsidRDefault="00B52CA3" w:rsidP="00B52CA3">
      <w:pPr>
        <w:autoSpaceDE w:val="0"/>
        <w:autoSpaceDN w:val="0"/>
        <w:adjustRightInd w:val="0"/>
        <w:spacing w:after="0" w:line="240" w:lineRule="auto"/>
        <w:jc w:val="both"/>
        <w:rPr>
          <w:rFonts w:ascii="Arial Narrow" w:hAnsi="Arial Narrow" w:cs="Arial"/>
          <w:strike/>
        </w:rPr>
      </w:pPr>
      <w:r>
        <w:rPr>
          <w:rFonts w:ascii="Arial Narrow" w:hAnsi="Arial Narrow" w:cs="Arial"/>
          <w:color w:val="000000"/>
        </w:rPr>
        <w:t>Za posamezen MSP se bo ob predložitvi vloge ponovno preverjal in določil status MSP v skladu s</w:t>
      </w:r>
      <w:r>
        <w:rPr>
          <w:rFonts w:ascii="Arial Narrow" w:hAnsi="Arial Narrow" w:cs="Arial"/>
        </w:rPr>
        <w:t xml:space="preserve"> Prilogo I Uredbe Komisije (EU) št. 651/2014. </w:t>
      </w:r>
    </w:p>
    <w:p w14:paraId="15BC8297" w14:textId="77777777" w:rsidR="00B52CA3" w:rsidRDefault="00B52CA3" w:rsidP="00B52CA3">
      <w:pPr>
        <w:autoSpaceDE w:val="0"/>
        <w:autoSpaceDN w:val="0"/>
        <w:adjustRightInd w:val="0"/>
        <w:spacing w:after="0" w:line="240" w:lineRule="auto"/>
        <w:jc w:val="both"/>
        <w:rPr>
          <w:rFonts w:ascii="Arial Narrow" w:hAnsi="Arial Narrow" w:cs="Arial"/>
        </w:rPr>
      </w:pPr>
    </w:p>
    <w:p w14:paraId="7BEAA34F"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Pogoji za kandidiranje</w:t>
      </w:r>
    </w:p>
    <w:p w14:paraId="73880056" w14:textId="77777777" w:rsidR="00B52CA3" w:rsidRDefault="00B52CA3" w:rsidP="00B52CA3">
      <w:pPr>
        <w:spacing w:after="0" w:line="240" w:lineRule="auto"/>
        <w:jc w:val="both"/>
        <w:rPr>
          <w:rFonts w:ascii="Arial Narrow" w:hAnsi="Arial Narrow" w:cs="Arial"/>
          <w:b/>
          <w:u w:val="single"/>
        </w:rPr>
      </w:pPr>
    </w:p>
    <w:p w14:paraId="4381E026" w14:textId="77777777" w:rsidR="00B52CA3" w:rsidRDefault="00B52CA3" w:rsidP="00B52CA3">
      <w:pPr>
        <w:widowControl w:val="0"/>
        <w:autoSpaceDE w:val="0"/>
        <w:autoSpaceDN w:val="0"/>
        <w:adjustRightInd w:val="0"/>
        <w:spacing w:after="0" w:line="240" w:lineRule="auto"/>
        <w:jc w:val="both"/>
        <w:rPr>
          <w:rFonts w:ascii="Arial Narrow" w:hAnsi="Arial Narrow" w:cs="Arial"/>
        </w:rPr>
      </w:pPr>
      <w:bookmarkStart w:id="3" w:name="_Toc450211716"/>
      <w:r>
        <w:rPr>
          <w:rFonts w:ascii="Arial Narrow" w:hAnsi="Arial Narrow" w:cs="Arial"/>
        </w:rPr>
        <w:t xml:space="preserve">Vsi samostojni prijavitelji, vodilni konzorcijski partnerji in konzorcijski partnerji (tisti, ki želijo pridobiti nepovratna sredstva po tem javnem razpisu) in njihove RRI operacije morajo izpolnjevati vse pogoje tega javnega razpisa. Izpolnjevanje pogojev mora izhajati iz vsebine celotne vloge. </w:t>
      </w:r>
    </w:p>
    <w:p w14:paraId="6880E3D9" w14:textId="77777777" w:rsidR="00B52CA3" w:rsidRDefault="00B52CA3" w:rsidP="00B52CA3">
      <w:pPr>
        <w:autoSpaceDE w:val="0"/>
        <w:autoSpaceDN w:val="0"/>
        <w:adjustRightInd w:val="0"/>
        <w:spacing w:after="0" w:line="240" w:lineRule="auto"/>
        <w:jc w:val="both"/>
        <w:rPr>
          <w:rFonts w:ascii="Arial Narrow" w:hAnsi="Arial Narrow" w:cs="Arial"/>
        </w:rPr>
      </w:pPr>
    </w:p>
    <w:p w14:paraId="33B1F810" w14:textId="77777777" w:rsidR="00B52CA3" w:rsidRDefault="00B52CA3" w:rsidP="00B52CA3">
      <w:pPr>
        <w:pStyle w:val="Default"/>
        <w:jc w:val="both"/>
        <w:rPr>
          <w:rFonts w:ascii="Arial Narrow" w:hAnsi="Arial Narrow" w:cs="Arial"/>
          <w:sz w:val="22"/>
          <w:szCs w:val="22"/>
        </w:rPr>
      </w:pPr>
      <w:r>
        <w:rPr>
          <w:rFonts w:ascii="Arial Narrow" w:hAnsi="Arial Narrow" w:cs="Arial"/>
          <w:sz w:val="22"/>
          <w:szCs w:val="22"/>
        </w:rPr>
        <w:t>Vlogo na javni razpis odda prijavitelj, ki v skladu z osnovno prijavo na Obzorje 2020 nastopa bodisi samostojno ali pa vlogo odda v imenu konzorcija partnerjev.</w:t>
      </w:r>
    </w:p>
    <w:p w14:paraId="4D865DCC" w14:textId="77777777" w:rsidR="00B52CA3" w:rsidRDefault="00B52CA3" w:rsidP="00B52CA3">
      <w:pPr>
        <w:autoSpaceDE w:val="0"/>
        <w:autoSpaceDN w:val="0"/>
        <w:adjustRightInd w:val="0"/>
        <w:spacing w:after="0" w:line="240" w:lineRule="auto"/>
        <w:jc w:val="both"/>
        <w:rPr>
          <w:rFonts w:ascii="Arial Narrow" w:hAnsi="Arial Narrow" w:cs="Arial"/>
        </w:rPr>
      </w:pPr>
    </w:p>
    <w:p w14:paraId="36C928BC"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Glede izpolnjevanja razpisnih pogojev prijavitelj podpiše izjavo, s katero pod kazensko pravno in materialno pravno odgovornostjo potrdi izpolnjevanje in sprejemanje razpisnih pogojev za kandidiranje na tem javnem razpisu (Obrazec 2A/B/C). </w:t>
      </w:r>
    </w:p>
    <w:p w14:paraId="5E2C9507" w14:textId="77777777" w:rsidR="00B52CA3" w:rsidRDefault="00B52CA3" w:rsidP="00B52CA3">
      <w:pPr>
        <w:autoSpaceDE w:val="0"/>
        <w:autoSpaceDN w:val="0"/>
        <w:adjustRightInd w:val="0"/>
        <w:spacing w:after="0" w:line="240" w:lineRule="auto"/>
        <w:jc w:val="both"/>
        <w:rPr>
          <w:rFonts w:ascii="Arial Narrow" w:hAnsi="Arial Narrow" w:cs="Arial"/>
        </w:rPr>
      </w:pPr>
    </w:p>
    <w:p w14:paraId="6F5E1A7C" w14:textId="20162EE9"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Navodila za dokazovanje izpolnjevanja pogojev za kandidiranje so natančneje opredeljena v razpisni dokumentaciji v poglavju II.</w:t>
      </w:r>
      <w:r w:rsidR="001276E7">
        <w:rPr>
          <w:rFonts w:ascii="Arial Narrow" w:hAnsi="Arial Narrow" w:cs="Arial"/>
        </w:rPr>
        <w:t>4</w:t>
      </w:r>
      <w:r>
        <w:rPr>
          <w:rFonts w:ascii="Arial Narrow" w:hAnsi="Arial Narrow" w:cs="Arial"/>
        </w:rPr>
        <w:t>.</w:t>
      </w:r>
    </w:p>
    <w:p w14:paraId="082B0B4D" w14:textId="77777777" w:rsidR="00B52CA3" w:rsidRDefault="00B52CA3" w:rsidP="00B52CA3">
      <w:pPr>
        <w:autoSpaceDE w:val="0"/>
        <w:autoSpaceDN w:val="0"/>
        <w:adjustRightInd w:val="0"/>
        <w:spacing w:after="0" w:line="240" w:lineRule="auto"/>
        <w:jc w:val="both"/>
        <w:rPr>
          <w:rFonts w:ascii="Arial Narrow" w:hAnsi="Arial Narrow" w:cs="Arial"/>
        </w:rPr>
      </w:pPr>
    </w:p>
    <w:p w14:paraId="765D2D03"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V primeru dvoma glede izpolnjevanja pogojev prijaviteljev ali partnerjev v konzorcijih, lahko izvajalski organ zahteva dodatna pojasnila ali dokazila.</w:t>
      </w:r>
    </w:p>
    <w:p w14:paraId="6F94B416" w14:textId="77777777" w:rsidR="00B52CA3" w:rsidRDefault="00B52CA3" w:rsidP="00B52CA3">
      <w:pPr>
        <w:autoSpaceDE w:val="0"/>
        <w:autoSpaceDN w:val="0"/>
        <w:adjustRightInd w:val="0"/>
        <w:spacing w:after="0" w:line="240" w:lineRule="auto"/>
        <w:jc w:val="both"/>
        <w:rPr>
          <w:rFonts w:ascii="Arial Narrow" w:hAnsi="Arial Narrow" w:cs="Arial"/>
        </w:rPr>
      </w:pPr>
    </w:p>
    <w:p w14:paraId="36CDB4B1" w14:textId="77777777" w:rsidR="00B52CA3" w:rsidRDefault="00B52CA3" w:rsidP="00B52CA3">
      <w:pPr>
        <w:pStyle w:val="Naslov"/>
        <w:numPr>
          <w:ilvl w:val="1"/>
          <w:numId w:val="27"/>
        </w:numPr>
        <w:jc w:val="both"/>
        <w:rPr>
          <w:rFonts w:ascii="Arial Narrow" w:hAnsi="Arial Narrow" w:cs="Arial"/>
          <w:b w:val="0"/>
          <w:i/>
          <w:sz w:val="22"/>
          <w:szCs w:val="22"/>
          <w:lang w:val="sl-SI"/>
        </w:rPr>
      </w:pPr>
      <w:r>
        <w:rPr>
          <w:rFonts w:ascii="Arial Narrow" w:hAnsi="Arial Narrow" w:cs="Arial"/>
          <w:i/>
          <w:sz w:val="22"/>
          <w:szCs w:val="22"/>
          <w:lang w:val="sl-SI"/>
        </w:rPr>
        <w:t>Splošni pogoji</w:t>
      </w:r>
      <w:bookmarkEnd w:id="3"/>
      <w:r>
        <w:rPr>
          <w:rFonts w:ascii="Arial Narrow" w:hAnsi="Arial Narrow" w:cs="Arial"/>
          <w:i/>
          <w:sz w:val="22"/>
          <w:szCs w:val="22"/>
          <w:lang w:val="sl-SI"/>
        </w:rPr>
        <w:t xml:space="preserve"> za prijavitelje </w:t>
      </w:r>
      <w:r>
        <w:rPr>
          <w:rFonts w:ascii="Arial Narrow" w:hAnsi="Arial Narrow" w:cs="Arial"/>
          <w:b w:val="0"/>
          <w:i/>
          <w:sz w:val="22"/>
          <w:szCs w:val="22"/>
          <w:lang w:val="sl-SI"/>
        </w:rPr>
        <w:t>(v primeru konzorcijev tudi za posamezne konzorcijske partnerje)</w:t>
      </w:r>
    </w:p>
    <w:p w14:paraId="0C99B828" w14:textId="77777777" w:rsidR="00B52CA3" w:rsidRDefault="00B52CA3" w:rsidP="00B52CA3">
      <w:pPr>
        <w:spacing w:after="0" w:line="240" w:lineRule="auto"/>
        <w:jc w:val="both"/>
        <w:rPr>
          <w:rFonts w:ascii="Arial Narrow" w:hAnsi="Arial Narrow" w:cs="Arial"/>
        </w:rPr>
      </w:pPr>
    </w:p>
    <w:p w14:paraId="003A7F72" w14:textId="77777777" w:rsidR="00B52CA3" w:rsidRDefault="00B52CA3" w:rsidP="00B52CA3">
      <w:pPr>
        <w:spacing w:after="0" w:line="240" w:lineRule="auto"/>
        <w:jc w:val="both"/>
        <w:rPr>
          <w:rFonts w:ascii="Arial Narrow" w:hAnsi="Arial Narrow" w:cs="Arial"/>
        </w:rPr>
      </w:pPr>
      <w:r>
        <w:rPr>
          <w:rFonts w:ascii="Arial Narrow" w:hAnsi="Arial Narrow" w:cs="Arial"/>
        </w:rPr>
        <w:t>Samostojni prijavitelji / vodilni konzorcijski partnerji / konzorcijski partnerji so podjetja, opredeljena v točki 3 tega javnega razpisa, in:</w:t>
      </w:r>
    </w:p>
    <w:p w14:paraId="5F37F2A2" w14:textId="77777777" w:rsidR="00B52CA3" w:rsidRDefault="00B52CA3" w:rsidP="00B52CA3">
      <w:pPr>
        <w:pStyle w:val="Default"/>
        <w:numPr>
          <w:ilvl w:val="0"/>
          <w:numId w:val="34"/>
        </w:numPr>
        <w:ind w:left="567" w:hanging="425"/>
        <w:jc w:val="both"/>
        <w:rPr>
          <w:rFonts w:ascii="Arial Narrow" w:hAnsi="Arial Narrow" w:cs="Arial"/>
          <w:sz w:val="22"/>
          <w:szCs w:val="22"/>
        </w:rPr>
      </w:pPr>
      <w:r>
        <w:rPr>
          <w:rFonts w:ascii="Arial Narrow" w:hAnsi="Arial Narrow" w:cs="Arial"/>
          <w:sz w:val="22"/>
          <w:szCs w:val="22"/>
        </w:rPr>
        <w:t>ustrezajo definiciji MSP, v skladu s Prilogo I Uredbe Komisije (EU) št. 651/2014,</w:t>
      </w:r>
    </w:p>
    <w:p w14:paraId="00640FDE" w14:textId="77777777" w:rsidR="00B52CA3" w:rsidRDefault="00B52CA3" w:rsidP="00B52CA3">
      <w:pPr>
        <w:pStyle w:val="Default"/>
        <w:numPr>
          <w:ilvl w:val="0"/>
          <w:numId w:val="34"/>
        </w:numPr>
        <w:ind w:left="567" w:hanging="425"/>
        <w:jc w:val="both"/>
        <w:rPr>
          <w:rFonts w:ascii="Arial Narrow" w:hAnsi="Arial Narrow" w:cs="Arial"/>
          <w:sz w:val="22"/>
          <w:szCs w:val="22"/>
        </w:rPr>
      </w:pPr>
      <w:r>
        <w:rPr>
          <w:rFonts w:ascii="Arial Narrow" w:hAnsi="Arial Narrow" w:cs="Arial"/>
          <w:sz w:val="22"/>
          <w:szCs w:val="22"/>
        </w:rPr>
        <w:t>so pravna ali fizična oseba, ki se ukvarja z gospodarsko dejavnostjo, ne glede na njeno pravno obliko,</w:t>
      </w:r>
    </w:p>
    <w:p w14:paraId="19C15F70" w14:textId="77777777" w:rsidR="00B52CA3" w:rsidRPr="004020B2" w:rsidRDefault="00B52CA3" w:rsidP="004020B2">
      <w:pPr>
        <w:pStyle w:val="Default"/>
        <w:numPr>
          <w:ilvl w:val="0"/>
          <w:numId w:val="34"/>
        </w:numPr>
        <w:ind w:left="567" w:hanging="425"/>
        <w:jc w:val="both"/>
        <w:rPr>
          <w:rFonts w:ascii="Arial Narrow" w:hAnsi="Arial Narrow" w:cs="Arial"/>
          <w:color w:val="auto"/>
          <w:sz w:val="22"/>
          <w:szCs w:val="22"/>
        </w:rPr>
      </w:pPr>
      <w:r w:rsidRPr="004020B2">
        <w:rPr>
          <w:rFonts w:ascii="Arial Narrow" w:hAnsi="Arial Narrow" w:cs="Arial"/>
          <w:sz w:val="22"/>
          <w:szCs w:val="22"/>
        </w:rPr>
        <w:t xml:space="preserve">imajo </w:t>
      </w:r>
      <w:r w:rsidR="00CC3C83" w:rsidRPr="004020B2">
        <w:rPr>
          <w:rFonts w:ascii="Arial Narrow" w:hAnsi="Arial Narrow" w:cs="Arial"/>
          <w:sz w:val="22"/>
          <w:szCs w:val="22"/>
        </w:rPr>
        <w:t>sedež</w:t>
      </w:r>
      <w:r w:rsidRPr="004020B2">
        <w:rPr>
          <w:rFonts w:ascii="Arial Narrow" w:hAnsi="Arial Narrow" w:cs="Arial"/>
          <w:sz w:val="22"/>
          <w:szCs w:val="22"/>
        </w:rPr>
        <w:t xml:space="preserve"> v Republiki Sloveniji; v primeru, da imajo sedež v katerikoli drugi državi članici Evropske unije in na dan prijave vloge na ta javni razpis še nimajo ustanovljene podružnice v Republiki Sloveniji, morajo takšni samostojni prijavitelji / vodilni konzorcijski partnerji / konzorcijski partnerji najkasneje do</w:t>
      </w:r>
      <w:r w:rsidR="00155F72" w:rsidRPr="004020B2">
        <w:rPr>
          <w:rFonts w:ascii="Arial Narrow" w:hAnsi="Arial Narrow" w:cs="Arial"/>
          <w:sz w:val="22"/>
          <w:szCs w:val="22"/>
        </w:rPr>
        <w:t xml:space="preserve"> dneva podpisa pogodbe o sofinanciranju</w:t>
      </w:r>
      <w:r w:rsidR="00D80696" w:rsidRPr="004020B2">
        <w:rPr>
          <w:rFonts w:ascii="Arial Narrow" w:hAnsi="Arial Narrow" w:cs="Arial"/>
          <w:sz w:val="22"/>
          <w:szCs w:val="22"/>
        </w:rPr>
        <w:t xml:space="preserve"> </w:t>
      </w:r>
      <w:r w:rsidRPr="004020B2">
        <w:rPr>
          <w:rFonts w:ascii="Arial Narrow" w:hAnsi="Arial Narrow" w:cs="Arial"/>
          <w:sz w:val="22"/>
          <w:szCs w:val="22"/>
        </w:rPr>
        <w:t>ustanoviti podružnico v Republiki Sloveniji. Izjema: v primeru, če konzorcijski partnerji, ki imajo sedež v katerikoli drugi državi članici Evropske unije, ne želijo ustanoviti podružnic</w:t>
      </w:r>
      <w:r w:rsidR="00EB7A92" w:rsidRPr="004020B2">
        <w:rPr>
          <w:rFonts w:ascii="Arial Narrow" w:hAnsi="Arial Narrow" w:cs="Arial"/>
          <w:sz w:val="22"/>
          <w:szCs w:val="22"/>
        </w:rPr>
        <w:t>e</w:t>
      </w:r>
      <w:r w:rsidRPr="004020B2">
        <w:rPr>
          <w:rFonts w:ascii="Arial Narrow" w:hAnsi="Arial Narrow" w:cs="Arial"/>
          <w:sz w:val="22"/>
          <w:szCs w:val="22"/>
        </w:rPr>
        <w:t xml:space="preserve"> v Republiki Sloveniji, morajo aktivno sodelovati pri </w:t>
      </w:r>
      <w:r w:rsidRPr="004020B2">
        <w:rPr>
          <w:rFonts w:ascii="Arial Narrow" w:hAnsi="Arial Narrow" w:cs="Arial"/>
          <w:color w:val="auto"/>
          <w:sz w:val="22"/>
          <w:szCs w:val="22"/>
        </w:rPr>
        <w:t>izvajanju RRI operacije in pri tem nastale stroške kriti iz lastnih virov, oz. jih pridobiti iz drugih virov,</w:t>
      </w:r>
    </w:p>
    <w:p w14:paraId="2A77107A" w14:textId="092CAE3A" w:rsidR="00B52CA3" w:rsidRPr="00356E63" w:rsidRDefault="00B52CA3" w:rsidP="00B52CA3">
      <w:pPr>
        <w:pStyle w:val="Odstavekseznama"/>
        <w:numPr>
          <w:ilvl w:val="0"/>
          <w:numId w:val="34"/>
        </w:numPr>
        <w:tabs>
          <w:tab w:val="num" w:pos="567"/>
        </w:tabs>
        <w:spacing w:line="260" w:lineRule="exact"/>
        <w:ind w:left="567" w:hanging="425"/>
        <w:jc w:val="both"/>
        <w:rPr>
          <w:rFonts w:ascii="Arial Narrow" w:eastAsia="Calibri" w:hAnsi="Arial Narrow" w:cs="Arial"/>
          <w:bCs/>
          <w:sz w:val="22"/>
          <w:szCs w:val="22"/>
        </w:rPr>
      </w:pPr>
      <w:r>
        <w:rPr>
          <w:rFonts w:ascii="Arial Narrow" w:eastAsia="Calibri" w:hAnsi="Arial Narrow" w:cs="Arial"/>
          <w:bCs/>
          <w:sz w:val="22"/>
          <w:szCs w:val="22"/>
        </w:rPr>
        <w:t xml:space="preserve">nimajo neporavnanih zapadlih finančnih obveznosti do </w:t>
      </w:r>
      <w:r>
        <w:rPr>
          <w:rFonts w:ascii="Arial Narrow" w:hAnsi="Arial Narrow"/>
          <w:bCs/>
          <w:sz w:val="22"/>
          <w:szCs w:val="22"/>
        </w:rPr>
        <w:t>posredniškega organa</w:t>
      </w:r>
      <w:r>
        <w:rPr>
          <w:rFonts w:ascii="Arial Narrow" w:eastAsia="Calibri" w:hAnsi="Arial Narrow" w:cs="Arial"/>
          <w:bCs/>
          <w:sz w:val="22"/>
          <w:szCs w:val="22"/>
        </w:rPr>
        <w:t xml:space="preserve"> in izvajalskih organov posredniškega organa (Slovenski podjetniški sklad, Javna agencija Republike Slovenije za spodbujanje podjetništva, </w:t>
      </w:r>
      <w:r w:rsidRPr="00356E63">
        <w:rPr>
          <w:rFonts w:ascii="Arial Narrow" w:eastAsia="Calibri" w:hAnsi="Arial Narrow" w:cs="Arial"/>
          <w:bCs/>
          <w:sz w:val="22"/>
          <w:szCs w:val="22"/>
        </w:rPr>
        <w:t>internacionalizacije, tujih investicij in tehnologije, Slovenski regionalno razvojni sklad) (v višini 50 eurov ali več na dan oddaje vloge</w:t>
      </w:r>
      <w:r w:rsidR="00887BC6" w:rsidRPr="00356E63">
        <w:rPr>
          <w:rFonts w:ascii="Arial Narrow" w:eastAsia="Calibri" w:hAnsi="Arial Narrow" w:cs="Arial"/>
          <w:bCs/>
          <w:sz w:val="22"/>
          <w:szCs w:val="22"/>
        </w:rPr>
        <w:t xml:space="preserve"> pa vse do sklenitve pogodbe</w:t>
      </w:r>
      <w:r w:rsidR="006F3436">
        <w:rPr>
          <w:rFonts w:ascii="Arial Narrow" w:eastAsia="Calibri" w:hAnsi="Arial Narrow" w:cs="Arial"/>
          <w:bCs/>
          <w:sz w:val="22"/>
          <w:szCs w:val="22"/>
        </w:rPr>
        <w:t xml:space="preserve"> o sofinanciranju</w:t>
      </w:r>
      <w:r w:rsidRPr="00356E63">
        <w:rPr>
          <w:rFonts w:ascii="Arial Narrow" w:eastAsia="Calibri" w:hAnsi="Arial Narrow" w:cs="Arial"/>
          <w:bCs/>
          <w:sz w:val="22"/>
          <w:szCs w:val="22"/>
        </w:rPr>
        <w:t>) iz naslova pogodb o sofinanciranju iz javnih sredstev, pri čemer ni pogoj, da bi bile le-te že ugotovljene s pravnomočnim izvršilnim naslovom,</w:t>
      </w:r>
    </w:p>
    <w:p w14:paraId="34BFD06D" w14:textId="58F0DB37" w:rsidR="00B52CA3" w:rsidRPr="006F3436" w:rsidRDefault="00B52CA3" w:rsidP="00B52CA3">
      <w:pPr>
        <w:pStyle w:val="Default"/>
        <w:numPr>
          <w:ilvl w:val="0"/>
          <w:numId w:val="34"/>
        </w:numPr>
        <w:ind w:left="567" w:hanging="425"/>
        <w:jc w:val="both"/>
        <w:rPr>
          <w:rFonts w:ascii="Arial Narrow" w:hAnsi="Arial Narrow" w:cs="Arial"/>
          <w:color w:val="auto"/>
          <w:sz w:val="22"/>
          <w:szCs w:val="22"/>
        </w:rPr>
      </w:pPr>
      <w:r w:rsidRPr="006F3436">
        <w:rPr>
          <w:rFonts w:ascii="Arial Narrow" w:eastAsia="Calibri" w:hAnsi="Arial Narrow" w:cs="Arial"/>
          <w:bCs/>
          <w:sz w:val="22"/>
          <w:szCs w:val="22"/>
        </w:rPr>
        <w:t>nimajo neporavnanih zapadlih finančnih obveznosti iz naslova obveznih dajatev in drugih denarnih nedavčnih obveznosti v skladu z zakonom, ki ureja finančno upravo, ki jih pobira davčni organ (v višini 50 eurov ali več na dan oddaje vloge</w:t>
      </w:r>
      <w:r w:rsidR="00887BC6" w:rsidRPr="006F3436">
        <w:rPr>
          <w:rFonts w:ascii="Arial Narrow" w:eastAsia="Calibri" w:hAnsi="Arial Narrow" w:cs="Arial"/>
          <w:bCs/>
          <w:sz w:val="22"/>
          <w:szCs w:val="22"/>
        </w:rPr>
        <w:t xml:space="preserve"> pa vse do sklenitve pogodbe</w:t>
      </w:r>
      <w:r w:rsidR="006F3436" w:rsidRPr="006F3436">
        <w:rPr>
          <w:rFonts w:ascii="Arial Narrow" w:eastAsia="Calibri" w:hAnsi="Arial Narrow" w:cs="Arial"/>
          <w:bCs/>
          <w:sz w:val="22"/>
          <w:szCs w:val="22"/>
        </w:rPr>
        <w:t xml:space="preserve"> o sofinanciranju</w:t>
      </w:r>
      <w:r w:rsidRPr="006F3436">
        <w:rPr>
          <w:rFonts w:ascii="Arial Narrow" w:eastAsia="Calibri" w:hAnsi="Arial Narrow" w:cs="Arial"/>
          <w:bCs/>
          <w:sz w:val="22"/>
          <w:szCs w:val="22"/>
        </w:rPr>
        <w:t>); šteje se, da prijavitelj, ki je gospodarski subjekt, ne izpolnjuje obveznosti tudi, če na dan oddaje vloge</w:t>
      </w:r>
      <w:r w:rsidR="006F3436" w:rsidRPr="006F3436">
        <w:rPr>
          <w:rFonts w:ascii="Arial Narrow" w:eastAsia="Calibri" w:hAnsi="Arial Narrow" w:cs="Arial"/>
          <w:bCs/>
          <w:sz w:val="22"/>
          <w:szCs w:val="22"/>
        </w:rPr>
        <w:t xml:space="preserve"> oziroma do sklenitve pogodbe o sofinanciranju</w:t>
      </w:r>
      <w:r w:rsidRPr="006F3436">
        <w:rPr>
          <w:rFonts w:ascii="Arial Narrow" w:eastAsia="Calibri" w:hAnsi="Arial Narrow" w:cs="Arial"/>
          <w:bCs/>
          <w:sz w:val="22"/>
          <w:szCs w:val="22"/>
        </w:rPr>
        <w:t xml:space="preserve"> ni imel predloženih vseh obračunov davčnih odtegljajev za dohodke iz delovnega razmerja za obdobje zadnjih petih let do dne oddaje vloge</w:t>
      </w:r>
      <w:r w:rsidR="006F3436" w:rsidRPr="006F3436">
        <w:rPr>
          <w:rFonts w:ascii="Arial Narrow" w:eastAsia="Calibri" w:hAnsi="Arial Narrow" w:cs="Arial"/>
          <w:bCs/>
          <w:sz w:val="22"/>
          <w:szCs w:val="22"/>
        </w:rPr>
        <w:t xml:space="preserve"> oziroma do sklenitve pogodbe o sofinanciranju</w:t>
      </w:r>
      <w:r w:rsidRPr="006F3436">
        <w:rPr>
          <w:rFonts w:ascii="Arial Narrow" w:eastAsia="Calibri" w:hAnsi="Arial Narrow" w:cs="Arial"/>
          <w:bCs/>
          <w:sz w:val="22"/>
          <w:szCs w:val="22"/>
        </w:rPr>
        <w:t>,</w:t>
      </w:r>
    </w:p>
    <w:p w14:paraId="3DABA2D1" w14:textId="77777777" w:rsidR="00B52CA3" w:rsidRDefault="00B52CA3" w:rsidP="00B52CA3">
      <w:pPr>
        <w:pStyle w:val="Default"/>
        <w:numPr>
          <w:ilvl w:val="0"/>
          <w:numId w:val="34"/>
        </w:numPr>
        <w:ind w:left="567" w:hanging="425"/>
        <w:jc w:val="both"/>
        <w:rPr>
          <w:rFonts w:ascii="Arial Narrow" w:hAnsi="Arial Narrow" w:cs="Arial"/>
          <w:sz w:val="22"/>
          <w:szCs w:val="22"/>
        </w:rPr>
      </w:pPr>
      <w:r>
        <w:rPr>
          <w:rFonts w:ascii="Arial Narrow" w:hAnsi="Arial Narrow" w:cs="Arial"/>
          <w:sz w:val="22"/>
          <w:szCs w:val="22"/>
        </w:rPr>
        <w:t>niso bile pri že sklenjenih pogodbah o sofinanciranju med samostojnim prijaviteljem / vodilnim konzorcijskim partnerjem / konzorcijskim partnerjem in posredniškim organom oz. izvajalskimi organi posredniškega organa (Slovenski podjetniški sklad, Javna agencija Republike Slovenije za spodbujanje podjetništva, internacionalizacije, tujih investicij in tehnologije, Slovenski regionalno razvojni sklad) ugotovljene hujše nepravilnosti pri porabi javnih sredstev in izpolnjevanju ključnih pogodbenih obveznosti, zaradi česar je posredniški organ oz. izvajalski organ odstopil od pogodbe o sofinanciranju, od odstopa od pogodbe pa še ni preteklo 5 let,</w:t>
      </w:r>
    </w:p>
    <w:p w14:paraId="7C91EEC2" w14:textId="77777777" w:rsidR="00B52CA3" w:rsidRDefault="00B52CA3" w:rsidP="00B52CA3">
      <w:pPr>
        <w:numPr>
          <w:ilvl w:val="0"/>
          <w:numId w:val="34"/>
        </w:numPr>
        <w:spacing w:after="0" w:line="240" w:lineRule="auto"/>
        <w:ind w:left="567" w:hanging="425"/>
        <w:jc w:val="both"/>
        <w:rPr>
          <w:rFonts w:ascii="Arial Narrow" w:hAnsi="Arial Narrow" w:cs="Arial"/>
        </w:rPr>
      </w:pPr>
      <w:r>
        <w:rPr>
          <w:rFonts w:ascii="Arial Narrow" w:hAnsi="Arial Narrow" w:cs="Arial"/>
        </w:rPr>
        <w:t>niso na dan oddaje vloge v postopku prisilne poravnave, stečajnem postopku, postopku likvidacije ali prisilnega prenehanja, z njihovimi posli iz drugih razlogov ne upravlja sodišče, niso opustili poslovne dejavnosti in na dan oddaje vloge niso bili v stanju insolventnosti, v skladu z določbami Zakona o finančnem poslovanju, postopkih zaradi insolventnosti in prisilnem prenehanju (Uradni list RS, št. 13/14 – uradno prečiščeno besedilo, 10/15 – popr., 27/16, 31/16 – odl. US in 38/16 – odl. US in 63/16 – ZD-C),</w:t>
      </w:r>
    </w:p>
    <w:p w14:paraId="05818995" w14:textId="77777777" w:rsidR="00B52CA3" w:rsidRDefault="00B52CA3" w:rsidP="00B52CA3">
      <w:pPr>
        <w:numPr>
          <w:ilvl w:val="0"/>
          <w:numId w:val="34"/>
        </w:numPr>
        <w:spacing w:after="0" w:line="240" w:lineRule="auto"/>
        <w:ind w:left="567" w:hanging="425"/>
        <w:jc w:val="both"/>
        <w:rPr>
          <w:rFonts w:ascii="Arial Narrow" w:hAnsi="Arial Narrow" w:cs="Arial"/>
        </w:rPr>
      </w:pPr>
      <w:r>
        <w:rPr>
          <w:rFonts w:ascii="Arial Narrow" w:hAnsi="Arial Narrow" w:cs="Arial"/>
        </w:rPr>
        <w:t>ne prejemajo ali niso v postopku pridobivanja državnih pomoči za reševanje in prestrukturiranje podjetij v težavah po Zakonu o pomoči za reševanje in prestrukturiranje gospodarskih družb v težavah in zadrug v težavah (Uradni list RS, št. 5/17) in niso podjetja v težavah skladno z 18. točko 2. člena Uredbe Komisije (EU) št. 651/2014,</w:t>
      </w:r>
    </w:p>
    <w:p w14:paraId="5587CB68" w14:textId="1B517F5D" w:rsidR="00B52CA3" w:rsidRDefault="00B52CA3" w:rsidP="00B52CA3">
      <w:pPr>
        <w:numPr>
          <w:ilvl w:val="0"/>
          <w:numId w:val="34"/>
        </w:numPr>
        <w:spacing w:after="0" w:line="240" w:lineRule="auto"/>
        <w:ind w:left="567" w:hanging="425"/>
        <w:jc w:val="both"/>
        <w:rPr>
          <w:rFonts w:ascii="Arial Narrow" w:hAnsi="Arial Narrow" w:cs="Arial"/>
        </w:rPr>
      </w:pPr>
      <w:r>
        <w:rPr>
          <w:rFonts w:ascii="Arial Narrow" w:hAnsi="Arial Narrow" w:cs="Arial"/>
        </w:rPr>
        <w:t>za njih ni podana prepoved poslovanja v razmerju do posredniškega organa v obsegu, kot izhaja iz 35. člena Zakona o integriteti in preprečevanju korupcije (Uradni list RS, št. 69/11 – uradno prečiščeno besedilo),</w:t>
      </w:r>
    </w:p>
    <w:p w14:paraId="55932A0C" w14:textId="77777777" w:rsidR="00B52CA3" w:rsidRDefault="00B52CA3" w:rsidP="00B52CA3">
      <w:pPr>
        <w:numPr>
          <w:ilvl w:val="0"/>
          <w:numId w:val="34"/>
        </w:numPr>
        <w:spacing w:after="0" w:line="240" w:lineRule="auto"/>
        <w:ind w:left="567" w:hanging="425"/>
        <w:jc w:val="both"/>
        <w:rPr>
          <w:rFonts w:ascii="Arial Narrow" w:hAnsi="Arial Narrow" w:cs="Arial"/>
        </w:rPr>
      </w:pPr>
      <w:r>
        <w:rPr>
          <w:rFonts w:ascii="Arial Narrow" w:hAnsi="Arial Narrow" w:cs="Arial"/>
        </w:rPr>
        <w:t>nimajo skladno z Uredbo Komisije (EU) 651/2014 registrirane glavne dejavnosti in tudi vsebina sofinancirane RRI operacije se ne sme nanašati na sledeče izključene sektorje:</w:t>
      </w:r>
    </w:p>
    <w:p w14:paraId="09C10353" w14:textId="77777777" w:rsidR="00B52CA3" w:rsidRDefault="00B52CA3" w:rsidP="00B52CA3">
      <w:pPr>
        <w:numPr>
          <w:ilvl w:val="0"/>
          <w:numId w:val="35"/>
        </w:numPr>
        <w:autoSpaceDE w:val="0"/>
        <w:autoSpaceDN w:val="0"/>
        <w:adjustRightInd w:val="0"/>
        <w:spacing w:after="0" w:line="240" w:lineRule="auto"/>
        <w:ind w:left="993" w:hanging="284"/>
        <w:jc w:val="both"/>
        <w:rPr>
          <w:rFonts w:ascii="Arial Narrow" w:hAnsi="Arial Narrow" w:cs="Arial"/>
        </w:rPr>
      </w:pPr>
      <w:r>
        <w:rPr>
          <w:rFonts w:ascii="Arial Narrow" w:hAnsi="Arial Narrow" w:cs="Arial"/>
        </w:rPr>
        <w:t>predelave in trženja kmetijskih proizvodov, v primerih:</w:t>
      </w:r>
    </w:p>
    <w:p w14:paraId="4CA94F62" w14:textId="77777777" w:rsidR="00B52CA3" w:rsidRDefault="00B52CA3" w:rsidP="00B52CA3">
      <w:pPr>
        <w:numPr>
          <w:ilvl w:val="1"/>
          <w:numId w:val="36"/>
        </w:numPr>
        <w:overflowPunct w:val="0"/>
        <w:autoSpaceDE w:val="0"/>
        <w:autoSpaceDN w:val="0"/>
        <w:adjustRightInd w:val="0"/>
        <w:spacing w:after="0" w:line="240" w:lineRule="auto"/>
        <w:ind w:left="1276" w:hanging="283"/>
        <w:jc w:val="both"/>
        <w:textAlignment w:val="baseline"/>
        <w:rPr>
          <w:rFonts w:ascii="Arial Narrow" w:eastAsia="Times New Roman" w:hAnsi="Arial Narrow" w:cs="Arial"/>
          <w:b/>
          <w:lang w:eastAsia="sl-SI"/>
        </w:rPr>
      </w:pPr>
      <w:r>
        <w:rPr>
          <w:rFonts w:ascii="Arial Narrow" w:eastAsia="Times New Roman" w:hAnsi="Arial Narrow" w:cs="Arial"/>
          <w:lang w:eastAsia="sl-SI"/>
        </w:rPr>
        <w:t>kadar je znesek pomoči določen na podlagi cene oziroma količine takih proizvodov, ki so kupljeni od primarnih proizvajalcev, ali jih je na trg dalo zadevno podjetje,</w:t>
      </w:r>
    </w:p>
    <w:p w14:paraId="16574057" w14:textId="77777777" w:rsidR="00B52CA3" w:rsidRDefault="00B52CA3" w:rsidP="00B52CA3">
      <w:pPr>
        <w:numPr>
          <w:ilvl w:val="1"/>
          <w:numId w:val="36"/>
        </w:numPr>
        <w:overflowPunct w:val="0"/>
        <w:autoSpaceDE w:val="0"/>
        <w:autoSpaceDN w:val="0"/>
        <w:adjustRightInd w:val="0"/>
        <w:spacing w:after="0" w:line="240" w:lineRule="auto"/>
        <w:ind w:left="1276" w:hanging="283"/>
        <w:jc w:val="both"/>
        <w:textAlignment w:val="baseline"/>
        <w:rPr>
          <w:rFonts w:ascii="Arial Narrow" w:eastAsia="Times New Roman" w:hAnsi="Arial Narrow" w:cs="Arial"/>
          <w:lang w:eastAsia="sl-SI"/>
        </w:rPr>
      </w:pPr>
      <w:r>
        <w:rPr>
          <w:rFonts w:ascii="Arial Narrow" w:eastAsia="Times New Roman" w:hAnsi="Arial Narrow" w:cs="Arial"/>
          <w:lang w:eastAsia="sl-SI"/>
        </w:rPr>
        <w:t xml:space="preserve">kadar je pomoč pogojena s tem, da se delno ali v celoti prenese na primarne proizvajalce, </w:t>
      </w:r>
    </w:p>
    <w:p w14:paraId="2C4C0600" w14:textId="77777777" w:rsidR="00B52CA3" w:rsidRDefault="00B52CA3" w:rsidP="00B52CA3">
      <w:pPr>
        <w:numPr>
          <w:ilvl w:val="0"/>
          <w:numId w:val="35"/>
        </w:numPr>
        <w:autoSpaceDE w:val="0"/>
        <w:autoSpaceDN w:val="0"/>
        <w:adjustRightInd w:val="0"/>
        <w:spacing w:after="0" w:line="240" w:lineRule="auto"/>
        <w:ind w:left="993" w:hanging="284"/>
        <w:jc w:val="both"/>
        <w:rPr>
          <w:rFonts w:ascii="Arial Narrow" w:hAnsi="Arial Narrow" w:cs="Arial"/>
        </w:rPr>
      </w:pPr>
      <w:r>
        <w:rPr>
          <w:rFonts w:ascii="Arial Narrow" w:hAnsi="Arial Narrow" w:cs="Arial"/>
        </w:rPr>
        <w:t>sektor premogovništva za lažje zaprtje nekonkurenčnih premogovnikov, kakor jo zajema Sklep Sveta št. 2010/787/EU z dne 10. decembra 2010 (UL L 336, 21. 12. 2010, str. 24), razen v primeru pomoči de minimis,</w:t>
      </w:r>
    </w:p>
    <w:p w14:paraId="7B8EF0E8" w14:textId="77777777" w:rsidR="00B52CA3" w:rsidRDefault="00B52CA3" w:rsidP="00B52CA3">
      <w:pPr>
        <w:numPr>
          <w:ilvl w:val="0"/>
          <w:numId w:val="34"/>
        </w:numPr>
        <w:spacing w:after="0" w:line="240" w:lineRule="auto"/>
        <w:ind w:left="567" w:hanging="425"/>
        <w:jc w:val="both"/>
        <w:rPr>
          <w:rFonts w:ascii="Arial Narrow" w:hAnsi="Arial Narrow" w:cs="Arial"/>
        </w:rPr>
      </w:pPr>
      <w:r>
        <w:rPr>
          <w:rFonts w:ascii="Arial Narrow" w:hAnsi="Arial Narrow" w:cs="Arial"/>
        </w:rPr>
        <w:t>njihovi dejanski lastnik(i) v skladu z 19. členom Zakona o preprečevanju pranja denarja in financiranja terorizma (Uradni list RS, št. 68/16) ni(so) vpleten(i) v postopke pranja denarja in financiranja terorizma,</w:t>
      </w:r>
    </w:p>
    <w:p w14:paraId="35BCFC5A" w14:textId="77777777" w:rsidR="00B52CA3" w:rsidRDefault="00B52CA3" w:rsidP="00B52CA3">
      <w:pPr>
        <w:pStyle w:val="Default"/>
        <w:numPr>
          <w:ilvl w:val="0"/>
          <w:numId w:val="34"/>
        </w:numPr>
        <w:ind w:left="567" w:hanging="425"/>
        <w:jc w:val="both"/>
        <w:rPr>
          <w:rFonts w:ascii="Arial Narrow" w:hAnsi="Arial Narrow" w:cs="Arial"/>
          <w:sz w:val="22"/>
          <w:szCs w:val="22"/>
        </w:rPr>
      </w:pPr>
      <w:r>
        <w:rPr>
          <w:rFonts w:ascii="Arial Narrow" w:hAnsi="Arial Narrow" w:cs="Arial"/>
          <w:sz w:val="22"/>
          <w:szCs w:val="22"/>
        </w:rPr>
        <w:t>niso v postopku vračanja neupravičeno prejete državne pomoči, na osnovi odločbe Evropske komisije, ki je prejeto državno pomoč razglasila za nezakonito in nezdružljivo s skupnim trgom EU,</w:t>
      </w:r>
    </w:p>
    <w:p w14:paraId="4E2508D0" w14:textId="4DF6C767" w:rsidR="00887BC6" w:rsidRDefault="00953668" w:rsidP="00887BC6">
      <w:pPr>
        <w:pStyle w:val="Default"/>
        <w:numPr>
          <w:ilvl w:val="0"/>
          <w:numId w:val="34"/>
        </w:numPr>
        <w:ind w:left="567" w:hanging="425"/>
        <w:jc w:val="both"/>
        <w:rPr>
          <w:rFonts w:ascii="Arial Narrow" w:hAnsi="Arial Narrow" w:cs="Arial"/>
          <w:sz w:val="22"/>
          <w:szCs w:val="22"/>
        </w:rPr>
      </w:pPr>
      <w:r w:rsidRPr="00BC7C64">
        <w:rPr>
          <w:rFonts w:ascii="Arial Narrow" w:hAnsi="Arial Narrow" w:cs="Arial"/>
          <w:sz w:val="22"/>
          <w:szCs w:val="22"/>
        </w:rPr>
        <w:t xml:space="preserve">za iste </w:t>
      </w:r>
      <w:r w:rsidRPr="00BC7C64">
        <w:rPr>
          <w:rFonts w:ascii="Arial Narrow" w:hAnsi="Arial Narrow" w:cs="Helv"/>
          <w:sz w:val="22"/>
          <w:szCs w:val="22"/>
        </w:rPr>
        <w:t>že povrnjene upravičene stroške in aktivnosti iz naslova RRI operacije</w:t>
      </w:r>
      <w:r w:rsidRPr="00BC7C64">
        <w:rPr>
          <w:rFonts w:ascii="Arial Narrow" w:hAnsi="Arial Narrow" w:cs="Arial"/>
          <w:sz w:val="22"/>
          <w:szCs w:val="22"/>
        </w:rPr>
        <w:t>, ki so predmet sofinanciranja v tem javnem razpisu, ni</w:t>
      </w:r>
      <w:r w:rsidR="005F3EBE">
        <w:rPr>
          <w:rFonts w:ascii="Arial Narrow" w:hAnsi="Arial Narrow" w:cs="Arial"/>
          <w:sz w:val="22"/>
          <w:szCs w:val="22"/>
        </w:rPr>
        <w:t>so</w:t>
      </w:r>
      <w:r w:rsidRPr="00BC7C64">
        <w:rPr>
          <w:rFonts w:ascii="Arial Narrow" w:hAnsi="Arial Narrow" w:cs="Arial"/>
          <w:sz w:val="22"/>
          <w:szCs w:val="22"/>
        </w:rPr>
        <w:t xml:space="preserve"> in ne bodo pridobil</w:t>
      </w:r>
      <w:r w:rsidR="005F3EBE">
        <w:rPr>
          <w:rFonts w:ascii="Arial Narrow" w:hAnsi="Arial Narrow" w:cs="Arial"/>
          <w:sz w:val="22"/>
          <w:szCs w:val="22"/>
        </w:rPr>
        <w:t>a</w:t>
      </w:r>
      <w:r w:rsidRPr="00BC7C64">
        <w:rPr>
          <w:rFonts w:ascii="Arial Narrow" w:hAnsi="Arial Narrow" w:cs="Arial"/>
          <w:sz w:val="22"/>
          <w:szCs w:val="22"/>
        </w:rPr>
        <w:t xml:space="preserve"> sredstev iz drugih javnih virov (sredstev evropskega, državnega ali lokalnega proračuna) (prepoved dvojnega sofinanciranja). </w:t>
      </w:r>
    </w:p>
    <w:p w14:paraId="17157CC1" w14:textId="77777777" w:rsidR="00B52CA3" w:rsidRDefault="00B52CA3" w:rsidP="00B52CA3">
      <w:pPr>
        <w:pStyle w:val="Odstavek"/>
        <w:spacing w:before="0"/>
        <w:ind w:firstLine="0"/>
        <w:rPr>
          <w:rFonts w:ascii="Arial Narrow" w:hAnsi="Arial Narrow"/>
        </w:rPr>
      </w:pPr>
    </w:p>
    <w:p w14:paraId="2E5FC750" w14:textId="77777777" w:rsidR="00B52CA3" w:rsidRDefault="00B52CA3" w:rsidP="00B52CA3">
      <w:pPr>
        <w:pStyle w:val="Naslov"/>
        <w:numPr>
          <w:ilvl w:val="1"/>
          <w:numId w:val="27"/>
        </w:numPr>
        <w:jc w:val="both"/>
        <w:rPr>
          <w:rFonts w:ascii="Arial Narrow" w:hAnsi="Arial Narrow" w:cs="Arial"/>
          <w:i/>
          <w:sz w:val="22"/>
          <w:szCs w:val="22"/>
          <w:lang w:val="sl-SI"/>
        </w:rPr>
      </w:pPr>
      <w:r>
        <w:rPr>
          <w:rFonts w:ascii="Arial Narrow" w:hAnsi="Arial Narrow" w:cs="Arial"/>
          <w:i/>
          <w:sz w:val="22"/>
          <w:szCs w:val="22"/>
          <w:lang w:val="sl-SI"/>
        </w:rPr>
        <w:t xml:space="preserve">Posebni pogoji za prijavitelje </w:t>
      </w:r>
      <w:r>
        <w:rPr>
          <w:rFonts w:ascii="Arial Narrow" w:hAnsi="Arial Narrow" w:cs="Arial"/>
          <w:b w:val="0"/>
          <w:i/>
          <w:sz w:val="22"/>
          <w:szCs w:val="22"/>
          <w:lang w:val="sl-SI"/>
        </w:rPr>
        <w:t>(v primeru konzorcijev tudi za posamezne konzorcijske partnerje)</w:t>
      </w:r>
    </w:p>
    <w:p w14:paraId="2B6E21AE" w14:textId="77777777" w:rsidR="00B52CA3" w:rsidRDefault="00B52CA3" w:rsidP="00B52CA3">
      <w:pPr>
        <w:pStyle w:val="Default"/>
        <w:ind w:left="714"/>
        <w:jc w:val="both"/>
        <w:rPr>
          <w:rFonts w:ascii="Arial Narrow" w:hAnsi="Arial Narrow" w:cs="Arial"/>
          <w:color w:val="auto"/>
          <w:sz w:val="22"/>
          <w:szCs w:val="22"/>
        </w:rPr>
      </w:pPr>
    </w:p>
    <w:p w14:paraId="3B0ECCFA" w14:textId="77777777" w:rsidR="00B52CA3" w:rsidRDefault="00B52CA3" w:rsidP="00B52CA3">
      <w:pPr>
        <w:pStyle w:val="Default"/>
        <w:jc w:val="both"/>
        <w:rPr>
          <w:rFonts w:ascii="Arial Narrow" w:hAnsi="Arial Narrow" w:cs="Arial"/>
          <w:color w:val="auto"/>
          <w:sz w:val="22"/>
          <w:szCs w:val="22"/>
        </w:rPr>
      </w:pPr>
      <w:r>
        <w:rPr>
          <w:rFonts w:ascii="Arial Narrow" w:hAnsi="Arial Narrow" w:cs="Arial"/>
          <w:color w:val="auto"/>
          <w:sz w:val="22"/>
          <w:szCs w:val="22"/>
        </w:rPr>
        <w:t>Konzorcijski partner, ki v vlogi navede, da ne želi pridobiti nepovratnih sredstev po tem javnem razpisu, mora aktivno sodelovati pri izvajanju RRI operacije in pri tem nastale stroške kriti iz lastnih virov, oz. jih pridobiti iz drugih virov, v nasprotnem primeru gre za neizpolnjevanje pogoja, kar pomeni zavrnitev celotne RRI operacije.</w:t>
      </w:r>
    </w:p>
    <w:p w14:paraId="41DA7893" w14:textId="77777777" w:rsidR="00B52CA3" w:rsidRDefault="00B52CA3" w:rsidP="00B52CA3">
      <w:pPr>
        <w:pStyle w:val="Default"/>
        <w:jc w:val="both"/>
        <w:rPr>
          <w:rFonts w:ascii="Arial Narrow" w:hAnsi="Arial Narrow" w:cs="Arial"/>
          <w:color w:val="auto"/>
          <w:sz w:val="22"/>
          <w:szCs w:val="22"/>
        </w:rPr>
      </w:pPr>
    </w:p>
    <w:p w14:paraId="75506C80" w14:textId="77777777" w:rsidR="00B52CA3" w:rsidRDefault="00B52CA3" w:rsidP="00B52CA3">
      <w:pPr>
        <w:spacing w:after="0" w:line="240" w:lineRule="auto"/>
        <w:jc w:val="both"/>
        <w:rPr>
          <w:rFonts w:ascii="Arial Narrow" w:hAnsi="Arial Narrow" w:cs="Arial"/>
        </w:rPr>
      </w:pPr>
      <w:r>
        <w:rPr>
          <w:rFonts w:ascii="Arial Narrow" w:hAnsi="Arial Narrow" w:cs="Arial"/>
        </w:rPr>
        <w:t>Samostojni prijavitelji / vodilni konzorcijski partnerji / konzorcijski partnerji lahko v okviru posameznega roka za oddajo vlog na tem javnem razpisu nastopajo le v eni oddani vlogi</w:t>
      </w:r>
      <w:r>
        <w:rPr>
          <w:rStyle w:val="Sprotnaopomba-sklic"/>
          <w:rFonts w:ascii="Arial Narrow" w:hAnsi="Arial Narrow" w:cs="Arial"/>
        </w:rPr>
        <w:footnoteReference w:id="6"/>
      </w:r>
      <w:r>
        <w:rPr>
          <w:rFonts w:ascii="Arial Narrow" w:hAnsi="Arial Narrow" w:cs="Arial"/>
        </w:rPr>
        <w:t>, v nasprotnem primeru se vse vloge v katerih nastopajo s sklepi zavrnejo.</w:t>
      </w:r>
    </w:p>
    <w:p w14:paraId="295F672F" w14:textId="77777777" w:rsidR="00B52CA3" w:rsidRDefault="00B52CA3" w:rsidP="00B52CA3">
      <w:pPr>
        <w:pStyle w:val="Default"/>
        <w:jc w:val="both"/>
        <w:rPr>
          <w:rFonts w:ascii="Arial Narrow" w:hAnsi="Arial Narrow" w:cs="Arial"/>
          <w:sz w:val="22"/>
          <w:szCs w:val="22"/>
        </w:rPr>
      </w:pPr>
    </w:p>
    <w:p w14:paraId="4C063324" w14:textId="77777777" w:rsidR="00B52CA3" w:rsidRDefault="00B52CA3" w:rsidP="00B52CA3">
      <w:pPr>
        <w:pStyle w:val="Naslov"/>
        <w:numPr>
          <w:ilvl w:val="1"/>
          <w:numId w:val="27"/>
        </w:numPr>
        <w:jc w:val="both"/>
        <w:rPr>
          <w:rFonts w:ascii="Arial Narrow" w:hAnsi="Arial Narrow" w:cs="Arial"/>
          <w:i/>
          <w:sz w:val="22"/>
          <w:szCs w:val="22"/>
          <w:lang w:val="sl-SI"/>
        </w:rPr>
      </w:pPr>
      <w:bookmarkStart w:id="4" w:name="_Toc450211717"/>
      <w:r>
        <w:rPr>
          <w:rFonts w:ascii="Arial Narrow" w:hAnsi="Arial Narrow" w:cs="Arial"/>
          <w:i/>
          <w:sz w:val="22"/>
          <w:szCs w:val="22"/>
          <w:lang w:val="sl-SI"/>
        </w:rPr>
        <w:t xml:space="preserve">Pogoji za operacijo  </w:t>
      </w:r>
      <w:bookmarkEnd w:id="4"/>
    </w:p>
    <w:p w14:paraId="24E4C758" w14:textId="77777777" w:rsidR="00B52CA3" w:rsidRDefault="00B52CA3" w:rsidP="00B52CA3">
      <w:pPr>
        <w:spacing w:after="0" w:line="240" w:lineRule="auto"/>
        <w:jc w:val="both"/>
        <w:rPr>
          <w:rFonts w:ascii="Arial Narrow" w:hAnsi="Arial Narrow" w:cs="Arial"/>
          <w:b/>
        </w:rPr>
      </w:pPr>
    </w:p>
    <w:p w14:paraId="77C03795" w14:textId="77777777" w:rsidR="00B52CA3" w:rsidRDefault="00B52CA3" w:rsidP="00B52CA3">
      <w:pPr>
        <w:widowControl w:val="0"/>
        <w:spacing w:after="0" w:line="240" w:lineRule="auto"/>
        <w:jc w:val="both"/>
        <w:rPr>
          <w:rFonts w:ascii="Arial Narrow" w:hAnsi="Arial Narrow" w:cs="Arial"/>
        </w:rPr>
      </w:pPr>
      <w:r>
        <w:rPr>
          <w:rFonts w:ascii="Arial Narrow" w:hAnsi="Arial Narrow" w:cs="Arial"/>
        </w:rPr>
        <w:t>Prijavljena RRI operacija mora izpolnjevati naslednje pogoje:</w:t>
      </w:r>
    </w:p>
    <w:p w14:paraId="24214D4F" w14:textId="77777777" w:rsidR="00B52CA3" w:rsidRDefault="00B52CA3" w:rsidP="00B52CA3">
      <w:pPr>
        <w:widowControl w:val="0"/>
        <w:numPr>
          <w:ilvl w:val="0"/>
          <w:numId w:val="37"/>
        </w:numPr>
        <w:spacing w:after="0" w:line="240" w:lineRule="auto"/>
        <w:jc w:val="both"/>
        <w:rPr>
          <w:rFonts w:ascii="Arial Narrow" w:hAnsi="Arial Narrow" w:cs="Arial"/>
        </w:rPr>
      </w:pPr>
      <w:r>
        <w:rPr>
          <w:rFonts w:ascii="Arial Narrow" w:hAnsi="Arial Narrow" w:cs="Arial"/>
        </w:rPr>
        <w:t xml:space="preserve">RRI operacija je na podlagi že izvedenega ocenjevanja v okviru prijave na fazo 2 SME Instrumenta v okviru Obzorja 2020 od Evropske komisije prejela certifikat »Pečat odličnosti«, </w:t>
      </w:r>
    </w:p>
    <w:p w14:paraId="2C9FA50B" w14:textId="77777777" w:rsidR="00B52CA3" w:rsidRDefault="00B52CA3" w:rsidP="00B52CA3">
      <w:pPr>
        <w:widowControl w:val="0"/>
        <w:numPr>
          <w:ilvl w:val="0"/>
          <w:numId w:val="37"/>
        </w:numPr>
        <w:spacing w:after="0" w:line="240" w:lineRule="auto"/>
        <w:jc w:val="both"/>
        <w:rPr>
          <w:rFonts w:ascii="Arial Narrow" w:hAnsi="Arial Narrow" w:cs="Arial"/>
        </w:rPr>
      </w:pPr>
      <w:r>
        <w:rPr>
          <w:rFonts w:ascii="Arial Narrow" w:hAnsi="Arial Narrow" w:cs="Arial"/>
          <w:lang w:eastAsia="sl-SI"/>
        </w:rPr>
        <w:t>nobena sprememba RRI operacije v času med prijavo operacije na Evropsko komisijo in prijavo na ta javni razpis ni sprejemljiva, razen v delih kot jih dovoljuje ta javni razpis,</w:t>
      </w:r>
    </w:p>
    <w:p w14:paraId="038B6C91" w14:textId="77777777" w:rsidR="00B52CA3" w:rsidRDefault="00B52CA3" w:rsidP="00B52CA3">
      <w:pPr>
        <w:widowControl w:val="0"/>
        <w:numPr>
          <w:ilvl w:val="0"/>
          <w:numId w:val="37"/>
        </w:numPr>
        <w:spacing w:after="0" w:line="240" w:lineRule="auto"/>
        <w:jc w:val="both"/>
        <w:rPr>
          <w:rFonts w:ascii="Arial Narrow" w:hAnsi="Arial Narrow" w:cs="Arial"/>
        </w:rPr>
      </w:pPr>
      <w:r>
        <w:rPr>
          <w:rFonts w:ascii="Arial Narrow" w:hAnsi="Arial Narrow" w:cs="Arial"/>
        </w:rPr>
        <w:t>RRI operacija je skladna z namenom, ciljem in s predmetom tega javnega razpisa ter s cilji S4 in OP 2014-2020,</w:t>
      </w:r>
    </w:p>
    <w:p w14:paraId="16D0BACA" w14:textId="33747EEE" w:rsidR="00B52CA3" w:rsidRDefault="00B52CA3" w:rsidP="00B52CA3">
      <w:pPr>
        <w:widowControl w:val="0"/>
        <w:numPr>
          <w:ilvl w:val="0"/>
          <w:numId w:val="37"/>
        </w:numPr>
        <w:spacing w:after="0" w:line="240" w:lineRule="auto"/>
        <w:jc w:val="both"/>
        <w:rPr>
          <w:rFonts w:ascii="Arial Narrow" w:hAnsi="Arial Narrow" w:cs="Arial"/>
        </w:rPr>
      </w:pPr>
      <w:r>
        <w:rPr>
          <w:rFonts w:ascii="Arial Narrow" w:hAnsi="Arial Narrow" w:cs="Arial"/>
        </w:rPr>
        <w:t>RRI operacija s</w:t>
      </w:r>
      <w:r>
        <w:rPr>
          <w:rFonts w:ascii="Arial Narrow" w:hAnsi="Arial Narrow" w:cs="Arial"/>
          <w:color w:val="000000"/>
        </w:rPr>
        <w:t>e uvršča v eno od prednostnih področij uporabe veljavne S4,</w:t>
      </w:r>
    </w:p>
    <w:p w14:paraId="609A8F21" w14:textId="77777777" w:rsidR="00B52CA3" w:rsidRDefault="00B52CA3" w:rsidP="00B52CA3">
      <w:pPr>
        <w:numPr>
          <w:ilvl w:val="0"/>
          <w:numId w:val="37"/>
        </w:numPr>
        <w:spacing w:after="0" w:line="240" w:lineRule="auto"/>
        <w:jc w:val="both"/>
        <w:rPr>
          <w:rFonts w:ascii="Arial Narrow" w:hAnsi="Arial Narrow" w:cs="Arial"/>
        </w:rPr>
      </w:pPr>
      <w:r>
        <w:rPr>
          <w:rFonts w:ascii="Arial Narrow" w:hAnsi="Arial Narrow" w:cs="Arial"/>
        </w:rPr>
        <w:t xml:space="preserve">RRI </w:t>
      </w:r>
      <w:r>
        <w:rPr>
          <w:rFonts w:ascii="Arial Narrow" w:hAnsi="Arial Narrow" w:cs="Arial"/>
          <w:bCs/>
        </w:rPr>
        <w:t>operacija se ne sme pričeti izvajati pred datumom izdaje sklepa o izboru po tem javnem razpisu,</w:t>
      </w:r>
    </w:p>
    <w:p w14:paraId="2471C439" w14:textId="77777777" w:rsidR="00B52CA3" w:rsidRDefault="00B52CA3" w:rsidP="00B52CA3">
      <w:pPr>
        <w:numPr>
          <w:ilvl w:val="0"/>
          <w:numId w:val="37"/>
        </w:numPr>
        <w:spacing w:after="0" w:line="240" w:lineRule="auto"/>
        <w:jc w:val="both"/>
        <w:rPr>
          <w:rFonts w:ascii="Arial Narrow" w:hAnsi="Arial Narrow" w:cs="Arial"/>
        </w:rPr>
      </w:pPr>
      <w:r>
        <w:rPr>
          <w:rFonts w:ascii="Arial Narrow" w:hAnsi="Arial Narrow" w:cs="Arial"/>
        </w:rPr>
        <w:t>za programsko območje izvajanja aktivnosti se šteje programsko območje, v katerem ima upravičenec sedež oziroma poslovni naslov poslovne enote ali podružnice, in kjer je predvideno izvajanje RRI operacije ob oddaji vloge,</w:t>
      </w:r>
    </w:p>
    <w:p w14:paraId="3B819360" w14:textId="77777777" w:rsidR="00B52CA3" w:rsidRDefault="00B52CA3" w:rsidP="00B52CA3">
      <w:pPr>
        <w:numPr>
          <w:ilvl w:val="0"/>
          <w:numId w:val="37"/>
        </w:numPr>
        <w:spacing w:after="0" w:line="240" w:lineRule="auto"/>
        <w:jc w:val="both"/>
        <w:rPr>
          <w:rFonts w:ascii="Arial Narrow" w:hAnsi="Arial Narrow" w:cs="Arial"/>
        </w:rPr>
      </w:pPr>
      <w:r>
        <w:rPr>
          <w:rFonts w:ascii="Arial Narrow" w:hAnsi="Arial Narrow" w:cs="Arial"/>
        </w:rPr>
        <w:t>iz predložene finančne konstrukcije v okviru prijavljene RRI operacije je razvidno, da so v celoti zagotovljena sredstva za zaprtje finančne konstrukcije. Pri tem se poleg lastnih sredstev upoštevajo tudi pričakovana sredstva iz naslova tega javnega razpisa ter premostitvena sredstva za del pričakovanih sredstev iz naslova tega javnega razpisa do povrnitve stroškov,</w:t>
      </w:r>
    </w:p>
    <w:p w14:paraId="74FFAD74" w14:textId="77777777" w:rsidR="00B52CA3" w:rsidRDefault="00B52CA3" w:rsidP="00B52CA3">
      <w:pPr>
        <w:numPr>
          <w:ilvl w:val="0"/>
          <w:numId w:val="37"/>
        </w:numPr>
        <w:autoSpaceDE w:val="0"/>
        <w:autoSpaceDN w:val="0"/>
        <w:adjustRightInd w:val="0"/>
        <w:spacing w:after="0" w:line="240" w:lineRule="auto"/>
        <w:jc w:val="both"/>
        <w:rPr>
          <w:rFonts w:ascii="Arial Narrow" w:hAnsi="Arial Narrow" w:cs="Arial"/>
          <w:lang w:eastAsia="sl-SI"/>
        </w:rPr>
      </w:pPr>
      <w:r>
        <w:rPr>
          <w:rFonts w:ascii="Arial Narrow" w:hAnsi="Arial Narrow" w:cs="Arial"/>
        </w:rPr>
        <w:t xml:space="preserve">pri </w:t>
      </w:r>
      <w:r>
        <w:rPr>
          <w:rFonts w:ascii="Arial Narrow" w:hAnsi="Arial Narrow" w:cs="Arial"/>
          <w:bCs/>
        </w:rPr>
        <w:t xml:space="preserve">RRI </w:t>
      </w:r>
      <w:r>
        <w:rPr>
          <w:rFonts w:ascii="Arial Narrow" w:hAnsi="Arial Narrow" w:cs="Arial"/>
        </w:rPr>
        <w:t xml:space="preserve">operaciji je upoštevano pravilo kumulacije državnih pomoči </w:t>
      </w:r>
      <w:r w:rsidR="001535C2">
        <w:rPr>
          <w:rFonts w:ascii="Arial Narrow" w:hAnsi="Arial Narrow" w:cs="Arial"/>
        </w:rPr>
        <w:t>–</w:t>
      </w:r>
      <w:r>
        <w:rPr>
          <w:rFonts w:ascii="Arial Narrow" w:hAnsi="Arial Narrow" w:cs="Arial"/>
        </w:rPr>
        <w:t xml:space="preserve"> skupna višina državne pomoči za </w:t>
      </w:r>
      <w:r>
        <w:rPr>
          <w:rFonts w:ascii="Arial Narrow" w:hAnsi="Arial Narrow" w:cs="Arial"/>
          <w:bCs/>
        </w:rPr>
        <w:t xml:space="preserve">RRI </w:t>
      </w:r>
      <w:r>
        <w:rPr>
          <w:rFonts w:ascii="Arial Narrow" w:hAnsi="Arial Narrow" w:cs="Arial"/>
        </w:rPr>
        <w:t>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0FAE2458" w14:textId="77777777" w:rsidR="00B52CA3" w:rsidRDefault="00B52CA3" w:rsidP="00B52CA3">
      <w:pPr>
        <w:numPr>
          <w:ilvl w:val="0"/>
          <w:numId w:val="37"/>
        </w:numPr>
        <w:spacing w:after="0" w:line="240" w:lineRule="auto"/>
        <w:jc w:val="both"/>
        <w:rPr>
          <w:rFonts w:ascii="Arial Narrow" w:hAnsi="Arial Narrow" w:cs="Arial"/>
        </w:rPr>
      </w:pPr>
      <w:r>
        <w:rPr>
          <w:rFonts w:ascii="Arial Narrow" w:hAnsi="Arial Narrow" w:cs="Arial"/>
          <w:bCs/>
        </w:rPr>
        <w:t xml:space="preserve">RRI </w:t>
      </w:r>
      <w:r>
        <w:rPr>
          <w:rFonts w:ascii="Arial Narrow" w:hAnsi="Arial Narrow" w:cs="Arial"/>
        </w:rPr>
        <w:t xml:space="preserve">operacija mora izkazovati spodbujevalni učinek in nujnost pomoči v skladu s 6. členom Uredbe Komisije (EU) št. 651/2014 </w:t>
      </w:r>
      <w:r>
        <w:rPr>
          <w:rFonts w:ascii="Arial Narrow" w:hAnsi="Arial Narrow" w:cs="Arial"/>
          <w:bCs/>
        </w:rPr>
        <w:t>o razglasitvi nekaterih vrst pomoči za združljive s skupnim trgom pri uporabi členov 107 in 108 Pogodbe (</w:t>
      </w:r>
      <w:r>
        <w:rPr>
          <w:rFonts w:ascii="Arial Narrow" w:hAnsi="Arial Narrow" w:cs="Arial"/>
        </w:rPr>
        <w:t>Uredba Komisije (EU) št. 651/2014</w:t>
      </w:r>
      <w:r>
        <w:rPr>
          <w:rFonts w:ascii="Arial Narrow" w:hAnsi="Arial Narrow" w:cs="Arial"/>
          <w:bCs/>
        </w:rPr>
        <w:t>)</w:t>
      </w:r>
      <w:r>
        <w:rPr>
          <w:rStyle w:val="Sprotnaopomba-sklic"/>
          <w:rFonts w:ascii="Arial Narrow" w:hAnsi="Arial Narrow" w:cs="Arial"/>
        </w:rPr>
        <w:footnoteReference w:id="7"/>
      </w:r>
      <w:r>
        <w:rPr>
          <w:rFonts w:ascii="Arial Narrow" w:hAnsi="Arial Narrow" w:cs="Arial"/>
          <w:bCs/>
        </w:rPr>
        <w:t>,</w:t>
      </w:r>
      <w:r>
        <w:rPr>
          <w:rFonts w:ascii="Arial Narrow" w:hAnsi="Arial Narrow" w:cs="Arial"/>
        </w:rPr>
        <w:t xml:space="preserve"> </w:t>
      </w:r>
    </w:p>
    <w:p w14:paraId="26B4F858" w14:textId="77777777" w:rsidR="00B52CA3" w:rsidRDefault="00B52CA3" w:rsidP="00B52CA3">
      <w:pPr>
        <w:numPr>
          <w:ilvl w:val="0"/>
          <w:numId w:val="37"/>
        </w:numPr>
        <w:autoSpaceDE w:val="0"/>
        <w:autoSpaceDN w:val="0"/>
        <w:adjustRightInd w:val="0"/>
        <w:spacing w:after="0" w:line="240" w:lineRule="auto"/>
        <w:jc w:val="both"/>
        <w:rPr>
          <w:rFonts w:ascii="Arial Narrow" w:hAnsi="Arial Narrow" w:cs="Arial"/>
          <w:lang w:eastAsia="sl-SI"/>
        </w:rPr>
      </w:pPr>
      <w:r>
        <w:rPr>
          <w:rFonts w:ascii="Arial Narrow" w:hAnsi="Arial Narrow" w:cs="Arial"/>
        </w:rPr>
        <w:t>upravičenec mora rezultate RRI operacije splošno širiti prek konferenc in/ali objav in/ali prosto dostopnih zbirk podatkov in/ali brezplačne in odprte programske opreme v primeru, če želi pridobiti najvišjo intenzivnost pomoči glede na svojo velikost,</w:t>
      </w:r>
    </w:p>
    <w:p w14:paraId="07A8208A" w14:textId="77777777" w:rsidR="00B52CA3" w:rsidRDefault="00B52CA3" w:rsidP="00B52CA3">
      <w:pPr>
        <w:numPr>
          <w:ilvl w:val="0"/>
          <w:numId w:val="37"/>
        </w:numPr>
        <w:autoSpaceDE w:val="0"/>
        <w:autoSpaceDN w:val="0"/>
        <w:adjustRightInd w:val="0"/>
        <w:spacing w:after="0" w:line="240" w:lineRule="auto"/>
        <w:jc w:val="both"/>
        <w:rPr>
          <w:rFonts w:ascii="Arial Narrow" w:hAnsi="Arial Narrow" w:cs="Arial"/>
          <w:lang w:eastAsia="sl-SI"/>
        </w:rPr>
      </w:pPr>
      <w:r>
        <w:rPr>
          <w:rFonts w:ascii="Arial Narrow" w:hAnsi="Arial Narrow" w:cs="Arial"/>
        </w:rPr>
        <w:t>upravičenci morajo voditi posebno, ločeno knjigovodsko evidenco za vse upravičene stroške, ki se nanašajo na RRI operacijo, pod številko, ki jo bodo navedli v Obrazcu 2A/ 2B/2C, pri čemer velja, da za stroške plač osebja in posredne stroške v sklopu te evidence vodijo le višino prejetih sredstev s strani izvajalskega organa,</w:t>
      </w:r>
    </w:p>
    <w:p w14:paraId="57F4F612" w14:textId="77777777" w:rsidR="00B52CA3" w:rsidRDefault="00B52CA3" w:rsidP="00B52CA3">
      <w:pPr>
        <w:numPr>
          <w:ilvl w:val="0"/>
          <w:numId w:val="37"/>
        </w:numPr>
        <w:autoSpaceDE w:val="0"/>
        <w:autoSpaceDN w:val="0"/>
        <w:adjustRightInd w:val="0"/>
        <w:spacing w:after="0" w:line="240" w:lineRule="auto"/>
        <w:jc w:val="both"/>
        <w:rPr>
          <w:rFonts w:ascii="Arial Narrow" w:hAnsi="Arial Narrow" w:cs="Arial"/>
          <w:lang w:eastAsia="sl-SI"/>
        </w:rPr>
      </w:pPr>
      <w:r>
        <w:rPr>
          <w:rFonts w:ascii="Arial Narrow" w:hAnsi="Arial Narrow" w:cs="Arial"/>
        </w:rPr>
        <w:t>predlog operacije v angleškem jeziku, ki ga je prijavitelj predložil na fazo 2 SME Instrumenta v okviru Obzorja 2020, se mora ujemati s slovenskim prevodom, ki ga prijavitelj predloži v vlogi na ta javni razpis</w:t>
      </w:r>
      <w:r>
        <w:rPr>
          <w:rFonts w:ascii="Arial Narrow" w:hAnsi="Arial Narrow" w:cs="Arial"/>
          <w:lang w:eastAsia="sl-SI"/>
        </w:rPr>
        <w:t>.</w:t>
      </w:r>
    </w:p>
    <w:p w14:paraId="6B90E342" w14:textId="77777777" w:rsidR="00B52CA3" w:rsidRDefault="00B52CA3" w:rsidP="00B52CA3">
      <w:pPr>
        <w:autoSpaceDE w:val="0"/>
        <w:autoSpaceDN w:val="0"/>
        <w:adjustRightInd w:val="0"/>
        <w:spacing w:after="0" w:line="240" w:lineRule="auto"/>
        <w:jc w:val="both"/>
        <w:rPr>
          <w:rFonts w:ascii="Arial Narrow" w:hAnsi="Arial Narrow" w:cs="Arial"/>
        </w:rPr>
      </w:pPr>
    </w:p>
    <w:p w14:paraId="306B4933"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Prijavitelji prijavijo </w:t>
      </w:r>
      <w:r>
        <w:rPr>
          <w:rFonts w:ascii="Arial Narrow" w:hAnsi="Arial Narrow" w:cs="Arial"/>
          <w:bCs/>
        </w:rPr>
        <w:t xml:space="preserve">RRI </w:t>
      </w:r>
      <w:r>
        <w:rPr>
          <w:rFonts w:ascii="Arial Narrow" w:hAnsi="Arial Narrow" w:cs="Arial"/>
        </w:rPr>
        <w:t xml:space="preserve">operacijo na ta javni razpis kot zaključeno celoto. Šteje se, da je pogodbena obveznost upravičenca izpolnjena, ko je </w:t>
      </w:r>
      <w:r>
        <w:rPr>
          <w:rFonts w:ascii="Arial Narrow" w:hAnsi="Arial Narrow" w:cs="Arial"/>
          <w:bCs/>
        </w:rPr>
        <w:t xml:space="preserve">RRI </w:t>
      </w:r>
      <w:r>
        <w:rPr>
          <w:rFonts w:ascii="Arial Narrow" w:hAnsi="Arial Narrow" w:cs="Arial"/>
        </w:rPr>
        <w:t xml:space="preserve">operacija v celoti zaključena. </w:t>
      </w:r>
    </w:p>
    <w:p w14:paraId="1EE3E480" w14:textId="77777777" w:rsidR="00B52CA3" w:rsidRDefault="00B52CA3" w:rsidP="00B52CA3">
      <w:pPr>
        <w:autoSpaceDE w:val="0"/>
        <w:autoSpaceDN w:val="0"/>
        <w:adjustRightInd w:val="0"/>
        <w:spacing w:after="0" w:line="240" w:lineRule="auto"/>
        <w:jc w:val="both"/>
        <w:rPr>
          <w:rFonts w:ascii="Arial Narrow" w:hAnsi="Arial Narrow" w:cs="Arial"/>
        </w:rPr>
      </w:pPr>
    </w:p>
    <w:p w14:paraId="27C1B41B"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Merila za ocenjevanje vlog ter postopek in način izbora operacij</w:t>
      </w:r>
    </w:p>
    <w:p w14:paraId="4D272CBA" w14:textId="77777777" w:rsidR="00B52CA3" w:rsidRDefault="00B52CA3" w:rsidP="00B52CA3">
      <w:pPr>
        <w:pStyle w:val="Glava"/>
        <w:spacing w:line="240" w:lineRule="auto"/>
        <w:jc w:val="both"/>
        <w:rPr>
          <w:rFonts w:ascii="Arial Narrow" w:hAnsi="Arial Narrow" w:cs="Arial"/>
          <w:sz w:val="22"/>
          <w:szCs w:val="22"/>
        </w:rPr>
      </w:pPr>
    </w:p>
    <w:p w14:paraId="72EBA8E5" w14:textId="77777777" w:rsidR="00B52CA3" w:rsidRDefault="00B52CA3" w:rsidP="00B52CA3">
      <w:pPr>
        <w:pStyle w:val="Glava"/>
        <w:spacing w:line="240" w:lineRule="auto"/>
        <w:jc w:val="both"/>
        <w:rPr>
          <w:rFonts w:ascii="Arial Narrow" w:hAnsi="Arial Narrow" w:cs="Arial"/>
          <w:iCs/>
          <w:sz w:val="22"/>
          <w:szCs w:val="22"/>
          <w:lang w:val="sl-SI"/>
        </w:rPr>
      </w:pPr>
      <w:r>
        <w:rPr>
          <w:rFonts w:ascii="Arial Narrow" w:hAnsi="Arial Narrow" w:cs="Arial"/>
          <w:sz w:val="22"/>
          <w:szCs w:val="22"/>
          <w:lang w:val="sl-SI"/>
        </w:rPr>
        <w:t>Postopek tega javnega razpisa bo vodila</w:t>
      </w:r>
      <w:r>
        <w:rPr>
          <w:rFonts w:ascii="Arial Narrow" w:hAnsi="Arial Narrow" w:cs="Arial"/>
          <w:iCs/>
          <w:sz w:val="22"/>
          <w:szCs w:val="22"/>
          <w:lang w:val="sl-SI"/>
        </w:rPr>
        <w:t xml:space="preserve"> komisija za izvedbo postopka javnega razpisa</w:t>
      </w:r>
      <w:r>
        <w:rPr>
          <w:rFonts w:ascii="Arial Narrow" w:hAnsi="Arial Narrow" w:cs="Arial"/>
          <w:i/>
          <w:iCs/>
          <w:sz w:val="22"/>
          <w:szCs w:val="22"/>
          <w:lang w:val="sl-SI"/>
        </w:rPr>
        <w:t xml:space="preserve">, </w:t>
      </w:r>
      <w:r>
        <w:rPr>
          <w:rFonts w:ascii="Arial Narrow" w:hAnsi="Arial Narrow" w:cs="Arial"/>
          <w:iCs/>
          <w:sz w:val="22"/>
          <w:szCs w:val="22"/>
          <w:lang w:val="sl-SI"/>
        </w:rPr>
        <w:t xml:space="preserve">ki jo je s sklepom imenoval direktor izvajalskega organa. </w:t>
      </w:r>
    </w:p>
    <w:p w14:paraId="55BB446A" w14:textId="77777777" w:rsidR="00B52CA3" w:rsidRDefault="00B52CA3" w:rsidP="00B52CA3">
      <w:pPr>
        <w:pStyle w:val="Glava"/>
        <w:spacing w:line="240" w:lineRule="auto"/>
        <w:jc w:val="both"/>
        <w:rPr>
          <w:rFonts w:ascii="Arial Narrow" w:hAnsi="Arial Narrow" w:cs="Arial"/>
          <w:sz w:val="22"/>
          <w:szCs w:val="22"/>
        </w:rPr>
      </w:pPr>
    </w:p>
    <w:p w14:paraId="0C3C6DA7" w14:textId="77777777" w:rsidR="00B52CA3" w:rsidRDefault="00B52CA3" w:rsidP="00B52CA3">
      <w:pPr>
        <w:spacing w:after="0" w:line="240" w:lineRule="auto"/>
        <w:jc w:val="both"/>
        <w:rPr>
          <w:rFonts w:ascii="Arial Narrow" w:hAnsi="Arial Narrow" w:cs="Arial"/>
        </w:rPr>
      </w:pPr>
      <w:r>
        <w:rPr>
          <w:rFonts w:ascii="Arial Narrow" w:hAnsi="Arial Narrow" w:cs="Arial"/>
        </w:rPr>
        <w:t>Ker so bile RRI operacije predhodno ocenjene s strani Evropske komisije, se ponovno ocenjevanje s strani izvajalskega organa ne bo izvedlo, ampak se bodo upoštevale ocene, ki so jih RRI operacije prejele v okviru prijave na SME Instrument v okviru Obzorja 2020. Prijavitelji bodo prejete ocene dokazovali s predložitvijo poročila o oceni: Evaluation Summary Report (</w:t>
      </w:r>
      <w:r>
        <w:rPr>
          <w:rFonts w:ascii="Arial Narrow" w:hAnsi="Arial Narrow" w:cs="Arial"/>
          <w:i/>
        </w:rPr>
        <w:t>v nadaljevanju</w:t>
      </w:r>
      <w:r>
        <w:rPr>
          <w:rFonts w:ascii="Arial Narrow" w:hAnsi="Arial Narrow" w:cs="Arial"/>
        </w:rPr>
        <w:t xml:space="preserve">: ESR). Izvajalski organ za pravilnost izvedbe ocenjevanja s strani Evropske komisije ne odgovarja. </w:t>
      </w:r>
    </w:p>
    <w:p w14:paraId="05475CAA" w14:textId="77777777" w:rsidR="00B52CA3" w:rsidRDefault="00B52CA3" w:rsidP="00B52CA3">
      <w:pPr>
        <w:spacing w:after="0" w:line="240" w:lineRule="auto"/>
        <w:jc w:val="both"/>
        <w:rPr>
          <w:rFonts w:ascii="Arial Narrow" w:hAnsi="Arial Narrow" w:cs="Arial"/>
        </w:rPr>
      </w:pPr>
    </w:p>
    <w:p w14:paraId="1DBA93B1" w14:textId="77777777" w:rsidR="00B52CA3" w:rsidRDefault="00B52CA3" w:rsidP="00B52CA3">
      <w:pPr>
        <w:spacing w:after="0" w:line="240" w:lineRule="auto"/>
        <w:jc w:val="both"/>
        <w:rPr>
          <w:rFonts w:ascii="Arial Narrow" w:hAnsi="Arial Narrow" w:cs="Arial"/>
        </w:rPr>
      </w:pPr>
      <w:r>
        <w:rPr>
          <w:rFonts w:ascii="Arial Narrow" w:hAnsi="Arial Narrow" w:cs="Arial"/>
          <w:b/>
        </w:rPr>
        <w:t>V okviru posameznega roka za oddajo vlog</w:t>
      </w:r>
      <w:r>
        <w:rPr>
          <w:rFonts w:ascii="Arial Narrow" w:hAnsi="Arial Narrow" w:cs="Arial"/>
        </w:rPr>
        <w:t xml:space="preserve"> bo komisija vse vloge, ki </w:t>
      </w:r>
      <w:r w:rsidR="0059364A">
        <w:rPr>
          <w:rFonts w:ascii="Arial Narrow" w:hAnsi="Arial Narrow" w:cs="Arial"/>
        </w:rPr>
        <w:t>bodo</w:t>
      </w:r>
      <w:r>
        <w:rPr>
          <w:rFonts w:ascii="Arial Narrow" w:hAnsi="Arial Narrow" w:cs="Arial"/>
        </w:rPr>
        <w:t xml:space="preserve"> pravočasne, oddane v zaprti pisemski ovojnici, pravilno označene, popolne in ki </w:t>
      </w:r>
      <w:r w:rsidR="0059364A">
        <w:rPr>
          <w:rFonts w:ascii="Arial Narrow" w:hAnsi="Arial Narrow" w:cs="Arial"/>
        </w:rPr>
        <w:t xml:space="preserve">bodo </w:t>
      </w:r>
      <w:r>
        <w:rPr>
          <w:rFonts w:ascii="Arial Narrow" w:hAnsi="Arial Narrow" w:cs="Arial"/>
        </w:rPr>
        <w:t xml:space="preserve">skladne z namenom, ciljem, predmetom tega javnega razpisa in s cilji S4 ter OP 2014-2020 in </w:t>
      </w:r>
      <w:r w:rsidR="0059364A">
        <w:rPr>
          <w:rFonts w:ascii="Arial Narrow" w:hAnsi="Arial Narrow" w:cs="Arial"/>
        </w:rPr>
        <w:t xml:space="preserve">bodo </w:t>
      </w:r>
      <w:r>
        <w:rPr>
          <w:rFonts w:ascii="Arial Narrow" w:hAnsi="Arial Narrow" w:cs="Arial"/>
        </w:rPr>
        <w:t>izpolnj</w:t>
      </w:r>
      <w:r w:rsidR="00FA0563">
        <w:rPr>
          <w:rFonts w:ascii="Arial Narrow" w:hAnsi="Arial Narrow" w:cs="Arial"/>
        </w:rPr>
        <w:t>e</w:t>
      </w:r>
      <w:r w:rsidR="0059364A">
        <w:rPr>
          <w:rFonts w:ascii="Arial Narrow" w:hAnsi="Arial Narrow" w:cs="Arial"/>
        </w:rPr>
        <w:t>vale</w:t>
      </w:r>
      <w:r>
        <w:rPr>
          <w:rFonts w:ascii="Arial Narrow" w:hAnsi="Arial Narrow" w:cs="Arial"/>
        </w:rPr>
        <w:t xml:space="preserve"> vse pogoje tega javnega razpisa, razvrstila v vrstni red za izbor za sofinanciranje na sledeči način:</w:t>
      </w:r>
    </w:p>
    <w:p w14:paraId="19C0AE0B" w14:textId="77777777"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rPr>
        <w:t>komisija za sofinanciranje predlaga vloge po vrstnem redu glede na število dobljenih točk (upošteva se število točk iz ESR) od najbolje do najslabše ocenjene vloge, ne glede na področje uporabe tematike iz S4, do porabe sredstev v posameznem programskem območju,</w:t>
      </w:r>
    </w:p>
    <w:p w14:paraId="0FE18D14" w14:textId="53F8B7BD"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rPr>
        <w:t>v primeru konzorcijev bodo za sofinanciranje predlagane le tiste vloge, katerih partnerji konzorcija, ki želijo pridobiti sofinanciranje RRI operacije po tem javnem razpisu, bi se uvrstili v sofinanciranje glede na razpoložljiva sredstva za programsko območje Kohezijska regija vzhodna Slovenija ali programsko območje Kohezijska regija zahodna Slovenija po tem javnem razpisu,</w:t>
      </w:r>
    </w:p>
    <w:p w14:paraId="5AEDEAC4" w14:textId="77777777"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color w:val="000000"/>
        </w:rPr>
        <w:t>v primeru, da so sredstva posameznega programskega območja že razporejena, se nadalje za sofinanciranje predlaga vloge po vrstnem redu glede na število dobljenih točk od najbolje do najslabše ocenjene vloge v programskem območju, kjer so sredstva še na voljo,</w:t>
      </w:r>
    </w:p>
    <w:p w14:paraId="74544B60" w14:textId="77777777"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rPr>
        <w:t xml:space="preserve">v primeru, da bo več vlog z enakim številom točk, bodo imele prednost vloge, ki so pri kriteriju »Impact« (Vpliv) prejele višje število točk, kar je razvidno iz ESR, </w:t>
      </w:r>
    </w:p>
    <w:p w14:paraId="60DC8A79" w14:textId="77777777"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rPr>
        <w:t>v primeru, da bo še vedno več vlog z enakim številom točk pri kriteriju »Impact« (Vpliv), bodo imele prednost vloge, ki so pri kriteriju »Excellence« (Odličnost) prejele višje število točk, kar je razvidno iz ESR,</w:t>
      </w:r>
    </w:p>
    <w:p w14:paraId="07B933AE" w14:textId="77777777" w:rsidR="00B52CA3" w:rsidRDefault="00B52CA3" w:rsidP="00B52CA3">
      <w:pPr>
        <w:numPr>
          <w:ilvl w:val="0"/>
          <w:numId w:val="38"/>
        </w:numPr>
        <w:spacing w:after="0" w:line="240" w:lineRule="auto"/>
        <w:jc w:val="both"/>
        <w:rPr>
          <w:rFonts w:ascii="Arial Narrow" w:hAnsi="Arial Narrow" w:cs="Arial"/>
        </w:rPr>
      </w:pPr>
      <w:r>
        <w:rPr>
          <w:rFonts w:ascii="Arial Narrow" w:hAnsi="Arial Narrow" w:cs="Arial"/>
        </w:rPr>
        <w:t>v primeru, da bo še vedno več vlog z enakim številom točk pri kriteriju »Excellence« (Odličnost), bodo imele prednost vloge, ki so bile oddane prej</w:t>
      </w:r>
      <w:r>
        <w:rPr>
          <w:rStyle w:val="Sprotnaopomba-sklic"/>
          <w:rFonts w:ascii="Arial Narrow" w:hAnsi="Arial Narrow" w:cs="Arial"/>
        </w:rPr>
        <w:footnoteReference w:id="8"/>
      </w:r>
      <w:r>
        <w:rPr>
          <w:rFonts w:ascii="Arial Narrow" w:hAnsi="Arial Narrow" w:cs="Arial"/>
        </w:rPr>
        <w:t>.</w:t>
      </w:r>
    </w:p>
    <w:p w14:paraId="67004704" w14:textId="77777777" w:rsidR="00B52CA3" w:rsidRDefault="00B52CA3" w:rsidP="00B52CA3">
      <w:pPr>
        <w:spacing w:after="0" w:line="240" w:lineRule="auto"/>
        <w:ind w:left="720"/>
        <w:jc w:val="both"/>
        <w:rPr>
          <w:rFonts w:ascii="Arial Narrow" w:hAnsi="Arial Narrow" w:cs="Arial"/>
          <w:lang w:eastAsia="sl-SI"/>
        </w:rPr>
      </w:pPr>
    </w:p>
    <w:p w14:paraId="10B1561F"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 xml:space="preserve">Komisija na podlagi opravljene razvrstitve po kriterijih, določenih v tem javnem razpisu, pripravi predlog RRI operacij za sofinanciranje. </w:t>
      </w:r>
    </w:p>
    <w:p w14:paraId="7E41ABCA"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38685DFE"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Direktor izvajalskega organa na podlagi predloga komisije s sklepom odloči o izboru in dodelitvi sredstev. </w:t>
      </w:r>
    </w:p>
    <w:p w14:paraId="16EAAB9F" w14:textId="77777777" w:rsidR="00B52CA3" w:rsidRDefault="00B52CA3" w:rsidP="00B52CA3">
      <w:pPr>
        <w:pStyle w:val="Naslov"/>
        <w:ind w:left="360"/>
        <w:jc w:val="both"/>
        <w:rPr>
          <w:rFonts w:ascii="Arial Narrow" w:hAnsi="Arial Narrow" w:cs="Arial"/>
          <w:sz w:val="24"/>
          <w:lang w:val="sl-SI"/>
        </w:rPr>
      </w:pPr>
    </w:p>
    <w:p w14:paraId="43C6BE24"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Okvirna višina sredstev, ki so na razpolago </w:t>
      </w:r>
    </w:p>
    <w:p w14:paraId="3A793A94" w14:textId="77777777" w:rsidR="00B52CA3" w:rsidRDefault="00B52CA3" w:rsidP="00B52CA3">
      <w:pPr>
        <w:spacing w:after="0" w:line="240" w:lineRule="auto"/>
        <w:jc w:val="both"/>
        <w:rPr>
          <w:rFonts w:ascii="Arial Narrow" w:hAnsi="Arial Narrow" w:cs="Arial"/>
          <w:color w:val="000000"/>
        </w:rPr>
      </w:pPr>
    </w:p>
    <w:p w14:paraId="57C90EE4" w14:textId="77777777" w:rsidR="00B52CA3" w:rsidRDefault="00B52CA3" w:rsidP="00B52CA3">
      <w:pPr>
        <w:spacing w:after="0" w:line="240" w:lineRule="auto"/>
        <w:jc w:val="both"/>
        <w:rPr>
          <w:rFonts w:ascii="Arial Narrow" w:hAnsi="Arial Narrow" w:cs="Arial"/>
          <w:b/>
          <w:color w:val="000000"/>
        </w:rPr>
      </w:pPr>
      <w:r>
        <w:rPr>
          <w:rFonts w:ascii="Arial Narrow" w:hAnsi="Arial Narrow" w:cs="Arial"/>
          <w:color w:val="000000"/>
        </w:rPr>
        <w:t xml:space="preserve">Okvirna skupna višina sredstev, ki so na razpolago za izvedbo tega javnega razpisa je </w:t>
      </w:r>
      <w:r>
        <w:rPr>
          <w:rFonts w:ascii="Arial Narrow" w:hAnsi="Arial Narrow" w:cs="Arial"/>
          <w:b/>
          <w:color w:val="000000"/>
        </w:rPr>
        <w:t>17.075.000,00 EUR.</w:t>
      </w:r>
    </w:p>
    <w:p w14:paraId="574D1379"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b/>
          <w:color w:val="000000"/>
        </w:rPr>
        <w:t xml:space="preserve"> </w:t>
      </w:r>
    </w:p>
    <w:tbl>
      <w:tblPr>
        <w:tblStyle w:val="Tabelamrea1"/>
        <w:tblW w:w="9600" w:type="dxa"/>
        <w:tblLayout w:type="fixed"/>
        <w:tblLook w:val="04A0" w:firstRow="1" w:lastRow="0" w:firstColumn="1" w:lastColumn="0" w:noHBand="0" w:noVBand="1"/>
      </w:tblPr>
      <w:tblGrid>
        <w:gridCol w:w="2942"/>
        <w:gridCol w:w="993"/>
        <w:gridCol w:w="567"/>
        <w:gridCol w:w="991"/>
        <w:gridCol w:w="991"/>
        <w:gridCol w:w="991"/>
        <w:gridCol w:w="992"/>
        <w:gridCol w:w="1133"/>
      </w:tblGrid>
      <w:tr w:rsidR="00B52CA3" w14:paraId="5CC63488"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2F0F035" w14:textId="77777777" w:rsidR="00B52CA3" w:rsidRDefault="00B52CA3">
            <w:pPr>
              <w:spacing w:after="0" w:line="240" w:lineRule="auto"/>
              <w:rPr>
                <w:rFonts w:ascii="Arial Narrow" w:eastAsia="MS Mincho" w:hAnsi="Arial Narrow"/>
                <w:b/>
                <w:sz w:val="16"/>
                <w:szCs w:val="16"/>
              </w:rPr>
            </w:pPr>
            <w:r>
              <w:rPr>
                <w:rFonts w:ascii="Arial Narrow" w:eastAsia="MS Mincho" w:hAnsi="Arial Narrow"/>
                <w:b/>
                <w:sz w:val="16"/>
                <w:szCs w:val="16"/>
              </w:rPr>
              <w:t>Proračunska postavka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3C06A2"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Programsko območje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9D7457A"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2911DE2"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Leto 2018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34224C"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Leto 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F14841E"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Leto 2020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11D49D0"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Leto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BA5A560"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SKUPAJ</w:t>
            </w:r>
          </w:p>
        </w:tc>
      </w:tr>
      <w:tr w:rsidR="00B52CA3" w14:paraId="6445FE71"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ADA2B62" w14:textId="77777777" w:rsidR="00B52CA3" w:rsidRPr="008219AB" w:rsidRDefault="00B52CA3">
            <w:pPr>
              <w:spacing w:before="120" w:after="0" w:line="240" w:lineRule="auto"/>
              <w:jc w:val="both"/>
              <w:rPr>
                <w:rFonts w:ascii="Arial Narrow" w:eastAsia="MS Mincho" w:hAnsi="Arial Narrow"/>
                <w:sz w:val="16"/>
                <w:szCs w:val="16"/>
                <w:lang w:val="sl-SI"/>
              </w:rPr>
            </w:pPr>
            <w:r w:rsidRPr="008219AB">
              <w:rPr>
                <w:rFonts w:ascii="Arial Narrow" w:eastAsia="MS Mincho" w:hAnsi="Arial Narrow"/>
                <w:sz w:val="16"/>
                <w:szCs w:val="16"/>
                <w:lang w:val="sl-SI"/>
              </w:rPr>
              <w:t>160254 – PN1.2 – Naložbe podjetij v raziskave, razvoj in inovacije-Z-14-20-EU</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EBF309B"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Zahod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7B89AA0"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010D0AE"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638.529,11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02273E9"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1.277.058,22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4C57D2D"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2.554.116,44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75FDE6B"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1.277.058,23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3E49C1E"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5.746.762,00</w:t>
            </w:r>
          </w:p>
        </w:tc>
      </w:tr>
      <w:tr w:rsidR="00B52CA3" w14:paraId="218058F7"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C3F2331" w14:textId="77777777" w:rsidR="00B52CA3" w:rsidRPr="008219AB" w:rsidRDefault="00B52CA3">
            <w:pPr>
              <w:spacing w:before="120" w:after="0" w:line="240" w:lineRule="auto"/>
              <w:jc w:val="both"/>
              <w:rPr>
                <w:rFonts w:ascii="Arial Narrow" w:eastAsia="MS Mincho" w:hAnsi="Arial Narrow"/>
                <w:sz w:val="16"/>
                <w:szCs w:val="16"/>
                <w:lang w:val="sl-SI"/>
              </w:rPr>
            </w:pPr>
            <w:r w:rsidRPr="008219AB">
              <w:rPr>
                <w:rFonts w:ascii="Arial Narrow" w:eastAsia="MS Mincho" w:hAnsi="Arial Narrow"/>
                <w:sz w:val="16"/>
                <w:szCs w:val="16"/>
                <w:lang w:val="sl-SI"/>
              </w:rPr>
              <w:t>160256 – PN1.2 – Naložbe podjetij v raziskave, razvoj in inovacije-Z-14-20-SLO</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D360F74"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Zahod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DFBAA56"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AC26CE0"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159.632,28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D799B9"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319.264,56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D3151EF"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638.529,11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820FDE4"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319.264,55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4B8D2EA"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1.436.690,50</w:t>
            </w:r>
          </w:p>
        </w:tc>
      </w:tr>
      <w:tr w:rsidR="00B52CA3" w14:paraId="6602F7C7" w14:textId="77777777" w:rsidTr="00B52CA3">
        <w:tc>
          <w:tcPr>
            <w:tcW w:w="2943" w:type="dxa"/>
            <w:tcBorders>
              <w:top w:val="single" w:sz="4" w:space="0" w:color="000000" w:themeColor="text1"/>
              <w:left w:val="single" w:sz="4" w:space="0" w:color="000000" w:themeColor="text1"/>
              <w:bottom w:val="single" w:sz="4" w:space="0" w:color="000000" w:themeColor="text1"/>
              <w:right w:val="nil"/>
            </w:tcBorders>
            <w:hideMark/>
          </w:tcPr>
          <w:p w14:paraId="53E1BC2B" w14:textId="77777777" w:rsidR="00B52CA3" w:rsidRDefault="00B52CA3">
            <w:pPr>
              <w:spacing w:before="120" w:after="0" w:line="240" w:lineRule="auto"/>
              <w:jc w:val="both"/>
              <w:rPr>
                <w:rFonts w:ascii="Arial Narrow" w:eastAsia="MS Mincho" w:hAnsi="Arial Narrow"/>
                <w:sz w:val="16"/>
                <w:szCs w:val="16"/>
              </w:rPr>
            </w:pPr>
            <w:r>
              <w:rPr>
                <w:rFonts w:ascii="Arial Narrow" w:eastAsia="MS Mincho" w:hAnsi="Arial Narrow"/>
                <w:b/>
                <w:sz w:val="16"/>
                <w:szCs w:val="16"/>
              </w:rPr>
              <w:t>Skupaj</w:t>
            </w:r>
          </w:p>
        </w:tc>
        <w:tc>
          <w:tcPr>
            <w:tcW w:w="993" w:type="dxa"/>
            <w:tcBorders>
              <w:top w:val="single" w:sz="4" w:space="0" w:color="000000" w:themeColor="text1"/>
              <w:left w:val="nil"/>
              <w:bottom w:val="single" w:sz="4" w:space="0" w:color="000000" w:themeColor="text1"/>
              <w:right w:val="single" w:sz="4" w:space="0" w:color="000000" w:themeColor="text1"/>
            </w:tcBorders>
          </w:tcPr>
          <w:p w14:paraId="15FC9F8E" w14:textId="77777777" w:rsidR="00B52CA3" w:rsidRDefault="00B52CA3">
            <w:pPr>
              <w:spacing w:before="120" w:after="0" w:line="240" w:lineRule="auto"/>
              <w:jc w:val="both"/>
              <w:rPr>
                <w:rFonts w:ascii="Arial Narrow" w:eastAsia="MS Mincho" w:hAnsi="Arial Narrow"/>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781CD93" w14:textId="77777777" w:rsidR="00B52CA3" w:rsidRDefault="00B52CA3">
            <w:pPr>
              <w:spacing w:before="120" w:after="0" w:line="240" w:lineRule="auto"/>
              <w:jc w:val="center"/>
              <w:rPr>
                <w:rFonts w:ascii="Arial Narrow" w:eastAsia="MS Mincho" w:hAnsi="Arial Narrow"/>
                <w:b/>
                <w:sz w:val="16"/>
                <w:szCs w:val="16"/>
              </w:rPr>
            </w:pPr>
            <w:r>
              <w:rPr>
                <w:rFonts w:ascii="Arial Narrow" w:eastAsia="MS Mincho" w:hAnsi="Arial Narrow"/>
                <w:b/>
                <w:sz w:val="16"/>
                <w:szCs w:val="16"/>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9B842B6"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798.161,39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5CE436CD"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1.596.322,78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A174BE3"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3.192.645,55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2AC70F25"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1.596.322,78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319CC374"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7.183.452,50</w:t>
            </w:r>
          </w:p>
        </w:tc>
      </w:tr>
    </w:tbl>
    <w:p w14:paraId="1AE887CE" w14:textId="77777777" w:rsidR="00B52CA3" w:rsidRDefault="00B52CA3" w:rsidP="00B52CA3">
      <w:pPr>
        <w:spacing w:after="0" w:line="240" w:lineRule="auto"/>
        <w:jc w:val="both"/>
        <w:rPr>
          <w:rFonts w:ascii="Arial Narrow" w:hAnsi="Arial Narrow" w:cs="Arial"/>
          <w:color w:val="000000"/>
          <w:sz w:val="16"/>
          <w:szCs w:val="16"/>
        </w:rPr>
      </w:pPr>
    </w:p>
    <w:tbl>
      <w:tblPr>
        <w:tblStyle w:val="Tabelamrea2"/>
        <w:tblW w:w="9600" w:type="dxa"/>
        <w:tblLayout w:type="fixed"/>
        <w:tblLook w:val="04A0" w:firstRow="1" w:lastRow="0" w:firstColumn="1" w:lastColumn="0" w:noHBand="0" w:noVBand="1"/>
      </w:tblPr>
      <w:tblGrid>
        <w:gridCol w:w="2942"/>
        <w:gridCol w:w="993"/>
        <w:gridCol w:w="567"/>
        <w:gridCol w:w="991"/>
        <w:gridCol w:w="991"/>
        <w:gridCol w:w="991"/>
        <w:gridCol w:w="992"/>
        <w:gridCol w:w="1133"/>
      </w:tblGrid>
      <w:tr w:rsidR="00B52CA3" w14:paraId="296C6952"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5AE9CA3" w14:textId="77777777" w:rsidR="00B52CA3" w:rsidRDefault="00B52CA3">
            <w:pPr>
              <w:spacing w:after="0" w:line="240" w:lineRule="auto"/>
              <w:rPr>
                <w:rFonts w:ascii="Arial Narrow" w:eastAsia="MS Mincho" w:hAnsi="Arial Narrow"/>
                <w:b/>
                <w:sz w:val="16"/>
                <w:szCs w:val="16"/>
              </w:rPr>
            </w:pPr>
            <w:r>
              <w:rPr>
                <w:rFonts w:ascii="Arial Narrow" w:eastAsia="MS Mincho" w:hAnsi="Arial Narrow"/>
                <w:b/>
                <w:sz w:val="16"/>
                <w:szCs w:val="16"/>
              </w:rPr>
              <w:t>Proračunska postavka</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6BBF8E5"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Programsko območje</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44867AC"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8BDFC57"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Leto 2018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865AB0"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Leto 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51FDE8"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Leto 2020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2086A3BF"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Leto 2021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844909B" w14:textId="77777777" w:rsidR="00B52CA3" w:rsidRDefault="00B52CA3">
            <w:pPr>
              <w:spacing w:after="0" w:line="240" w:lineRule="auto"/>
              <w:jc w:val="center"/>
              <w:rPr>
                <w:rFonts w:ascii="Arial Narrow" w:eastAsia="MS Mincho" w:hAnsi="Arial Narrow"/>
                <w:b/>
                <w:sz w:val="16"/>
                <w:szCs w:val="16"/>
              </w:rPr>
            </w:pPr>
            <w:r>
              <w:rPr>
                <w:rFonts w:ascii="Arial Narrow" w:eastAsia="MS Mincho" w:hAnsi="Arial Narrow"/>
                <w:b/>
                <w:sz w:val="16"/>
                <w:szCs w:val="16"/>
              </w:rPr>
              <w:t>SKUPAJ</w:t>
            </w:r>
          </w:p>
        </w:tc>
      </w:tr>
      <w:tr w:rsidR="00B52CA3" w14:paraId="512E383C"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112E8E" w14:textId="77777777" w:rsidR="00B52CA3" w:rsidRPr="008219AB" w:rsidRDefault="00B52CA3">
            <w:pPr>
              <w:spacing w:before="120" w:after="0" w:line="240" w:lineRule="auto"/>
              <w:jc w:val="both"/>
              <w:rPr>
                <w:rFonts w:ascii="Arial Narrow" w:eastAsia="MS Mincho" w:hAnsi="Arial Narrow"/>
                <w:sz w:val="16"/>
                <w:szCs w:val="16"/>
                <w:lang w:val="sl-SI"/>
              </w:rPr>
            </w:pPr>
            <w:r w:rsidRPr="008219AB">
              <w:rPr>
                <w:rFonts w:ascii="Arial Narrow" w:eastAsia="MS Mincho" w:hAnsi="Arial Narrow"/>
                <w:sz w:val="16"/>
                <w:szCs w:val="16"/>
                <w:lang w:val="sl-SI"/>
              </w:rPr>
              <w:t>160253 – PN1.2 – Naložbe podjetij v raziskave, razvoj in inovacije-V-14-20-EU</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133C72B"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Vzhod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A6C7E56"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F37682E"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879.248,67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BA49CBB"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1.758.497,33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51D7AB0"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3.516.994,66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6F89A17"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1.758.497,34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A3C2A43"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7.913.238,00</w:t>
            </w:r>
          </w:p>
        </w:tc>
      </w:tr>
      <w:tr w:rsidR="00B52CA3" w14:paraId="74E427F6" w14:textId="77777777" w:rsidTr="00B52CA3">
        <w:tc>
          <w:tcPr>
            <w:tcW w:w="29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5304536" w14:textId="77777777" w:rsidR="00B52CA3" w:rsidRPr="008219AB" w:rsidRDefault="00B52CA3">
            <w:pPr>
              <w:spacing w:before="120" w:after="0" w:line="240" w:lineRule="auto"/>
              <w:jc w:val="both"/>
              <w:rPr>
                <w:rFonts w:ascii="Arial Narrow" w:eastAsia="MS Mincho" w:hAnsi="Arial Narrow"/>
                <w:sz w:val="16"/>
                <w:szCs w:val="16"/>
                <w:lang w:val="sl-SI"/>
              </w:rPr>
            </w:pPr>
            <w:r w:rsidRPr="008219AB">
              <w:rPr>
                <w:rFonts w:ascii="Arial Narrow" w:eastAsia="MS Mincho" w:hAnsi="Arial Narrow"/>
                <w:sz w:val="16"/>
                <w:szCs w:val="16"/>
                <w:lang w:val="sl-SI"/>
              </w:rPr>
              <w:t xml:space="preserve">160255 – PN1.2 – Naložbe podjetij v raziskave, razvoj in inovacije-V-14-20-SLO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7DC2CA4"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Vzhod</w:t>
            </w: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4A96B84" w14:textId="77777777" w:rsidR="00B52CA3" w:rsidRDefault="00B52CA3">
            <w:pPr>
              <w:spacing w:before="120" w:after="0" w:line="240" w:lineRule="auto"/>
              <w:jc w:val="center"/>
              <w:rPr>
                <w:rFonts w:ascii="Arial Narrow" w:eastAsia="MS Mincho" w:hAnsi="Arial Narrow"/>
                <w:sz w:val="16"/>
                <w:szCs w:val="16"/>
              </w:rPr>
            </w:pPr>
            <w:r>
              <w:rPr>
                <w:rFonts w:ascii="Arial Narrow" w:eastAsia="MS Mincho" w:hAnsi="Arial Narrow"/>
                <w:sz w:val="16"/>
                <w:szCs w:val="16"/>
              </w:rPr>
              <w:t>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28E7BEC"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219.812,16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F34E5D4"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439.624,33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B61A85D"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879.248,67</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6C84FA62"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439.624,34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44867285"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1.978.309,50</w:t>
            </w:r>
          </w:p>
        </w:tc>
      </w:tr>
      <w:tr w:rsidR="00B52CA3" w14:paraId="717A0B8D" w14:textId="77777777" w:rsidTr="00B52CA3">
        <w:tc>
          <w:tcPr>
            <w:tcW w:w="2943" w:type="dxa"/>
            <w:tcBorders>
              <w:top w:val="single" w:sz="4" w:space="0" w:color="000000" w:themeColor="text1"/>
              <w:left w:val="single" w:sz="4" w:space="0" w:color="000000" w:themeColor="text1"/>
              <w:bottom w:val="single" w:sz="4" w:space="0" w:color="000000" w:themeColor="text1"/>
              <w:right w:val="nil"/>
            </w:tcBorders>
            <w:hideMark/>
          </w:tcPr>
          <w:p w14:paraId="6FDE0BCA" w14:textId="77777777" w:rsidR="00B52CA3" w:rsidRDefault="00B52CA3">
            <w:pPr>
              <w:spacing w:before="120" w:after="0" w:line="240" w:lineRule="auto"/>
              <w:jc w:val="both"/>
              <w:rPr>
                <w:rFonts w:ascii="Arial Narrow" w:eastAsia="MS Mincho" w:hAnsi="Arial Narrow"/>
                <w:sz w:val="16"/>
                <w:szCs w:val="16"/>
              </w:rPr>
            </w:pPr>
            <w:r>
              <w:rPr>
                <w:rFonts w:ascii="Arial Narrow" w:eastAsia="MS Mincho" w:hAnsi="Arial Narrow"/>
                <w:b/>
                <w:sz w:val="16"/>
                <w:szCs w:val="16"/>
              </w:rPr>
              <w:t>Skupaj</w:t>
            </w:r>
          </w:p>
        </w:tc>
        <w:tc>
          <w:tcPr>
            <w:tcW w:w="993" w:type="dxa"/>
            <w:tcBorders>
              <w:top w:val="single" w:sz="4" w:space="0" w:color="000000" w:themeColor="text1"/>
              <w:left w:val="nil"/>
              <w:bottom w:val="single" w:sz="4" w:space="0" w:color="000000" w:themeColor="text1"/>
              <w:right w:val="single" w:sz="4" w:space="0" w:color="000000" w:themeColor="text1"/>
            </w:tcBorders>
          </w:tcPr>
          <w:p w14:paraId="3477354D" w14:textId="77777777" w:rsidR="00B52CA3" w:rsidRDefault="00B52CA3">
            <w:pPr>
              <w:spacing w:before="120" w:after="0" w:line="240" w:lineRule="auto"/>
              <w:jc w:val="both"/>
              <w:rPr>
                <w:rFonts w:ascii="Arial Narrow" w:eastAsia="MS Mincho" w:hAnsi="Arial Narrow"/>
                <w:sz w:val="16"/>
                <w:szCs w:val="16"/>
              </w:rPr>
            </w:pPr>
          </w:p>
        </w:tc>
        <w:tc>
          <w:tcPr>
            <w:tcW w:w="5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5C449A9F" w14:textId="77777777" w:rsidR="00B52CA3" w:rsidRDefault="00B52CA3">
            <w:pPr>
              <w:spacing w:before="120" w:after="0" w:line="240" w:lineRule="auto"/>
              <w:jc w:val="center"/>
              <w:rPr>
                <w:rFonts w:ascii="Arial Narrow" w:eastAsia="MS Mincho" w:hAnsi="Arial Narrow"/>
                <w:b/>
                <w:sz w:val="16"/>
                <w:szCs w:val="16"/>
              </w:rPr>
            </w:pPr>
            <w:r>
              <w:rPr>
                <w:rFonts w:ascii="Arial Narrow" w:eastAsia="MS Mincho" w:hAnsi="Arial Narrow"/>
                <w:b/>
                <w:sz w:val="16"/>
                <w:szCs w:val="16"/>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4EECA2D2"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1.099.060,83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672F430E"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2.198.121,66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B2C5817"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4.396.243,33</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0F3C2255"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2.198.121,68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14:paraId="10FDBE4B" w14:textId="77777777" w:rsidR="00B52CA3" w:rsidRDefault="00B52CA3">
            <w:pPr>
              <w:spacing w:before="120" w:after="0" w:line="240" w:lineRule="auto"/>
              <w:jc w:val="right"/>
              <w:rPr>
                <w:rFonts w:ascii="Arial Narrow" w:eastAsia="MS Mincho" w:hAnsi="Arial Narrow"/>
                <w:sz w:val="16"/>
                <w:szCs w:val="16"/>
              </w:rPr>
            </w:pPr>
            <w:r>
              <w:rPr>
                <w:rFonts w:ascii="Arial Narrow" w:eastAsia="MS Mincho" w:hAnsi="Arial Narrow"/>
                <w:sz w:val="16"/>
                <w:szCs w:val="16"/>
              </w:rPr>
              <w:t>9.891.547,50</w:t>
            </w:r>
          </w:p>
        </w:tc>
      </w:tr>
    </w:tbl>
    <w:p w14:paraId="721A04EC" w14:textId="77777777" w:rsidR="00B52CA3" w:rsidRDefault="00B52CA3" w:rsidP="00B52CA3">
      <w:pPr>
        <w:spacing w:after="0" w:line="240" w:lineRule="auto"/>
        <w:jc w:val="both"/>
        <w:rPr>
          <w:rFonts w:ascii="Arial Narrow" w:hAnsi="Arial Narrow" w:cs="Arial"/>
          <w:color w:val="000000"/>
        </w:rPr>
      </w:pPr>
    </w:p>
    <w:p w14:paraId="6B3BD6BB"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Sredstva niso prenosljiva med programskimi območji. Vsa sredstva so namenska sredstva EU in sicer Evropskega sklada za regionalni razvoj.</w:t>
      </w:r>
    </w:p>
    <w:p w14:paraId="71A9ADA8" w14:textId="77777777" w:rsidR="00B52CA3" w:rsidRDefault="00B52CA3" w:rsidP="00B52CA3">
      <w:pPr>
        <w:spacing w:after="0" w:line="240" w:lineRule="auto"/>
        <w:jc w:val="both"/>
        <w:rPr>
          <w:rFonts w:ascii="Arial Narrow" w:hAnsi="Arial Narrow" w:cs="Arial"/>
          <w:color w:val="000000"/>
        </w:rPr>
      </w:pPr>
    </w:p>
    <w:p w14:paraId="1577EB43"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 xml:space="preserve">Obdobje razpoložljivosti sredstev za javni razpis obsega proračunska leta 2018, 2019, 2020 in 2021 oziroma traja do porabe sredstev. </w:t>
      </w:r>
    </w:p>
    <w:p w14:paraId="34892C1A" w14:textId="77777777" w:rsidR="00B52CA3" w:rsidRDefault="00B52CA3" w:rsidP="00B52CA3">
      <w:pPr>
        <w:spacing w:after="0" w:line="240" w:lineRule="auto"/>
        <w:jc w:val="both"/>
        <w:rPr>
          <w:rFonts w:ascii="Arial Narrow" w:hAnsi="Arial Narrow" w:cs="Arial"/>
          <w:color w:val="000000"/>
        </w:rPr>
      </w:pPr>
    </w:p>
    <w:p w14:paraId="0D6DB538" w14:textId="77777777" w:rsidR="00B52CA3" w:rsidRDefault="00B52CA3" w:rsidP="00B52CA3">
      <w:pPr>
        <w:spacing w:after="0" w:line="240" w:lineRule="auto"/>
        <w:jc w:val="both"/>
        <w:rPr>
          <w:rFonts w:ascii="Arial Narrow" w:hAnsi="Arial Narrow" w:cs="Arial"/>
          <w:b/>
        </w:rPr>
      </w:pPr>
      <w:r>
        <w:rPr>
          <w:rFonts w:ascii="Arial Narrow" w:hAnsi="Arial Narrow" w:cs="Arial"/>
          <w:b/>
        </w:rPr>
        <w:t>Predvidena razpisana sredstva po rokih za oddajo vlog:</w:t>
      </w:r>
    </w:p>
    <w:p w14:paraId="44CDDBAB" w14:textId="77777777" w:rsidR="00B52CA3" w:rsidRDefault="00B52CA3" w:rsidP="00B52CA3">
      <w:pPr>
        <w:numPr>
          <w:ilvl w:val="0"/>
          <w:numId w:val="39"/>
        </w:numPr>
        <w:spacing w:after="0" w:line="240" w:lineRule="auto"/>
        <w:ind w:left="567" w:hanging="425"/>
        <w:jc w:val="both"/>
        <w:rPr>
          <w:rFonts w:ascii="Arial Narrow" w:hAnsi="Arial Narrow" w:cs="Arial"/>
        </w:rPr>
      </w:pPr>
      <w:r>
        <w:rPr>
          <w:rFonts w:ascii="Arial Narrow" w:hAnsi="Arial Narrow" w:cs="Arial"/>
        </w:rPr>
        <w:t>1. rok za oddajo vlog: 7.000.000,00 EUR od tega:</w:t>
      </w:r>
    </w:p>
    <w:p w14:paraId="2870FD0C"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Kohezijska regija vzhodna Slovenija: 4.055.100,00 EUR,</w:t>
      </w:r>
    </w:p>
    <w:p w14:paraId="11A88B9B"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 xml:space="preserve">Kohezijska regija zahodna Slovenija: 2.944.900,00 EUR, </w:t>
      </w:r>
    </w:p>
    <w:p w14:paraId="0A006F69" w14:textId="77777777" w:rsidR="00B52CA3" w:rsidRDefault="00B52CA3" w:rsidP="00B52CA3">
      <w:pPr>
        <w:numPr>
          <w:ilvl w:val="0"/>
          <w:numId w:val="39"/>
        </w:numPr>
        <w:spacing w:after="0" w:line="240" w:lineRule="auto"/>
        <w:ind w:left="567" w:hanging="425"/>
        <w:jc w:val="both"/>
        <w:rPr>
          <w:rFonts w:ascii="Arial Narrow" w:hAnsi="Arial Narrow" w:cs="Arial"/>
        </w:rPr>
      </w:pPr>
      <w:r>
        <w:rPr>
          <w:rFonts w:ascii="Arial Narrow" w:hAnsi="Arial Narrow" w:cs="Arial"/>
        </w:rPr>
        <w:t>2. rok za oddajo vlog: 6.000.000,00 EUR od tega:</w:t>
      </w:r>
    </w:p>
    <w:p w14:paraId="4DBEC82A"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Kohezijska regija vzhodna Slovenija: 3.475.800,00 EUR,</w:t>
      </w:r>
    </w:p>
    <w:p w14:paraId="2B11D5DD"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 xml:space="preserve">Kohezijska regija zahodna Slovenija: 2.524.200,00 EUR, </w:t>
      </w:r>
    </w:p>
    <w:p w14:paraId="66465A9F" w14:textId="77777777" w:rsidR="00B52CA3" w:rsidRDefault="00B52CA3" w:rsidP="00B52CA3">
      <w:pPr>
        <w:numPr>
          <w:ilvl w:val="0"/>
          <w:numId w:val="39"/>
        </w:numPr>
        <w:spacing w:after="0" w:line="240" w:lineRule="auto"/>
        <w:ind w:left="567" w:hanging="425"/>
        <w:jc w:val="both"/>
        <w:rPr>
          <w:rFonts w:ascii="Arial Narrow" w:hAnsi="Arial Narrow" w:cs="Arial"/>
        </w:rPr>
      </w:pPr>
      <w:r>
        <w:rPr>
          <w:rFonts w:ascii="Arial Narrow" w:hAnsi="Arial Narrow" w:cs="Arial"/>
        </w:rPr>
        <w:t>3. rok za oddajo vlog: 4.075.000,00 EUR od tega:</w:t>
      </w:r>
    </w:p>
    <w:p w14:paraId="340F6FB6"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Kohezijska regija vzhodna Slovenija: 2.360.647,50 EUR,</w:t>
      </w:r>
    </w:p>
    <w:p w14:paraId="4F3D6CD0" w14:textId="77777777" w:rsidR="00B52CA3" w:rsidRDefault="00B52CA3" w:rsidP="00B52CA3">
      <w:pPr>
        <w:numPr>
          <w:ilvl w:val="1"/>
          <w:numId w:val="39"/>
        </w:numPr>
        <w:spacing w:after="0" w:line="240" w:lineRule="auto"/>
        <w:ind w:left="993" w:hanging="284"/>
        <w:jc w:val="both"/>
        <w:rPr>
          <w:rFonts w:ascii="Arial Narrow" w:hAnsi="Arial Narrow" w:cs="Arial"/>
        </w:rPr>
      </w:pPr>
      <w:r>
        <w:rPr>
          <w:rFonts w:ascii="Arial Narrow" w:hAnsi="Arial Narrow" w:cs="Arial"/>
        </w:rPr>
        <w:t>Kohezijska regija zahodna Slovenija: 1.714.352,50 EUR.</w:t>
      </w:r>
    </w:p>
    <w:p w14:paraId="02843D49"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262FC534"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 xml:space="preserve">V primeru, da se spremeni višina razpisanih sredstev, se to objavi v Uradnem listu Republike Slovenije do izdaje sklepov o (ne)izboru. </w:t>
      </w:r>
    </w:p>
    <w:p w14:paraId="11AD31C4"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3C5AD677"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V primeru, da se spremeni višina razpisanih sredstev za 1. in/ali 2. in /ali 3. odpiranje brez spremembe okvirne skupne višine razpisanih sredstev tega javnega razpisa, se to objavi na spletni strani izvajalskega organa, kjer je objavljena celotna razpisna dokumentacija.</w:t>
      </w:r>
    </w:p>
    <w:p w14:paraId="03E257CB" w14:textId="77777777" w:rsidR="00B52CA3" w:rsidRDefault="00B52CA3" w:rsidP="00B52CA3">
      <w:pPr>
        <w:spacing w:after="0" w:line="240" w:lineRule="auto"/>
        <w:jc w:val="both"/>
        <w:rPr>
          <w:rFonts w:ascii="Arial Narrow" w:hAnsi="Arial Narrow" w:cs="Arial"/>
          <w:color w:val="000000"/>
        </w:rPr>
      </w:pPr>
    </w:p>
    <w:p w14:paraId="1D4EC1F1"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Neporabljena sredstva posameznega programskega območja iz prvega roka se lahko prenesejo v drugi rok v okviru istega programskega območja. Neporabljena sredstva posameznega programskega območja iz drugega roka se lahko prenesejo v tretji rok v okviru istega programskega območja. Del razpisanih sredstev po</w:t>
      </w:r>
      <w:r w:rsidR="008554BF">
        <w:rPr>
          <w:rFonts w:ascii="Arial Narrow" w:hAnsi="Arial Narrow" w:cs="Arial"/>
          <w:lang w:eastAsia="sl-SI"/>
        </w:rPr>
        <w:t xml:space="preserve">sameznega programskega območja </w:t>
      </w:r>
      <w:r>
        <w:rPr>
          <w:rFonts w:ascii="Arial Narrow" w:hAnsi="Arial Narrow" w:cs="Arial"/>
          <w:lang w:eastAsia="sl-SI"/>
        </w:rPr>
        <w:t>lahko ostane nerazporejen v primeru premajhnega števila ustreznih vlog.</w:t>
      </w:r>
    </w:p>
    <w:p w14:paraId="7173010E"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63FC735D"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Dinamika sofinanciranja RRI operacije bo določena s pogodbo o sofinanciranju med izvajalskim organom in izbranim prijaviteljem kot upravičencem, v odvisnosti od finančnega načrta izvajanja RRI operacije in od razpoložljivih proračunskih sredstev.</w:t>
      </w:r>
      <w:r>
        <w:rPr>
          <w:rFonts w:ascii="Arial Narrow" w:eastAsia="MS Mincho" w:hAnsi="Arial Narrow"/>
        </w:rPr>
        <w:t xml:space="preserve"> </w:t>
      </w:r>
      <w:r>
        <w:rPr>
          <w:rFonts w:ascii="Arial Narrow" w:hAnsi="Arial Narrow" w:cs="Arial"/>
          <w:lang w:eastAsia="sl-SI"/>
        </w:rPr>
        <w:t>Pogodbe o sofinanciranju bodo z upravičenci podpisane, ko bodo v okviru INOP zagotovljena sredstva</w:t>
      </w:r>
      <w:r w:rsidR="00535D5E">
        <w:rPr>
          <w:rFonts w:ascii="Arial Narrow" w:hAnsi="Arial Narrow" w:cs="Arial"/>
          <w:lang w:eastAsia="sl-SI"/>
        </w:rPr>
        <w:t xml:space="preserve"> na navedenih proračunskih postavkah MGRT</w:t>
      </w:r>
      <w:r>
        <w:rPr>
          <w:rFonts w:ascii="Arial Narrow" w:hAnsi="Arial Narrow" w:cs="Arial"/>
          <w:lang w:eastAsia="sl-SI"/>
        </w:rPr>
        <w:t>.</w:t>
      </w:r>
    </w:p>
    <w:p w14:paraId="66E2AB99" w14:textId="77777777" w:rsidR="00B52CA3" w:rsidRDefault="00B52CA3" w:rsidP="00B52CA3">
      <w:pPr>
        <w:spacing w:after="0" w:line="240" w:lineRule="auto"/>
        <w:jc w:val="both"/>
        <w:rPr>
          <w:rFonts w:ascii="Arial Narrow" w:hAnsi="Arial Narrow" w:cs="Arial"/>
          <w:bCs/>
        </w:rPr>
      </w:pPr>
    </w:p>
    <w:p w14:paraId="20DDED3E"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lang w:eastAsia="sl-SI"/>
        </w:rPr>
        <w:t xml:space="preserve">Izplačila izvajalskega organa so odvisna od razpoložljivosti proračunskih sredstev in programa izvajalskega organa za ta namen. V kolikor bi bile ukinjene ali zmanjšane pravice porabe na proračunskih postavkah, lahko izvajalski organ razveljavi javni razpis in izdane sklepe o izboru, ali skladno s pogodbo o sofinanciranju določi novo pogodbeno vrednost ali dinamiko izplačil. V </w:t>
      </w:r>
      <w:r>
        <w:rPr>
          <w:rFonts w:ascii="Arial Narrow" w:hAnsi="Arial Narrow" w:cs="Arial"/>
          <w:bCs/>
          <w:iCs/>
        </w:rPr>
        <w:t>kolikor se izbrani prijavitelj ne strinja s predlogom izvajalskega organa, se šteje, da odstopa od vloge oziroma od pogodbe o sofinanciranju.</w:t>
      </w:r>
    </w:p>
    <w:p w14:paraId="7CE32322"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30C7D7B9"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bCs/>
          <w:iCs/>
        </w:rPr>
        <w:t>Izvajalski organ si pridružuje pravico, da lahko javni razpis kadarkoli do izdaje sklepov o (ne)izboru prekliče, kar objavi v Uradnem listu Republike Slovenije.</w:t>
      </w:r>
    </w:p>
    <w:p w14:paraId="7DAB9E28"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3BDF6F73"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Razmerje med sredstvi na postavkah namenskih sredstev EU za kohezijsko politiko in na postavkah slovenske udeležbe za sofinanciranje kohezijske politike</w:t>
      </w:r>
    </w:p>
    <w:p w14:paraId="05C35FA1"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33385697"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bCs/>
          <w:iCs/>
        </w:rPr>
        <w:t>Razmerje med sredstvi na postavkah namenskih sredstev EU za kohezijsko politiko in na postavkah slovenske udeležbe za sofinanciranje RRI operacij je za obe programski območji</w:t>
      </w:r>
      <w:r w:rsidR="00EA75DF">
        <w:rPr>
          <w:rFonts w:ascii="Arial Narrow" w:hAnsi="Arial Narrow" w:cs="Arial"/>
          <w:bCs/>
          <w:iCs/>
        </w:rPr>
        <w:t xml:space="preserve"> 80 % / 20</w:t>
      </w:r>
      <w:r>
        <w:rPr>
          <w:rFonts w:ascii="Arial Narrow" w:hAnsi="Arial Narrow" w:cs="Arial"/>
          <w:bCs/>
          <w:iCs/>
        </w:rPr>
        <w:t xml:space="preserve"> %.</w:t>
      </w:r>
    </w:p>
    <w:p w14:paraId="135EB40D"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332E1E5B"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Obdobje, v katerem morajo biti porabljena dodeljena sredstva</w:t>
      </w:r>
    </w:p>
    <w:p w14:paraId="0B4F556A"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7D8C7A80" w14:textId="77777777" w:rsidR="00B52CA3" w:rsidRDefault="00B52CA3" w:rsidP="00B52CA3">
      <w:pPr>
        <w:tabs>
          <w:tab w:val="left" w:pos="0"/>
        </w:tabs>
        <w:spacing w:after="0" w:line="240" w:lineRule="auto"/>
        <w:jc w:val="both"/>
        <w:rPr>
          <w:rFonts w:ascii="Arial Narrow" w:hAnsi="Arial Narrow" w:cs="Arial"/>
          <w:lang w:eastAsia="sl-SI"/>
        </w:rPr>
      </w:pPr>
      <w:r>
        <w:rPr>
          <w:rFonts w:ascii="Arial Narrow" w:hAnsi="Arial Narrow" w:cs="Arial"/>
          <w:lang w:eastAsia="sl-SI"/>
        </w:rPr>
        <w:t xml:space="preserve">Obdobje upravičenosti stroškov in izdatkov RRI operacije se prične z datumom izdaje sklepa </w:t>
      </w:r>
      <w:r>
        <w:rPr>
          <w:rFonts w:ascii="Arial Narrow" w:hAnsi="Arial Narrow" w:cs="Arial"/>
        </w:rPr>
        <w:t>o izboru</w:t>
      </w:r>
      <w:r>
        <w:rPr>
          <w:rFonts w:ascii="Arial Narrow" w:hAnsi="Arial Narrow" w:cs="Arial"/>
          <w:lang w:eastAsia="sl-SI"/>
        </w:rPr>
        <w:t xml:space="preserve"> in konča z izstavitvijo zadnjega zahtevka za izplačilo.</w:t>
      </w:r>
    </w:p>
    <w:p w14:paraId="11448D25" w14:textId="77777777" w:rsidR="00B52CA3" w:rsidRDefault="00B52CA3" w:rsidP="00B52CA3">
      <w:pPr>
        <w:tabs>
          <w:tab w:val="left" w:pos="0"/>
        </w:tabs>
        <w:spacing w:after="0" w:line="240" w:lineRule="auto"/>
        <w:jc w:val="both"/>
        <w:rPr>
          <w:rFonts w:ascii="Arial Narrow" w:hAnsi="Arial Narrow" w:cs="Arial"/>
          <w:lang w:eastAsia="sl-SI"/>
        </w:rPr>
      </w:pPr>
    </w:p>
    <w:p w14:paraId="0DE775AC" w14:textId="77777777" w:rsidR="00B52CA3" w:rsidRDefault="00B52CA3" w:rsidP="00B52CA3">
      <w:pPr>
        <w:pStyle w:val="TEKST"/>
        <w:rPr>
          <w:rFonts w:ascii="Arial Narrow" w:eastAsia="MS Mincho" w:hAnsi="Arial Narrow" w:cs="Arial"/>
          <w:szCs w:val="22"/>
        </w:rPr>
      </w:pPr>
      <w:r>
        <w:rPr>
          <w:rFonts w:ascii="Arial Narrow" w:eastAsia="MS Mincho" w:hAnsi="Arial Narrow" w:cs="Arial"/>
          <w:szCs w:val="22"/>
        </w:rPr>
        <w:t>Obdobje upravičenosti javnih izdatkov je od datumov izdaje sklepov o izboru do 31. 12. 2021.</w:t>
      </w:r>
    </w:p>
    <w:p w14:paraId="039A07ED"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472ECAAA"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bCs/>
          <w:iCs/>
        </w:rPr>
        <w:t>Zahtevek za izplačilo morajo upravičenci poslati 2-krat letno, in sicer:</w:t>
      </w:r>
    </w:p>
    <w:p w14:paraId="6921C51B" w14:textId="77777777" w:rsidR="00B52CA3" w:rsidRDefault="00B52CA3" w:rsidP="00B52CA3">
      <w:pPr>
        <w:numPr>
          <w:ilvl w:val="0"/>
          <w:numId w:val="39"/>
        </w:numPr>
        <w:tabs>
          <w:tab w:val="left" w:pos="567"/>
        </w:tabs>
        <w:autoSpaceDE w:val="0"/>
        <w:autoSpaceDN w:val="0"/>
        <w:adjustRightInd w:val="0"/>
        <w:spacing w:after="0" w:line="240" w:lineRule="auto"/>
        <w:ind w:left="567" w:hanging="425"/>
        <w:jc w:val="both"/>
        <w:rPr>
          <w:rFonts w:ascii="Arial Narrow" w:hAnsi="Arial Narrow" w:cs="Arial"/>
          <w:bCs/>
          <w:iCs/>
        </w:rPr>
      </w:pPr>
      <w:r>
        <w:rPr>
          <w:rFonts w:ascii="Arial Narrow" w:hAnsi="Arial Narrow" w:cs="Arial"/>
          <w:bCs/>
          <w:iCs/>
        </w:rPr>
        <w:t xml:space="preserve">prvi zahtevek za izplačilo do 15.4. v letih 2018, 2019, 2020 in 2021, </w:t>
      </w:r>
    </w:p>
    <w:p w14:paraId="4F93857C" w14:textId="77777777" w:rsidR="00B52CA3" w:rsidRDefault="00B52CA3" w:rsidP="00B52CA3">
      <w:pPr>
        <w:numPr>
          <w:ilvl w:val="0"/>
          <w:numId w:val="39"/>
        </w:numPr>
        <w:tabs>
          <w:tab w:val="left" w:pos="567"/>
        </w:tabs>
        <w:autoSpaceDE w:val="0"/>
        <w:autoSpaceDN w:val="0"/>
        <w:adjustRightInd w:val="0"/>
        <w:spacing w:after="0" w:line="240" w:lineRule="auto"/>
        <w:ind w:left="567" w:hanging="425"/>
        <w:jc w:val="both"/>
        <w:rPr>
          <w:rFonts w:ascii="Arial Narrow" w:hAnsi="Arial Narrow" w:cs="Arial"/>
          <w:bCs/>
          <w:iCs/>
        </w:rPr>
      </w:pPr>
      <w:r>
        <w:rPr>
          <w:rFonts w:ascii="Arial Narrow" w:hAnsi="Arial Narrow" w:cs="Arial"/>
          <w:bCs/>
          <w:iCs/>
        </w:rPr>
        <w:t>drugi zahtevek za izplačilo do 15.9. v letih 2018, 2019 in 2020 ter do 10.8. v letu 2021.</w:t>
      </w:r>
    </w:p>
    <w:p w14:paraId="6974B65E"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3D852990"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Izvajalski organ in upravičenec s pogodbo o sofinanciranju RRI operacije določita obseg in način sofinanciranja RRI operacije.</w:t>
      </w:r>
    </w:p>
    <w:p w14:paraId="389844FE" w14:textId="77777777" w:rsidR="00B52CA3" w:rsidRDefault="00B52CA3" w:rsidP="00B52CA3">
      <w:pPr>
        <w:autoSpaceDE w:val="0"/>
        <w:autoSpaceDN w:val="0"/>
        <w:adjustRightInd w:val="0"/>
        <w:spacing w:after="0" w:line="240" w:lineRule="auto"/>
        <w:jc w:val="both"/>
        <w:rPr>
          <w:rFonts w:ascii="Arial Narrow" w:hAnsi="Arial Narrow" w:cs="Arial"/>
        </w:rPr>
      </w:pPr>
    </w:p>
    <w:p w14:paraId="449B8948"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Način predložitve zahtevkov za izplačilo in pripadajočih dokazil je podrobneje razviden iz II.5. in II.6. poglavja razpisne dokumentacije.</w:t>
      </w:r>
    </w:p>
    <w:p w14:paraId="1DEE7429"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5FEB1D0A"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Shema in skladnost s pravili državnih pomoči</w:t>
      </w:r>
    </w:p>
    <w:p w14:paraId="59C5E1CC"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17742ECC" w14:textId="77777777" w:rsidR="00B52CA3" w:rsidRDefault="00B52CA3" w:rsidP="00B52CA3">
      <w:pPr>
        <w:autoSpaceDE w:val="0"/>
        <w:autoSpaceDN w:val="0"/>
        <w:adjustRightInd w:val="0"/>
        <w:spacing w:after="0" w:line="240" w:lineRule="auto"/>
        <w:jc w:val="both"/>
        <w:rPr>
          <w:rFonts w:ascii="Arial Narrow" w:hAnsi="Arial Narrow" w:cs="Arial"/>
          <w:color w:val="000000"/>
        </w:rPr>
      </w:pPr>
      <w:r>
        <w:rPr>
          <w:rFonts w:ascii="Arial Narrow" w:hAnsi="Arial Narrow" w:cs="Arial"/>
          <w:bCs/>
          <w:iCs/>
        </w:rPr>
        <w:t>Sofinanciranje v okviru tega javnega razpisa bo potekalo na osnovi priglašene</w:t>
      </w:r>
      <w:r>
        <w:rPr>
          <w:rFonts w:ascii="Arial Narrow" w:hAnsi="Arial Narrow" w:cs="Arial"/>
          <w:color w:val="000000"/>
        </w:rPr>
        <w:t xml:space="preserve"> sheme državne pomoči: »</w:t>
      </w:r>
      <w:r>
        <w:rPr>
          <w:rFonts w:ascii="Arial Narrow" w:hAnsi="Arial Narrow" w:cs="Arial"/>
        </w:rPr>
        <w:t>Program izvajanja finančnih spodbud MGRT–RRI« (št. priglasitve: BE01-2399245-2015/II) (</w:t>
      </w:r>
      <w:r>
        <w:rPr>
          <w:rFonts w:ascii="Arial Narrow" w:hAnsi="Arial Narrow" w:cs="Arial"/>
          <w:i/>
        </w:rPr>
        <w:t>v nadaljevanju</w:t>
      </w:r>
      <w:r>
        <w:rPr>
          <w:rFonts w:ascii="Arial Narrow" w:hAnsi="Arial Narrow" w:cs="Arial"/>
        </w:rPr>
        <w:t>: shema državnih pomoči RRI)</w:t>
      </w:r>
      <w:r>
        <w:rPr>
          <w:rFonts w:ascii="Arial Narrow" w:hAnsi="Arial Narrow" w:cs="Arial"/>
          <w:color w:val="000000"/>
        </w:rPr>
        <w:t>.</w:t>
      </w:r>
    </w:p>
    <w:p w14:paraId="5F33F9DC" w14:textId="77777777" w:rsidR="00B52CA3" w:rsidRDefault="00B52CA3" w:rsidP="00B52CA3">
      <w:pPr>
        <w:autoSpaceDE w:val="0"/>
        <w:autoSpaceDN w:val="0"/>
        <w:adjustRightInd w:val="0"/>
        <w:spacing w:after="0" w:line="240" w:lineRule="auto"/>
        <w:jc w:val="both"/>
        <w:rPr>
          <w:rFonts w:ascii="Arial Narrow" w:hAnsi="Arial Narrow" w:cs="Arial"/>
          <w:color w:val="000000"/>
        </w:rPr>
      </w:pPr>
    </w:p>
    <w:p w14:paraId="68055E23"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Pomoč se ne sme združevati </w:t>
      </w:r>
      <w:r w:rsidR="00D87E1A">
        <w:rPr>
          <w:rFonts w:ascii="Arial Narrow" w:hAnsi="Arial Narrow" w:cs="Arial"/>
        </w:rPr>
        <w:t xml:space="preserve">s pomočjo dodeljeno po pravilu </w:t>
      </w:r>
      <w:r w:rsidR="00D87E1A" w:rsidRPr="00D87E1A">
        <w:rPr>
          <w:rFonts w:ascii="Arial Narrow" w:hAnsi="Arial Narrow" w:cs="Arial"/>
        </w:rPr>
        <w:t>de minimis</w:t>
      </w:r>
      <w:r>
        <w:rPr>
          <w:rFonts w:ascii="Arial Narrow" w:hAnsi="Arial Narrow" w:cs="Arial"/>
        </w:rPr>
        <w:t xml:space="preserve"> glede na iste upravičene stroške, če bi bile s tem presežene dovoljene meje intenzivnosti državnih pomoči. </w:t>
      </w:r>
    </w:p>
    <w:p w14:paraId="30F9502A" w14:textId="77777777" w:rsidR="00B52CA3" w:rsidRDefault="00B52CA3" w:rsidP="00B52CA3">
      <w:pPr>
        <w:spacing w:after="0" w:line="240" w:lineRule="auto"/>
        <w:jc w:val="both"/>
        <w:rPr>
          <w:rFonts w:ascii="Arial Narrow" w:hAnsi="Arial Narrow" w:cs="Arial"/>
        </w:rPr>
      </w:pPr>
    </w:p>
    <w:p w14:paraId="678520DD"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bCs/>
          <w:iCs/>
        </w:rPr>
        <w:t>Pomoč ni dovoljena za aktivnosti, povezane z izvozom, ko je pomoč neposredno vezana na izvožene količine, vzpostavitev in delovanje distribucijskega omrežja ali na druge tekoče izdatke, povezane z izvozno aktivnostjo. Pomoč za kritje stroškov študij ali svetovalnih storitev, potrebnih za uvajanje novega ali obstoječega proizvoda na novem trgu v drugi državi članici ali tretji državi, se ne šteje za pomoč dejavnostim, povezanim z izvozom.</w:t>
      </w:r>
    </w:p>
    <w:p w14:paraId="794AB4AB" w14:textId="77777777" w:rsidR="00B52CA3" w:rsidRDefault="00B52CA3" w:rsidP="00B52CA3">
      <w:pPr>
        <w:autoSpaceDE w:val="0"/>
        <w:autoSpaceDN w:val="0"/>
        <w:adjustRightInd w:val="0"/>
        <w:spacing w:after="0" w:line="240" w:lineRule="auto"/>
        <w:jc w:val="both"/>
        <w:rPr>
          <w:rFonts w:ascii="Arial Narrow" w:hAnsi="Arial Narrow" w:cs="Arial"/>
          <w:bCs/>
          <w:iCs/>
        </w:rPr>
      </w:pPr>
    </w:p>
    <w:p w14:paraId="42020406" w14:textId="77777777" w:rsidR="00B52CA3" w:rsidRDefault="00B52CA3" w:rsidP="00B52CA3">
      <w:pPr>
        <w:autoSpaceDE w:val="0"/>
        <w:autoSpaceDN w:val="0"/>
        <w:adjustRightInd w:val="0"/>
        <w:spacing w:after="0" w:line="240" w:lineRule="auto"/>
        <w:jc w:val="both"/>
        <w:rPr>
          <w:rFonts w:ascii="Arial Narrow" w:hAnsi="Arial Narrow" w:cs="Arial"/>
          <w:bCs/>
          <w:iCs/>
        </w:rPr>
      </w:pPr>
      <w:r>
        <w:rPr>
          <w:rFonts w:ascii="Arial Narrow" w:hAnsi="Arial Narrow" w:cs="Arial"/>
          <w:bCs/>
          <w:iCs/>
        </w:rPr>
        <w:t>Pomoč ni dovoljena v primerih, kadar je dodelitev pomoči pogojena z obveznostjo, da upravičenec uporabi doma proizvedeno blago ali storitve ali kadar je odvisna od uporabe domačih proizvodov v breme uvoženih proizvodov. Prav tako pomoč ni dovoljena v primerih, ko bi se upravičencem omejevala možnost izkoriščanja rezultatov raziskav, razvoja in inovacij v drugih državah članicah.</w:t>
      </w:r>
    </w:p>
    <w:p w14:paraId="0916524E" w14:textId="77777777" w:rsidR="004D6E8C" w:rsidRDefault="004D6E8C" w:rsidP="00B52CA3">
      <w:pPr>
        <w:autoSpaceDE w:val="0"/>
        <w:autoSpaceDN w:val="0"/>
        <w:adjustRightInd w:val="0"/>
        <w:spacing w:after="0" w:line="240" w:lineRule="auto"/>
        <w:jc w:val="both"/>
        <w:rPr>
          <w:rFonts w:ascii="Arial Narrow" w:hAnsi="Arial Narrow" w:cs="Arial"/>
          <w:bCs/>
          <w:iCs/>
        </w:rPr>
      </w:pPr>
    </w:p>
    <w:p w14:paraId="38602E30"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Upravičeni stroški, intenzivnost pomoči in način financiranja</w:t>
      </w:r>
    </w:p>
    <w:p w14:paraId="5CD8B596" w14:textId="77777777" w:rsidR="00B52CA3" w:rsidRDefault="00B52CA3" w:rsidP="00B52CA3">
      <w:pPr>
        <w:spacing w:after="0" w:line="240" w:lineRule="auto"/>
        <w:jc w:val="both"/>
        <w:rPr>
          <w:rFonts w:ascii="Arial Narrow" w:hAnsi="Arial Narrow" w:cs="Arial"/>
          <w:b/>
        </w:rPr>
      </w:pPr>
    </w:p>
    <w:p w14:paraId="00BB26A5" w14:textId="77777777" w:rsidR="00B52CA3" w:rsidRDefault="00B52CA3" w:rsidP="00B52CA3">
      <w:pPr>
        <w:autoSpaceDE w:val="0"/>
        <w:autoSpaceDN w:val="0"/>
        <w:adjustRightInd w:val="0"/>
        <w:spacing w:after="0" w:line="240" w:lineRule="auto"/>
        <w:jc w:val="both"/>
        <w:rPr>
          <w:rFonts w:ascii="Arial Narrow" w:hAnsi="Arial Narrow" w:cs="Arial"/>
          <w:color w:val="000000"/>
        </w:rPr>
      </w:pPr>
      <w:r>
        <w:rPr>
          <w:rFonts w:ascii="Arial Narrow" w:hAnsi="Arial Narrow" w:cs="Arial"/>
          <w:bCs/>
          <w:iCs/>
        </w:rPr>
        <w:t>Financiranje po tem javnem razpisu bo potekalo skladno z veljavnimi</w:t>
      </w:r>
      <w:r>
        <w:rPr>
          <w:rFonts w:ascii="Arial Narrow" w:hAnsi="Arial Narrow" w:cs="Arial"/>
          <w:color w:val="000000"/>
        </w:rPr>
        <w:t xml:space="preserve"> pravili evropske kohezijske politike, shemo državnih pomoči RRI in veljavnimi Navodili organa upravljanja o upravičenih stroških za sredstva evropske kohezijske politike za programsko obdobje 2014-2020 (</w:t>
      </w:r>
      <w:hyperlink r:id="rId9" w:history="1">
        <w:r>
          <w:rPr>
            <w:rStyle w:val="Hiperpovezava"/>
            <w:rFonts w:ascii="Arial Narrow" w:hAnsi="Arial Narrow" w:cs="Arial"/>
          </w:rPr>
          <w:t>http://www.eu-skladi.si/sl/ekp/navodila</w:t>
        </w:r>
      </w:hyperlink>
      <w:r>
        <w:rPr>
          <w:rFonts w:ascii="Arial Narrow" w:hAnsi="Arial Narrow" w:cs="Arial"/>
          <w:color w:val="000000"/>
        </w:rPr>
        <w:t xml:space="preserve">). </w:t>
      </w:r>
    </w:p>
    <w:p w14:paraId="26C631AE" w14:textId="77777777" w:rsidR="00120E68" w:rsidRDefault="00120E68" w:rsidP="00B52CA3">
      <w:pPr>
        <w:spacing w:after="0" w:line="240" w:lineRule="auto"/>
        <w:jc w:val="both"/>
        <w:rPr>
          <w:rFonts w:ascii="Arial Narrow" w:hAnsi="Arial Narrow" w:cs="Arial"/>
        </w:rPr>
      </w:pPr>
    </w:p>
    <w:p w14:paraId="1C6C9A5C" w14:textId="77777777" w:rsidR="00B52CA3" w:rsidRDefault="00B52CA3" w:rsidP="00B52CA3">
      <w:pPr>
        <w:pStyle w:val="Naslov"/>
        <w:numPr>
          <w:ilvl w:val="1"/>
          <w:numId w:val="27"/>
        </w:numPr>
        <w:jc w:val="both"/>
        <w:rPr>
          <w:rFonts w:ascii="Arial Narrow" w:hAnsi="Arial Narrow" w:cs="Arial"/>
          <w:i/>
          <w:sz w:val="22"/>
          <w:szCs w:val="22"/>
          <w:lang w:val="sl-SI"/>
        </w:rPr>
      </w:pPr>
      <w:r>
        <w:rPr>
          <w:rFonts w:ascii="Arial Narrow" w:hAnsi="Arial Narrow" w:cs="Arial"/>
          <w:i/>
          <w:sz w:val="22"/>
          <w:szCs w:val="22"/>
          <w:lang w:val="sl-SI"/>
        </w:rPr>
        <w:t xml:space="preserve">Upravičeni stroški  </w:t>
      </w:r>
    </w:p>
    <w:p w14:paraId="0D6A789B" w14:textId="77777777" w:rsidR="00B52CA3" w:rsidRDefault="00B52CA3" w:rsidP="00B52CA3">
      <w:pPr>
        <w:spacing w:after="0" w:line="240" w:lineRule="auto"/>
        <w:jc w:val="both"/>
        <w:rPr>
          <w:rFonts w:ascii="Arial Narrow" w:hAnsi="Arial Narrow" w:cs="Arial"/>
          <w:bCs/>
          <w:iCs/>
          <w:color w:val="000000"/>
        </w:rPr>
      </w:pPr>
    </w:p>
    <w:p w14:paraId="48A17E7B" w14:textId="77777777" w:rsidR="00B52CA3" w:rsidRDefault="00B52CA3" w:rsidP="00B52CA3">
      <w:pPr>
        <w:spacing w:after="0" w:line="240" w:lineRule="auto"/>
        <w:jc w:val="both"/>
        <w:rPr>
          <w:rFonts w:ascii="Arial Narrow" w:hAnsi="Arial Narrow" w:cs="Arial"/>
          <w:b/>
          <w:bCs/>
          <w:iCs/>
          <w:color w:val="000000"/>
        </w:rPr>
      </w:pPr>
      <w:r>
        <w:rPr>
          <w:rFonts w:ascii="Arial Narrow" w:hAnsi="Arial Narrow" w:cs="Arial"/>
          <w:b/>
          <w:bCs/>
          <w:iCs/>
          <w:color w:val="000000"/>
        </w:rPr>
        <w:t>Upravičeni stroški za RRI operacije v okviru industrijskih raziskav</w:t>
      </w:r>
      <w:r>
        <w:rPr>
          <w:rStyle w:val="Sprotnaopomba-sklic"/>
          <w:rFonts w:ascii="Arial Narrow" w:hAnsi="Arial Narrow" w:cs="Arial"/>
          <w:b/>
          <w:bCs/>
          <w:iCs/>
          <w:color w:val="000000"/>
        </w:rPr>
        <w:footnoteReference w:id="9"/>
      </w:r>
      <w:r>
        <w:rPr>
          <w:rFonts w:ascii="Arial Narrow" w:hAnsi="Arial Narrow" w:cs="Arial"/>
          <w:b/>
          <w:bCs/>
          <w:iCs/>
          <w:color w:val="000000"/>
        </w:rPr>
        <w:t xml:space="preserve"> in/ali eksperimentalnega razvoja</w:t>
      </w:r>
      <w:r>
        <w:rPr>
          <w:rStyle w:val="Sprotnaopomba-sklic"/>
          <w:rFonts w:ascii="Arial Narrow" w:hAnsi="Arial Narrow" w:cs="Arial"/>
          <w:b/>
          <w:bCs/>
          <w:iCs/>
          <w:color w:val="000000"/>
        </w:rPr>
        <w:footnoteReference w:id="10"/>
      </w:r>
      <w:r>
        <w:rPr>
          <w:rFonts w:ascii="Arial Narrow" w:hAnsi="Arial Narrow" w:cs="Arial"/>
          <w:b/>
          <w:bCs/>
          <w:iCs/>
          <w:color w:val="000000"/>
        </w:rPr>
        <w:t xml:space="preserve"> so:</w:t>
      </w:r>
    </w:p>
    <w:p w14:paraId="767DFE4C" w14:textId="77777777" w:rsidR="00B52CA3" w:rsidRDefault="00B52CA3" w:rsidP="00B52CA3">
      <w:pPr>
        <w:pStyle w:val="Odstavekseznama"/>
        <w:numPr>
          <w:ilvl w:val="0"/>
          <w:numId w:val="40"/>
        </w:numPr>
        <w:ind w:left="567" w:hanging="283"/>
        <w:jc w:val="both"/>
        <w:rPr>
          <w:rFonts w:ascii="Arial Narrow" w:hAnsi="Arial Narrow" w:cs="Arial"/>
          <w:bCs/>
          <w:iCs/>
          <w:sz w:val="22"/>
          <w:szCs w:val="22"/>
        </w:rPr>
      </w:pPr>
      <w:r>
        <w:rPr>
          <w:rFonts w:ascii="Arial Narrow" w:hAnsi="Arial Narrow" w:cs="Arial"/>
          <w:b/>
          <w:bCs/>
          <w:iCs/>
          <w:sz w:val="22"/>
          <w:szCs w:val="22"/>
        </w:rPr>
        <w:t xml:space="preserve">stroški plač in povračil stroškov v zvezi z delom: </w:t>
      </w:r>
      <w:r>
        <w:rPr>
          <w:rFonts w:ascii="Arial Narrow" w:hAnsi="Arial Narrow" w:cs="Arial"/>
          <w:bCs/>
          <w:iCs/>
          <w:sz w:val="22"/>
          <w:szCs w:val="22"/>
          <w:u w:val="single"/>
        </w:rPr>
        <w:t>stroški plač osebja</w:t>
      </w:r>
      <w:r>
        <w:rPr>
          <w:rFonts w:ascii="Arial Narrow" w:hAnsi="Arial Narrow" w:cs="Arial"/>
          <w:bCs/>
          <w:iCs/>
          <w:sz w:val="22"/>
          <w:szCs w:val="22"/>
        </w:rPr>
        <w:t xml:space="preserve"> (raziskovalci, strokovni in tehnični sodelavci) v obsegu zaposlitve na raziskovalno-razvojnih aktivnostih, ki se izvajajo neposredno v okviru RRI operacije,</w:t>
      </w:r>
    </w:p>
    <w:p w14:paraId="5A91A863" w14:textId="77777777" w:rsidR="00B52CA3" w:rsidRDefault="00B52CA3" w:rsidP="00B52CA3">
      <w:pPr>
        <w:numPr>
          <w:ilvl w:val="0"/>
          <w:numId w:val="40"/>
        </w:numPr>
        <w:spacing w:after="0" w:line="240" w:lineRule="auto"/>
        <w:ind w:left="567" w:hanging="283"/>
        <w:jc w:val="both"/>
        <w:rPr>
          <w:rFonts w:ascii="Arial Narrow" w:hAnsi="Arial Narrow" w:cs="Arial"/>
          <w:bCs/>
          <w:iCs/>
          <w:color w:val="000000"/>
        </w:rPr>
      </w:pPr>
      <w:r>
        <w:rPr>
          <w:rFonts w:ascii="Arial Narrow" w:hAnsi="Arial Narrow" w:cs="Arial"/>
          <w:b/>
          <w:bCs/>
          <w:iCs/>
          <w:color w:val="000000"/>
        </w:rPr>
        <w:t xml:space="preserve">stroški uporabe osnovnih sredstev: </w:t>
      </w:r>
    </w:p>
    <w:p w14:paraId="20F5C4B2" w14:textId="77777777" w:rsidR="00B52CA3" w:rsidRDefault="00B52CA3" w:rsidP="00B52CA3">
      <w:pPr>
        <w:numPr>
          <w:ilvl w:val="1"/>
          <w:numId w:val="40"/>
        </w:numPr>
        <w:spacing w:after="0" w:line="240" w:lineRule="auto"/>
        <w:ind w:left="851" w:hanging="284"/>
        <w:jc w:val="both"/>
        <w:rPr>
          <w:rFonts w:ascii="Arial Narrow" w:hAnsi="Arial Narrow" w:cs="Arial"/>
          <w:bCs/>
          <w:iCs/>
          <w:color w:val="000000"/>
        </w:rPr>
      </w:pPr>
      <w:r>
        <w:rPr>
          <w:rFonts w:ascii="Arial Narrow" w:hAnsi="Arial Narrow" w:cs="Arial"/>
          <w:bCs/>
          <w:iCs/>
          <w:color w:val="000000"/>
          <w:u w:val="single"/>
        </w:rPr>
        <w:t>stroški amortizacije instrumentov in opreme</w:t>
      </w:r>
      <w:r>
        <w:rPr>
          <w:rFonts w:ascii="Arial Narrow" w:hAnsi="Arial Narrow" w:cs="Arial"/>
          <w:bCs/>
          <w:iCs/>
          <w:color w:val="000000"/>
        </w:rPr>
        <w:t xml:space="preserve"> v obsegu ter za obdobje, kot se uporabljajo v okviru RRI operacije, če se ti instrumenti in oprema skozi svojo celotno življenjsko dobo ne uporabljajo samo za RRI operacijo (stroški amortizacije morajo biti izračunani na podlagi splošno sprejetih računovodskih načel, ki ustrezajo trajanju RRI operacije),</w:t>
      </w:r>
    </w:p>
    <w:p w14:paraId="0F879544" w14:textId="77777777" w:rsidR="00B52CA3" w:rsidRDefault="00B52CA3" w:rsidP="00B52CA3">
      <w:pPr>
        <w:numPr>
          <w:ilvl w:val="1"/>
          <w:numId w:val="40"/>
        </w:numPr>
        <w:spacing w:after="0" w:line="240" w:lineRule="auto"/>
        <w:ind w:left="851" w:hanging="284"/>
        <w:jc w:val="both"/>
        <w:rPr>
          <w:rFonts w:ascii="Arial Narrow" w:hAnsi="Arial Narrow" w:cs="Arial"/>
          <w:bCs/>
          <w:iCs/>
          <w:color w:val="000000"/>
        </w:rPr>
      </w:pPr>
      <w:r>
        <w:rPr>
          <w:rFonts w:ascii="Arial Narrow" w:hAnsi="Arial Narrow" w:cs="Arial"/>
          <w:bCs/>
          <w:iCs/>
          <w:u w:val="single"/>
        </w:rPr>
        <w:t>stroški amortizacije stavb</w:t>
      </w:r>
      <w:r>
        <w:rPr>
          <w:rFonts w:ascii="Arial Narrow" w:hAnsi="Arial Narrow" w:cs="Arial"/>
          <w:bCs/>
          <w:iCs/>
        </w:rPr>
        <w:t xml:space="preserve"> v obsegu</w:t>
      </w:r>
      <w:r>
        <w:rPr>
          <w:rFonts w:ascii="Arial Narrow" w:hAnsi="Arial Narrow" w:cs="Arial"/>
          <w:bCs/>
          <w:iCs/>
          <w:color w:val="000000"/>
        </w:rPr>
        <w:t xml:space="preserve"> in za obdobje, kot se uporabljajo v okviru RRI operacije (stroški amortizacije morajo biti izračunani na podlagi splošno sprejetih računovodskih načel, ki ustrezajo trajanju RRI operacije),</w:t>
      </w:r>
    </w:p>
    <w:p w14:paraId="5F7618CF" w14:textId="77777777" w:rsidR="00B52CA3" w:rsidRDefault="00B52CA3" w:rsidP="00B52CA3">
      <w:pPr>
        <w:pStyle w:val="Odstavekseznama"/>
        <w:numPr>
          <w:ilvl w:val="0"/>
          <w:numId w:val="40"/>
        </w:numPr>
        <w:ind w:left="567" w:hanging="283"/>
        <w:jc w:val="both"/>
        <w:rPr>
          <w:rFonts w:ascii="Arial Narrow" w:hAnsi="Arial Narrow" w:cs="Arial"/>
          <w:b/>
          <w:bCs/>
          <w:iCs/>
          <w:sz w:val="22"/>
          <w:szCs w:val="22"/>
        </w:rPr>
      </w:pPr>
      <w:r>
        <w:rPr>
          <w:rFonts w:ascii="Arial Narrow" w:hAnsi="Arial Narrow" w:cs="Arial"/>
          <w:b/>
          <w:bCs/>
          <w:iCs/>
          <w:sz w:val="22"/>
          <w:szCs w:val="22"/>
        </w:rPr>
        <w:t xml:space="preserve">stroški investicij v opremo in druga opredmetena osnovna sredstva: </w:t>
      </w:r>
      <w:r>
        <w:rPr>
          <w:rFonts w:ascii="Arial Narrow" w:hAnsi="Arial Narrow" w:cs="Arial"/>
          <w:bCs/>
          <w:iCs/>
          <w:color w:val="000000"/>
          <w:sz w:val="22"/>
          <w:szCs w:val="22"/>
          <w:u w:val="single"/>
        </w:rPr>
        <w:t>stroški instrumentov in opreme</w:t>
      </w:r>
      <w:r>
        <w:rPr>
          <w:rFonts w:ascii="Arial Narrow" w:hAnsi="Arial Narrow" w:cs="Arial"/>
          <w:bCs/>
          <w:iCs/>
          <w:color w:val="000000"/>
          <w:sz w:val="22"/>
          <w:szCs w:val="22"/>
        </w:rPr>
        <w:t xml:space="preserve"> v obsegu ter za obdobje, kot se uporabljajo v okviru RRI operacije (če se ti instrumenti in oprema skozi svojo celotno življenjsko dobo uporabljajo samo za RRI operacijo),</w:t>
      </w:r>
    </w:p>
    <w:p w14:paraId="50A2A580" w14:textId="77777777" w:rsidR="00B52CA3" w:rsidRDefault="00B52CA3" w:rsidP="00B52CA3">
      <w:pPr>
        <w:pStyle w:val="Odstavekseznama"/>
        <w:numPr>
          <w:ilvl w:val="0"/>
          <w:numId w:val="40"/>
        </w:numPr>
        <w:ind w:left="567" w:hanging="283"/>
        <w:jc w:val="both"/>
        <w:rPr>
          <w:rFonts w:ascii="Arial Narrow" w:hAnsi="Arial Narrow" w:cs="Arial"/>
          <w:bCs/>
          <w:iCs/>
          <w:sz w:val="22"/>
          <w:szCs w:val="22"/>
        </w:rPr>
      </w:pPr>
      <w:r>
        <w:rPr>
          <w:rFonts w:ascii="Arial Narrow" w:hAnsi="Arial Narrow" w:cs="Arial"/>
          <w:b/>
          <w:bCs/>
          <w:iCs/>
          <w:color w:val="000000"/>
          <w:sz w:val="22"/>
          <w:szCs w:val="22"/>
        </w:rPr>
        <w:t xml:space="preserve">stroški investicij v neopredmetena sredstva: </w:t>
      </w:r>
      <w:r>
        <w:rPr>
          <w:rFonts w:ascii="Arial Narrow" w:hAnsi="Arial Narrow" w:cs="Arial"/>
          <w:bCs/>
          <w:iCs/>
          <w:color w:val="000000"/>
          <w:sz w:val="22"/>
          <w:szCs w:val="22"/>
          <w:u w:val="single"/>
        </w:rPr>
        <w:t>stroški znanja in patentov</w:t>
      </w:r>
      <w:r>
        <w:rPr>
          <w:rFonts w:ascii="Arial Narrow" w:hAnsi="Arial Narrow" w:cs="Arial"/>
          <w:bCs/>
          <w:iCs/>
          <w:color w:val="000000"/>
          <w:sz w:val="22"/>
          <w:szCs w:val="22"/>
        </w:rPr>
        <w:t xml:space="preserve">, ki so bili kupljeni ali je bilo za njih pridobljeno licenčno dovoljenje od zunanjih virov po običajnih tržnih pogojih, </w:t>
      </w:r>
      <w:r>
        <w:rPr>
          <w:rFonts w:ascii="Arial Narrow" w:hAnsi="Arial Narrow" w:cs="Arial"/>
          <w:bCs/>
          <w:iCs/>
          <w:sz w:val="22"/>
          <w:szCs w:val="22"/>
        </w:rPr>
        <w:t>uporabljenih izključno za RRI operacijo</w:t>
      </w:r>
      <w:r>
        <w:rPr>
          <w:rFonts w:ascii="Arial Narrow" w:hAnsi="Arial Narrow" w:cs="Arial"/>
          <w:bCs/>
          <w:iCs/>
          <w:color w:val="000000"/>
          <w:sz w:val="22"/>
          <w:szCs w:val="22"/>
        </w:rPr>
        <w:t xml:space="preserve">,  </w:t>
      </w:r>
    </w:p>
    <w:p w14:paraId="0AB3F359" w14:textId="77777777" w:rsidR="00B52CA3" w:rsidRDefault="00B52CA3" w:rsidP="00B52CA3">
      <w:pPr>
        <w:pStyle w:val="Odstavekseznama"/>
        <w:numPr>
          <w:ilvl w:val="0"/>
          <w:numId w:val="40"/>
        </w:numPr>
        <w:ind w:left="567" w:hanging="283"/>
        <w:jc w:val="both"/>
        <w:rPr>
          <w:rFonts w:ascii="Arial Narrow" w:hAnsi="Arial Narrow" w:cs="Arial"/>
          <w:bCs/>
          <w:iCs/>
          <w:sz w:val="22"/>
          <w:szCs w:val="22"/>
        </w:rPr>
      </w:pPr>
      <w:r>
        <w:rPr>
          <w:rFonts w:ascii="Arial Narrow" w:hAnsi="Arial Narrow" w:cs="Arial"/>
          <w:b/>
          <w:bCs/>
          <w:iCs/>
          <w:color w:val="000000"/>
          <w:sz w:val="22"/>
          <w:szCs w:val="22"/>
        </w:rPr>
        <w:t>stroški storitev zunanjih izvajalcev</w:t>
      </w:r>
      <w:r>
        <w:rPr>
          <w:rFonts w:ascii="Arial Narrow" w:hAnsi="Arial Narrow" w:cs="Arial"/>
          <w:b/>
          <w:bCs/>
          <w:iCs/>
          <w:color w:val="000000"/>
          <w:sz w:val="22"/>
          <w:szCs w:val="22"/>
          <w:u w:val="single"/>
        </w:rPr>
        <w:t xml:space="preserve">: </w:t>
      </w:r>
      <w:r>
        <w:rPr>
          <w:rFonts w:ascii="Arial Narrow" w:hAnsi="Arial Narrow" w:cs="Arial"/>
          <w:bCs/>
          <w:iCs/>
          <w:color w:val="000000"/>
          <w:sz w:val="22"/>
          <w:szCs w:val="22"/>
          <w:u w:val="single"/>
        </w:rPr>
        <w:t xml:space="preserve">stroški pogodbenih raziskav in svetovalnih </w:t>
      </w:r>
      <w:r>
        <w:rPr>
          <w:rFonts w:ascii="Arial Narrow" w:hAnsi="Arial Narrow" w:cs="Arial"/>
          <w:bCs/>
          <w:iCs/>
          <w:sz w:val="22"/>
          <w:szCs w:val="22"/>
          <w:u w:val="single"/>
        </w:rPr>
        <w:t>storitev</w:t>
      </w:r>
      <w:r>
        <w:rPr>
          <w:rFonts w:ascii="Arial Narrow" w:hAnsi="Arial Narrow" w:cs="Arial"/>
          <w:bCs/>
          <w:iCs/>
          <w:sz w:val="22"/>
          <w:szCs w:val="22"/>
        </w:rPr>
        <w:t>, uporabljenih izključno za RRI operacijo,</w:t>
      </w:r>
    </w:p>
    <w:p w14:paraId="348B5AA0" w14:textId="77777777" w:rsidR="00B52CA3" w:rsidRDefault="00B52CA3" w:rsidP="00B52CA3">
      <w:pPr>
        <w:numPr>
          <w:ilvl w:val="0"/>
          <w:numId w:val="40"/>
        </w:numPr>
        <w:spacing w:after="0" w:line="240" w:lineRule="auto"/>
        <w:ind w:left="567" w:hanging="283"/>
        <w:jc w:val="both"/>
        <w:rPr>
          <w:rFonts w:ascii="Arial Narrow" w:hAnsi="Arial Narrow" w:cs="Arial"/>
          <w:bCs/>
          <w:iCs/>
        </w:rPr>
      </w:pPr>
      <w:r>
        <w:rPr>
          <w:rFonts w:ascii="Arial Narrow" w:hAnsi="Arial Narrow" w:cs="Arial"/>
          <w:b/>
          <w:bCs/>
          <w:iCs/>
        </w:rPr>
        <w:t>posredni stroški</w:t>
      </w:r>
      <w:r>
        <w:rPr>
          <w:rFonts w:ascii="Arial Narrow" w:hAnsi="Arial Narrow" w:cs="Arial"/>
          <w:bCs/>
          <w:iCs/>
        </w:rPr>
        <w:t xml:space="preserve">: </w:t>
      </w:r>
      <w:r>
        <w:rPr>
          <w:rFonts w:ascii="Arial Narrow" w:hAnsi="Arial Narrow" w:cs="Arial"/>
          <w:bCs/>
          <w:iCs/>
          <w:u w:val="single"/>
        </w:rPr>
        <w:t>dodatni režijski stroški in drugi stroški poslovanja, vključno s stroški materiala, zalog in podobnih izdelkov</w:t>
      </w:r>
      <w:r>
        <w:rPr>
          <w:rFonts w:ascii="Arial Narrow" w:hAnsi="Arial Narrow" w:cs="Arial"/>
          <w:bCs/>
          <w:iCs/>
        </w:rPr>
        <w:t xml:space="preserve">, ki so nastali neposredno kot posledica izvajanja RRI operacije. </w:t>
      </w:r>
    </w:p>
    <w:p w14:paraId="612075ED" w14:textId="77777777" w:rsidR="00B52CA3" w:rsidRDefault="00B52CA3" w:rsidP="00B52CA3">
      <w:pPr>
        <w:spacing w:after="0" w:line="240" w:lineRule="auto"/>
        <w:jc w:val="both"/>
        <w:rPr>
          <w:rFonts w:ascii="Arial Narrow" w:hAnsi="Arial Narrow" w:cs="Arial"/>
          <w:bCs/>
          <w:iCs/>
          <w:color w:val="000000"/>
        </w:rPr>
      </w:pPr>
    </w:p>
    <w:p w14:paraId="35590214" w14:textId="77777777" w:rsidR="00B52CA3" w:rsidRDefault="00B52CA3" w:rsidP="00B52CA3">
      <w:pPr>
        <w:spacing w:after="0" w:line="240" w:lineRule="auto"/>
        <w:jc w:val="both"/>
        <w:rPr>
          <w:rFonts w:ascii="Arial Narrow" w:hAnsi="Arial Narrow" w:cs="Arial"/>
          <w:b/>
        </w:rPr>
      </w:pPr>
      <w:r>
        <w:rPr>
          <w:rFonts w:ascii="Arial Narrow" w:hAnsi="Arial Narrow" w:cs="Arial"/>
        </w:rPr>
        <w:t>Upravičenec izkazuje upravičenost stroškov RRI operacije z naslednjimi dokazili in poročili:</w:t>
      </w:r>
    </w:p>
    <w:p w14:paraId="32B19235" w14:textId="77777777" w:rsidR="00B52CA3" w:rsidRDefault="00B52CA3" w:rsidP="00B52CA3">
      <w:pPr>
        <w:numPr>
          <w:ilvl w:val="0"/>
          <w:numId w:val="41"/>
        </w:numPr>
        <w:spacing w:after="0" w:line="240" w:lineRule="auto"/>
        <w:ind w:left="426"/>
        <w:contextualSpacing/>
        <w:rPr>
          <w:rFonts w:ascii="Arial Narrow" w:hAnsi="Arial Narrow" w:cs="Arial"/>
        </w:rPr>
      </w:pPr>
      <w:r>
        <w:rPr>
          <w:rFonts w:ascii="Arial Narrow" w:hAnsi="Arial Narrow" w:cs="Arial"/>
        </w:rPr>
        <w:t>obdobna vsebinska poročila o izvajanju RRI operacije,</w:t>
      </w:r>
    </w:p>
    <w:p w14:paraId="6142C608" w14:textId="77777777" w:rsidR="00B52CA3" w:rsidRDefault="00B52CA3" w:rsidP="00B52CA3">
      <w:pPr>
        <w:numPr>
          <w:ilvl w:val="0"/>
          <w:numId w:val="41"/>
        </w:numPr>
        <w:spacing w:after="0" w:line="240" w:lineRule="auto"/>
        <w:ind w:left="426"/>
        <w:contextualSpacing/>
        <w:rPr>
          <w:rFonts w:ascii="Arial Narrow" w:hAnsi="Arial Narrow" w:cs="Arial"/>
        </w:rPr>
      </w:pPr>
      <w:r>
        <w:rPr>
          <w:rFonts w:ascii="Arial Narrow" w:hAnsi="Arial Narrow" w:cs="Arial"/>
        </w:rPr>
        <w:t xml:space="preserve">končno vsebinsko poročilo o izvajanju RRI operacije, </w:t>
      </w:r>
    </w:p>
    <w:p w14:paraId="59B40562" w14:textId="77777777" w:rsidR="00B52CA3" w:rsidRDefault="00B52CA3" w:rsidP="00B52CA3">
      <w:pPr>
        <w:numPr>
          <w:ilvl w:val="0"/>
          <w:numId w:val="41"/>
        </w:numPr>
        <w:spacing w:after="0" w:line="240" w:lineRule="auto"/>
        <w:ind w:left="426"/>
        <w:contextualSpacing/>
        <w:rPr>
          <w:rFonts w:ascii="Arial Narrow" w:hAnsi="Arial Narrow" w:cs="Arial"/>
        </w:rPr>
      </w:pPr>
      <w:r>
        <w:rPr>
          <w:rFonts w:ascii="Arial Narrow" w:hAnsi="Arial Narrow" w:cs="Arial"/>
        </w:rPr>
        <w:t>finančna poročila o izvajanju RRI operacije,</w:t>
      </w:r>
    </w:p>
    <w:p w14:paraId="6A3F70B1" w14:textId="77777777" w:rsidR="00B52CA3" w:rsidRDefault="00B52CA3" w:rsidP="00B52CA3">
      <w:pPr>
        <w:numPr>
          <w:ilvl w:val="0"/>
          <w:numId w:val="41"/>
        </w:numPr>
        <w:spacing w:after="0" w:line="240" w:lineRule="auto"/>
        <w:ind w:left="426"/>
        <w:contextualSpacing/>
        <w:jc w:val="both"/>
        <w:rPr>
          <w:rFonts w:ascii="Arial Narrow" w:hAnsi="Arial Narrow" w:cs="Arial"/>
        </w:rPr>
      </w:pPr>
      <w:r>
        <w:rPr>
          <w:rFonts w:ascii="Arial Narrow" w:hAnsi="Arial Narrow" w:cs="Arial"/>
        </w:rPr>
        <w:t xml:space="preserve">dokazila za dokazovanje upravičenosti posamezne vrste upravičenih stroškov glede na določila tega javnega razpisa in razpisne dokumentacije. </w:t>
      </w:r>
    </w:p>
    <w:p w14:paraId="1ED32C51" w14:textId="77777777" w:rsidR="00B52CA3" w:rsidRDefault="00B52CA3" w:rsidP="00B52CA3">
      <w:pPr>
        <w:autoSpaceDE w:val="0"/>
        <w:autoSpaceDN w:val="0"/>
        <w:adjustRightInd w:val="0"/>
        <w:spacing w:after="0" w:line="240" w:lineRule="auto"/>
        <w:jc w:val="both"/>
        <w:rPr>
          <w:rFonts w:ascii="Arial Narrow" w:hAnsi="Arial Narrow" w:cs="Arial"/>
          <w:u w:val="single"/>
        </w:rPr>
      </w:pPr>
    </w:p>
    <w:p w14:paraId="2657D620" w14:textId="77777777" w:rsidR="00B52CA3" w:rsidRDefault="00B52CA3" w:rsidP="00B52CA3">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Dokazila za dokazovanje upravičenosti stroškov RRI operacije po posameznih vrstah upravičenih stroškov in način poročanja so podrobneje predstavljeni v II.5. in II.6. poglavju razpisne dokumentacije.</w:t>
      </w:r>
    </w:p>
    <w:p w14:paraId="12BE5408" w14:textId="77777777" w:rsidR="00B52CA3" w:rsidRDefault="00B52CA3" w:rsidP="00B52CA3">
      <w:pPr>
        <w:autoSpaceDE w:val="0"/>
        <w:autoSpaceDN w:val="0"/>
        <w:adjustRightInd w:val="0"/>
        <w:spacing w:after="0" w:line="240" w:lineRule="auto"/>
        <w:jc w:val="both"/>
        <w:rPr>
          <w:rFonts w:ascii="Arial Narrow" w:hAnsi="Arial Narrow" w:cs="Arial"/>
          <w:color w:val="000000"/>
        </w:rPr>
      </w:pPr>
    </w:p>
    <w:p w14:paraId="2AAA788C"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V primeru, da upravičenec ne predloži dokazil o upravičenosti stroškov RRI operacije, jih mora upravičenec izločiti iz zahtevka za izplačilo. Če upravičenec tega ne stori, izvajalski organ zahtevek za izplačilo zavrne. Izvajalski organ lahko tudi zahteva vračilo že prejetih sredstev skupaj z zakonskimi zamudnimi obrestmi od dneva nakazila sredstev na transakcijski račun upravičenca do dneva nakazila v dobro proračuna Republike Slovenije ter s tem odstopa od pogodbe o sofinanciranju RRI operacije.</w:t>
      </w:r>
    </w:p>
    <w:p w14:paraId="68DF4AD4" w14:textId="77777777" w:rsidR="00120E68" w:rsidRDefault="00120E68" w:rsidP="00B52CA3">
      <w:pPr>
        <w:tabs>
          <w:tab w:val="left" w:pos="1560"/>
        </w:tabs>
        <w:spacing w:after="0" w:line="240" w:lineRule="auto"/>
        <w:jc w:val="both"/>
        <w:rPr>
          <w:rFonts w:ascii="Arial Narrow" w:hAnsi="Arial Narrow" w:cs="Arial"/>
          <w:bCs/>
          <w:iCs/>
          <w:color w:val="000000"/>
        </w:rPr>
      </w:pPr>
    </w:p>
    <w:p w14:paraId="59469B27" w14:textId="77777777" w:rsidR="00B52CA3" w:rsidRDefault="00B52CA3" w:rsidP="00B52CA3">
      <w:pPr>
        <w:pStyle w:val="Naslov"/>
        <w:numPr>
          <w:ilvl w:val="1"/>
          <w:numId w:val="27"/>
        </w:numPr>
        <w:jc w:val="both"/>
        <w:rPr>
          <w:rFonts w:ascii="Arial Narrow" w:hAnsi="Arial Narrow" w:cs="Arial"/>
          <w:i/>
          <w:sz w:val="22"/>
          <w:szCs w:val="22"/>
          <w:lang w:val="sl-SI"/>
        </w:rPr>
      </w:pPr>
      <w:r>
        <w:rPr>
          <w:rFonts w:ascii="Arial Narrow" w:hAnsi="Arial Narrow" w:cs="Arial"/>
          <w:i/>
          <w:sz w:val="22"/>
          <w:szCs w:val="22"/>
          <w:lang w:val="sl-SI"/>
        </w:rPr>
        <w:t>Način financiranja upravičenih stroškov</w:t>
      </w:r>
    </w:p>
    <w:p w14:paraId="04BB15D7" w14:textId="77777777" w:rsidR="00B52CA3" w:rsidRDefault="00B52CA3" w:rsidP="00B52CA3">
      <w:pPr>
        <w:spacing w:after="0" w:line="240" w:lineRule="auto"/>
        <w:jc w:val="both"/>
        <w:rPr>
          <w:rFonts w:ascii="Arial Narrow" w:hAnsi="Arial Narrow" w:cs="Arial"/>
        </w:rPr>
      </w:pPr>
    </w:p>
    <w:p w14:paraId="18419773"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Za uveljavljanje upravičenih stroškov se uporabljajo poenostavljene in klasične oblike obračunavanja upravičenih stroškov. </w:t>
      </w:r>
    </w:p>
    <w:p w14:paraId="275BCF0D" w14:textId="77777777" w:rsidR="00B52CA3" w:rsidRDefault="00B52CA3" w:rsidP="00B52CA3">
      <w:pPr>
        <w:spacing w:after="0" w:line="240" w:lineRule="auto"/>
        <w:jc w:val="both"/>
        <w:rPr>
          <w:rFonts w:ascii="Arial Narrow" w:hAnsi="Arial Narrow" w:cs="Arial"/>
        </w:rPr>
      </w:pPr>
    </w:p>
    <w:p w14:paraId="0822E903" w14:textId="77777777" w:rsidR="00B52CA3" w:rsidRDefault="00B52CA3" w:rsidP="00B52CA3">
      <w:pPr>
        <w:spacing w:after="0" w:line="240" w:lineRule="auto"/>
        <w:jc w:val="both"/>
        <w:rPr>
          <w:rFonts w:ascii="Arial Narrow" w:hAnsi="Arial Narrow" w:cs="Arial"/>
        </w:rPr>
      </w:pPr>
      <w:r>
        <w:rPr>
          <w:rFonts w:ascii="Arial Narrow" w:hAnsi="Arial Narrow" w:cs="Arial"/>
        </w:rPr>
        <w:t>Med poenostavljene oblike sodijo:</w:t>
      </w:r>
    </w:p>
    <w:p w14:paraId="3E51CFE9" w14:textId="77777777" w:rsidR="00B52CA3" w:rsidRDefault="00B52CA3" w:rsidP="00B52CA3">
      <w:pPr>
        <w:pStyle w:val="Odstavekseznama"/>
        <w:numPr>
          <w:ilvl w:val="0"/>
          <w:numId w:val="41"/>
        </w:numPr>
        <w:jc w:val="both"/>
        <w:rPr>
          <w:rFonts w:ascii="Arial Narrow" w:hAnsi="Arial Narrow" w:cs="Arial"/>
          <w:sz w:val="22"/>
          <w:szCs w:val="22"/>
        </w:rPr>
      </w:pPr>
      <w:r>
        <w:rPr>
          <w:rFonts w:ascii="Arial Narrow" w:hAnsi="Arial Narrow" w:cs="Arial"/>
          <w:sz w:val="22"/>
          <w:szCs w:val="22"/>
        </w:rPr>
        <w:t>standardna lestvica stroška na enoto in</w:t>
      </w:r>
    </w:p>
    <w:p w14:paraId="63A203D8" w14:textId="77777777" w:rsidR="00B52CA3" w:rsidRDefault="00B52CA3" w:rsidP="00B52CA3">
      <w:pPr>
        <w:pStyle w:val="Odstavekseznama"/>
        <w:numPr>
          <w:ilvl w:val="0"/>
          <w:numId w:val="41"/>
        </w:numPr>
        <w:spacing w:after="160"/>
        <w:jc w:val="both"/>
        <w:rPr>
          <w:rFonts w:ascii="Arial Narrow" w:hAnsi="Arial Narrow" w:cs="Arial"/>
          <w:sz w:val="22"/>
          <w:szCs w:val="22"/>
        </w:rPr>
      </w:pPr>
      <w:r>
        <w:rPr>
          <w:rFonts w:ascii="Arial Narrow" w:hAnsi="Arial Narrow" w:cs="Arial"/>
          <w:sz w:val="22"/>
          <w:szCs w:val="22"/>
        </w:rPr>
        <w:t>pavšalno financiranje.</w:t>
      </w:r>
    </w:p>
    <w:p w14:paraId="597A6C61" w14:textId="77777777" w:rsidR="00B52CA3" w:rsidRDefault="00B52CA3" w:rsidP="00B52CA3">
      <w:pPr>
        <w:shd w:val="clear" w:color="auto" w:fill="FFFFFF"/>
        <w:spacing w:after="0" w:line="240" w:lineRule="auto"/>
        <w:jc w:val="both"/>
        <w:rPr>
          <w:rFonts w:ascii="Arial Narrow" w:hAnsi="Arial Narrow" w:cs="Arial"/>
        </w:rPr>
      </w:pPr>
      <w:r>
        <w:rPr>
          <w:rFonts w:ascii="Arial Narrow" w:hAnsi="Arial Narrow" w:cs="Arial"/>
        </w:rPr>
        <w:t>Med klasične oblike obračunavanja sodi dejansko dokazovanje upravičenih stroškov.</w:t>
      </w:r>
    </w:p>
    <w:p w14:paraId="489CA931" w14:textId="77777777" w:rsidR="00B52CA3" w:rsidRDefault="00B52CA3" w:rsidP="00B52CA3">
      <w:pPr>
        <w:shd w:val="clear" w:color="auto" w:fill="FFFFFF"/>
        <w:spacing w:after="0" w:line="240" w:lineRule="auto"/>
        <w:jc w:val="both"/>
        <w:rPr>
          <w:rFonts w:ascii="Arial Narrow" w:hAnsi="Arial Narrow" w:cs="Arial"/>
        </w:rPr>
      </w:pPr>
    </w:p>
    <w:p w14:paraId="3D13A27B" w14:textId="77777777" w:rsidR="00B52CA3" w:rsidRDefault="00B52CA3" w:rsidP="00B52CA3">
      <w:pPr>
        <w:pStyle w:val="Naslov"/>
        <w:numPr>
          <w:ilvl w:val="2"/>
          <w:numId w:val="28"/>
        </w:numPr>
        <w:jc w:val="both"/>
        <w:rPr>
          <w:rFonts w:ascii="Arial Narrow" w:hAnsi="Arial Narrow" w:cs="Arial"/>
          <w:i/>
          <w:sz w:val="22"/>
          <w:szCs w:val="22"/>
          <w:lang w:val="sl-SI"/>
        </w:rPr>
      </w:pPr>
      <w:r>
        <w:rPr>
          <w:rFonts w:ascii="Arial Narrow" w:hAnsi="Arial Narrow" w:cs="Arial"/>
          <w:i/>
          <w:sz w:val="22"/>
          <w:szCs w:val="22"/>
          <w:lang w:val="sl-SI"/>
        </w:rPr>
        <w:t>Standardna lestvica stroška na enoto</w:t>
      </w:r>
    </w:p>
    <w:p w14:paraId="354D0ED1" w14:textId="77777777" w:rsidR="00B52CA3" w:rsidRDefault="00B52CA3" w:rsidP="00B52CA3">
      <w:pPr>
        <w:spacing w:after="0" w:line="240" w:lineRule="auto"/>
        <w:ind w:left="567" w:hanging="567"/>
        <w:jc w:val="both"/>
        <w:rPr>
          <w:rFonts w:ascii="Arial Narrow" w:hAnsi="Arial Narrow" w:cs="Arial"/>
          <w:i/>
          <w:u w:val="single"/>
        </w:rPr>
      </w:pPr>
    </w:p>
    <w:p w14:paraId="683E425D"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Za </w:t>
      </w:r>
      <w:r>
        <w:rPr>
          <w:rFonts w:ascii="Arial Narrow" w:hAnsi="Arial Narrow" w:cs="Arial"/>
          <w:b/>
        </w:rPr>
        <w:t>stroške plač osebja</w:t>
      </w:r>
      <w:r>
        <w:rPr>
          <w:rFonts w:ascii="Arial Narrow" w:hAnsi="Arial Narrow" w:cs="Arial"/>
        </w:rPr>
        <w:t xml:space="preserve"> se za uveljavljanje upravičenih stroškov uporablja poenostavljena oblika obračunavanja upravičenih stroškov, in sicer standardna lestvica stroška na enoto. </w:t>
      </w:r>
    </w:p>
    <w:p w14:paraId="3784CCD7" w14:textId="77777777" w:rsidR="00B52CA3" w:rsidRPr="008219AB" w:rsidRDefault="00B52CA3" w:rsidP="00B52CA3">
      <w:pPr>
        <w:pStyle w:val="Glava"/>
        <w:jc w:val="both"/>
        <w:rPr>
          <w:rFonts w:ascii="Arial Narrow" w:hAnsi="Arial Narrow" w:cs="Arial"/>
          <w:i/>
          <w:sz w:val="22"/>
          <w:szCs w:val="22"/>
          <w:lang w:val="sl-SI"/>
        </w:rPr>
      </w:pPr>
    </w:p>
    <w:p w14:paraId="7CB332E3" w14:textId="77777777" w:rsidR="00B52CA3" w:rsidRDefault="00B52CA3" w:rsidP="00B52CA3">
      <w:pPr>
        <w:spacing w:after="0" w:line="240" w:lineRule="auto"/>
        <w:jc w:val="both"/>
        <w:rPr>
          <w:rFonts w:ascii="Arial Narrow" w:hAnsi="Arial Narrow" w:cs="Arial"/>
        </w:rPr>
      </w:pPr>
      <w:r>
        <w:rPr>
          <w:rFonts w:ascii="Arial Narrow" w:hAnsi="Arial Narrow" w:cs="Arial"/>
        </w:rPr>
        <w:t>Standardna lestvica stroška na enoto za stroške plač, skladno z usmeritvami v Smernicah o poenostavljenih možnostih obračunavanja stroškov za evropske strukturne in investicijske sklade (skladi ESI) predstavlja strošek dela na ravni ure. Strošek dela je določen na podlagi Uredbe o normativih in standardih za določanje sredstev za izvajanje raziskovalne dejavnosti financirane iz Proračuna Republike Slovenije (Uradni list RS, št. 103/11, 56/12, 15/14</w:t>
      </w:r>
      <w:r w:rsidR="00EB7A92">
        <w:rPr>
          <w:rFonts w:ascii="Arial Narrow" w:hAnsi="Arial Narrow" w:cs="Arial"/>
        </w:rPr>
        <w:t>, 103/15</w:t>
      </w:r>
      <w:r>
        <w:rPr>
          <w:rFonts w:ascii="Arial Narrow" w:hAnsi="Arial Narrow" w:cs="Arial"/>
        </w:rPr>
        <w:t xml:space="preserve"> in </w:t>
      </w:r>
      <w:r w:rsidR="00EB7A92">
        <w:rPr>
          <w:rFonts w:ascii="Arial Narrow" w:hAnsi="Arial Narrow" w:cs="Arial"/>
        </w:rPr>
        <w:t>27</w:t>
      </w:r>
      <w:r>
        <w:rPr>
          <w:rFonts w:ascii="Arial Narrow" w:hAnsi="Arial Narrow" w:cs="Arial"/>
        </w:rPr>
        <w:t>/1</w:t>
      </w:r>
      <w:r w:rsidR="00EB7A92">
        <w:rPr>
          <w:rFonts w:ascii="Arial Narrow" w:hAnsi="Arial Narrow" w:cs="Arial"/>
        </w:rPr>
        <w:t>7</w:t>
      </w:r>
      <w:r>
        <w:rPr>
          <w:rFonts w:ascii="Arial Narrow" w:hAnsi="Arial Narrow" w:cs="Arial"/>
        </w:rPr>
        <w:t>) in veljavnih cen ekvivalenta polne zaposlitve za leto 2017, izračunanih s strani Javne agencije za raziskovalno dejavnost Republike Slovenije (ARRS).</w:t>
      </w:r>
    </w:p>
    <w:p w14:paraId="01B4260E" w14:textId="77777777" w:rsidR="00B52CA3" w:rsidRDefault="00B52CA3" w:rsidP="00B52CA3">
      <w:pPr>
        <w:spacing w:after="0" w:line="240" w:lineRule="auto"/>
        <w:jc w:val="both"/>
        <w:rPr>
          <w:rFonts w:ascii="Arial Narrow" w:hAnsi="Arial Narrow" w:cs="Arial"/>
          <w:color w:val="000000"/>
        </w:rPr>
      </w:pPr>
    </w:p>
    <w:p w14:paraId="772496AA"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Metodologija izračuna standardne lestvice stroškov na enoto za stroške plač osebja na RRI operaciji je podrobneje predstavljena v VII. poglavju razpisne dokumentacije, medtem ko so zahtevana dokazila za spremljanje in potrjevanje upravičenosti stroškov plač podrobneje predstavljena v II.5.1. poglavju razpisne dokumentacije. </w:t>
      </w:r>
    </w:p>
    <w:p w14:paraId="51B4DEB6" w14:textId="77777777" w:rsidR="00B52CA3" w:rsidRDefault="00B52CA3" w:rsidP="00B52CA3">
      <w:pPr>
        <w:autoSpaceDE w:val="0"/>
        <w:autoSpaceDN w:val="0"/>
        <w:adjustRightInd w:val="0"/>
        <w:spacing w:after="0" w:line="240" w:lineRule="auto"/>
        <w:jc w:val="both"/>
        <w:rPr>
          <w:rFonts w:ascii="Arial Narrow" w:hAnsi="Arial Narrow" w:cs="Arial"/>
        </w:rPr>
      </w:pPr>
    </w:p>
    <w:p w14:paraId="22D0CCB4" w14:textId="77777777" w:rsidR="00B52CA3" w:rsidRDefault="00B52CA3" w:rsidP="00B52CA3">
      <w:pPr>
        <w:autoSpaceDE w:val="0"/>
        <w:autoSpaceDN w:val="0"/>
        <w:adjustRightInd w:val="0"/>
        <w:spacing w:after="0" w:line="240" w:lineRule="auto"/>
        <w:jc w:val="both"/>
        <w:rPr>
          <w:rFonts w:ascii="Arial Narrow" w:hAnsi="Arial Narrow" w:cs="Arial"/>
          <w:color w:val="000000"/>
        </w:rPr>
      </w:pPr>
      <w:r>
        <w:rPr>
          <w:rFonts w:ascii="Arial Narrow" w:hAnsi="Arial Narrow" w:cs="Arial"/>
          <w:color w:val="000000"/>
        </w:rPr>
        <w:t xml:space="preserve">Skladno z metodologijo </w:t>
      </w:r>
      <w:r>
        <w:rPr>
          <w:rFonts w:ascii="Arial Narrow" w:hAnsi="Arial Narrow" w:cs="Arial"/>
        </w:rPr>
        <w:t>izračuna standardne lestvice na enoto za stroške plač, je vrednost enote:</w:t>
      </w:r>
      <w:r>
        <w:rPr>
          <w:rFonts w:ascii="Arial Narrow" w:hAnsi="Arial Narrow" w:cs="Arial"/>
          <w:color w:val="000000"/>
        </w:rPr>
        <w:t xml:space="preserve"> </w:t>
      </w:r>
    </w:p>
    <w:p w14:paraId="3F49CE09" w14:textId="77777777" w:rsidR="00B52CA3" w:rsidRDefault="00B52CA3" w:rsidP="00B52CA3">
      <w:pPr>
        <w:autoSpaceDE w:val="0"/>
        <w:autoSpaceDN w:val="0"/>
        <w:adjustRightInd w:val="0"/>
        <w:spacing w:after="0" w:line="240" w:lineRule="auto"/>
        <w:jc w:val="both"/>
        <w:rPr>
          <w:rFonts w:ascii="Arial Narrow" w:hAnsi="Arial Narrow" w:cs="Arial"/>
          <w:color w:val="00000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57"/>
        <w:gridCol w:w="4110"/>
      </w:tblGrid>
      <w:tr w:rsidR="00B52CA3" w14:paraId="121735EE" w14:textId="77777777" w:rsidTr="00B52CA3">
        <w:tc>
          <w:tcPr>
            <w:tcW w:w="4957" w:type="dxa"/>
            <w:tcBorders>
              <w:top w:val="single" w:sz="4" w:space="0" w:color="000000"/>
              <w:left w:val="single" w:sz="4" w:space="0" w:color="000000"/>
              <w:bottom w:val="single" w:sz="4" w:space="0" w:color="auto"/>
              <w:right w:val="single" w:sz="4" w:space="0" w:color="000000"/>
            </w:tcBorders>
            <w:vAlign w:val="center"/>
            <w:hideMark/>
          </w:tcPr>
          <w:p w14:paraId="0D721566" w14:textId="77777777" w:rsidR="00B52CA3" w:rsidRDefault="00B52CA3">
            <w:pPr>
              <w:autoSpaceDE w:val="0"/>
              <w:autoSpaceDN w:val="0"/>
              <w:adjustRightInd w:val="0"/>
              <w:spacing w:after="0" w:line="240" w:lineRule="auto"/>
              <w:rPr>
                <w:rFonts w:ascii="Arial Narrow" w:hAnsi="Arial Narrow" w:cs="Arial"/>
                <w:b/>
                <w:color w:val="000000"/>
                <w:lang w:val="pl-PL"/>
              </w:rPr>
            </w:pPr>
            <w:r>
              <w:rPr>
                <w:rFonts w:ascii="Arial Narrow" w:hAnsi="Arial Narrow" w:cs="Arial"/>
                <w:b/>
                <w:color w:val="000000"/>
                <w:lang w:val="pl-PL"/>
              </w:rPr>
              <w:t>Enota</w:t>
            </w:r>
          </w:p>
        </w:tc>
        <w:tc>
          <w:tcPr>
            <w:tcW w:w="4110" w:type="dxa"/>
            <w:tcBorders>
              <w:top w:val="single" w:sz="4" w:space="0" w:color="000000"/>
              <w:left w:val="single" w:sz="4" w:space="0" w:color="000000"/>
              <w:bottom w:val="single" w:sz="4" w:space="0" w:color="auto"/>
              <w:right w:val="single" w:sz="4" w:space="0" w:color="000000"/>
            </w:tcBorders>
            <w:vAlign w:val="center"/>
            <w:hideMark/>
          </w:tcPr>
          <w:p w14:paraId="6CABB3A2" w14:textId="77777777" w:rsidR="00B52CA3" w:rsidRDefault="00B52CA3">
            <w:pPr>
              <w:autoSpaceDE w:val="0"/>
              <w:autoSpaceDN w:val="0"/>
              <w:adjustRightInd w:val="0"/>
              <w:spacing w:after="0" w:line="240" w:lineRule="auto"/>
              <w:jc w:val="center"/>
              <w:rPr>
                <w:rFonts w:ascii="Arial Narrow" w:hAnsi="Arial Narrow" w:cs="Arial"/>
                <w:b/>
                <w:color w:val="000000"/>
                <w:lang w:val="pl-PL"/>
              </w:rPr>
            </w:pPr>
            <w:r>
              <w:rPr>
                <w:rFonts w:ascii="Arial Narrow" w:hAnsi="Arial Narrow" w:cs="Arial"/>
                <w:b/>
                <w:color w:val="000000"/>
                <w:lang w:val="pl-PL"/>
              </w:rPr>
              <w:t xml:space="preserve">Standardna lestvica stroška na enoto </w:t>
            </w:r>
          </w:p>
        </w:tc>
      </w:tr>
      <w:tr w:rsidR="00B52CA3" w14:paraId="2B703A7A" w14:textId="77777777" w:rsidTr="00B52CA3">
        <w:trPr>
          <w:trHeight w:val="372"/>
        </w:trPr>
        <w:tc>
          <w:tcPr>
            <w:tcW w:w="4957" w:type="dxa"/>
            <w:tcBorders>
              <w:top w:val="single" w:sz="4" w:space="0" w:color="auto"/>
              <w:left w:val="single" w:sz="4" w:space="0" w:color="auto"/>
              <w:bottom w:val="single" w:sz="4" w:space="0" w:color="auto"/>
              <w:right w:val="single" w:sz="4" w:space="0" w:color="auto"/>
            </w:tcBorders>
            <w:hideMark/>
          </w:tcPr>
          <w:p w14:paraId="1F7CAA7A" w14:textId="77777777" w:rsidR="00B52CA3" w:rsidRDefault="00B52CA3">
            <w:pPr>
              <w:autoSpaceDE w:val="0"/>
              <w:autoSpaceDN w:val="0"/>
              <w:adjustRightInd w:val="0"/>
              <w:spacing w:after="0" w:line="240" w:lineRule="auto"/>
              <w:jc w:val="both"/>
              <w:rPr>
                <w:rFonts w:ascii="Arial Narrow" w:hAnsi="Arial Narrow" w:cs="Arial"/>
                <w:color w:val="000000"/>
                <w:lang w:val="pl-PL"/>
              </w:rPr>
            </w:pPr>
            <w:r>
              <w:rPr>
                <w:rFonts w:ascii="Arial Narrow" w:hAnsi="Arial Narrow" w:cs="Arial"/>
                <w:color w:val="000000"/>
                <w:lang w:val="pl-PL"/>
              </w:rPr>
              <w:t>Strošek dela raziskovalcev na uro opravljenega dela na RRI operaciji</w:t>
            </w:r>
          </w:p>
        </w:tc>
        <w:tc>
          <w:tcPr>
            <w:tcW w:w="4110" w:type="dxa"/>
            <w:tcBorders>
              <w:top w:val="single" w:sz="4" w:space="0" w:color="auto"/>
              <w:left w:val="single" w:sz="4" w:space="0" w:color="auto"/>
              <w:bottom w:val="single" w:sz="4" w:space="0" w:color="auto"/>
              <w:right w:val="single" w:sz="4" w:space="0" w:color="auto"/>
            </w:tcBorders>
            <w:vAlign w:val="center"/>
            <w:hideMark/>
          </w:tcPr>
          <w:p w14:paraId="0CA4DAF2" w14:textId="77777777" w:rsidR="00B52CA3" w:rsidRDefault="00B52CA3">
            <w:pPr>
              <w:autoSpaceDE w:val="0"/>
              <w:autoSpaceDN w:val="0"/>
              <w:adjustRightInd w:val="0"/>
              <w:spacing w:after="0" w:line="240" w:lineRule="auto"/>
              <w:jc w:val="center"/>
              <w:rPr>
                <w:rFonts w:ascii="Arial Narrow" w:hAnsi="Arial Narrow" w:cs="Arial"/>
                <w:color w:val="000000"/>
                <w:lang w:val="pl-PL"/>
              </w:rPr>
            </w:pPr>
            <w:r>
              <w:rPr>
                <w:rFonts w:ascii="Arial Narrow" w:hAnsi="Arial Narrow" w:cs="Arial"/>
                <w:color w:val="000000"/>
                <w:lang w:val="pl-PL"/>
              </w:rPr>
              <w:t>21,00 EUR</w:t>
            </w:r>
          </w:p>
        </w:tc>
      </w:tr>
      <w:tr w:rsidR="00B52CA3" w14:paraId="0D1798CA" w14:textId="77777777" w:rsidTr="00B52CA3">
        <w:tc>
          <w:tcPr>
            <w:tcW w:w="4957" w:type="dxa"/>
            <w:tcBorders>
              <w:top w:val="single" w:sz="4" w:space="0" w:color="auto"/>
              <w:left w:val="single" w:sz="4" w:space="0" w:color="auto"/>
              <w:bottom w:val="single" w:sz="4" w:space="0" w:color="auto"/>
              <w:right w:val="single" w:sz="4" w:space="0" w:color="auto"/>
            </w:tcBorders>
            <w:hideMark/>
          </w:tcPr>
          <w:p w14:paraId="0B801584" w14:textId="77777777" w:rsidR="00B52CA3" w:rsidRDefault="00B52CA3">
            <w:pPr>
              <w:autoSpaceDE w:val="0"/>
              <w:autoSpaceDN w:val="0"/>
              <w:adjustRightInd w:val="0"/>
              <w:spacing w:after="0" w:line="240" w:lineRule="auto"/>
              <w:jc w:val="both"/>
              <w:rPr>
                <w:rFonts w:ascii="Arial Narrow" w:hAnsi="Arial Narrow" w:cs="Arial"/>
                <w:color w:val="000000"/>
                <w:lang w:val="pl-PL"/>
              </w:rPr>
            </w:pPr>
            <w:r>
              <w:rPr>
                <w:rFonts w:ascii="Arial Narrow" w:hAnsi="Arial Narrow" w:cs="Arial"/>
                <w:color w:val="000000"/>
                <w:lang w:val="pl-PL"/>
              </w:rPr>
              <w:t>Strošek dela strokovnih in tehničnih sodelavcev na uro opravljenega dela na RRI operaciji</w:t>
            </w:r>
          </w:p>
        </w:tc>
        <w:tc>
          <w:tcPr>
            <w:tcW w:w="4110" w:type="dxa"/>
            <w:tcBorders>
              <w:top w:val="single" w:sz="4" w:space="0" w:color="auto"/>
              <w:left w:val="single" w:sz="4" w:space="0" w:color="auto"/>
              <w:bottom w:val="single" w:sz="4" w:space="0" w:color="auto"/>
              <w:right w:val="single" w:sz="4" w:space="0" w:color="auto"/>
            </w:tcBorders>
            <w:vAlign w:val="center"/>
            <w:hideMark/>
          </w:tcPr>
          <w:p w14:paraId="4BC62F76" w14:textId="77777777" w:rsidR="00B52CA3" w:rsidRDefault="00B52CA3">
            <w:pPr>
              <w:autoSpaceDE w:val="0"/>
              <w:autoSpaceDN w:val="0"/>
              <w:adjustRightInd w:val="0"/>
              <w:spacing w:after="0" w:line="240" w:lineRule="auto"/>
              <w:jc w:val="center"/>
              <w:rPr>
                <w:rFonts w:ascii="Arial Narrow" w:hAnsi="Arial Narrow" w:cs="Arial"/>
                <w:color w:val="000000"/>
                <w:lang w:val="pl-PL"/>
              </w:rPr>
            </w:pPr>
            <w:r>
              <w:rPr>
                <w:rFonts w:ascii="Arial Narrow" w:hAnsi="Arial Narrow" w:cs="Arial"/>
                <w:color w:val="000000"/>
                <w:lang w:val="pl-PL"/>
              </w:rPr>
              <w:t>14,00 EUR</w:t>
            </w:r>
          </w:p>
        </w:tc>
      </w:tr>
    </w:tbl>
    <w:p w14:paraId="5D4D2578" w14:textId="77777777" w:rsidR="00B52CA3" w:rsidRDefault="00B52CA3" w:rsidP="00B52CA3">
      <w:pPr>
        <w:autoSpaceDE w:val="0"/>
        <w:autoSpaceDN w:val="0"/>
        <w:adjustRightInd w:val="0"/>
        <w:spacing w:after="0" w:line="240" w:lineRule="auto"/>
        <w:jc w:val="both"/>
        <w:rPr>
          <w:rFonts w:ascii="Arial Narrow" w:hAnsi="Arial Narrow" w:cs="Arial"/>
          <w:color w:val="000000"/>
        </w:rPr>
      </w:pPr>
    </w:p>
    <w:p w14:paraId="73A34D40"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Navedeni vrednosti veljata za celotno obdobje trajanja RRI operacije.</w:t>
      </w:r>
    </w:p>
    <w:p w14:paraId="5AD7763A" w14:textId="77777777" w:rsidR="00B52CA3" w:rsidRDefault="00B52CA3" w:rsidP="00B52CA3">
      <w:pPr>
        <w:autoSpaceDE w:val="0"/>
        <w:autoSpaceDN w:val="0"/>
        <w:adjustRightInd w:val="0"/>
        <w:spacing w:after="0" w:line="240" w:lineRule="auto"/>
        <w:jc w:val="both"/>
        <w:rPr>
          <w:rFonts w:ascii="Arial Narrow" w:hAnsi="Arial Narrow" w:cs="Arial"/>
        </w:rPr>
      </w:pPr>
    </w:p>
    <w:p w14:paraId="16DF7127" w14:textId="77777777" w:rsidR="00B52CA3" w:rsidRDefault="00B52CA3" w:rsidP="00B52CA3">
      <w:pPr>
        <w:pStyle w:val="Naslov"/>
        <w:numPr>
          <w:ilvl w:val="2"/>
          <w:numId w:val="28"/>
        </w:numPr>
        <w:jc w:val="both"/>
        <w:rPr>
          <w:rFonts w:ascii="Arial Narrow" w:hAnsi="Arial Narrow" w:cs="Arial"/>
          <w:i/>
          <w:sz w:val="22"/>
          <w:szCs w:val="22"/>
          <w:lang w:val="sl-SI"/>
        </w:rPr>
      </w:pPr>
      <w:r>
        <w:rPr>
          <w:rFonts w:ascii="Arial Narrow" w:hAnsi="Arial Narrow" w:cs="Arial"/>
          <w:i/>
          <w:sz w:val="22"/>
          <w:szCs w:val="22"/>
          <w:lang w:val="sl-SI"/>
        </w:rPr>
        <w:t>Pavšalno financiranje</w:t>
      </w:r>
    </w:p>
    <w:p w14:paraId="1504B618" w14:textId="77777777" w:rsidR="00B52CA3" w:rsidRDefault="00B52CA3" w:rsidP="00B52CA3">
      <w:pPr>
        <w:spacing w:after="0" w:line="240" w:lineRule="auto"/>
        <w:jc w:val="both"/>
        <w:rPr>
          <w:rFonts w:ascii="Arial Narrow" w:hAnsi="Arial Narrow" w:cs="Arial"/>
        </w:rPr>
      </w:pPr>
    </w:p>
    <w:p w14:paraId="70CA70C9" w14:textId="71F8146B" w:rsidR="00B52CA3" w:rsidRDefault="00B52CA3" w:rsidP="00B52CA3">
      <w:pPr>
        <w:spacing w:after="0" w:line="240" w:lineRule="auto"/>
        <w:jc w:val="both"/>
        <w:rPr>
          <w:rFonts w:ascii="Arial Narrow" w:hAnsi="Arial Narrow" w:cs="Arial"/>
          <w:lang w:eastAsia="sl-SI"/>
        </w:rPr>
      </w:pPr>
      <w:r>
        <w:rPr>
          <w:rFonts w:ascii="Arial Narrow" w:hAnsi="Arial Narrow" w:cs="Arial"/>
          <w:b/>
        </w:rPr>
        <w:t>Posredni stroški</w:t>
      </w:r>
      <w:r>
        <w:rPr>
          <w:rFonts w:ascii="Arial Narrow" w:hAnsi="Arial Narrow" w:cs="Arial"/>
        </w:rPr>
        <w:t xml:space="preserve">, povezani z neposrednimi aktivnostmi RRI operacije, se uveljavljajo v obliki pavšala v višini 25 % </w:t>
      </w:r>
      <w:r>
        <w:rPr>
          <w:rFonts w:ascii="Arial Narrow" w:hAnsi="Arial Narrow" w:cs="Arial"/>
          <w:lang w:eastAsia="sl-SI"/>
        </w:rPr>
        <w:t>upravičenih stroškov</w:t>
      </w:r>
      <w:r w:rsidR="00BA2282">
        <w:rPr>
          <w:rFonts w:ascii="Arial Narrow" w:hAnsi="Arial Narrow" w:cs="Arial"/>
          <w:lang w:eastAsia="sl-SI"/>
        </w:rPr>
        <w:t xml:space="preserve"> </w:t>
      </w:r>
      <w:r w:rsidR="0064658F">
        <w:rPr>
          <w:rFonts w:ascii="Arial Narrow" w:hAnsi="Arial Narrow" w:cs="Arial"/>
          <w:lang w:eastAsia="sl-SI"/>
        </w:rPr>
        <w:t>plač osebja</w:t>
      </w:r>
      <w:r>
        <w:rPr>
          <w:rFonts w:ascii="Arial Narrow" w:hAnsi="Arial Narrow" w:cs="Arial"/>
          <w:bCs/>
          <w:iCs/>
        </w:rPr>
        <w:t>.</w:t>
      </w:r>
    </w:p>
    <w:p w14:paraId="2155C675" w14:textId="77777777" w:rsidR="00B52CA3" w:rsidRDefault="00B52CA3" w:rsidP="00B52CA3">
      <w:pPr>
        <w:spacing w:after="0" w:line="240" w:lineRule="auto"/>
        <w:jc w:val="both"/>
        <w:rPr>
          <w:rFonts w:ascii="Arial Narrow" w:hAnsi="Arial Narrow" w:cs="Arial"/>
          <w:lang w:eastAsia="sl-SI"/>
        </w:rPr>
      </w:pPr>
    </w:p>
    <w:p w14:paraId="72AB3EA8" w14:textId="77777777" w:rsidR="00B52CA3" w:rsidRDefault="00B52CA3" w:rsidP="00B52CA3">
      <w:pPr>
        <w:spacing w:after="0" w:line="240" w:lineRule="auto"/>
        <w:jc w:val="both"/>
        <w:rPr>
          <w:rFonts w:ascii="Arial Narrow" w:hAnsi="Arial Narrow" w:cs="Arial"/>
        </w:rPr>
      </w:pPr>
      <w:r>
        <w:rPr>
          <w:rFonts w:ascii="Arial Narrow" w:hAnsi="Arial Narrow" w:cs="Arial"/>
        </w:rPr>
        <w:t>Metodologija za določitev pavšalne stopnje posrednih stroškov je podrobneje predstavljena v VIII. poglavju razpisne dokumentacije, medtem ko je zahtevano dokazilo za spremljanje in potrjevanje upravičenosti posrednih stroškov podrobneje predstavljeno v II.5.6. poglavju razpisne dokumentacije.</w:t>
      </w:r>
    </w:p>
    <w:p w14:paraId="2E8FB02A" w14:textId="105BF244" w:rsidR="00B52CA3" w:rsidRDefault="00B52CA3" w:rsidP="00B52CA3">
      <w:pPr>
        <w:spacing w:after="0" w:line="240" w:lineRule="auto"/>
        <w:jc w:val="both"/>
        <w:rPr>
          <w:rFonts w:ascii="Arial Narrow" w:hAnsi="Arial Narrow" w:cs="Arial"/>
        </w:rPr>
      </w:pPr>
    </w:p>
    <w:p w14:paraId="3269CFAE" w14:textId="26AA8D99" w:rsidR="00811448" w:rsidRDefault="00811448" w:rsidP="00B52CA3">
      <w:pPr>
        <w:spacing w:after="0" w:line="240" w:lineRule="auto"/>
        <w:jc w:val="both"/>
        <w:rPr>
          <w:rFonts w:ascii="Arial Narrow" w:hAnsi="Arial Narrow" w:cs="Arial"/>
        </w:rPr>
      </w:pPr>
    </w:p>
    <w:p w14:paraId="7806F6E7" w14:textId="77777777" w:rsidR="00811448" w:rsidRDefault="00811448" w:rsidP="00B52CA3">
      <w:pPr>
        <w:spacing w:after="0" w:line="240" w:lineRule="auto"/>
        <w:jc w:val="both"/>
        <w:rPr>
          <w:rFonts w:ascii="Arial Narrow" w:hAnsi="Arial Narrow" w:cs="Arial"/>
        </w:rPr>
      </w:pPr>
    </w:p>
    <w:p w14:paraId="5965FBEB" w14:textId="77777777" w:rsidR="00B52CA3" w:rsidRDefault="00B52CA3" w:rsidP="00B52CA3">
      <w:pPr>
        <w:pStyle w:val="Naslov"/>
        <w:numPr>
          <w:ilvl w:val="2"/>
          <w:numId w:val="28"/>
        </w:numPr>
        <w:jc w:val="both"/>
        <w:rPr>
          <w:rFonts w:ascii="Arial Narrow" w:hAnsi="Arial Narrow" w:cs="Arial"/>
          <w:i/>
          <w:sz w:val="22"/>
          <w:szCs w:val="22"/>
          <w:lang w:val="sl-SI"/>
        </w:rPr>
      </w:pPr>
      <w:r>
        <w:rPr>
          <w:rFonts w:ascii="Arial Narrow" w:hAnsi="Arial Narrow" w:cs="Arial"/>
          <w:i/>
          <w:sz w:val="22"/>
          <w:szCs w:val="22"/>
          <w:lang w:val="sl-SI"/>
        </w:rPr>
        <w:t>Dejansko dokazovanje upravičenih stroškov</w:t>
      </w:r>
    </w:p>
    <w:p w14:paraId="387E5D35" w14:textId="77777777" w:rsidR="00B52CA3" w:rsidRDefault="00B52CA3" w:rsidP="00B52CA3">
      <w:pPr>
        <w:spacing w:after="0" w:line="240" w:lineRule="auto"/>
        <w:jc w:val="both"/>
        <w:rPr>
          <w:rFonts w:ascii="Arial Narrow" w:hAnsi="Arial Narrow" w:cs="Arial"/>
          <w:bCs/>
          <w:iCs/>
          <w:color w:val="000000"/>
        </w:rPr>
      </w:pPr>
    </w:p>
    <w:p w14:paraId="62CA973D"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Za stroške </w:t>
      </w:r>
      <w:r>
        <w:rPr>
          <w:rFonts w:ascii="Arial Narrow" w:hAnsi="Arial Narrow" w:cs="Arial"/>
          <w:bCs/>
          <w:iCs/>
          <w:color w:val="000000"/>
        </w:rPr>
        <w:t>uporabe osnovnih sredstev</w:t>
      </w:r>
      <w:r>
        <w:rPr>
          <w:rFonts w:ascii="Arial Narrow" w:hAnsi="Arial Narrow" w:cs="Arial"/>
        </w:rPr>
        <w:t xml:space="preserve">, </w:t>
      </w:r>
      <w:r>
        <w:rPr>
          <w:rFonts w:ascii="Arial Narrow" w:hAnsi="Arial Narrow" w:cs="Arial"/>
          <w:bCs/>
          <w:iCs/>
        </w:rPr>
        <w:t xml:space="preserve">investicij v opremo in druga opredmetena osnovna sredstva, </w:t>
      </w:r>
      <w:r>
        <w:rPr>
          <w:rFonts w:ascii="Arial Narrow" w:hAnsi="Arial Narrow" w:cs="Arial"/>
          <w:bCs/>
          <w:iCs/>
          <w:color w:val="000000"/>
        </w:rPr>
        <w:t>investicij v neopredmetena sredstva in za stroške storitev zunanjih izvajalcev, uporabljenih izključno za RRI operacijo,</w:t>
      </w:r>
      <w:r>
        <w:rPr>
          <w:rFonts w:ascii="Arial Narrow" w:hAnsi="Arial Narrow" w:cs="Arial"/>
        </w:rPr>
        <w:t xml:space="preserve"> se višina upravičenih stroškov ugotavlja na podlagi dokazil o dejansko nastalih in plačanih upravičenih stroških, ki so nastali in bili plačani v obdobju upravičenosti, skladno z navodili organa upravljanja.</w:t>
      </w:r>
    </w:p>
    <w:p w14:paraId="1118E8F6" w14:textId="77777777" w:rsidR="00506059" w:rsidRDefault="00506059" w:rsidP="00B52CA3">
      <w:pPr>
        <w:spacing w:after="0" w:line="240" w:lineRule="auto"/>
        <w:jc w:val="both"/>
        <w:rPr>
          <w:rFonts w:ascii="Arial Narrow" w:hAnsi="Arial Narrow" w:cs="Arial"/>
        </w:rPr>
      </w:pPr>
    </w:p>
    <w:p w14:paraId="03ADEB21" w14:textId="77777777" w:rsidR="00B52CA3" w:rsidRDefault="00B52CA3" w:rsidP="00B52CA3">
      <w:pPr>
        <w:pStyle w:val="Naslov"/>
        <w:numPr>
          <w:ilvl w:val="1"/>
          <w:numId w:val="27"/>
        </w:numPr>
        <w:jc w:val="both"/>
        <w:rPr>
          <w:rFonts w:ascii="Arial Narrow" w:hAnsi="Arial Narrow" w:cs="Arial"/>
          <w:i/>
          <w:sz w:val="22"/>
          <w:szCs w:val="22"/>
          <w:lang w:val="sl-SI"/>
        </w:rPr>
      </w:pPr>
      <w:r>
        <w:rPr>
          <w:rFonts w:ascii="Arial Narrow" w:hAnsi="Arial Narrow" w:cs="Arial"/>
          <w:i/>
          <w:sz w:val="22"/>
          <w:szCs w:val="22"/>
          <w:lang w:val="sl-SI"/>
        </w:rPr>
        <w:t xml:space="preserve">Intenzivnost pomoči  </w:t>
      </w:r>
    </w:p>
    <w:p w14:paraId="42220896" w14:textId="77777777" w:rsidR="00B52CA3" w:rsidRDefault="00B52CA3" w:rsidP="00B52CA3">
      <w:pPr>
        <w:suppressAutoHyphens/>
        <w:spacing w:after="0" w:line="240" w:lineRule="auto"/>
        <w:jc w:val="both"/>
        <w:rPr>
          <w:rFonts w:ascii="Arial Narrow" w:hAnsi="Arial Narrow" w:cs="Arial"/>
          <w:bCs/>
          <w:iCs/>
          <w:color w:val="000000"/>
        </w:rPr>
      </w:pPr>
    </w:p>
    <w:p w14:paraId="2EB033CA"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Intenzivnost pomoči ne glede na vrsto raziskav (industrijske raziskave ali eksperimentalni razvoj) je:</w:t>
      </w:r>
    </w:p>
    <w:p w14:paraId="38BFA94B" w14:textId="77777777" w:rsidR="00B52CA3" w:rsidRDefault="00B52CA3" w:rsidP="00B52CA3">
      <w:pPr>
        <w:numPr>
          <w:ilvl w:val="0"/>
          <w:numId w:val="40"/>
        </w:numPr>
        <w:autoSpaceDE w:val="0"/>
        <w:autoSpaceDN w:val="0"/>
        <w:adjustRightInd w:val="0"/>
        <w:spacing w:after="0" w:line="240" w:lineRule="auto"/>
        <w:ind w:left="567" w:hanging="283"/>
        <w:jc w:val="both"/>
        <w:rPr>
          <w:rFonts w:ascii="Arial Narrow" w:hAnsi="Arial Narrow" w:cs="Arial"/>
          <w:lang w:eastAsia="sl-SI"/>
        </w:rPr>
      </w:pPr>
      <w:r>
        <w:rPr>
          <w:rFonts w:ascii="Arial Narrow" w:hAnsi="Arial Narrow" w:cs="Arial"/>
          <w:lang w:eastAsia="sl-SI"/>
        </w:rPr>
        <w:t>mikro in mala podjetja: do 45 % ali do 60 %</w:t>
      </w:r>
      <w:r>
        <w:rPr>
          <w:rStyle w:val="Sprotnaopomba-sklic"/>
          <w:rFonts w:ascii="Arial Narrow" w:hAnsi="Arial Narrow" w:cs="Arial"/>
          <w:lang w:eastAsia="sl-SI"/>
        </w:rPr>
        <w:footnoteReference w:id="11"/>
      </w:r>
      <w:r>
        <w:rPr>
          <w:rFonts w:ascii="Arial Narrow" w:hAnsi="Arial Narrow" w:cs="Arial"/>
          <w:lang w:eastAsia="sl-SI"/>
        </w:rPr>
        <w:t>,</w:t>
      </w:r>
    </w:p>
    <w:p w14:paraId="2BCE8514" w14:textId="77777777" w:rsidR="00B52CA3" w:rsidRDefault="00B52CA3" w:rsidP="00B52CA3">
      <w:pPr>
        <w:numPr>
          <w:ilvl w:val="0"/>
          <w:numId w:val="40"/>
        </w:numPr>
        <w:autoSpaceDE w:val="0"/>
        <w:autoSpaceDN w:val="0"/>
        <w:adjustRightInd w:val="0"/>
        <w:spacing w:after="0" w:line="240" w:lineRule="auto"/>
        <w:ind w:left="568" w:hanging="284"/>
        <w:jc w:val="both"/>
        <w:rPr>
          <w:rFonts w:ascii="Arial Narrow" w:hAnsi="Arial Narrow" w:cs="Arial"/>
          <w:lang w:eastAsia="sl-SI"/>
        </w:rPr>
      </w:pPr>
      <w:r>
        <w:rPr>
          <w:rFonts w:ascii="Arial Narrow" w:hAnsi="Arial Narrow" w:cs="Arial"/>
          <w:lang w:eastAsia="sl-SI"/>
        </w:rPr>
        <w:t>srednje velika podjetja: do 35 % ali do 50 %</w:t>
      </w:r>
      <w:r>
        <w:rPr>
          <w:rStyle w:val="Sprotnaopomba-sklic"/>
          <w:rFonts w:ascii="Arial Narrow" w:hAnsi="Arial Narrow" w:cs="Arial"/>
          <w:lang w:eastAsia="sl-SI"/>
        </w:rPr>
        <w:footnoteReference w:id="12"/>
      </w:r>
      <w:r>
        <w:rPr>
          <w:rFonts w:ascii="Arial Narrow" w:hAnsi="Arial Narrow" w:cs="Arial"/>
          <w:lang w:eastAsia="sl-SI"/>
        </w:rPr>
        <w:t>.</w:t>
      </w:r>
    </w:p>
    <w:p w14:paraId="2CD41A25" w14:textId="77777777" w:rsidR="00B52CA3" w:rsidRDefault="00B52CA3" w:rsidP="00B52CA3">
      <w:pPr>
        <w:spacing w:after="0" w:line="240" w:lineRule="auto"/>
        <w:jc w:val="both"/>
        <w:rPr>
          <w:rFonts w:ascii="Arial Narrow" w:hAnsi="Arial Narrow" w:cs="Arial"/>
        </w:rPr>
      </w:pPr>
    </w:p>
    <w:p w14:paraId="5FFBDB06"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Skupna vrednost upravičenih stroškov RRI operacije na tem javnem razpisu ne sme biti višja od skupne vrednosti upravičenih stroškov RRI operacije iz predloženega predloga RRI operacije na fazo 2 SME Instrumenta v okviru Obzorja 2020. </w:t>
      </w:r>
    </w:p>
    <w:p w14:paraId="5C0E705C" w14:textId="77777777" w:rsidR="00B52CA3" w:rsidRDefault="00B52CA3" w:rsidP="00B52CA3">
      <w:pPr>
        <w:spacing w:after="0" w:line="240" w:lineRule="auto"/>
        <w:jc w:val="both"/>
        <w:rPr>
          <w:rFonts w:ascii="Arial Narrow" w:hAnsi="Arial Narrow" w:cs="Arial"/>
        </w:rPr>
      </w:pPr>
    </w:p>
    <w:p w14:paraId="30F96AF1" w14:textId="77777777" w:rsidR="00B52CA3" w:rsidRDefault="00B52CA3" w:rsidP="00B52CA3">
      <w:pPr>
        <w:spacing w:after="0" w:line="240" w:lineRule="auto"/>
        <w:jc w:val="both"/>
        <w:rPr>
          <w:rFonts w:ascii="Arial Narrow" w:hAnsi="Arial Narrow" w:cs="Arial"/>
        </w:rPr>
      </w:pPr>
      <w:r>
        <w:rPr>
          <w:rFonts w:ascii="Arial Narrow" w:hAnsi="Arial Narrow" w:cs="Arial"/>
        </w:rPr>
        <w:t>Velikost podjetja (in s tem tudi intenzivnost pomoči) se določi v skladu s Prilogo I Uredbe Komisije (EU) št. 651/2014</w:t>
      </w:r>
      <w:r>
        <w:rPr>
          <w:rFonts w:ascii="Arial Narrow" w:hAnsi="Arial Narrow" w:cs="Arial"/>
          <w:color w:val="000000"/>
        </w:rPr>
        <w:t>.</w:t>
      </w:r>
    </w:p>
    <w:p w14:paraId="6B885A24" w14:textId="77777777" w:rsidR="00B52CA3" w:rsidRDefault="00B52CA3" w:rsidP="00B52CA3">
      <w:pPr>
        <w:spacing w:after="0" w:line="240" w:lineRule="auto"/>
        <w:jc w:val="both"/>
        <w:rPr>
          <w:rFonts w:ascii="Arial Narrow" w:hAnsi="Arial Narrow" w:cs="Arial"/>
        </w:rPr>
      </w:pPr>
    </w:p>
    <w:p w14:paraId="68F718ED" w14:textId="77777777" w:rsidR="00B52CA3" w:rsidRDefault="00B52CA3" w:rsidP="00B52CA3">
      <w:pPr>
        <w:spacing w:after="0" w:line="240" w:lineRule="auto"/>
        <w:jc w:val="both"/>
        <w:rPr>
          <w:rFonts w:ascii="Arial Narrow" w:hAnsi="Arial Narrow" w:cs="Arial"/>
        </w:rPr>
      </w:pPr>
      <w:r>
        <w:rPr>
          <w:rFonts w:ascii="Arial Narrow" w:hAnsi="Arial Narrow" w:cs="Arial"/>
        </w:rPr>
        <w:t>Če se v postopku obravnave vlog ugotovi, da je velikost samostojnega prijavitelja / vodilnega konzorcijskega partnerja / partnerja v konzorciju v vlogi napačno opredeljena in ima takšna napačna opredelitev velikosti za posledico spremembo odstotka intenzivnosti pomoči in napačen finančni načrt RRI operacije, se takšna vloga s sklepom zavrne</w:t>
      </w:r>
      <w:r>
        <w:rPr>
          <w:rStyle w:val="Sprotnaopomba-sklic"/>
          <w:rFonts w:ascii="Arial Narrow" w:hAnsi="Arial Narrow" w:cs="Arial"/>
        </w:rPr>
        <w:footnoteReference w:id="13"/>
      </w:r>
      <w:r>
        <w:rPr>
          <w:rFonts w:ascii="Arial Narrow" w:hAnsi="Arial Narrow" w:cs="Arial"/>
        </w:rPr>
        <w:t>.</w:t>
      </w:r>
    </w:p>
    <w:p w14:paraId="6A84340E"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6CCDF5DE"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Roki in način prijave na javni razpis </w:t>
      </w:r>
    </w:p>
    <w:p w14:paraId="345E3E5C" w14:textId="77777777" w:rsidR="00B52CA3" w:rsidRDefault="00B52CA3" w:rsidP="00B52CA3">
      <w:pPr>
        <w:pStyle w:val="Naslov"/>
        <w:jc w:val="left"/>
        <w:rPr>
          <w:rFonts w:ascii="Arial Narrow" w:hAnsi="Arial Narrow" w:cs="Arial"/>
          <w:b w:val="0"/>
          <w:sz w:val="22"/>
          <w:szCs w:val="22"/>
        </w:rPr>
      </w:pPr>
    </w:p>
    <w:p w14:paraId="1E8B1AE1" w14:textId="77777777" w:rsidR="00B52CA3" w:rsidRDefault="00B52CA3" w:rsidP="00B52CA3">
      <w:pPr>
        <w:spacing w:after="0" w:line="240" w:lineRule="auto"/>
        <w:jc w:val="both"/>
        <w:rPr>
          <w:rFonts w:ascii="Arial Narrow" w:hAnsi="Arial Narrow" w:cs="Arial"/>
          <w:bCs/>
        </w:rPr>
      </w:pPr>
      <w:r>
        <w:rPr>
          <w:rFonts w:ascii="Arial Narrow" w:hAnsi="Arial Narrow" w:cs="Arial"/>
        </w:rPr>
        <w:t xml:space="preserve">Predvideni so trije (3) roki </w:t>
      </w:r>
      <w:r>
        <w:rPr>
          <w:rFonts w:ascii="Arial Narrow" w:hAnsi="Arial Narrow" w:cs="Arial"/>
          <w:bCs/>
        </w:rPr>
        <w:t>za oddajo vlog, ki so:</w:t>
      </w:r>
      <w:r>
        <w:rPr>
          <w:rFonts w:ascii="Arial Narrow" w:hAnsi="Arial Narrow" w:cs="Arial"/>
        </w:rPr>
        <w:t xml:space="preserve"> </w:t>
      </w:r>
    </w:p>
    <w:p w14:paraId="5992D9D7" w14:textId="5063E819" w:rsidR="00B52CA3" w:rsidRDefault="00B52CA3" w:rsidP="00B52CA3">
      <w:pPr>
        <w:numPr>
          <w:ilvl w:val="0"/>
          <w:numId w:val="40"/>
        </w:numPr>
        <w:spacing w:after="0" w:line="240" w:lineRule="auto"/>
        <w:ind w:left="567" w:hanging="283"/>
        <w:jc w:val="both"/>
        <w:rPr>
          <w:rFonts w:ascii="Arial Narrow" w:hAnsi="Arial Narrow" w:cs="Arial"/>
          <w:bCs/>
        </w:rPr>
      </w:pPr>
      <w:r>
        <w:rPr>
          <w:rFonts w:ascii="Arial Narrow" w:hAnsi="Arial Narrow" w:cs="Arial"/>
          <w:bCs/>
        </w:rPr>
        <w:t xml:space="preserve">1. rok: </w:t>
      </w:r>
      <w:r w:rsidR="009A1642">
        <w:rPr>
          <w:rFonts w:ascii="Arial Narrow" w:hAnsi="Arial Narrow" w:cs="Arial"/>
          <w:bCs/>
        </w:rPr>
        <w:t>29</w:t>
      </w:r>
      <w:r>
        <w:rPr>
          <w:rFonts w:ascii="Arial Narrow" w:hAnsi="Arial Narrow" w:cs="Arial"/>
          <w:bCs/>
        </w:rPr>
        <w:t xml:space="preserve">.9.2017, </w:t>
      </w:r>
    </w:p>
    <w:p w14:paraId="71BBFE78" w14:textId="77777777" w:rsidR="00B52CA3" w:rsidRDefault="00B52CA3" w:rsidP="00B52CA3">
      <w:pPr>
        <w:numPr>
          <w:ilvl w:val="0"/>
          <w:numId w:val="40"/>
        </w:numPr>
        <w:spacing w:after="0" w:line="240" w:lineRule="auto"/>
        <w:ind w:left="567" w:hanging="283"/>
        <w:jc w:val="both"/>
        <w:rPr>
          <w:rFonts w:ascii="Arial Narrow" w:hAnsi="Arial Narrow" w:cs="Arial"/>
          <w:bCs/>
        </w:rPr>
      </w:pPr>
      <w:r>
        <w:rPr>
          <w:rFonts w:ascii="Arial Narrow" w:hAnsi="Arial Narrow" w:cs="Arial"/>
          <w:bCs/>
        </w:rPr>
        <w:t>2. rok: 12.9.2018 in</w:t>
      </w:r>
    </w:p>
    <w:p w14:paraId="541E3AFA" w14:textId="77777777" w:rsidR="00B52CA3" w:rsidRDefault="00B52CA3" w:rsidP="00B52CA3">
      <w:pPr>
        <w:numPr>
          <w:ilvl w:val="0"/>
          <w:numId w:val="40"/>
        </w:numPr>
        <w:spacing w:after="0" w:line="240" w:lineRule="auto"/>
        <w:ind w:left="567" w:hanging="283"/>
        <w:jc w:val="both"/>
        <w:rPr>
          <w:rFonts w:ascii="Arial Narrow" w:hAnsi="Arial Narrow" w:cs="Arial"/>
          <w:bCs/>
        </w:rPr>
      </w:pPr>
      <w:r>
        <w:rPr>
          <w:rFonts w:ascii="Arial Narrow" w:hAnsi="Arial Narrow" w:cs="Arial"/>
          <w:bCs/>
        </w:rPr>
        <w:t xml:space="preserve">3. rok: 12.9.2019. </w:t>
      </w:r>
    </w:p>
    <w:p w14:paraId="26C96C8D" w14:textId="77777777" w:rsidR="00B52CA3" w:rsidRDefault="00B52CA3" w:rsidP="00B52CA3">
      <w:pPr>
        <w:spacing w:after="0" w:line="240" w:lineRule="auto"/>
        <w:jc w:val="both"/>
        <w:rPr>
          <w:rFonts w:ascii="Arial Narrow" w:hAnsi="Arial Narrow" w:cs="Arial"/>
          <w:bCs/>
        </w:rPr>
      </w:pPr>
    </w:p>
    <w:p w14:paraId="18562E00" w14:textId="77777777" w:rsidR="00B52CA3" w:rsidRDefault="00B52CA3" w:rsidP="00B52CA3">
      <w:pPr>
        <w:spacing w:after="0" w:line="240" w:lineRule="auto"/>
        <w:jc w:val="both"/>
        <w:rPr>
          <w:rFonts w:ascii="Arial Narrow" w:hAnsi="Arial Narrow" w:cs="Arial"/>
          <w:bCs/>
        </w:rPr>
      </w:pPr>
      <w:r>
        <w:rPr>
          <w:rFonts w:ascii="Arial Narrow" w:hAnsi="Arial Narrow" w:cs="Arial"/>
          <w:bCs/>
        </w:rPr>
        <w:t>Oddaja vloge pomeni, da se je prijavitelj seznanil z vsebino javnega razpisa in razpisne dokumentacije, da se z vsebino javnega razpisa in razpisne dokumentacije strinja in da v celoti sprejema določila, navedena v vzorcu pogodbe o sofinanciranju RRI operacije, ki se nahaja v VI. poglavju razpisne dokumentacije.</w:t>
      </w:r>
      <w:r>
        <w:rPr>
          <w:rFonts w:ascii="Arial Narrow" w:hAnsi="Arial Narrow" w:cs="Arial"/>
        </w:rPr>
        <w:t xml:space="preserve"> Izvajalski organ si pridržuje pravico do spremembe vzorca pogodbe.</w:t>
      </w:r>
    </w:p>
    <w:p w14:paraId="3D2F6222" w14:textId="77777777" w:rsidR="00B52CA3" w:rsidRDefault="00B52CA3" w:rsidP="00B52CA3">
      <w:pPr>
        <w:spacing w:after="0" w:line="240" w:lineRule="auto"/>
        <w:jc w:val="both"/>
        <w:rPr>
          <w:rFonts w:ascii="Arial Narrow" w:hAnsi="Arial Narrow" w:cs="Arial"/>
          <w:bCs/>
        </w:rPr>
      </w:pPr>
    </w:p>
    <w:p w14:paraId="5DD48BAA" w14:textId="77777777" w:rsidR="00B52CA3" w:rsidRDefault="00B52CA3" w:rsidP="00B52CA3">
      <w:pPr>
        <w:spacing w:after="0" w:line="240" w:lineRule="auto"/>
        <w:jc w:val="both"/>
        <w:rPr>
          <w:rFonts w:ascii="Arial Narrow" w:hAnsi="Arial Narrow" w:cs="Arial"/>
          <w:bCs/>
        </w:rPr>
      </w:pPr>
      <w:r>
        <w:rPr>
          <w:rFonts w:ascii="Arial Narrow" w:hAnsi="Arial Narrow" w:cs="Arial"/>
          <w:bCs/>
        </w:rPr>
        <w:t>Navodila za izdelavo popolne vloge so navedene v III. poglavju razpisne dokumentacije.</w:t>
      </w:r>
    </w:p>
    <w:p w14:paraId="3DFEE661" w14:textId="77777777" w:rsidR="00B52CA3" w:rsidRDefault="00B52CA3" w:rsidP="00B52CA3">
      <w:pPr>
        <w:spacing w:after="0" w:line="240" w:lineRule="auto"/>
        <w:jc w:val="both"/>
        <w:rPr>
          <w:rFonts w:ascii="Arial Narrow" w:hAnsi="Arial Narrow" w:cs="Arial"/>
          <w:bCs/>
          <w:i/>
        </w:rPr>
      </w:pPr>
    </w:p>
    <w:p w14:paraId="76D8E71C" w14:textId="77777777" w:rsidR="00B52CA3" w:rsidRDefault="00B52CA3" w:rsidP="00B52CA3">
      <w:pPr>
        <w:spacing w:after="0" w:line="240" w:lineRule="auto"/>
        <w:jc w:val="both"/>
        <w:rPr>
          <w:rFonts w:ascii="Arial Narrow" w:hAnsi="Arial Narrow" w:cs="Arial"/>
          <w:bCs/>
        </w:rPr>
      </w:pPr>
      <w:r>
        <w:rPr>
          <w:rFonts w:ascii="Arial Narrow" w:hAnsi="Arial Narrow" w:cs="Arial"/>
          <w:bCs/>
        </w:rPr>
        <w:t>Vloge je potrebno vložiti na naslov: SPIRIT Slovenija, javna agencija, Verovškova ulica 60, 1000 Ljubljana.</w:t>
      </w:r>
    </w:p>
    <w:p w14:paraId="7A270F22" w14:textId="77777777" w:rsidR="00B52CA3" w:rsidRDefault="00B52CA3" w:rsidP="00B52CA3">
      <w:pPr>
        <w:spacing w:after="0" w:line="240" w:lineRule="auto"/>
        <w:jc w:val="both"/>
        <w:rPr>
          <w:rFonts w:ascii="Arial Narrow" w:hAnsi="Arial Narrow" w:cs="Arial"/>
          <w:bCs/>
        </w:rPr>
      </w:pPr>
    </w:p>
    <w:p w14:paraId="477C9632"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Kot pravočasne bodo upoštevane vloge, ki bodo oddane najkasneje na posamezen datum roka za oddajo vlog. Pri tem velja:</w:t>
      </w:r>
    </w:p>
    <w:p w14:paraId="119AC5F9" w14:textId="77777777" w:rsidR="00B52CA3" w:rsidRDefault="00B52CA3" w:rsidP="00B52CA3">
      <w:pPr>
        <w:numPr>
          <w:ilvl w:val="0"/>
          <w:numId w:val="40"/>
        </w:numPr>
        <w:spacing w:after="0" w:line="240" w:lineRule="auto"/>
        <w:ind w:left="284" w:hanging="284"/>
        <w:jc w:val="both"/>
        <w:rPr>
          <w:rFonts w:ascii="Arial Narrow" w:hAnsi="Arial Narrow" w:cs="Arial"/>
          <w:color w:val="000000"/>
        </w:rPr>
      </w:pPr>
      <w:r>
        <w:rPr>
          <w:rFonts w:ascii="Arial Narrow" w:hAnsi="Arial Narrow" w:cs="Arial"/>
          <w:color w:val="000000"/>
        </w:rPr>
        <w:t>če se vloga pošlje priporočeno po pošti, se kot datum oddaje vloge šteje datum oddaje na pošto (datum je razviden iz poštnega žiga),</w:t>
      </w:r>
    </w:p>
    <w:p w14:paraId="79A991B5" w14:textId="77777777" w:rsidR="00B52CA3" w:rsidRDefault="00B52CA3" w:rsidP="00B52CA3">
      <w:pPr>
        <w:numPr>
          <w:ilvl w:val="0"/>
          <w:numId w:val="40"/>
        </w:numPr>
        <w:spacing w:after="0" w:line="240" w:lineRule="auto"/>
        <w:ind w:left="284" w:hanging="284"/>
        <w:jc w:val="both"/>
        <w:rPr>
          <w:rFonts w:ascii="Arial Narrow" w:hAnsi="Arial Narrow" w:cs="Arial"/>
          <w:color w:val="000000"/>
        </w:rPr>
      </w:pPr>
      <w:r>
        <w:rPr>
          <w:rFonts w:ascii="Arial Narrow" w:hAnsi="Arial Narrow" w:cs="Arial"/>
          <w:color w:val="000000"/>
        </w:rPr>
        <w:t>če se vloga pošlje z navadno pošiljko, se kot datum oddaje šteje datum, ko izvajalski organ vlogo prejme (datum je razviden iz evidenčnega žiga izvajalskega organa),</w:t>
      </w:r>
    </w:p>
    <w:p w14:paraId="7947CC0E" w14:textId="77777777" w:rsidR="00B52CA3" w:rsidRDefault="00B52CA3" w:rsidP="00B52CA3">
      <w:pPr>
        <w:numPr>
          <w:ilvl w:val="0"/>
          <w:numId w:val="40"/>
        </w:numPr>
        <w:spacing w:after="0" w:line="240" w:lineRule="auto"/>
        <w:ind w:left="284" w:hanging="284"/>
        <w:jc w:val="both"/>
        <w:rPr>
          <w:rFonts w:ascii="Arial Narrow" w:hAnsi="Arial Narrow" w:cs="Arial"/>
          <w:color w:val="000000"/>
        </w:rPr>
      </w:pPr>
      <w:r>
        <w:rPr>
          <w:rFonts w:ascii="Arial Narrow" w:hAnsi="Arial Narrow" w:cs="Arial"/>
          <w:color w:val="000000"/>
        </w:rPr>
        <w:t>če se vloga odda osebno v glavni pisarni izvajalskega organa, na lokaciji Verovškova ulica 60, 1000 Ljubljana v času uradnih ur med 9. in 13. uro, se za datum oddaje šteje datu</w:t>
      </w:r>
      <w:r w:rsidR="003E211D">
        <w:rPr>
          <w:rFonts w:ascii="Arial Narrow" w:hAnsi="Arial Narrow" w:cs="Arial"/>
          <w:color w:val="000000"/>
        </w:rPr>
        <w:t>m, ko izvajalski organ vlogo pr</w:t>
      </w:r>
      <w:r w:rsidR="0059364A">
        <w:rPr>
          <w:rFonts w:ascii="Arial Narrow" w:hAnsi="Arial Narrow" w:cs="Arial"/>
          <w:color w:val="000000"/>
        </w:rPr>
        <w:t>e</w:t>
      </w:r>
      <w:r>
        <w:rPr>
          <w:rFonts w:ascii="Arial Narrow" w:hAnsi="Arial Narrow" w:cs="Arial"/>
          <w:color w:val="000000"/>
        </w:rPr>
        <w:t>jme (datum je razviden iz evidenčnega žiga izvajalskega organa).</w:t>
      </w:r>
      <w:r w:rsidR="0059364A">
        <w:rPr>
          <w:rFonts w:ascii="Arial Narrow" w:hAnsi="Arial Narrow" w:cs="Arial"/>
          <w:color w:val="000000"/>
        </w:rPr>
        <w:t xml:space="preserve"> O</w:t>
      </w:r>
      <w:r w:rsidR="00137567">
        <w:rPr>
          <w:rFonts w:ascii="Arial Narrow" w:hAnsi="Arial Narrow" w:cs="Arial"/>
          <w:color w:val="000000"/>
        </w:rPr>
        <w:t>ddaja vloge izven uradnih ur</w:t>
      </w:r>
      <w:r w:rsidR="0059364A">
        <w:rPr>
          <w:rFonts w:ascii="Arial Narrow" w:hAnsi="Arial Narrow" w:cs="Arial"/>
          <w:color w:val="000000"/>
        </w:rPr>
        <w:t xml:space="preserve"> izvajalskega organa je mogoča le na način opredeljen v prvi in drugi alineji tega odstavka. </w:t>
      </w:r>
    </w:p>
    <w:p w14:paraId="526C264D" w14:textId="77777777" w:rsidR="00B52CA3" w:rsidRDefault="00B52CA3" w:rsidP="00B52CA3">
      <w:pPr>
        <w:spacing w:after="0" w:line="240" w:lineRule="auto"/>
        <w:jc w:val="both"/>
        <w:rPr>
          <w:rFonts w:ascii="Arial Narrow" w:hAnsi="Arial Narrow" w:cs="Arial"/>
          <w:bCs/>
        </w:rPr>
      </w:pPr>
    </w:p>
    <w:p w14:paraId="1A06437F" w14:textId="77777777" w:rsidR="00B52CA3" w:rsidRDefault="00B52CA3" w:rsidP="00B52CA3">
      <w:pPr>
        <w:spacing w:after="0" w:line="240" w:lineRule="auto"/>
        <w:jc w:val="both"/>
        <w:rPr>
          <w:rFonts w:ascii="Arial Narrow" w:hAnsi="Arial Narrow" w:cs="Arial"/>
          <w:bCs/>
        </w:rPr>
      </w:pPr>
      <w:r>
        <w:rPr>
          <w:rFonts w:ascii="Arial Narrow" w:hAnsi="Arial Narrow" w:cs="Arial"/>
          <w:bCs/>
        </w:rPr>
        <w:t>Vloga na 2. in 3. rok za oddajo vlog se lahko vloži največ 90 dni</w:t>
      </w:r>
      <w:r>
        <w:rPr>
          <w:rStyle w:val="Sprotnaopomba-sklic"/>
          <w:rFonts w:ascii="Arial Narrow" w:hAnsi="Arial Narrow" w:cs="Arial"/>
          <w:bCs/>
        </w:rPr>
        <w:footnoteReference w:id="14"/>
      </w:r>
      <w:r>
        <w:rPr>
          <w:rFonts w:ascii="Arial Narrow" w:hAnsi="Arial Narrow" w:cs="Arial"/>
          <w:bCs/>
        </w:rPr>
        <w:t xml:space="preserve"> pred posameznim rokom za oddajo vlog. Vloge, ki bodo prispele pred tem rokom in prepozno prispele vloge bodo s sklepom zavržene in bodo praviloma</w:t>
      </w:r>
      <w:r>
        <w:rPr>
          <w:rStyle w:val="Sprotnaopomba-sklic"/>
          <w:rFonts w:ascii="Arial Narrow" w:hAnsi="Arial Narrow" w:cs="Arial"/>
          <w:bCs/>
        </w:rPr>
        <w:footnoteReference w:id="15"/>
      </w:r>
      <w:r>
        <w:rPr>
          <w:rFonts w:ascii="Arial Narrow" w:hAnsi="Arial Narrow" w:cs="Arial"/>
          <w:bCs/>
        </w:rPr>
        <w:t xml:space="preserve"> neodprte vrnjene pošiljatelju. </w:t>
      </w:r>
    </w:p>
    <w:p w14:paraId="7D582BB6" w14:textId="77777777" w:rsidR="00B52CA3" w:rsidRDefault="00B52CA3" w:rsidP="00B52CA3">
      <w:pPr>
        <w:spacing w:after="0" w:line="240" w:lineRule="auto"/>
        <w:jc w:val="both"/>
        <w:rPr>
          <w:rFonts w:ascii="Arial Narrow" w:hAnsi="Arial Narrow" w:cs="Arial"/>
          <w:bCs/>
        </w:rPr>
      </w:pPr>
    </w:p>
    <w:p w14:paraId="3A91D762" w14:textId="77777777" w:rsidR="00B52CA3" w:rsidRDefault="00B52CA3" w:rsidP="00B52CA3">
      <w:pPr>
        <w:spacing w:after="0" w:line="240" w:lineRule="auto"/>
        <w:jc w:val="both"/>
        <w:rPr>
          <w:rFonts w:ascii="Arial Narrow" w:hAnsi="Arial Narrow" w:cs="Arial"/>
          <w:bCs/>
        </w:rPr>
      </w:pPr>
      <w:r>
        <w:rPr>
          <w:rFonts w:ascii="Arial Narrow" w:hAnsi="Arial Narrow" w:cs="Arial"/>
          <w:bCs/>
        </w:rPr>
        <w:t>Vloga na razpis mora biti oddana v skladu z navodili, ki so v razpisni dokumentaciji in sicer v zaprti ovojnici z navedbo na sprednji strani, dobesedno in brez okrajšav: »NE ODPIRAJ –</w:t>
      </w:r>
      <w:r w:rsidR="0058044F">
        <w:rPr>
          <w:rFonts w:ascii="Arial Narrow" w:hAnsi="Arial Narrow" w:cs="Arial"/>
          <w:bCs/>
        </w:rPr>
        <w:t xml:space="preserve"> </w:t>
      </w:r>
      <w:r>
        <w:rPr>
          <w:rFonts w:ascii="Arial Narrow" w:hAnsi="Arial Narrow" w:cs="Arial"/>
          <w:bCs/>
        </w:rPr>
        <w:t xml:space="preserve">VLOGA – </w:t>
      </w:r>
      <w:r w:rsidR="0059364A">
        <w:rPr>
          <w:rFonts w:ascii="Arial Narrow" w:hAnsi="Arial Narrow" w:cs="Arial"/>
          <w:bCs/>
        </w:rPr>
        <w:t>DOPOLNJEVANJE SME INSTRUMENTA – FAZA 2 (SME 2/17)</w:t>
      </w:r>
      <w:r>
        <w:rPr>
          <w:rFonts w:ascii="Arial Narrow" w:hAnsi="Arial Narrow" w:cs="Arial"/>
          <w:bCs/>
        </w:rPr>
        <w:t>«, ter z nazivom in naslovom prijavitelja.</w:t>
      </w:r>
    </w:p>
    <w:p w14:paraId="0800A498"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1BB71477"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Odpiranje vlog za dodelitev sredstev </w:t>
      </w:r>
    </w:p>
    <w:p w14:paraId="5998EA60" w14:textId="77777777" w:rsidR="00B52CA3" w:rsidRDefault="00B52CA3" w:rsidP="00B52CA3">
      <w:pPr>
        <w:pStyle w:val="Glava"/>
        <w:spacing w:line="240" w:lineRule="auto"/>
        <w:jc w:val="both"/>
        <w:rPr>
          <w:rFonts w:ascii="Arial Narrow" w:hAnsi="Arial Narrow" w:cs="Arial"/>
          <w:sz w:val="22"/>
          <w:szCs w:val="22"/>
          <w:lang w:val="sl-SI"/>
        </w:rPr>
      </w:pPr>
    </w:p>
    <w:p w14:paraId="5A645A36" w14:textId="77777777" w:rsidR="00B52CA3" w:rsidRDefault="00B52CA3" w:rsidP="00B52CA3">
      <w:pPr>
        <w:spacing w:after="0" w:line="240" w:lineRule="auto"/>
        <w:jc w:val="both"/>
        <w:rPr>
          <w:rFonts w:ascii="Arial Narrow" w:hAnsi="Arial Narrow" w:cs="Arial"/>
        </w:rPr>
      </w:pPr>
      <w:r>
        <w:rPr>
          <w:rFonts w:ascii="Arial Narrow" w:hAnsi="Arial Narrow" w:cs="Arial"/>
        </w:rPr>
        <w:t>Odpiranje vlog ne bo javno in bo izvedeno v prostorih izvajalskega organa najkasneje v osmih (8) delovnih dneh po vsakokratnem roku za oddajo vlog. Datumi in druge informacije v zvezi z odpiranjem vlog bodo objavljene na spletnih straneh izvajalskega organa (</w:t>
      </w:r>
      <w:hyperlink r:id="rId10" w:history="1">
        <w:r>
          <w:rPr>
            <w:rStyle w:val="Hiperpovezava"/>
            <w:rFonts w:ascii="Arial Narrow" w:hAnsi="Arial Narrow" w:cs="Arial"/>
          </w:rPr>
          <w:t>http://www.spiritslovenia.si/</w:t>
        </w:r>
      </w:hyperlink>
      <w:r>
        <w:rPr>
          <w:rFonts w:ascii="Arial Narrow" w:hAnsi="Arial Narrow" w:cs="Arial"/>
        </w:rPr>
        <w:t>).</w:t>
      </w:r>
    </w:p>
    <w:p w14:paraId="56E5B4B0" w14:textId="77777777" w:rsidR="00B52CA3" w:rsidRPr="008219AB" w:rsidRDefault="00B52CA3" w:rsidP="00B52CA3">
      <w:pPr>
        <w:pStyle w:val="Glava"/>
        <w:spacing w:line="240" w:lineRule="auto"/>
        <w:jc w:val="both"/>
        <w:rPr>
          <w:rFonts w:ascii="Arial Narrow" w:hAnsi="Arial Narrow" w:cs="Arial"/>
          <w:sz w:val="22"/>
          <w:szCs w:val="22"/>
          <w:lang w:val="sl-SI"/>
        </w:rPr>
      </w:pPr>
    </w:p>
    <w:p w14:paraId="4551B36E" w14:textId="77777777" w:rsidR="00B52CA3" w:rsidRDefault="00B52CA3" w:rsidP="00B52CA3">
      <w:pPr>
        <w:spacing w:after="0" w:line="240" w:lineRule="auto"/>
        <w:jc w:val="both"/>
        <w:rPr>
          <w:rFonts w:ascii="Arial Narrow" w:hAnsi="Arial Narrow" w:cs="Arial"/>
        </w:rPr>
      </w:pPr>
      <w:r>
        <w:rPr>
          <w:rFonts w:ascii="Arial Narrow" w:hAnsi="Arial Narrow" w:cs="Arial"/>
        </w:rPr>
        <w:t>Na odpiranju bo komisija preverila pravočasnost</w:t>
      </w:r>
      <w:r>
        <w:rPr>
          <w:rStyle w:val="Sprotnaopomba-sklic"/>
          <w:rFonts w:ascii="Arial Narrow" w:hAnsi="Arial Narrow" w:cs="Arial"/>
        </w:rPr>
        <w:footnoteReference w:id="16"/>
      </w:r>
      <w:r>
        <w:rPr>
          <w:rFonts w:ascii="Arial Narrow" w:hAnsi="Arial Narrow" w:cs="Arial"/>
        </w:rPr>
        <w:t>, pravilno označenost pisemskih ovojnic</w:t>
      </w:r>
      <w:r>
        <w:rPr>
          <w:rStyle w:val="Sprotnaopomba-sklic"/>
          <w:rFonts w:ascii="Arial Narrow" w:hAnsi="Arial Narrow" w:cs="Arial"/>
        </w:rPr>
        <w:footnoteReference w:id="17"/>
      </w:r>
      <w:r>
        <w:rPr>
          <w:rFonts w:ascii="Arial Narrow" w:hAnsi="Arial Narrow" w:cs="Arial"/>
        </w:rPr>
        <w:t xml:space="preserve"> in popolnost</w:t>
      </w:r>
      <w:r>
        <w:rPr>
          <w:rStyle w:val="Sprotnaopomba-sklic"/>
          <w:rFonts w:ascii="Arial Narrow" w:hAnsi="Arial Narrow" w:cs="Arial"/>
        </w:rPr>
        <w:footnoteReference w:id="18"/>
      </w:r>
      <w:r>
        <w:rPr>
          <w:rFonts w:ascii="Arial Narrow" w:hAnsi="Arial Narrow" w:cs="Arial"/>
        </w:rPr>
        <w:t xml:space="preserve"> prispelih vlog.</w:t>
      </w:r>
    </w:p>
    <w:p w14:paraId="6A5D6796" w14:textId="77777777" w:rsidR="00B52CA3" w:rsidRDefault="00B52CA3" w:rsidP="00B52CA3">
      <w:pPr>
        <w:spacing w:after="0" w:line="240" w:lineRule="auto"/>
        <w:jc w:val="both"/>
        <w:rPr>
          <w:rFonts w:ascii="Arial Narrow" w:hAnsi="Arial Narrow" w:cs="Arial"/>
        </w:rPr>
      </w:pPr>
    </w:p>
    <w:p w14:paraId="1C5BE386" w14:textId="77777777" w:rsidR="00B52CA3" w:rsidRDefault="00B52CA3" w:rsidP="00B52CA3">
      <w:pPr>
        <w:spacing w:after="0" w:line="240" w:lineRule="auto"/>
        <w:jc w:val="both"/>
        <w:rPr>
          <w:rFonts w:ascii="Arial Narrow" w:hAnsi="Arial Narrow" w:cs="Arial"/>
        </w:rPr>
      </w:pPr>
      <w:r>
        <w:rPr>
          <w:rFonts w:ascii="Arial Narrow" w:hAnsi="Arial Narrow" w:cs="Arial"/>
        </w:rPr>
        <w:t>Vloge oddane v odprtih pisemskih ovojnicah in vloge oddane v neustrezno označenih pisemskih ovojnicah ter nepravočasno prispele vloge se ne bodo obravnavale in bodo s sklepom zavržene ter vrnjene prijaviteljem.</w:t>
      </w:r>
    </w:p>
    <w:p w14:paraId="0C345317" w14:textId="77777777" w:rsidR="00B52CA3" w:rsidRDefault="00B52CA3" w:rsidP="00B52CA3">
      <w:pPr>
        <w:autoSpaceDE w:val="0"/>
        <w:autoSpaceDN w:val="0"/>
        <w:adjustRightInd w:val="0"/>
        <w:spacing w:after="0" w:line="240" w:lineRule="auto"/>
        <w:jc w:val="both"/>
        <w:rPr>
          <w:rFonts w:ascii="Arial Narrow" w:hAnsi="Arial Narrow" w:cs="Arial"/>
          <w:color w:val="000000"/>
          <w:lang w:eastAsia="sl-SI"/>
        </w:rPr>
      </w:pPr>
    </w:p>
    <w:p w14:paraId="4E6450CD" w14:textId="77777777"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Komisija bo v roku osmih (8) dni od odpiranja vlog pisno pozvala k dopolnitvi tiste prijavitelje, katerih vloge niso popolne. </w:t>
      </w:r>
      <w:r>
        <w:rPr>
          <w:rFonts w:ascii="Arial Narrow" w:hAnsi="Arial Narrow" w:cs="Arial"/>
          <w:color w:val="000000"/>
          <w:lang w:eastAsia="sl-SI"/>
        </w:rPr>
        <w:t>Dopolnjevanje vlog je namenjeno zagotovitvi morebitnih manjkajočih dokumentov, obrazcev in manjkajočih podatkov v obrazcih, ki bodo izkazovali izpolnjevanje pogojev ob izteku roka za oddajo vloge na ta javni razpis. Finančni načrt RRI operacije je lahko predmet dopolnitve le v primeru očitnih tipkarskih napak ali da obrazec ni priložen ali da je priložen nepodpisan (in nežigosan) obrazec. P</w:t>
      </w:r>
      <w:r>
        <w:rPr>
          <w:rFonts w:ascii="Arial Narrow" w:hAnsi="Arial Narrow" w:cs="Arial"/>
        </w:rPr>
        <w:t>rijavitelj v dopolnitvi ne sme spreminjati višine zaprošenih sredstev ali tistih elementov vloge, ki vplivajo ali bi lahko vplivali na drugačno razvrstitev njegove vloge glede na preostale vloge v skladu z določili 5. točke tega javnega razpisa. Rok za dopolnitev vlog ne sme biti daljši od osmih (8) dni. Nepopolne vloge, ki jih prijavitelji ne bodo dopolnili v skladu s pozivom za dopolnitev, bodo s sklepom zavržene.</w:t>
      </w:r>
    </w:p>
    <w:p w14:paraId="797CB231" w14:textId="77777777" w:rsidR="00B52CA3" w:rsidRDefault="00B52CA3" w:rsidP="00B52CA3">
      <w:pPr>
        <w:spacing w:after="0" w:line="240" w:lineRule="auto"/>
        <w:jc w:val="both"/>
        <w:rPr>
          <w:rFonts w:ascii="Arial Narrow" w:hAnsi="Arial Narrow" w:cs="Arial"/>
        </w:rPr>
      </w:pPr>
    </w:p>
    <w:p w14:paraId="3FCD0D51" w14:textId="77777777" w:rsidR="00B52CA3" w:rsidRDefault="00B52CA3" w:rsidP="00B52CA3">
      <w:pPr>
        <w:spacing w:after="0" w:line="240" w:lineRule="auto"/>
        <w:jc w:val="both"/>
        <w:rPr>
          <w:rFonts w:ascii="Arial Narrow" w:hAnsi="Arial Narrow" w:cs="Arial"/>
        </w:rPr>
      </w:pPr>
      <w:r>
        <w:rPr>
          <w:rFonts w:ascii="Arial Narrow" w:hAnsi="Arial Narrow" w:cs="Arial"/>
        </w:rPr>
        <w:t>Za vse pravočasne, oddane v zaprti pisemski ovojnici, pravilno označene in popolne vloge komisija ugotovi ali je vloga skladna z namenom, ciljem in predmetom javnega razpisa ali je vloga skladna s cilji S4 in OP 2014-2020 in ali vloga izpolnjuje vse pogoje tega javnega razpisa. Če ugotovi, da vloga ni skladna z namenom, ciljem in predmetom javnega razpisa ali da ni skladna s cilji S4 in OP 2014-2020 ali da ne izpolnjuje vseh pogojev tega javnega razpisa, se vloga s sklepom zavrne. Če ugotovi, da je vloga skladna z namenom, ciljem in predmetom javnega razpisa, s cilji S4 in OP 2014-2020 ter izpolnjuje vse pogoje tega javnega razpisa, komisija vlogo obravnava v skladu z določili 5. točke tega javnega razpisa.</w:t>
      </w:r>
    </w:p>
    <w:p w14:paraId="3884BEA8"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579311E4"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Rok, v katerem bodo prijavitelji obveščeni o izidu javnega razpisa</w:t>
      </w:r>
    </w:p>
    <w:p w14:paraId="40223005" w14:textId="77777777" w:rsidR="00B52CA3" w:rsidRDefault="00B52CA3" w:rsidP="00B52CA3">
      <w:pPr>
        <w:spacing w:after="0" w:line="240" w:lineRule="auto"/>
        <w:jc w:val="both"/>
        <w:rPr>
          <w:rFonts w:ascii="Arial Narrow" w:hAnsi="Arial Narrow" w:cs="Arial"/>
        </w:rPr>
      </w:pPr>
    </w:p>
    <w:p w14:paraId="7A9901A3"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Prijavitelji  bodo o izidu tega javnega razpisa obveščeni najkasneje v roku šestdesetih (60) dni od posameznega datuma odpiranja vlog. </w:t>
      </w:r>
    </w:p>
    <w:p w14:paraId="5AE0B18A" w14:textId="77777777" w:rsidR="00B52CA3" w:rsidRDefault="00B52CA3" w:rsidP="00B52CA3">
      <w:pPr>
        <w:spacing w:after="0" w:line="240" w:lineRule="auto"/>
        <w:jc w:val="both"/>
        <w:rPr>
          <w:rFonts w:ascii="Arial Narrow" w:hAnsi="Arial Narrow" w:cs="Arial"/>
        </w:rPr>
      </w:pPr>
    </w:p>
    <w:p w14:paraId="7907E78D" w14:textId="6D971F6A" w:rsidR="00B52CA3" w:rsidRDefault="00B52CA3" w:rsidP="00B52CA3">
      <w:pPr>
        <w:spacing w:after="0" w:line="240" w:lineRule="auto"/>
        <w:jc w:val="both"/>
        <w:rPr>
          <w:rFonts w:ascii="Arial Narrow" w:hAnsi="Arial Narrow" w:cs="Arial"/>
          <w:lang w:eastAsia="sl-SI"/>
        </w:rPr>
      </w:pPr>
      <w:r>
        <w:rPr>
          <w:rFonts w:ascii="Arial Narrow" w:hAnsi="Arial Narrow" w:cs="Arial"/>
        </w:rPr>
        <w:t xml:space="preserve">Prijavitelji bodo na podlagi sklepa o izboru pozvani k podpisu pogodbe o sofinanciranju. </w:t>
      </w:r>
      <w:r>
        <w:rPr>
          <w:rFonts w:ascii="Arial Narrow" w:hAnsi="Arial Narrow" w:cs="Arial"/>
          <w:snapToGrid w:val="0"/>
        </w:rPr>
        <w:t>Če se izbrani prijavitelj v roku osmih (8) dni od prejema poziva na podpis pogodbe o sofinanciranju na poziv ne odzove, se šteje, da je umaknil vlogo za pridobitev sredstev. V tem primeru</w:t>
      </w:r>
      <w:r>
        <w:rPr>
          <w:rFonts w:ascii="Arial Narrow" w:hAnsi="Arial Narrow" w:cs="Arial"/>
          <w:lang w:eastAsia="sl-SI"/>
        </w:rPr>
        <w:t xml:space="preserve"> se izbere naslednja vloga glede na način razvrstitve kot je naveden v tretjem odstavku 5. točke tega javnega razpisa</w:t>
      </w:r>
      <w:r>
        <w:rPr>
          <w:rFonts w:ascii="Arial Narrow" w:hAnsi="Arial Narrow" w:cs="Arial"/>
          <w:snapToGrid w:val="0"/>
        </w:rPr>
        <w:t>. Enako velja v primeru,</w:t>
      </w:r>
      <w:r>
        <w:rPr>
          <w:rFonts w:ascii="Arial Narrow" w:hAnsi="Arial Narrow" w:cs="Arial"/>
          <w:lang w:eastAsia="sl-SI"/>
        </w:rPr>
        <w:t xml:space="preserve"> da prijavitelj odstopi od podpisa pogodbe o sofinanciranju. Tudi v tem primeru se šteje, da je vloga umaknjena in se izbere naslednja vloga glede na način razvrstitve kot je naveden v tretjem odstavku 5. točke tega javnega razpisa.</w:t>
      </w:r>
    </w:p>
    <w:p w14:paraId="3F4B060E" w14:textId="6AEB96BF" w:rsidR="00B52CA3" w:rsidRDefault="00B52CA3" w:rsidP="00B52CA3">
      <w:pPr>
        <w:spacing w:after="0" w:line="240" w:lineRule="auto"/>
        <w:jc w:val="both"/>
        <w:rPr>
          <w:rFonts w:ascii="Arial Narrow" w:hAnsi="Arial Narrow" w:cs="Arial"/>
        </w:rPr>
      </w:pPr>
      <w:r>
        <w:rPr>
          <w:rFonts w:ascii="Arial Narrow" w:hAnsi="Arial Narrow" w:cs="Arial"/>
        </w:rPr>
        <w:t xml:space="preserve">V primeru, da se neizpolnjevanje pogojev ugotovi po izdaji sklepa o izboru, se pogodba o sofinanciranju ne bo podpisala, sklep o izboru pa se </w:t>
      </w:r>
      <w:r w:rsidR="00A13DD0">
        <w:rPr>
          <w:rFonts w:ascii="Arial Narrow" w:hAnsi="Arial Narrow" w:cs="Arial"/>
        </w:rPr>
        <w:t>razveljavi</w:t>
      </w:r>
      <w:r>
        <w:rPr>
          <w:rFonts w:ascii="Arial Narrow" w:hAnsi="Arial Narrow" w:cs="Arial"/>
        </w:rPr>
        <w:t xml:space="preserve">. </w:t>
      </w:r>
    </w:p>
    <w:p w14:paraId="3C342E6A" w14:textId="77777777" w:rsidR="00B52CA3" w:rsidRDefault="00B52CA3" w:rsidP="00B52CA3">
      <w:pPr>
        <w:spacing w:after="0" w:line="240" w:lineRule="auto"/>
        <w:jc w:val="both"/>
        <w:rPr>
          <w:rFonts w:ascii="Arial Narrow" w:hAnsi="Arial Narrow" w:cs="Arial"/>
        </w:rPr>
      </w:pPr>
    </w:p>
    <w:p w14:paraId="38E55E7E" w14:textId="77777777" w:rsidR="00B52CA3" w:rsidRDefault="00B52CA3" w:rsidP="00B52CA3">
      <w:pPr>
        <w:spacing w:after="0" w:line="240" w:lineRule="auto"/>
        <w:jc w:val="both"/>
        <w:rPr>
          <w:rFonts w:ascii="Arial Narrow" w:hAnsi="Arial Narrow" w:cs="Arial"/>
        </w:rPr>
      </w:pPr>
      <w:r>
        <w:rPr>
          <w:rFonts w:ascii="Arial Narrow" w:hAnsi="Arial Narrow" w:cs="Arial"/>
        </w:rPr>
        <w:t>V primeru, da se neizpolnjevanje pogojev ugotovi po podpisu pogodbe o sofinanciranju, pa bo izvajalski organ odstopil od pogodbe o sofinanciranju, pri čemer je upravičenec dolžan vrniti vsa že prejeta sredstva skupaj z zakonskimi zamudnimi obrestmi od dneva nakazila sredstev na njegov transakcijski račun do dneva nakazila v dobro proračuna Republike Slovenije.</w:t>
      </w:r>
    </w:p>
    <w:p w14:paraId="5266D446" w14:textId="77777777" w:rsidR="00B52CA3" w:rsidRDefault="00B52CA3" w:rsidP="00B52CA3">
      <w:pPr>
        <w:spacing w:after="0" w:line="240" w:lineRule="auto"/>
        <w:jc w:val="both"/>
        <w:rPr>
          <w:rFonts w:ascii="Arial Narrow" w:hAnsi="Arial Narrow" w:cs="Arial"/>
        </w:rPr>
      </w:pPr>
    </w:p>
    <w:p w14:paraId="4DEA6CBA" w14:textId="77777777" w:rsidR="00B52CA3" w:rsidRDefault="00B52CA3" w:rsidP="00B52CA3">
      <w:pPr>
        <w:spacing w:after="0" w:line="240" w:lineRule="auto"/>
        <w:jc w:val="both"/>
        <w:rPr>
          <w:rFonts w:ascii="Arial Narrow" w:hAnsi="Arial Narrow" w:cs="Arial"/>
        </w:rPr>
      </w:pPr>
      <w:r>
        <w:rPr>
          <w:rFonts w:ascii="Arial Narrow" w:hAnsi="Arial Narrow" w:cs="Arial"/>
        </w:rPr>
        <w:t>Prijavitelji, ki menijo, da jim razpisana sredstva neupravičeno niso bila dodeljena, lahko v tridesetih (30) dneh od prejema sklepa izvajalskega organa o neizboru sprožijo upravni spor z vložitvijo tožbe na Upravno sodišče Republike Slovenije. Predmet tožbe ne morejo biti postavljena merila za ocenjevanje vlog. Vložena tožba ne zadrži podpisa pogodb o sofinanciranju z izbranimi prijavitelji.</w:t>
      </w:r>
    </w:p>
    <w:p w14:paraId="3559F99B" w14:textId="77777777" w:rsidR="00B52CA3" w:rsidRDefault="00B52CA3" w:rsidP="00B52CA3">
      <w:pPr>
        <w:spacing w:after="0" w:line="240" w:lineRule="auto"/>
        <w:jc w:val="both"/>
        <w:rPr>
          <w:rFonts w:ascii="Arial Narrow" w:hAnsi="Arial Narrow" w:cs="Arial"/>
          <w:color w:val="000000"/>
        </w:rPr>
      </w:pPr>
    </w:p>
    <w:p w14:paraId="57C98793" w14:textId="77777777" w:rsidR="00B52CA3" w:rsidRDefault="00B52CA3" w:rsidP="00B52CA3">
      <w:pPr>
        <w:spacing w:after="0" w:line="240" w:lineRule="auto"/>
        <w:jc w:val="both"/>
        <w:rPr>
          <w:rFonts w:ascii="Arial Narrow" w:hAnsi="Arial Narrow" w:cs="Arial"/>
          <w:color w:val="FF0000"/>
        </w:rPr>
      </w:pPr>
      <w:r>
        <w:rPr>
          <w:rFonts w:ascii="Arial Narrow" w:hAnsi="Arial Narrow" w:cs="Arial"/>
        </w:rPr>
        <w:t>Rezultati tega javnega razpisa so informacije javnega značaja in bodo objavljen</w:t>
      </w:r>
      <w:r w:rsidR="008125C6">
        <w:rPr>
          <w:rFonts w:ascii="Arial Narrow" w:hAnsi="Arial Narrow" w:cs="Arial"/>
        </w:rPr>
        <w:t>i</w:t>
      </w:r>
      <w:r>
        <w:rPr>
          <w:rFonts w:ascii="Arial Narrow" w:hAnsi="Arial Narrow" w:cs="Arial"/>
        </w:rPr>
        <w:t xml:space="preserve"> na spletnih straneh izvajalskega organa (</w:t>
      </w:r>
      <w:hyperlink r:id="rId11" w:history="1">
        <w:r>
          <w:rPr>
            <w:rStyle w:val="Hiperpovezava"/>
            <w:rFonts w:ascii="Arial Narrow" w:hAnsi="Arial Narrow" w:cs="Arial"/>
          </w:rPr>
          <w:t>http://www.spiritslovenia.si/</w:t>
        </w:r>
      </w:hyperlink>
      <w:r>
        <w:rPr>
          <w:rFonts w:ascii="Arial Narrow" w:hAnsi="Arial Narrow" w:cs="Arial"/>
        </w:rPr>
        <w:t>), posredniškega organa (</w:t>
      </w:r>
      <w:hyperlink r:id="rId12" w:history="1">
        <w:r>
          <w:rPr>
            <w:rStyle w:val="Hiperpovezava"/>
            <w:rFonts w:ascii="Arial Narrow" w:hAnsi="Arial Narrow" w:cs="Arial"/>
          </w:rPr>
          <w:t>http://www.mgrt.gov.si/</w:t>
        </w:r>
      </w:hyperlink>
      <w:r>
        <w:rPr>
          <w:rFonts w:ascii="Arial Narrow" w:hAnsi="Arial Narrow" w:cs="Arial"/>
        </w:rPr>
        <w:t>) in organa upravljanja (</w:t>
      </w:r>
      <w:hyperlink r:id="rId13" w:history="1">
        <w:r>
          <w:rPr>
            <w:rStyle w:val="Hiperpovezava"/>
            <w:rFonts w:ascii="Arial Narrow" w:hAnsi="Arial Narrow" w:cs="Arial"/>
          </w:rPr>
          <w:t>http://www.eu-skladi.si/</w:t>
        </w:r>
      </w:hyperlink>
      <w:r>
        <w:rPr>
          <w:rFonts w:ascii="Arial Narrow" w:hAnsi="Arial Narrow" w:cs="Arial"/>
        </w:rPr>
        <w:t>) v obliki seznama upravičencev, kot je navedeno v 18. točki tega javnega razpisa.</w:t>
      </w:r>
    </w:p>
    <w:p w14:paraId="6962EB31"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12E59A02"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Zahteve glede informiranja in obveščanja javnosti, ki jim morajo zadostiti upravičenci skladno s 115. in 116. členom Uredbe 1303/2013/EU in navodili organa upravljanja </w:t>
      </w:r>
    </w:p>
    <w:p w14:paraId="0D520516" w14:textId="77777777" w:rsidR="00B52CA3" w:rsidRDefault="00B52CA3" w:rsidP="00B52CA3">
      <w:pPr>
        <w:tabs>
          <w:tab w:val="left" w:pos="9000"/>
        </w:tabs>
        <w:spacing w:after="0" w:line="240" w:lineRule="auto"/>
        <w:jc w:val="both"/>
        <w:rPr>
          <w:rFonts w:ascii="Arial Narrow" w:hAnsi="Arial Narrow" w:cs="Arial"/>
        </w:rPr>
      </w:pPr>
    </w:p>
    <w:p w14:paraId="1E99E5FA" w14:textId="77777777" w:rsidR="00B52CA3" w:rsidRDefault="00B52CA3" w:rsidP="00B52CA3">
      <w:pPr>
        <w:tabs>
          <w:tab w:val="left" w:pos="9000"/>
        </w:tabs>
        <w:spacing w:after="0" w:line="240" w:lineRule="auto"/>
        <w:jc w:val="both"/>
        <w:rPr>
          <w:rFonts w:ascii="Arial Narrow" w:hAnsi="Arial Narrow" w:cs="Arial"/>
        </w:rPr>
      </w:pPr>
      <w:r>
        <w:rPr>
          <w:rFonts w:ascii="Arial Narrow" w:hAnsi="Arial Narrow" w:cs="Arial"/>
        </w:rPr>
        <w:t>Upravičenci morajo zadostiti zahtevam glede informiranja in obveščanja javnosti skladno s 115. in 116. členom Uredbe 1303/2013/EU, veljavnimi Navodili organa upravljanja na področju komuniciranja vsebin evropske kohezijske politike za programsko obdobje 2014-2020 (</w:t>
      </w:r>
      <w:hyperlink r:id="rId14" w:history="1">
        <w:r>
          <w:rPr>
            <w:rStyle w:val="Hiperpovezava"/>
            <w:rFonts w:ascii="Arial Narrow" w:hAnsi="Arial Narrow" w:cs="Arial"/>
          </w:rPr>
          <w:t>http://www.eu-skladi.si/sl/ekp/navodila</w:t>
        </w:r>
      </w:hyperlink>
      <w:r>
        <w:rPr>
          <w:rFonts w:ascii="Arial Narrow" w:hAnsi="Arial Narrow" w:cs="Arial"/>
        </w:rPr>
        <w:t>) in Priročnika celostne grafične podobe evropske kohezijske politike 2014 -2020 (</w:t>
      </w:r>
      <w:hyperlink r:id="rId15" w:history="1">
        <w:r>
          <w:rPr>
            <w:rStyle w:val="Hiperpovezava"/>
            <w:rFonts w:ascii="Arial Narrow" w:hAnsi="Arial Narrow" w:cs="Arial"/>
          </w:rPr>
          <w:t>http://www.eu-skladi.si/sl/aktualno/logotipi</w:t>
        </w:r>
      </w:hyperlink>
      <w:r>
        <w:rPr>
          <w:rFonts w:ascii="Arial Narrow" w:hAnsi="Arial Narrow" w:cs="Arial"/>
        </w:rPr>
        <w:t xml:space="preserve">). </w:t>
      </w:r>
    </w:p>
    <w:p w14:paraId="11185827" w14:textId="77777777" w:rsidR="00B52CA3" w:rsidRDefault="00B52CA3" w:rsidP="00B52CA3">
      <w:pPr>
        <w:tabs>
          <w:tab w:val="left" w:pos="9000"/>
        </w:tabs>
        <w:spacing w:after="0" w:line="240" w:lineRule="auto"/>
        <w:jc w:val="both"/>
        <w:rPr>
          <w:rFonts w:ascii="Arial Narrow" w:hAnsi="Arial Narrow" w:cs="Arial"/>
        </w:rPr>
      </w:pPr>
    </w:p>
    <w:p w14:paraId="6DFA89B6"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Zahteve glede hranjenja dokumentacije in spremljanja ter evidentiranja </w:t>
      </w:r>
    </w:p>
    <w:p w14:paraId="3F81F823" w14:textId="77777777" w:rsidR="00B52CA3" w:rsidRDefault="00B52CA3" w:rsidP="00B52CA3">
      <w:pPr>
        <w:pStyle w:val="Naslov"/>
        <w:ind w:left="720"/>
        <w:jc w:val="both"/>
        <w:rPr>
          <w:rFonts w:ascii="Arial Narrow" w:hAnsi="Arial Narrow" w:cs="Arial"/>
          <w:sz w:val="22"/>
          <w:szCs w:val="22"/>
        </w:rPr>
      </w:pPr>
    </w:p>
    <w:p w14:paraId="78193BA4" w14:textId="39366B9D" w:rsidR="00B52CA3" w:rsidRDefault="00B52CA3" w:rsidP="00B52CA3">
      <w:pPr>
        <w:spacing w:after="0" w:line="240" w:lineRule="auto"/>
        <w:jc w:val="both"/>
        <w:outlineLvl w:val="0"/>
        <w:rPr>
          <w:rFonts w:ascii="Arial Narrow" w:hAnsi="Arial Narrow" w:cs="Arial"/>
        </w:rPr>
      </w:pPr>
      <w:bookmarkStart w:id="5" w:name="_Toc450211719"/>
      <w:r>
        <w:rPr>
          <w:rFonts w:ascii="Arial Narrow" w:hAnsi="Arial Narrow" w:cs="Arial"/>
        </w:rPr>
        <w:t>Upravičenci bodo dolžni zagotavljati dostopnost in hrambo celotne originalne dokumentacije, vezane na RRI operacijo in zagotavljati izvajalskemu organu in drugim nadzornim organom vpogled v navedeno dokumentacijo za potrebe bodočih preverjanj skladno s pravili Evropske unije in zakonodajo Republike Slovenije</w:t>
      </w:r>
      <w:bookmarkEnd w:id="5"/>
      <w:r w:rsidR="00506059">
        <w:rPr>
          <w:rFonts w:ascii="Arial Narrow" w:hAnsi="Arial Narrow" w:cs="Arial"/>
        </w:rPr>
        <w:t>.</w:t>
      </w:r>
    </w:p>
    <w:p w14:paraId="7B11F61D" w14:textId="77777777" w:rsidR="00126AED" w:rsidRDefault="00126AED" w:rsidP="00B52CA3">
      <w:pPr>
        <w:spacing w:after="0" w:line="240" w:lineRule="auto"/>
        <w:jc w:val="both"/>
        <w:outlineLvl w:val="0"/>
        <w:rPr>
          <w:rFonts w:ascii="Arial Narrow" w:hAnsi="Arial Narrow" w:cs="Arial"/>
        </w:rPr>
      </w:pPr>
    </w:p>
    <w:p w14:paraId="7B1BBA55" w14:textId="77777777" w:rsidR="00126AED" w:rsidRDefault="00126AED" w:rsidP="00126AED">
      <w:pPr>
        <w:spacing w:after="0" w:line="240" w:lineRule="auto"/>
        <w:jc w:val="both"/>
        <w:rPr>
          <w:rFonts w:ascii="Arial Narrow" w:hAnsi="Arial Narrow" w:cs="Arial"/>
        </w:rPr>
      </w:pPr>
      <w:r w:rsidRPr="00E67E1B">
        <w:rPr>
          <w:rFonts w:ascii="Arial Narrow" w:hAnsi="Arial Narrow" w:cs="Arial"/>
        </w:rPr>
        <w:t>V skladu s 140. členom Uredbe 1303/2013/EU bodo morali upravičenci zagotoviti dostopnost do vseh dokumentov o izdatkih RRI operacije za obdobje treh let, in sicer od 31. decembra po predložitvi obračunov (Evropski komisiji), ki vsebujejo končne izdatke končane RRI operacije. O natančnem datumu za hrambo dokumentacije bo</w:t>
      </w:r>
      <w:r w:rsidR="001276E7">
        <w:rPr>
          <w:rFonts w:ascii="Arial Narrow" w:hAnsi="Arial Narrow" w:cs="Arial"/>
        </w:rPr>
        <w:t>do</w:t>
      </w:r>
      <w:r w:rsidRPr="00E67E1B">
        <w:rPr>
          <w:rFonts w:ascii="Arial Narrow" w:hAnsi="Arial Narrow" w:cs="Arial"/>
        </w:rPr>
        <w:t xml:space="preserve"> upravičenc</w:t>
      </w:r>
      <w:r w:rsidR="001276E7">
        <w:rPr>
          <w:rFonts w:ascii="Arial Narrow" w:hAnsi="Arial Narrow" w:cs="Arial"/>
        </w:rPr>
        <w:t>i</w:t>
      </w:r>
      <w:r w:rsidRPr="00E67E1B">
        <w:rPr>
          <w:rFonts w:ascii="Arial Narrow" w:hAnsi="Arial Narrow" w:cs="Arial"/>
        </w:rPr>
        <w:t xml:space="preserve"> po končani RRI operaciji obveščen</w:t>
      </w:r>
      <w:r w:rsidR="001276E7">
        <w:rPr>
          <w:rFonts w:ascii="Arial Narrow" w:hAnsi="Arial Narrow" w:cs="Arial"/>
        </w:rPr>
        <w:t>i</w:t>
      </w:r>
      <w:r w:rsidRPr="00E67E1B">
        <w:rPr>
          <w:rFonts w:ascii="Arial Narrow" w:hAnsi="Arial Narrow" w:cs="Arial"/>
        </w:rPr>
        <w:t xml:space="preserve"> s strani izvajalskega organa.</w:t>
      </w:r>
    </w:p>
    <w:p w14:paraId="71C83C32" w14:textId="77777777" w:rsidR="00B52CA3" w:rsidRDefault="00B52CA3" w:rsidP="00B52CA3">
      <w:pPr>
        <w:spacing w:after="0" w:line="240" w:lineRule="auto"/>
        <w:jc w:val="both"/>
        <w:outlineLvl w:val="0"/>
        <w:rPr>
          <w:rFonts w:ascii="Arial Narrow" w:hAnsi="Arial Narrow" w:cs="Arial"/>
        </w:rPr>
      </w:pPr>
    </w:p>
    <w:p w14:paraId="29BA4AF8" w14:textId="77777777" w:rsidR="00B52CA3" w:rsidRDefault="00B52CA3" w:rsidP="00B52CA3">
      <w:pPr>
        <w:tabs>
          <w:tab w:val="left" w:pos="0"/>
        </w:tabs>
        <w:spacing w:after="0" w:line="240" w:lineRule="auto"/>
        <w:jc w:val="both"/>
        <w:rPr>
          <w:rFonts w:ascii="Arial Narrow" w:hAnsi="Arial Narrow" w:cs="Arial"/>
          <w:color w:val="000000"/>
        </w:rPr>
      </w:pPr>
      <w:r>
        <w:rPr>
          <w:rFonts w:ascii="Arial Narrow" w:hAnsi="Arial Narrow" w:cs="Arial"/>
        </w:rPr>
        <w:t>V skladu s 125. členom Uredbe 1303/2013/EU morajo izbrani upravičenci voditi in spremljati porabo sredstev za RRI operacijo računovodsko ločeno na posebnem stroškovnem mestu ali po ustrezni računovodski kodi za vse transakcije v zvezi z RRI operacijo, tako da je v vsakem trenutku zagotovljen pregled nad namensko porabo sredstev, ne glede na računovodska pravila Republike Slovenije. Navedeno ne velja za poenostavljene oblike nepovratnih sredstev, za katera pa bo upravičenec dolžan na istem stroškovnem mestu voditi in spremljati prejeta sredstva za RRI operacijo s strani izvajalskega organa.</w:t>
      </w:r>
      <w:r>
        <w:rPr>
          <w:rFonts w:ascii="Arial Narrow" w:hAnsi="Arial Narrow" w:cs="Arial"/>
          <w:color w:val="000000"/>
        </w:rPr>
        <w:t xml:space="preserve"> </w:t>
      </w:r>
    </w:p>
    <w:p w14:paraId="6ADAC8DC" w14:textId="77777777" w:rsidR="00B52CA3" w:rsidRDefault="00B52CA3" w:rsidP="00B52CA3">
      <w:pPr>
        <w:spacing w:after="0" w:line="240" w:lineRule="auto"/>
        <w:jc w:val="both"/>
        <w:outlineLvl w:val="0"/>
        <w:rPr>
          <w:rFonts w:ascii="Arial Narrow" w:hAnsi="Arial Narrow" w:cs="Arial"/>
        </w:rPr>
      </w:pPr>
    </w:p>
    <w:p w14:paraId="665885AC"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Zahteve glede dostopnosti dokumentacije nadzornim organom</w:t>
      </w:r>
    </w:p>
    <w:p w14:paraId="6D0D0B19" w14:textId="77777777" w:rsidR="00B52CA3" w:rsidRDefault="00B52CA3" w:rsidP="00B52CA3">
      <w:pPr>
        <w:spacing w:after="0" w:line="240" w:lineRule="auto"/>
        <w:jc w:val="both"/>
        <w:rPr>
          <w:rFonts w:ascii="Arial Narrow" w:hAnsi="Arial Narrow" w:cs="Arial"/>
        </w:rPr>
      </w:pPr>
    </w:p>
    <w:p w14:paraId="286FA256" w14:textId="77777777" w:rsidR="00B52CA3" w:rsidRDefault="00B52CA3" w:rsidP="00B52CA3">
      <w:pPr>
        <w:spacing w:after="0" w:line="240" w:lineRule="auto"/>
        <w:jc w:val="both"/>
        <w:rPr>
          <w:rFonts w:ascii="Arial Narrow" w:hAnsi="Arial Narrow" w:cs="Arial"/>
        </w:rPr>
      </w:pPr>
      <w:r>
        <w:rPr>
          <w:rFonts w:ascii="Arial Narrow" w:hAnsi="Arial Narrow" w:cs="Arial"/>
        </w:rPr>
        <w:t>Upravičenec mora omogočiti tehnični, administrativni in finančni nadzor nad izvajanjem RRI operacije, katere sofinanciranje temelji ali se izvaja na podlagi tega javnega razpisa. Nadzor se izvaja s strani izvajalskega organa, posredniškega organa, organa upravljanja, organa za potrjevanje, revizijskega organa ter drugih slovenskih in evropskih nadzornih organov (</w:t>
      </w:r>
      <w:r>
        <w:rPr>
          <w:rFonts w:ascii="Arial Narrow" w:hAnsi="Arial Narrow" w:cs="Arial"/>
          <w:i/>
        </w:rPr>
        <w:t>v nadaljevanju:</w:t>
      </w:r>
      <w:r>
        <w:rPr>
          <w:rFonts w:ascii="Arial Narrow" w:hAnsi="Arial Narrow" w:cs="Arial"/>
        </w:rPr>
        <w:t xml:space="preserve"> nadzorni organi).</w:t>
      </w:r>
    </w:p>
    <w:p w14:paraId="5DB39894" w14:textId="77777777" w:rsidR="00B52CA3" w:rsidRDefault="00B52CA3" w:rsidP="00B52CA3">
      <w:pPr>
        <w:spacing w:after="0" w:line="240" w:lineRule="auto"/>
        <w:jc w:val="both"/>
        <w:rPr>
          <w:rFonts w:ascii="Arial Narrow" w:hAnsi="Arial Narrow" w:cs="Arial"/>
        </w:rPr>
      </w:pPr>
    </w:p>
    <w:p w14:paraId="4DF14FB7" w14:textId="77777777" w:rsidR="00B52CA3" w:rsidRDefault="00B52CA3" w:rsidP="00B52CA3">
      <w:pPr>
        <w:spacing w:after="0" w:line="240" w:lineRule="auto"/>
        <w:jc w:val="both"/>
        <w:rPr>
          <w:rFonts w:ascii="Arial Narrow" w:hAnsi="Arial Narrow" w:cs="Arial"/>
        </w:rPr>
      </w:pPr>
      <w:r>
        <w:rPr>
          <w:rFonts w:ascii="Arial Narrow" w:hAnsi="Arial Narrow" w:cs="Arial"/>
        </w:rPr>
        <w:t>Upravičenec bo moral nadzornim organom predložiti vse dokumente, ki izkazujejo resničnost, pravilnost in skladnost upravičenih stroškov sofinancirane RRI operacije. V primeru preverjanja na kraju samem bo upravičenec moral omogočiti vpogled v računalniške programe, listine in postopke v zvezi z izvajanjem RRI operacije ter rezultate RRI operacije. Upravičenec bo o izvedbi preverjanja na kraju samem predhodno pisno obveščen, posredniški organ pa lahko opravi pregled na kraju samem brez predhodne najave. Upravičenec bo dolžan ukrepati skladno s priporočili iz končnih poročil nadzornih organov in redno obveščati izvajalski organ o izvedenih ukrepih.</w:t>
      </w:r>
    </w:p>
    <w:p w14:paraId="3D8BF32D" w14:textId="77777777" w:rsidR="00B52CA3" w:rsidRDefault="00B52CA3" w:rsidP="00B52CA3">
      <w:pPr>
        <w:spacing w:after="0" w:line="240" w:lineRule="auto"/>
        <w:jc w:val="both"/>
        <w:rPr>
          <w:rFonts w:ascii="Arial Narrow" w:hAnsi="Arial Narrow" w:cs="Arial"/>
        </w:rPr>
      </w:pPr>
    </w:p>
    <w:p w14:paraId="3CFCDB11"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Zagotavljanje enakih možnosti in trajnostnega razvoja v skladu s 7. in 8. členom Uredbe 1303/2013/EU</w:t>
      </w:r>
    </w:p>
    <w:p w14:paraId="4B6CED39" w14:textId="77777777" w:rsidR="00B52CA3" w:rsidRDefault="00B52CA3" w:rsidP="00B52CA3">
      <w:pPr>
        <w:pStyle w:val="Naslov"/>
        <w:rPr>
          <w:rFonts w:ascii="Arial Narrow" w:hAnsi="Arial Narrow" w:cs="Arial"/>
          <w:sz w:val="22"/>
          <w:szCs w:val="22"/>
          <w:lang w:val="sl-SI"/>
        </w:rPr>
      </w:pPr>
    </w:p>
    <w:p w14:paraId="2CD57994"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Upravičenec bo moral zagotoviti spodbujanje enakih možnosti moških in žensk ter preprečiti vsakršno diskriminacijo, zlasti v zvezi z dostopnostjo za invalide, med osebami, ki so oziroma bodo vključene v izvajanje aktivnosti v okviru tega javnega razpisa, v skladu z zakonodajo, ki pokriva področje zagotavljanja enakih možnosti in 7. členom Uredbe 1303/2013/EU. </w:t>
      </w:r>
    </w:p>
    <w:p w14:paraId="14A5DC63" w14:textId="77777777" w:rsidR="00B52CA3" w:rsidRDefault="00B52CA3" w:rsidP="00B52CA3">
      <w:pPr>
        <w:spacing w:after="0" w:line="240" w:lineRule="auto"/>
        <w:jc w:val="both"/>
        <w:rPr>
          <w:rFonts w:ascii="Arial Narrow" w:hAnsi="Arial Narrow" w:cs="Arial"/>
        </w:rPr>
      </w:pPr>
    </w:p>
    <w:p w14:paraId="3A048F97"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Upravičenec bo moral rezultate RRI operacije uresničevati v skladu z načelom trajnostnega razvoja in ob spodbujanju cilja Evropske Unije o ohranjanju, varovanju in izboljšanju kakovosti okolja, ob upoštevanju načela onesnaževalec plača v skladu z 8. členom Uredbe 1303/2013/EU. </w:t>
      </w:r>
    </w:p>
    <w:p w14:paraId="5C057496" w14:textId="77777777" w:rsidR="00B52CA3" w:rsidRDefault="00B52CA3" w:rsidP="00B52CA3">
      <w:pPr>
        <w:spacing w:after="0" w:line="240" w:lineRule="auto"/>
        <w:rPr>
          <w:rFonts w:ascii="Arial Narrow" w:eastAsia="Times New Roman" w:hAnsi="Arial Narrow" w:cs="Arial"/>
          <w:b/>
          <w:bCs/>
          <w:lang w:eastAsia="es-ES"/>
        </w:rPr>
      </w:pPr>
      <w:r>
        <w:rPr>
          <w:rFonts w:ascii="Arial Narrow" w:eastAsia="Times New Roman" w:hAnsi="Arial Narrow" w:cs="Arial"/>
          <w:b/>
          <w:bCs/>
          <w:lang w:eastAsia="es-ES"/>
        </w:rPr>
        <w:t xml:space="preserve"> </w:t>
      </w:r>
    </w:p>
    <w:p w14:paraId="58568B70"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 xml:space="preserve"> Varovanje osebnih podatkov in poslovna skrivnost</w:t>
      </w:r>
    </w:p>
    <w:p w14:paraId="0B302594" w14:textId="77777777" w:rsidR="00B52CA3" w:rsidRDefault="00B52CA3" w:rsidP="00B52CA3">
      <w:pPr>
        <w:spacing w:after="0" w:line="240" w:lineRule="auto"/>
        <w:jc w:val="both"/>
        <w:rPr>
          <w:rFonts w:ascii="Arial Narrow" w:hAnsi="Arial Narrow" w:cs="Arial"/>
        </w:rPr>
      </w:pPr>
    </w:p>
    <w:p w14:paraId="511E42BB" w14:textId="77777777" w:rsidR="00B52CA3" w:rsidRDefault="00B52CA3" w:rsidP="00B52CA3">
      <w:pPr>
        <w:spacing w:after="0" w:line="240" w:lineRule="auto"/>
        <w:jc w:val="both"/>
        <w:rPr>
          <w:rFonts w:ascii="Arial Narrow" w:hAnsi="Arial Narrow" w:cs="Arial"/>
        </w:rPr>
      </w:pPr>
      <w:r>
        <w:rPr>
          <w:rFonts w:ascii="Arial Narrow" w:hAnsi="Arial Narrow" w:cs="Arial"/>
        </w:rPr>
        <w:t>Varovanje osebnih podatkov bo zagotovljeno v skladu z veljavno zakonodajo, ki pokriva varovanje osebnih podatkov, vključno</w:t>
      </w:r>
      <w:r>
        <w:rPr>
          <w:rFonts w:ascii="Arial Narrow" w:hAnsi="Arial Narrow" w:cs="Arial"/>
          <w:color w:val="000000"/>
        </w:rPr>
        <w:t xml:space="preserve"> s 140</w:t>
      </w:r>
      <w:r>
        <w:rPr>
          <w:rFonts w:ascii="Arial Narrow" w:hAnsi="Arial Narrow" w:cs="Arial"/>
        </w:rPr>
        <w:t>. členom Uredbe št. 1303/2013/EU.</w:t>
      </w:r>
    </w:p>
    <w:p w14:paraId="10F2E0F8" w14:textId="77777777" w:rsidR="00B52CA3" w:rsidRDefault="00B52CA3" w:rsidP="00B52CA3">
      <w:pPr>
        <w:spacing w:after="0" w:line="240" w:lineRule="auto"/>
        <w:jc w:val="both"/>
        <w:rPr>
          <w:rFonts w:ascii="Arial Narrow" w:hAnsi="Arial Narrow" w:cs="Arial"/>
        </w:rPr>
      </w:pPr>
    </w:p>
    <w:p w14:paraId="50AD4630"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Vsi podatki iz vlog, ki jih komisija odpre, so informacije javnega značaja razen tistih podatkov, ki jih prijavitelj posebej označi, in sicer poslovne skrivnosti, osebni podatki in druge izjeme iz 6. člena Zakona o dostopu do informacij javnega značaja (ZDIJZ; Uradni list RS, št. 51/06-UPB2  in 117/06-ZdaviP-2; </w:t>
      </w:r>
      <w:r>
        <w:rPr>
          <w:rFonts w:ascii="Arial Narrow" w:hAnsi="Arial Narrow" w:cs="Arial"/>
          <w:i/>
        </w:rPr>
        <w:t>v nadaljevanju</w:t>
      </w:r>
      <w:r>
        <w:rPr>
          <w:rFonts w:ascii="Arial Narrow" w:hAnsi="Arial Narrow" w:cs="Arial"/>
        </w:rPr>
        <w:t xml:space="preserve">: ZDIJZ), ki niso javno dostopne in tako ne smejo biti razkrite oz. dostopne javnosti. Poslovna skrivnost se lahko nanaša na posamezen podatek ali na del vloge, ne more pa se nanašati na celotno vlogo. Prijavitelji morajo pojasniti, zakaj posamezen podatek ne sme biti dostopen javnosti kot informacija javnega značaja. Če prijavitelj ne označi in razloži takšnih podatkov v vlogi, bo izvajalski organ lahko domneval, da vloga po stališču prijavitelja ne vsebuje poslovnih skrivnosti in drugih izjem iz 6. člena ZDIJZ. </w:t>
      </w:r>
    </w:p>
    <w:p w14:paraId="226A6CD7" w14:textId="77777777" w:rsidR="00B52CA3" w:rsidRDefault="00B52CA3" w:rsidP="00B52CA3">
      <w:pPr>
        <w:spacing w:after="0" w:line="240" w:lineRule="auto"/>
        <w:jc w:val="both"/>
        <w:rPr>
          <w:rFonts w:ascii="Arial Narrow" w:hAnsi="Arial Narrow" w:cs="Arial"/>
        </w:rPr>
      </w:pPr>
    </w:p>
    <w:p w14:paraId="67DE3FEE" w14:textId="77777777" w:rsidR="00B52CA3" w:rsidRDefault="00B52CA3" w:rsidP="00B52CA3">
      <w:pPr>
        <w:spacing w:after="0" w:line="240" w:lineRule="auto"/>
        <w:jc w:val="both"/>
        <w:rPr>
          <w:rFonts w:ascii="Arial Narrow" w:hAnsi="Arial Narrow" w:cs="Arial"/>
        </w:rPr>
      </w:pPr>
      <w:r>
        <w:rPr>
          <w:rFonts w:ascii="Arial Narrow" w:hAnsi="Arial Narrow" w:cs="Arial"/>
        </w:rPr>
        <w:t>Podatki o sofinanciranih RRI operacijah, za katere je tako določeno s predpisi ali, ki so javnega značaja, se bodo objavili. Objavljen bo seznam upravičencev, ki bo obsegal navedbo upravičenca, naziv RRI operacije, navedbo programskega območja izvajanja RRI operacije in zneska javnih virov financiranja RRI operacije. Objave podatkov o RRI operacijah in upravičencih do sredstev bodo izvedene v skladu z zakonom, ki ureja dostop do informacij javnega značaja in zakonom, ki ureja varstvo osebnih podatkov.</w:t>
      </w:r>
    </w:p>
    <w:p w14:paraId="544786C5" w14:textId="77777777" w:rsidR="00B52CA3" w:rsidRDefault="00B52CA3" w:rsidP="00B52CA3">
      <w:pPr>
        <w:spacing w:after="0" w:line="240" w:lineRule="auto"/>
        <w:jc w:val="both"/>
        <w:rPr>
          <w:rFonts w:ascii="Arial Narrow" w:hAnsi="Arial Narrow" w:cs="Arial"/>
          <w:bCs/>
          <w:color w:val="000000"/>
        </w:rPr>
      </w:pPr>
    </w:p>
    <w:p w14:paraId="570A1054"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Zahteve glede spremljanja in vrednotenja doseganja ciljev in kazalnikov operacije</w:t>
      </w:r>
    </w:p>
    <w:p w14:paraId="38213B69" w14:textId="77777777" w:rsidR="00B52CA3" w:rsidRDefault="00B52CA3" w:rsidP="00B52CA3">
      <w:pPr>
        <w:spacing w:after="0" w:line="240" w:lineRule="auto"/>
        <w:jc w:val="both"/>
        <w:rPr>
          <w:rFonts w:ascii="Arial Narrow" w:hAnsi="Arial Narrow" w:cs="Arial"/>
          <w:b/>
        </w:rPr>
      </w:pPr>
    </w:p>
    <w:p w14:paraId="6DF0FD43" w14:textId="77777777" w:rsidR="00B52CA3" w:rsidRDefault="00B52CA3" w:rsidP="00B52CA3">
      <w:pPr>
        <w:spacing w:after="0" w:line="240" w:lineRule="auto"/>
        <w:jc w:val="both"/>
        <w:rPr>
          <w:rFonts w:ascii="Arial Narrow" w:hAnsi="Arial Narrow" w:cs="Arial"/>
        </w:rPr>
      </w:pPr>
      <w:r>
        <w:rPr>
          <w:rFonts w:ascii="Arial Narrow" w:hAnsi="Arial Narrow" w:cs="Arial"/>
        </w:rPr>
        <w:t>Upravičenec bo za namen spremljanja in vrednotenja RRI operacije skladno s 27., 54., 96. in 125. členom Uredbe 1303/2013/EU ter s 6. členom in Prilogo I Uredbe 1301/2013/EU dolžan spremljati in izvajalskemu organu zagotavljati podatke o doseganju ciljev in kazalnikov RRI operacije.</w:t>
      </w:r>
    </w:p>
    <w:p w14:paraId="5130F68A" w14:textId="77777777" w:rsidR="00B52CA3" w:rsidRDefault="00B52CA3" w:rsidP="00B52CA3">
      <w:pPr>
        <w:spacing w:after="0" w:line="240" w:lineRule="auto"/>
        <w:jc w:val="both"/>
        <w:rPr>
          <w:rFonts w:ascii="Arial Narrow" w:hAnsi="Arial Narrow" w:cs="Arial"/>
        </w:rPr>
      </w:pPr>
    </w:p>
    <w:p w14:paraId="5E6EE811" w14:textId="77777777" w:rsidR="00B52CA3" w:rsidRDefault="00B52CA3" w:rsidP="00B52CA3">
      <w:pPr>
        <w:spacing w:after="0" w:line="240" w:lineRule="auto"/>
        <w:jc w:val="both"/>
        <w:rPr>
          <w:rFonts w:ascii="Arial Narrow" w:hAnsi="Arial Narrow" w:cs="Arial"/>
        </w:rPr>
      </w:pPr>
      <w:r>
        <w:rPr>
          <w:rFonts w:ascii="Arial Narrow" w:hAnsi="Arial Narrow" w:cs="Arial"/>
        </w:rPr>
        <w:t>Dokazila o doseganju ciljev, ki jih bo potrebno zbirati za namene spremljanja in vrednotenja, so opredeljena v razpisni dokumentaciji.</w:t>
      </w:r>
    </w:p>
    <w:p w14:paraId="5FC9CF82" w14:textId="4B5F5FF6" w:rsidR="00B52CA3" w:rsidRDefault="00B52CA3" w:rsidP="00B52CA3">
      <w:pPr>
        <w:spacing w:after="0" w:line="240" w:lineRule="auto"/>
        <w:jc w:val="both"/>
        <w:rPr>
          <w:rFonts w:ascii="Arial Narrow" w:hAnsi="Arial Narrow" w:cs="Arial"/>
        </w:rPr>
      </w:pPr>
    </w:p>
    <w:p w14:paraId="24F138EF" w14:textId="3E9B44EB" w:rsidR="00811448" w:rsidRDefault="00811448" w:rsidP="00B52CA3">
      <w:pPr>
        <w:spacing w:after="0" w:line="240" w:lineRule="auto"/>
        <w:jc w:val="both"/>
        <w:rPr>
          <w:rFonts w:ascii="Arial Narrow" w:hAnsi="Arial Narrow" w:cs="Arial"/>
        </w:rPr>
      </w:pPr>
    </w:p>
    <w:p w14:paraId="65AFC9DB" w14:textId="77777777" w:rsidR="00811448" w:rsidRDefault="00811448" w:rsidP="00B52CA3">
      <w:pPr>
        <w:spacing w:after="0" w:line="240" w:lineRule="auto"/>
        <w:jc w:val="both"/>
        <w:rPr>
          <w:rFonts w:ascii="Arial Narrow" w:hAnsi="Arial Narrow" w:cs="Arial"/>
        </w:rPr>
      </w:pPr>
    </w:p>
    <w:p w14:paraId="5C2A8751"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Omejitve glede sprememb operacije v skladu z 71. členom Uredbe 1303/2013/EU</w:t>
      </w:r>
    </w:p>
    <w:p w14:paraId="66960724" w14:textId="77777777" w:rsidR="00B52CA3" w:rsidRDefault="00B52CA3" w:rsidP="00B52CA3">
      <w:pPr>
        <w:pStyle w:val="Naslov"/>
        <w:ind w:left="360"/>
        <w:jc w:val="both"/>
        <w:rPr>
          <w:rFonts w:ascii="Arial Narrow" w:hAnsi="Arial Narrow" w:cs="Arial"/>
          <w:sz w:val="24"/>
          <w:lang w:val="sl-SI"/>
        </w:rPr>
      </w:pPr>
    </w:p>
    <w:p w14:paraId="249CCC51" w14:textId="4E0D50B9" w:rsidR="00B52CA3" w:rsidRDefault="00B52CA3" w:rsidP="00B52CA3">
      <w:pPr>
        <w:spacing w:after="0" w:line="240" w:lineRule="auto"/>
        <w:jc w:val="both"/>
        <w:rPr>
          <w:rFonts w:ascii="Arial Narrow" w:hAnsi="Arial Narrow" w:cs="Arial"/>
        </w:rPr>
      </w:pPr>
      <w:r>
        <w:rPr>
          <w:rFonts w:ascii="Arial Narrow" w:hAnsi="Arial Narrow" w:cs="Arial"/>
        </w:rPr>
        <w:t xml:space="preserve">Upravičenec bo moral smiselno upoštevati omejitve glede sprememb RRI operacije v skladu z 71. členom Uredbe 1303/2013/EU. Če v </w:t>
      </w:r>
      <w:r w:rsidR="001276E7">
        <w:rPr>
          <w:rFonts w:ascii="Arial Narrow" w:hAnsi="Arial Narrow" w:cs="Arial"/>
        </w:rPr>
        <w:t xml:space="preserve">treh </w:t>
      </w:r>
      <w:r>
        <w:rPr>
          <w:rFonts w:ascii="Arial Narrow" w:hAnsi="Arial Narrow" w:cs="Arial"/>
        </w:rPr>
        <w:t>(</w:t>
      </w:r>
      <w:r w:rsidR="001276E7">
        <w:rPr>
          <w:rFonts w:ascii="Arial Narrow" w:hAnsi="Arial Narrow" w:cs="Arial"/>
        </w:rPr>
        <w:t>3</w:t>
      </w:r>
      <w:r>
        <w:rPr>
          <w:rFonts w:ascii="Arial Narrow" w:hAnsi="Arial Narrow" w:cs="Arial"/>
        </w:rPr>
        <w:t xml:space="preserve">) letih od datuma končnega izplačila upravičencu nastopi karkoli od naslednjega: </w:t>
      </w:r>
    </w:p>
    <w:p w14:paraId="2E5709E8" w14:textId="77777777" w:rsidR="00B52CA3" w:rsidRDefault="00B52CA3" w:rsidP="00B52CA3">
      <w:pPr>
        <w:pStyle w:val="CM4"/>
        <w:numPr>
          <w:ilvl w:val="0"/>
          <w:numId w:val="42"/>
        </w:numPr>
        <w:ind w:left="567" w:hanging="283"/>
        <w:jc w:val="both"/>
        <w:rPr>
          <w:rFonts w:ascii="Arial Narrow" w:hAnsi="Arial Narrow" w:cs="Arial"/>
          <w:color w:val="000000"/>
          <w:sz w:val="22"/>
          <w:szCs w:val="22"/>
        </w:rPr>
      </w:pPr>
      <w:r>
        <w:rPr>
          <w:rFonts w:ascii="Arial Narrow" w:hAnsi="Arial Narrow" w:cs="Arial"/>
          <w:color w:val="000000"/>
          <w:sz w:val="22"/>
          <w:szCs w:val="22"/>
        </w:rPr>
        <w:t xml:space="preserve">prenehanje ali premestitev proizvodne dejavnosti iz programskega območja; </w:t>
      </w:r>
    </w:p>
    <w:p w14:paraId="5C23D1E3" w14:textId="77777777" w:rsidR="00B52CA3" w:rsidRDefault="00B52CA3" w:rsidP="00B52CA3">
      <w:pPr>
        <w:pStyle w:val="CM4"/>
        <w:numPr>
          <w:ilvl w:val="0"/>
          <w:numId w:val="42"/>
        </w:numPr>
        <w:ind w:left="567" w:hanging="283"/>
        <w:jc w:val="both"/>
        <w:rPr>
          <w:rFonts w:ascii="Arial Narrow" w:hAnsi="Arial Narrow" w:cs="Arial"/>
          <w:color w:val="000000"/>
          <w:sz w:val="22"/>
          <w:szCs w:val="22"/>
        </w:rPr>
      </w:pPr>
      <w:r>
        <w:rPr>
          <w:rFonts w:ascii="Arial Narrow" w:hAnsi="Arial Narrow" w:cs="Arial"/>
          <w:color w:val="000000"/>
          <w:sz w:val="22"/>
          <w:szCs w:val="22"/>
        </w:rPr>
        <w:t xml:space="preserve">sprememba lastništva postavke infrastrukture, ki daje upravičencu ali javnemu organu neupravičeno prednost; ali </w:t>
      </w:r>
    </w:p>
    <w:p w14:paraId="6537CBAD" w14:textId="77777777" w:rsidR="00B52CA3" w:rsidRDefault="00B52CA3" w:rsidP="00B52CA3">
      <w:pPr>
        <w:pStyle w:val="CM4"/>
        <w:numPr>
          <w:ilvl w:val="0"/>
          <w:numId w:val="42"/>
        </w:numPr>
        <w:ind w:left="567" w:hanging="283"/>
        <w:jc w:val="both"/>
        <w:rPr>
          <w:rFonts w:ascii="Arial Narrow" w:hAnsi="Arial Narrow" w:cs="Arial"/>
          <w:color w:val="000000"/>
          <w:sz w:val="22"/>
          <w:szCs w:val="22"/>
        </w:rPr>
      </w:pPr>
      <w:r>
        <w:rPr>
          <w:rFonts w:ascii="Arial Narrow" w:hAnsi="Arial Narrow" w:cs="Arial"/>
          <w:color w:val="000000"/>
          <w:sz w:val="22"/>
          <w:szCs w:val="22"/>
        </w:rPr>
        <w:t xml:space="preserve">bistvena sprememba, ki vpliva na značaj, cilje ali pogoje izvajanja, zaradi česar bi se razvrednotili njeni prvotni cilji, </w:t>
      </w:r>
    </w:p>
    <w:p w14:paraId="288DA05D" w14:textId="77777777" w:rsidR="00B52CA3" w:rsidRDefault="00B52CA3" w:rsidP="00B52CA3">
      <w:pPr>
        <w:spacing w:after="0" w:line="240" w:lineRule="auto"/>
        <w:jc w:val="both"/>
        <w:rPr>
          <w:rFonts w:ascii="Arial Narrow" w:hAnsi="Arial Narrow" w:cs="Arial"/>
          <w:color w:val="000000"/>
        </w:rPr>
      </w:pPr>
      <w:r>
        <w:rPr>
          <w:rFonts w:ascii="Arial Narrow" w:hAnsi="Arial Narrow" w:cs="Arial"/>
          <w:color w:val="000000"/>
        </w:rPr>
        <w:t xml:space="preserve">je upravičenec dolžan vrniti neupravičeno prejeta sredstva skupaj z zakonskimi zamudnimi obrestmi od dneva nakazila na transakcijski račun upravičenca do dneva nakazila v dobro proračuna Republike Slovenije, sorazmerno z obdobjem, v zvezi s katerim ustrezne zahteve niso bile izpolnjene. </w:t>
      </w:r>
    </w:p>
    <w:p w14:paraId="5C4DD491" w14:textId="77777777" w:rsidR="001276E7" w:rsidRDefault="001276E7" w:rsidP="00B52CA3">
      <w:pPr>
        <w:spacing w:after="0" w:line="240" w:lineRule="auto"/>
        <w:jc w:val="both"/>
        <w:rPr>
          <w:rFonts w:ascii="Arial Narrow" w:hAnsi="Arial Narrow" w:cs="Arial"/>
          <w:color w:val="000000"/>
        </w:rPr>
      </w:pPr>
    </w:p>
    <w:p w14:paraId="30E0B523"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Posledice, če se ugotovi, da je v postopku potrjevanja operacij ali izvrševanja operacij prišlo do resnih napak, nepravilnosti, goljufije ali kršitve obveznosti</w:t>
      </w:r>
    </w:p>
    <w:p w14:paraId="3791E039" w14:textId="77777777" w:rsidR="00B52CA3" w:rsidRDefault="00B52CA3" w:rsidP="00B52CA3">
      <w:pPr>
        <w:spacing w:after="0" w:line="240" w:lineRule="auto"/>
        <w:ind w:left="720"/>
        <w:rPr>
          <w:rFonts w:ascii="Arial Narrow" w:hAnsi="Arial Narrow" w:cs="Arial"/>
        </w:rPr>
      </w:pPr>
    </w:p>
    <w:p w14:paraId="7253C2BF" w14:textId="77777777" w:rsidR="00B52CA3" w:rsidRDefault="00B52CA3" w:rsidP="00B52CA3">
      <w:pPr>
        <w:spacing w:after="0" w:line="240" w:lineRule="auto"/>
        <w:jc w:val="both"/>
        <w:rPr>
          <w:rFonts w:ascii="Arial Narrow" w:hAnsi="Arial Narrow" w:cs="Arial"/>
        </w:rPr>
      </w:pPr>
      <w:r>
        <w:rPr>
          <w:rFonts w:ascii="Arial Narrow" w:hAnsi="Arial Narrow" w:cs="Arial"/>
        </w:rPr>
        <w:t>V kolikor se ugotovi, da je v postopku potrjevanja RRI operacij ali izvrševanja RRI operacij prišlo do resnih napak, nepravilnosti ali kršitve obveznosti, ali pa upravičenec izvajalskega organa ni seznanil z vsemi dejstvi in podatki, ki so mu bili znani ali bi mu morali biti znani oziroma, da je posredoval neresnične, nepopolne podatke oziroma dokumente ali prikril informacije, ki bi jih bil v skladu s tem javnim razpisom dolžan razkriti, ker bi lahko vplivali na odločitev izvajalskega organa o dodelitvi sredstev ali da je neupravičeno pridobil sredstva po tem javnem razpisu na nepošten način, na podlagi ponarejene listine ali kaznivega dejanja, bo upravičenec dolžan vrniti neupravičeno prejeta sredstva skupaj z zakonskimi zamudnimi obrestmi od dneva nakazila sredstev na transakcijski račun upravičenca do dneva nakazila v dobro proračuna Republike Slovenije. Če je takšno ravnanje namerno, se bo obravnavalo kot goljufija.</w:t>
      </w:r>
    </w:p>
    <w:p w14:paraId="126303A3" w14:textId="77777777" w:rsidR="00B52CA3" w:rsidRDefault="00B52CA3" w:rsidP="00B52CA3">
      <w:pPr>
        <w:spacing w:after="0" w:line="240" w:lineRule="auto"/>
        <w:jc w:val="both"/>
        <w:rPr>
          <w:rFonts w:ascii="Arial Narrow" w:hAnsi="Arial Narrow" w:cs="Arial"/>
        </w:rPr>
      </w:pPr>
    </w:p>
    <w:p w14:paraId="7B8F4D91"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Posledice, če se ugotovi, da aktivnosti na operaciji niso bile skladne s pravom Unije in pravom Republike Slovenije</w:t>
      </w:r>
    </w:p>
    <w:p w14:paraId="439FAD36" w14:textId="77777777" w:rsidR="00B52CA3" w:rsidRDefault="00B52CA3" w:rsidP="00B52CA3">
      <w:pPr>
        <w:spacing w:after="0" w:line="240" w:lineRule="auto"/>
        <w:jc w:val="both"/>
        <w:rPr>
          <w:rFonts w:ascii="Arial Narrow" w:hAnsi="Arial Narrow" w:cs="Arial"/>
        </w:rPr>
      </w:pPr>
    </w:p>
    <w:p w14:paraId="5FC4BC12" w14:textId="77777777" w:rsidR="00B52CA3" w:rsidRDefault="00B52CA3" w:rsidP="00B52CA3">
      <w:pPr>
        <w:spacing w:after="0" w:line="240" w:lineRule="auto"/>
        <w:jc w:val="both"/>
        <w:rPr>
          <w:rFonts w:ascii="Arial Narrow" w:hAnsi="Arial Narrow" w:cs="Arial"/>
        </w:rPr>
      </w:pPr>
      <w:r>
        <w:rPr>
          <w:rFonts w:ascii="Arial Narrow" w:hAnsi="Arial Narrow" w:cs="Arial"/>
        </w:rPr>
        <w:t>V kolikor se ugotovi, da aktivnosti na RRI operaciji niso bile, skladno z določili 6. člena Uredbe (EU) št. 1303/2013, skladne s pravom Unije in pravom Republike Slovenije, bo izvajalski organ odstopil od pogodbe, upravičenec pa bo dolžan vrniti neupravičeno prejeta sredstva skupaj z zakonskimi zamudnimi obrestmi od dneva nakazila sredstev na transakcijski račun upravičenca do dneva nakazila v dobro proračuna Republike Slovenije.</w:t>
      </w:r>
    </w:p>
    <w:p w14:paraId="196FD502" w14:textId="77777777" w:rsidR="00B52CA3" w:rsidRDefault="00B52CA3" w:rsidP="00B52CA3">
      <w:pPr>
        <w:spacing w:after="0" w:line="240" w:lineRule="auto"/>
        <w:jc w:val="both"/>
        <w:rPr>
          <w:rFonts w:ascii="Arial Narrow" w:hAnsi="Arial Narrow" w:cs="Arial"/>
        </w:rPr>
      </w:pPr>
    </w:p>
    <w:p w14:paraId="724B78BA"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Posledice, če se ugotovi dvojno financiranje posamezne operacije ali, da je višina sofinanciranja operacije presegla maksimalno dovoljeno stopnjo</w:t>
      </w:r>
      <w:r w:rsidR="001E02A3">
        <w:rPr>
          <w:rFonts w:ascii="Arial Narrow" w:hAnsi="Arial Narrow" w:cs="Arial"/>
          <w:sz w:val="24"/>
          <w:lang w:val="sl-SI"/>
        </w:rPr>
        <w:t xml:space="preserve"> oz. znesek pomoči</w:t>
      </w:r>
    </w:p>
    <w:p w14:paraId="546370F4" w14:textId="77777777" w:rsidR="00B52CA3" w:rsidRDefault="00B52CA3" w:rsidP="00B52CA3">
      <w:pPr>
        <w:spacing w:after="0" w:line="240" w:lineRule="auto"/>
        <w:jc w:val="both"/>
        <w:rPr>
          <w:rFonts w:ascii="Arial Narrow" w:hAnsi="Arial Narrow" w:cs="Arial"/>
        </w:rPr>
      </w:pPr>
    </w:p>
    <w:p w14:paraId="05F12460" w14:textId="77777777" w:rsidR="00B52CA3" w:rsidRDefault="00B52CA3" w:rsidP="00B52CA3">
      <w:pPr>
        <w:spacing w:after="0" w:line="240" w:lineRule="auto"/>
        <w:jc w:val="both"/>
        <w:rPr>
          <w:rFonts w:ascii="Arial Narrow" w:hAnsi="Arial Narrow" w:cs="Arial"/>
        </w:rPr>
      </w:pPr>
      <w:r>
        <w:rPr>
          <w:rFonts w:ascii="Arial Narrow" w:hAnsi="Arial Narrow" w:cs="Arial"/>
        </w:rPr>
        <w:t xml:space="preserve">Dvojno uveljavljanje stroškov in izdatkov, ki so že bili povrnjeni iz katerega koli drugega vira, ni dovoljeno. Višina sofinanciranja RRI operacije ne sme preseči maksimalne dovoljene stopnje, dogovorjene v pogodbi o sofinanciranju. V kolikor se ugotovi dvojno uveljavljanje stroškov in izdatkov ali da je višina sofinanciranja RRI operacije presegla maksimalno dovoljeno stopnjo, lahko izvajalski organ </w:t>
      </w:r>
      <w:r w:rsidR="0059364A">
        <w:rPr>
          <w:rFonts w:ascii="Arial Narrow" w:hAnsi="Arial Narrow" w:cs="Arial"/>
        </w:rPr>
        <w:t xml:space="preserve">od </w:t>
      </w:r>
      <w:r>
        <w:rPr>
          <w:rFonts w:ascii="Arial Narrow" w:hAnsi="Arial Narrow" w:cs="Arial"/>
        </w:rPr>
        <w:t>pogodb</w:t>
      </w:r>
      <w:r w:rsidR="0059364A">
        <w:rPr>
          <w:rFonts w:ascii="Arial Narrow" w:hAnsi="Arial Narrow" w:cs="Arial"/>
        </w:rPr>
        <w:t>e</w:t>
      </w:r>
      <w:r>
        <w:rPr>
          <w:rFonts w:ascii="Arial Narrow" w:hAnsi="Arial Narrow" w:cs="Arial"/>
        </w:rPr>
        <w:t xml:space="preserve"> od</w:t>
      </w:r>
      <w:r w:rsidR="0059364A">
        <w:rPr>
          <w:rFonts w:ascii="Arial Narrow" w:hAnsi="Arial Narrow" w:cs="Arial"/>
        </w:rPr>
        <w:t>stopi</w:t>
      </w:r>
      <w:r>
        <w:rPr>
          <w:rFonts w:ascii="Arial Narrow" w:hAnsi="Arial Narrow" w:cs="Arial"/>
        </w:rPr>
        <w:t xml:space="preserve"> in zahteva vračilo že izplačanih sredstev skupaj z zakonskimi zamudnimi obrestmi od dneva nakazila sredstev na transakcijski račun upravičenca do dneva nakazila v dobro proračuna Republike Slovenije. Če je dvojno uveljavljanje stroškov in izdatkov namerno, se bo obravnavalo kot goljufija. </w:t>
      </w:r>
    </w:p>
    <w:p w14:paraId="0F0D214A" w14:textId="77777777" w:rsidR="00B52CA3" w:rsidRDefault="00B52CA3" w:rsidP="00B52CA3">
      <w:pPr>
        <w:spacing w:after="0" w:line="240" w:lineRule="auto"/>
        <w:jc w:val="both"/>
        <w:rPr>
          <w:rFonts w:ascii="Arial Narrow" w:hAnsi="Arial Narrow" w:cs="Arial"/>
        </w:rPr>
      </w:pPr>
    </w:p>
    <w:p w14:paraId="05C2C005"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Razpoložljivost razpisne dokumentacije</w:t>
      </w:r>
    </w:p>
    <w:p w14:paraId="1B4D32C5" w14:textId="77777777" w:rsidR="00B52CA3" w:rsidRDefault="00B52CA3" w:rsidP="00B52CA3">
      <w:pPr>
        <w:spacing w:after="0" w:line="240" w:lineRule="auto"/>
        <w:rPr>
          <w:rFonts w:ascii="Arial Narrow" w:hAnsi="Arial Narrow" w:cs="Arial"/>
          <w:b/>
        </w:rPr>
      </w:pPr>
    </w:p>
    <w:p w14:paraId="7BA176D2" w14:textId="77777777" w:rsidR="00B52CA3" w:rsidRDefault="00B52CA3" w:rsidP="00B52CA3">
      <w:pPr>
        <w:spacing w:after="0" w:line="240" w:lineRule="auto"/>
        <w:jc w:val="both"/>
        <w:rPr>
          <w:rFonts w:ascii="Arial Narrow" w:hAnsi="Arial Narrow" w:cs="Arial"/>
        </w:rPr>
      </w:pPr>
      <w:r>
        <w:rPr>
          <w:rFonts w:ascii="Arial Narrow" w:hAnsi="Arial Narrow" w:cs="Arial"/>
          <w:color w:val="000000"/>
        </w:rPr>
        <w:t>Vsi potrebni podatki in navodila, ki bodo omogočala izdelavo popolne in pravilne vloge za dodelitev sredstev, so navedeni v razpisni dokumentaciji, ki bo od dne objave tega javnega razpisa dalje objavljena na spletni strani</w:t>
      </w:r>
      <w:r>
        <w:rPr>
          <w:rFonts w:ascii="Arial Narrow" w:hAnsi="Arial Narrow" w:cs="Arial"/>
        </w:rPr>
        <w:t xml:space="preserve"> </w:t>
      </w:r>
      <w:hyperlink r:id="rId16" w:history="1">
        <w:r w:rsidR="0098296F" w:rsidRPr="00603995">
          <w:rPr>
            <w:rStyle w:val="Hiperpovezava"/>
            <w:rFonts w:ascii="Arial Narrow" w:hAnsi="Arial Narrow" w:cs="Arial"/>
          </w:rPr>
          <w:t>http://www.spiritslovenia.si/javni-razpisi-in-narocila</w:t>
        </w:r>
      </w:hyperlink>
      <w:r>
        <w:rPr>
          <w:rFonts w:ascii="Arial Narrow" w:hAnsi="Arial Narrow" w:cs="Arial"/>
        </w:rPr>
        <w:t>.</w:t>
      </w:r>
    </w:p>
    <w:p w14:paraId="7C584C86" w14:textId="437C05BC" w:rsidR="00B52CA3" w:rsidRDefault="00B52CA3" w:rsidP="00B52CA3">
      <w:pPr>
        <w:spacing w:after="0" w:line="240" w:lineRule="auto"/>
        <w:jc w:val="both"/>
        <w:rPr>
          <w:rFonts w:ascii="Arial Narrow" w:hAnsi="Arial Narrow" w:cs="Arial"/>
          <w:color w:val="000000"/>
        </w:rPr>
      </w:pPr>
    </w:p>
    <w:p w14:paraId="07F4D3EB" w14:textId="77777777" w:rsidR="00811448" w:rsidRDefault="00811448" w:rsidP="00B52CA3">
      <w:pPr>
        <w:spacing w:after="0" w:line="240" w:lineRule="auto"/>
        <w:jc w:val="both"/>
        <w:rPr>
          <w:rFonts w:ascii="Arial Narrow" w:hAnsi="Arial Narrow" w:cs="Arial"/>
          <w:color w:val="000000"/>
        </w:rPr>
      </w:pPr>
    </w:p>
    <w:p w14:paraId="627CA2CB" w14:textId="77777777" w:rsidR="00B52CA3" w:rsidRDefault="00B52CA3" w:rsidP="00B52CA3">
      <w:pPr>
        <w:pStyle w:val="Naslov"/>
        <w:numPr>
          <w:ilvl w:val="0"/>
          <w:numId w:val="31"/>
        </w:numPr>
        <w:jc w:val="both"/>
        <w:rPr>
          <w:rFonts w:ascii="Arial Narrow" w:hAnsi="Arial Narrow" w:cs="Arial"/>
          <w:sz w:val="24"/>
          <w:lang w:val="sl-SI"/>
        </w:rPr>
      </w:pPr>
      <w:r>
        <w:rPr>
          <w:rFonts w:ascii="Arial Narrow" w:hAnsi="Arial Narrow" w:cs="Arial"/>
          <w:sz w:val="24"/>
          <w:lang w:val="sl-SI"/>
        </w:rPr>
        <w:t>Dodatne informacije</w:t>
      </w:r>
    </w:p>
    <w:p w14:paraId="627E3829" w14:textId="77777777" w:rsidR="00B52CA3" w:rsidRDefault="00B52CA3" w:rsidP="00B52CA3">
      <w:pPr>
        <w:spacing w:after="0" w:line="240" w:lineRule="auto"/>
        <w:jc w:val="both"/>
        <w:rPr>
          <w:rFonts w:ascii="Arial Narrow" w:hAnsi="Arial Narrow" w:cs="Arial"/>
        </w:rPr>
      </w:pPr>
    </w:p>
    <w:p w14:paraId="1F3D64BF"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 xml:space="preserve">Dodatne informacije v zvezi s pripravo vloge in pojasnila k razpisni dokumentaciji so prijaviteljem dosegljive na podlagi pisnega zaprosila, posredovanega na elektronski naslov </w:t>
      </w:r>
      <w:hyperlink r:id="rId17" w:history="1">
        <w:r>
          <w:rPr>
            <w:rStyle w:val="Hiperpovezava"/>
            <w:rFonts w:ascii="Arial Narrow" w:hAnsi="Arial Narrow" w:cs="Arial"/>
            <w:lang w:eastAsia="sl-SI"/>
          </w:rPr>
          <w:t>SME2@spiritslovenia.si</w:t>
        </w:r>
      </w:hyperlink>
      <w:r>
        <w:rPr>
          <w:rFonts w:ascii="Arial Narrow" w:hAnsi="Arial Narrow" w:cs="Arial"/>
          <w:lang w:eastAsia="sl-SI"/>
        </w:rPr>
        <w:t xml:space="preserve">. </w:t>
      </w:r>
    </w:p>
    <w:p w14:paraId="114EC3CA"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p>
    <w:p w14:paraId="15B9CC0A"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Vprašanja morajo na gornji naslov prispeti:</w:t>
      </w:r>
    </w:p>
    <w:p w14:paraId="13D56331" w14:textId="3558F3D1" w:rsidR="00B52CA3" w:rsidRDefault="00B52CA3" w:rsidP="00B52CA3">
      <w:pPr>
        <w:pStyle w:val="Odstavekseznama"/>
        <w:numPr>
          <w:ilvl w:val="0"/>
          <w:numId w:val="40"/>
        </w:numPr>
        <w:autoSpaceDE w:val="0"/>
        <w:autoSpaceDN w:val="0"/>
        <w:adjustRightInd w:val="0"/>
        <w:ind w:left="567" w:hanging="283"/>
        <w:jc w:val="both"/>
        <w:rPr>
          <w:rFonts w:ascii="Arial Narrow" w:hAnsi="Arial Narrow" w:cs="Arial"/>
          <w:sz w:val="22"/>
          <w:szCs w:val="22"/>
          <w:lang w:eastAsia="sl-SI"/>
        </w:rPr>
      </w:pPr>
      <w:r>
        <w:rPr>
          <w:rFonts w:ascii="Arial Narrow" w:hAnsi="Arial Narrow" w:cs="Arial"/>
          <w:sz w:val="22"/>
          <w:szCs w:val="22"/>
          <w:lang w:eastAsia="sl-SI"/>
        </w:rPr>
        <w:t xml:space="preserve">za 1. rok za oddajo vlog: do </w:t>
      </w:r>
      <w:r w:rsidR="00E877EA">
        <w:rPr>
          <w:rFonts w:ascii="Arial Narrow" w:hAnsi="Arial Narrow" w:cs="Arial"/>
          <w:sz w:val="22"/>
          <w:szCs w:val="22"/>
          <w:lang w:eastAsia="sl-SI"/>
        </w:rPr>
        <w:t>21</w:t>
      </w:r>
      <w:r>
        <w:rPr>
          <w:rFonts w:ascii="Arial Narrow" w:hAnsi="Arial Narrow" w:cs="Arial"/>
          <w:sz w:val="22"/>
          <w:szCs w:val="22"/>
          <w:lang w:eastAsia="sl-SI"/>
        </w:rPr>
        <w:t xml:space="preserve">. 9. 2017, </w:t>
      </w:r>
    </w:p>
    <w:p w14:paraId="7C4B142E" w14:textId="308E6D4C" w:rsidR="00B52CA3" w:rsidRDefault="00B52CA3" w:rsidP="00B52CA3">
      <w:pPr>
        <w:pStyle w:val="Odstavekseznama"/>
        <w:numPr>
          <w:ilvl w:val="0"/>
          <w:numId w:val="40"/>
        </w:numPr>
        <w:autoSpaceDE w:val="0"/>
        <w:autoSpaceDN w:val="0"/>
        <w:adjustRightInd w:val="0"/>
        <w:ind w:left="567" w:hanging="283"/>
        <w:jc w:val="both"/>
        <w:rPr>
          <w:rFonts w:ascii="Arial Narrow" w:hAnsi="Arial Narrow" w:cs="Arial"/>
          <w:sz w:val="22"/>
          <w:szCs w:val="22"/>
          <w:lang w:eastAsia="sl-SI"/>
        </w:rPr>
      </w:pPr>
      <w:r>
        <w:rPr>
          <w:rFonts w:ascii="Arial Narrow" w:hAnsi="Arial Narrow" w:cs="Arial"/>
          <w:sz w:val="22"/>
          <w:szCs w:val="22"/>
          <w:lang w:eastAsia="sl-SI"/>
        </w:rPr>
        <w:t xml:space="preserve">za 2. rok za oddajo vlog: med </w:t>
      </w:r>
      <w:r w:rsidR="00E877EA">
        <w:rPr>
          <w:rFonts w:ascii="Arial Narrow" w:hAnsi="Arial Narrow" w:cs="Arial"/>
          <w:sz w:val="22"/>
          <w:szCs w:val="22"/>
          <w:lang w:eastAsia="sl-SI"/>
        </w:rPr>
        <w:t>30</w:t>
      </w:r>
      <w:r>
        <w:rPr>
          <w:rFonts w:ascii="Arial Narrow" w:hAnsi="Arial Narrow" w:cs="Arial"/>
          <w:sz w:val="22"/>
          <w:szCs w:val="22"/>
          <w:lang w:eastAsia="sl-SI"/>
        </w:rPr>
        <w:t xml:space="preserve">. 9. 2017 in 4. 9. 2018 in </w:t>
      </w:r>
    </w:p>
    <w:p w14:paraId="6752308E" w14:textId="77777777" w:rsidR="00B52CA3" w:rsidRDefault="00B52CA3" w:rsidP="00B52CA3">
      <w:pPr>
        <w:pStyle w:val="Odstavekseznama"/>
        <w:numPr>
          <w:ilvl w:val="0"/>
          <w:numId w:val="40"/>
        </w:numPr>
        <w:autoSpaceDE w:val="0"/>
        <w:autoSpaceDN w:val="0"/>
        <w:adjustRightInd w:val="0"/>
        <w:ind w:left="567" w:hanging="283"/>
        <w:jc w:val="both"/>
        <w:rPr>
          <w:rFonts w:ascii="Arial Narrow" w:hAnsi="Arial Narrow" w:cs="Arial"/>
          <w:sz w:val="22"/>
          <w:szCs w:val="22"/>
          <w:lang w:eastAsia="sl-SI"/>
        </w:rPr>
      </w:pPr>
      <w:r>
        <w:rPr>
          <w:rFonts w:ascii="Arial Narrow" w:hAnsi="Arial Narrow" w:cs="Arial"/>
          <w:sz w:val="22"/>
          <w:szCs w:val="22"/>
          <w:lang w:eastAsia="sl-SI"/>
        </w:rPr>
        <w:t xml:space="preserve">za 3. rok za oddajo vlog: med 13. 9. 2018 in 4. 9. 2019. </w:t>
      </w:r>
    </w:p>
    <w:p w14:paraId="571D9D90" w14:textId="77777777" w:rsidR="00B52CA3" w:rsidRDefault="00B52CA3" w:rsidP="00B52CA3">
      <w:pPr>
        <w:autoSpaceDE w:val="0"/>
        <w:autoSpaceDN w:val="0"/>
        <w:adjustRightInd w:val="0"/>
        <w:spacing w:after="0"/>
        <w:jc w:val="both"/>
        <w:rPr>
          <w:rFonts w:ascii="Arial Narrow" w:hAnsi="Arial Narrow" w:cs="Arial"/>
          <w:lang w:eastAsia="sl-SI"/>
        </w:rPr>
      </w:pPr>
    </w:p>
    <w:p w14:paraId="26327F52" w14:textId="6303C450" w:rsidR="00B52CA3" w:rsidRDefault="00B52CA3" w:rsidP="00B52CA3">
      <w:pPr>
        <w:autoSpaceDE w:val="0"/>
        <w:autoSpaceDN w:val="0"/>
        <w:adjustRightInd w:val="0"/>
        <w:spacing w:after="0"/>
        <w:jc w:val="both"/>
        <w:rPr>
          <w:rFonts w:ascii="Arial Narrow" w:hAnsi="Arial Narrow" w:cs="Arial"/>
          <w:lang w:eastAsia="sl-SI"/>
        </w:rPr>
      </w:pPr>
      <w:r>
        <w:rPr>
          <w:rFonts w:ascii="Arial Narrow" w:hAnsi="Arial Narrow" w:cs="Arial"/>
          <w:lang w:eastAsia="sl-SI"/>
        </w:rPr>
        <w:t>Na vprašanja, ki bodo prispela med</w:t>
      </w:r>
      <w:r w:rsidR="00E877EA">
        <w:rPr>
          <w:rFonts w:ascii="Arial Narrow" w:hAnsi="Arial Narrow" w:cs="Arial"/>
          <w:lang w:eastAsia="sl-SI"/>
        </w:rPr>
        <w:t xml:space="preserve"> 22. 9. in 29. 9. 2017, med</w:t>
      </w:r>
      <w:r>
        <w:rPr>
          <w:rFonts w:ascii="Arial Narrow" w:hAnsi="Arial Narrow" w:cs="Arial"/>
          <w:lang w:eastAsia="sl-SI"/>
        </w:rPr>
        <w:t xml:space="preserve"> 5. 9. in 12. 9. 2018 ter po 4. 9. 2019, izvajalski organ ne bo odgovoril. </w:t>
      </w:r>
    </w:p>
    <w:p w14:paraId="7A4B36BD" w14:textId="77777777" w:rsidR="00B52CA3" w:rsidRDefault="00B52CA3" w:rsidP="00B52CA3">
      <w:pPr>
        <w:autoSpaceDE w:val="0"/>
        <w:autoSpaceDN w:val="0"/>
        <w:adjustRightInd w:val="0"/>
        <w:spacing w:after="0"/>
        <w:jc w:val="both"/>
        <w:rPr>
          <w:rFonts w:ascii="Arial Narrow" w:hAnsi="Arial Narrow" w:cs="Arial"/>
          <w:lang w:eastAsia="sl-SI"/>
        </w:rPr>
      </w:pPr>
    </w:p>
    <w:p w14:paraId="327FFB94" w14:textId="228F2AC0" w:rsidR="00B52CA3" w:rsidRDefault="00B52CA3" w:rsidP="00B52CA3">
      <w:pPr>
        <w:autoSpaceDE w:val="0"/>
        <w:autoSpaceDN w:val="0"/>
        <w:adjustRightInd w:val="0"/>
        <w:jc w:val="both"/>
        <w:rPr>
          <w:rFonts w:ascii="Arial Narrow" w:hAnsi="Arial Narrow" w:cs="Arial"/>
          <w:lang w:eastAsia="sl-SI"/>
        </w:rPr>
      </w:pPr>
      <w:r>
        <w:rPr>
          <w:rFonts w:ascii="Arial Narrow" w:hAnsi="Arial Narrow" w:cs="Arial"/>
          <w:lang w:eastAsia="sl-SI"/>
        </w:rPr>
        <w:t>Izvajalski organ bo odgovor na posamezno vprašanje objavil najkasneje do</w:t>
      </w:r>
      <w:r w:rsidR="00E877EA">
        <w:rPr>
          <w:rFonts w:ascii="Arial Narrow" w:hAnsi="Arial Narrow" w:cs="Arial"/>
          <w:lang w:eastAsia="sl-SI"/>
        </w:rPr>
        <w:t xml:space="preserve"> 28. 9. 2017 in</w:t>
      </w:r>
      <w:r>
        <w:rPr>
          <w:rFonts w:ascii="Arial Narrow" w:hAnsi="Arial Narrow" w:cs="Arial"/>
          <w:lang w:eastAsia="sl-SI"/>
        </w:rPr>
        <w:t xml:space="preserve"> 11. 9. v letih  2018 in 2019, pod pogojem, da je bilo vprašanje posredovano pravočasno. Objavljeni odgovori na vprašanja postanejo sestavni del tega javnega razpisa in razpisne dokumentacije. </w:t>
      </w:r>
    </w:p>
    <w:p w14:paraId="72E32D9C" w14:textId="77777777" w:rsidR="00B52CA3" w:rsidRDefault="00B52CA3"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 xml:space="preserve">Vprašanja in odgovori bodo javno objavljeni na </w:t>
      </w:r>
      <w:r>
        <w:rPr>
          <w:rFonts w:ascii="Arial Narrow" w:hAnsi="Arial Narrow" w:cs="Arial"/>
        </w:rPr>
        <w:t xml:space="preserve">spletni strani </w:t>
      </w:r>
      <w:hyperlink r:id="rId18" w:history="1">
        <w:r w:rsidR="002E4A32" w:rsidRPr="00603995">
          <w:rPr>
            <w:rStyle w:val="Hiperpovezava"/>
            <w:rFonts w:ascii="Arial Narrow" w:hAnsi="Arial Narrow" w:cs="Arial"/>
          </w:rPr>
          <w:t>http://www.spiritslovenia.si/javni-razpisi-in-narocila</w:t>
        </w:r>
      </w:hyperlink>
      <w:r>
        <w:rPr>
          <w:rFonts w:ascii="Arial Narrow" w:hAnsi="Arial Narrow" w:cs="Arial"/>
        </w:rPr>
        <w:t xml:space="preserve">, zato </w:t>
      </w:r>
      <w:r>
        <w:rPr>
          <w:rFonts w:ascii="Arial Narrow" w:hAnsi="Arial Narrow" w:cs="Arial"/>
          <w:lang w:eastAsia="sl-SI"/>
        </w:rPr>
        <w:t>morajo biti spraševalci pri postavljanju vprašanj previdni, da v njih ne razkrijejo morebitnih osebnih podatkov, poslovnih skrivnosti in drugih podatkov, ki ne smejo biti javno objavljeni.</w:t>
      </w:r>
    </w:p>
    <w:p w14:paraId="51478C09" w14:textId="77777777" w:rsidR="00B52CA3" w:rsidRDefault="00B52CA3" w:rsidP="00B52CA3">
      <w:pPr>
        <w:autoSpaceDE w:val="0"/>
        <w:autoSpaceDN w:val="0"/>
        <w:adjustRightInd w:val="0"/>
        <w:spacing w:after="0" w:line="240" w:lineRule="auto"/>
        <w:jc w:val="both"/>
        <w:rPr>
          <w:rFonts w:ascii="Arial Narrow" w:hAnsi="Arial Narrow" w:cs="Arial"/>
        </w:rPr>
      </w:pPr>
    </w:p>
    <w:p w14:paraId="40D41FBE" w14:textId="7D269AAC" w:rsidR="00B52CA3" w:rsidRDefault="00B52CA3" w:rsidP="00B52CA3">
      <w:pPr>
        <w:autoSpaceDE w:val="0"/>
        <w:autoSpaceDN w:val="0"/>
        <w:adjustRightInd w:val="0"/>
        <w:spacing w:after="0" w:line="240" w:lineRule="auto"/>
        <w:jc w:val="both"/>
        <w:rPr>
          <w:rFonts w:ascii="Arial Narrow" w:hAnsi="Arial Narrow" w:cs="Arial"/>
        </w:rPr>
      </w:pPr>
      <w:r>
        <w:rPr>
          <w:rFonts w:ascii="Arial Narrow" w:hAnsi="Arial Narrow" w:cs="Arial"/>
        </w:rPr>
        <w:t xml:space="preserve">Potencialni prijavitelji bodo o vseh novostih sproti obveščeni preko spletne strani </w:t>
      </w:r>
      <w:hyperlink r:id="rId19" w:history="1">
        <w:r w:rsidR="00677AD6" w:rsidRPr="00603995">
          <w:rPr>
            <w:rStyle w:val="Hiperpovezava"/>
            <w:rFonts w:ascii="Arial Narrow" w:hAnsi="Arial Narrow" w:cs="Arial"/>
          </w:rPr>
          <w:t>http://www.spiritslovenia.si/javni-razpisi-in-narocila</w:t>
        </w:r>
      </w:hyperlink>
      <w:r>
        <w:rPr>
          <w:rFonts w:ascii="Arial Narrow" w:hAnsi="Arial Narrow" w:cs="Arial"/>
        </w:rPr>
        <w:t xml:space="preserve">. </w:t>
      </w:r>
    </w:p>
    <w:p w14:paraId="4D08B2B1" w14:textId="2DB836C5" w:rsidR="00811448" w:rsidRDefault="00811448" w:rsidP="00B52CA3">
      <w:pPr>
        <w:autoSpaceDE w:val="0"/>
        <w:autoSpaceDN w:val="0"/>
        <w:adjustRightInd w:val="0"/>
        <w:spacing w:after="0" w:line="240" w:lineRule="auto"/>
        <w:jc w:val="both"/>
        <w:rPr>
          <w:rFonts w:ascii="Arial Narrow" w:hAnsi="Arial Narrow" w:cs="Arial"/>
        </w:rPr>
      </w:pPr>
    </w:p>
    <w:p w14:paraId="0F19F35E" w14:textId="77777777" w:rsidR="00811448" w:rsidRDefault="00811448" w:rsidP="00B52CA3">
      <w:pPr>
        <w:autoSpaceDE w:val="0"/>
        <w:autoSpaceDN w:val="0"/>
        <w:adjustRightInd w:val="0"/>
        <w:spacing w:after="0" w:line="240" w:lineRule="auto"/>
        <w:jc w:val="both"/>
        <w:rPr>
          <w:rFonts w:ascii="Arial Narrow" w:hAnsi="Arial Narrow" w:cs="Arial"/>
        </w:rPr>
      </w:pPr>
    </w:p>
    <w:p w14:paraId="18D61716" w14:textId="5C1CDA61" w:rsidR="00811448" w:rsidRDefault="00811448" w:rsidP="00B52CA3">
      <w:pPr>
        <w:autoSpaceDE w:val="0"/>
        <w:autoSpaceDN w:val="0"/>
        <w:adjustRightInd w:val="0"/>
        <w:spacing w:after="0" w:line="240" w:lineRule="auto"/>
        <w:jc w:val="both"/>
        <w:rPr>
          <w:rFonts w:ascii="Arial Narrow" w:hAnsi="Arial Narrow" w:cs="Arial"/>
          <w:lang w:eastAsia="sl-SI"/>
        </w:rPr>
      </w:pPr>
      <w:r>
        <w:rPr>
          <w:rFonts w:ascii="Arial Narrow" w:hAnsi="Arial Narrow" w:cs="Arial"/>
        </w:rPr>
        <w:t>Ljubljana, 26. 4. 2018</w:t>
      </w:r>
    </w:p>
    <w:p w14:paraId="24D29A23" w14:textId="77777777" w:rsidR="00B52CA3" w:rsidRDefault="00B52CA3" w:rsidP="00B52CA3">
      <w:pPr>
        <w:spacing w:after="0" w:line="240" w:lineRule="auto"/>
        <w:jc w:val="both"/>
        <w:rPr>
          <w:rFonts w:ascii="Arial Narrow" w:hAnsi="Arial Narrow" w:cs="Arial"/>
        </w:rPr>
      </w:pPr>
    </w:p>
    <w:p w14:paraId="3E6FE996" w14:textId="77777777" w:rsidR="00B52CA3" w:rsidRDefault="00B52CA3" w:rsidP="00B52CA3">
      <w:pPr>
        <w:spacing w:after="0" w:line="240" w:lineRule="auto"/>
        <w:ind w:left="3540"/>
        <w:rPr>
          <w:rFonts w:ascii="Arial Narrow" w:hAnsi="Arial Narrow" w:cs="Arial"/>
          <w:bCs/>
        </w:rPr>
      </w:pPr>
      <w:r>
        <w:rPr>
          <w:rFonts w:ascii="Arial Narrow" w:hAnsi="Arial Narrow" w:cs="Arial"/>
          <w:bCs/>
        </w:rPr>
        <w:t xml:space="preserve">       Javna agencija Republike Slovenije za spodbujanje  podjetništva, internacionalizacije, tujih investicij in tehnologije</w:t>
      </w:r>
    </w:p>
    <w:p w14:paraId="6660F429" w14:textId="77777777" w:rsidR="00B52CA3" w:rsidRDefault="00B52CA3" w:rsidP="00B52CA3">
      <w:pPr>
        <w:spacing w:after="0" w:line="240" w:lineRule="auto"/>
        <w:ind w:left="3540" w:firstLine="708"/>
        <w:jc w:val="center"/>
        <w:rPr>
          <w:rFonts w:ascii="Arial Narrow" w:hAnsi="Arial Narrow" w:cs="Arial"/>
          <w:bCs/>
        </w:rPr>
      </w:pPr>
    </w:p>
    <w:p w14:paraId="3083AC7A" w14:textId="77777777" w:rsidR="00B52CA3" w:rsidRDefault="00B52CA3" w:rsidP="00B52CA3">
      <w:pPr>
        <w:spacing w:after="0" w:line="240" w:lineRule="auto"/>
        <w:ind w:left="3540" w:firstLine="708"/>
        <w:rPr>
          <w:rFonts w:ascii="Arial Narrow" w:hAnsi="Arial Narrow" w:cs="Arial"/>
          <w:bCs/>
        </w:rPr>
      </w:pPr>
      <w:r>
        <w:rPr>
          <w:rFonts w:ascii="Arial Narrow" w:hAnsi="Arial Narrow" w:cs="Arial"/>
          <w:bCs/>
        </w:rPr>
        <w:t xml:space="preserve">                 mag. Gorazd Mihelič</w:t>
      </w:r>
    </w:p>
    <w:p w14:paraId="467C8728" w14:textId="77777777" w:rsidR="00B52CA3" w:rsidRDefault="00B52CA3" w:rsidP="00B52CA3">
      <w:pPr>
        <w:spacing w:after="0" w:line="240" w:lineRule="auto"/>
        <w:ind w:left="3540" w:firstLine="708"/>
        <w:rPr>
          <w:rFonts w:ascii="Arial Narrow" w:hAnsi="Arial Narrow" w:cs="Arial"/>
          <w:bCs/>
        </w:rPr>
      </w:pPr>
      <w:r>
        <w:rPr>
          <w:rFonts w:ascii="Arial Narrow" w:hAnsi="Arial Narrow" w:cs="Arial"/>
          <w:bCs/>
        </w:rPr>
        <w:t xml:space="preserve">                            direktor</w:t>
      </w:r>
    </w:p>
    <w:p w14:paraId="3259E445" w14:textId="77777777" w:rsidR="00604D0E" w:rsidRPr="00E67E1B" w:rsidRDefault="00604D0E" w:rsidP="00604D0E">
      <w:pPr>
        <w:spacing w:after="0" w:line="240" w:lineRule="auto"/>
        <w:ind w:left="3540" w:firstLine="708"/>
        <w:rPr>
          <w:rFonts w:ascii="Arial Narrow" w:hAnsi="Arial Narrow" w:cs="Arial"/>
          <w:bCs/>
        </w:rPr>
      </w:pPr>
    </w:p>
    <w:p w14:paraId="3D9703A2" w14:textId="77777777" w:rsidR="00604D0E" w:rsidRDefault="00604D0E" w:rsidP="00B6579A">
      <w:pPr>
        <w:spacing w:after="0" w:line="240" w:lineRule="auto"/>
        <w:jc w:val="both"/>
        <w:rPr>
          <w:rFonts w:ascii="Arial Narrow" w:hAnsi="Arial Narrow" w:cs="Arial"/>
        </w:rPr>
      </w:pPr>
    </w:p>
    <w:p w14:paraId="65732C26" w14:textId="77777777" w:rsidR="00CA553E" w:rsidRDefault="00CA553E">
      <w:pPr>
        <w:spacing w:after="0" w:line="240" w:lineRule="auto"/>
        <w:rPr>
          <w:rFonts w:ascii="Arial Narrow" w:hAnsi="Arial Narrow" w:cs="Arial"/>
        </w:rPr>
      </w:pPr>
      <w:r>
        <w:rPr>
          <w:rFonts w:ascii="Arial Narrow" w:hAnsi="Arial Narrow" w:cs="Arial"/>
        </w:rPr>
        <w:br w:type="page"/>
      </w:r>
    </w:p>
    <w:p w14:paraId="0E71A6E4" w14:textId="77777777" w:rsidR="00C1492C" w:rsidRPr="002E420F" w:rsidRDefault="00E70E6E" w:rsidP="00FE50CE">
      <w:pPr>
        <w:pStyle w:val="Naslov1"/>
        <w:numPr>
          <w:ilvl w:val="0"/>
          <w:numId w:val="5"/>
        </w:numPr>
        <w:spacing w:before="0" w:after="0" w:line="240" w:lineRule="auto"/>
        <w:ind w:left="567" w:hanging="567"/>
        <w:rPr>
          <w:rFonts w:ascii="Arial Narrow" w:hAnsi="Arial Narrow" w:cs="Arial"/>
          <w:sz w:val="28"/>
          <w:szCs w:val="28"/>
        </w:rPr>
      </w:pPr>
      <w:r w:rsidRPr="002E420F">
        <w:rPr>
          <w:rFonts w:ascii="Arial Narrow" w:hAnsi="Arial Narrow" w:cs="Arial"/>
          <w:sz w:val="28"/>
          <w:szCs w:val="28"/>
        </w:rPr>
        <w:t>POJASNILA K JAVNEMU RAZPISU</w:t>
      </w:r>
    </w:p>
    <w:p w14:paraId="391C40AF" w14:textId="77777777" w:rsidR="00C37F75" w:rsidRPr="002E420F" w:rsidRDefault="00C37F75" w:rsidP="00C37F75">
      <w:pPr>
        <w:spacing w:after="0"/>
        <w:rPr>
          <w:rFonts w:ascii="Arial Narrow" w:hAnsi="Arial Narrow" w:cs="Arial"/>
        </w:rPr>
      </w:pPr>
    </w:p>
    <w:p w14:paraId="0BEA5AD6" w14:textId="77777777" w:rsidR="00C37F75" w:rsidRPr="002E420F" w:rsidRDefault="00100D46" w:rsidP="00100D46">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t xml:space="preserve">II.1.   </w:t>
      </w:r>
      <w:r w:rsidR="0013528A">
        <w:rPr>
          <w:rFonts w:ascii="Arial Narrow" w:hAnsi="Arial Narrow" w:cs="Arial"/>
          <w:sz w:val="24"/>
          <w:szCs w:val="24"/>
        </w:rPr>
        <w:t>PROGRAMSKO OBMOČJE</w:t>
      </w:r>
    </w:p>
    <w:p w14:paraId="38AB6E61" w14:textId="77777777" w:rsidR="00C01DD3" w:rsidRPr="002E420F" w:rsidRDefault="00C01DD3" w:rsidP="00EA6801">
      <w:pPr>
        <w:spacing w:after="0"/>
        <w:jc w:val="both"/>
        <w:rPr>
          <w:rFonts w:ascii="Arial Narrow" w:hAnsi="Arial Narrow" w:cs="Arial"/>
          <w:lang w:eastAsia="sl-SI"/>
        </w:rPr>
      </w:pPr>
    </w:p>
    <w:p w14:paraId="23B64047" w14:textId="77777777" w:rsidR="00EA6801" w:rsidRPr="002E420F" w:rsidRDefault="00EA6801" w:rsidP="00EA6801">
      <w:pPr>
        <w:spacing w:after="0"/>
        <w:jc w:val="both"/>
        <w:rPr>
          <w:rFonts w:ascii="Arial Narrow" w:hAnsi="Arial Narrow" w:cs="Arial"/>
          <w:lang w:eastAsia="sl-SI"/>
        </w:rPr>
      </w:pPr>
      <w:r w:rsidRPr="002E420F">
        <w:rPr>
          <w:rFonts w:ascii="Arial Narrow" w:hAnsi="Arial Narrow" w:cs="Arial"/>
          <w:lang w:eastAsia="sl-SI"/>
        </w:rPr>
        <w:t xml:space="preserve">Razdelitev slovenskih občin na </w:t>
      </w:r>
      <w:r w:rsidR="0013528A">
        <w:rPr>
          <w:rFonts w:ascii="Arial Narrow" w:hAnsi="Arial Narrow" w:cs="Arial"/>
          <w:lang w:eastAsia="sl-SI"/>
        </w:rPr>
        <w:t>programsk</w:t>
      </w:r>
      <w:r w:rsidR="00457320">
        <w:rPr>
          <w:rFonts w:ascii="Arial Narrow" w:hAnsi="Arial Narrow" w:cs="Arial"/>
          <w:lang w:eastAsia="sl-SI"/>
        </w:rPr>
        <w:t>i</w:t>
      </w:r>
      <w:r w:rsidR="0013528A">
        <w:rPr>
          <w:rFonts w:ascii="Arial Narrow" w:hAnsi="Arial Narrow" w:cs="Arial"/>
          <w:lang w:eastAsia="sl-SI"/>
        </w:rPr>
        <w:t xml:space="preserve"> območj</w:t>
      </w:r>
      <w:r w:rsidR="00457320">
        <w:rPr>
          <w:rFonts w:ascii="Arial Narrow" w:hAnsi="Arial Narrow" w:cs="Arial"/>
          <w:lang w:eastAsia="sl-SI"/>
        </w:rPr>
        <w:t>i</w:t>
      </w:r>
      <w:r w:rsidR="0013528A">
        <w:rPr>
          <w:rFonts w:ascii="Arial Narrow" w:hAnsi="Arial Narrow" w:cs="Arial"/>
          <w:lang w:eastAsia="sl-SI"/>
        </w:rPr>
        <w:t xml:space="preserve">  Kohezijska regija vzhodna</w:t>
      </w:r>
      <w:r w:rsidRPr="002E420F">
        <w:rPr>
          <w:rFonts w:ascii="Arial Narrow" w:hAnsi="Arial Narrow" w:cs="Arial"/>
          <w:lang w:eastAsia="sl-SI"/>
        </w:rPr>
        <w:t xml:space="preserve"> Slovenij</w:t>
      </w:r>
      <w:r w:rsidR="0013528A">
        <w:rPr>
          <w:rFonts w:ascii="Arial Narrow" w:hAnsi="Arial Narrow" w:cs="Arial"/>
          <w:lang w:eastAsia="sl-SI"/>
        </w:rPr>
        <w:t>a</w:t>
      </w:r>
      <w:r w:rsidRPr="002E420F">
        <w:rPr>
          <w:rFonts w:ascii="Arial Narrow" w:hAnsi="Arial Narrow" w:cs="Arial"/>
          <w:lang w:eastAsia="sl-SI"/>
        </w:rPr>
        <w:t xml:space="preserve"> in</w:t>
      </w:r>
      <w:r w:rsidR="0013528A">
        <w:rPr>
          <w:rFonts w:ascii="Arial Narrow" w:hAnsi="Arial Narrow" w:cs="Arial"/>
          <w:lang w:eastAsia="sl-SI"/>
        </w:rPr>
        <w:t xml:space="preserve"> Kohezijska regija z</w:t>
      </w:r>
      <w:r w:rsidRPr="002E420F">
        <w:rPr>
          <w:rFonts w:ascii="Arial Narrow" w:hAnsi="Arial Narrow" w:cs="Arial"/>
          <w:lang w:eastAsia="sl-SI"/>
        </w:rPr>
        <w:t>ahodn</w:t>
      </w:r>
      <w:r w:rsidR="0013528A">
        <w:rPr>
          <w:rFonts w:ascii="Arial Narrow" w:hAnsi="Arial Narrow" w:cs="Arial"/>
          <w:lang w:eastAsia="sl-SI"/>
        </w:rPr>
        <w:t>a</w:t>
      </w:r>
      <w:r w:rsidRPr="002E420F">
        <w:rPr>
          <w:rFonts w:ascii="Arial Narrow" w:hAnsi="Arial Narrow" w:cs="Arial"/>
          <w:lang w:eastAsia="sl-SI"/>
        </w:rPr>
        <w:t xml:space="preserve"> Slovenij</w:t>
      </w:r>
      <w:r w:rsidR="0013528A">
        <w:rPr>
          <w:rFonts w:ascii="Arial Narrow" w:hAnsi="Arial Narrow" w:cs="Arial"/>
          <w:lang w:eastAsia="sl-SI"/>
        </w:rPr>
        <w:t>a</w:t>
      </w:r>
      <w:r w:rsidRPr="002E420F">
        <w:rPr>
          <w:rFonts w:ascii="Arial Narrow" w:hAnsi="Arial Narrow" w:cs="Arial"/>
          <w:lang w:eastAsia="sl-SI"/>
        </w:rPr>
        <w:t xml:space="preserve"> je predstavljena v naslednji preglednici (povzeto po </w:t>
      </w:r>
      <w:hyperlink r:id="rId20" w:history="1">
        <w:r w:rsidRPr="002E420F">
          <w:rPr>
            <w:rStyle w:val="Hiperpovezava"/>
            <w:rFonts w:ascii="Arial Narrow" w:hAnsi="Arial Narrow" w:cs="Arial"/>
            <w:lang w:eastAsia="sl-SI"/>
          </w:rPr>
          <w:t>http://www.stat.si/doc/reg/skte/kohezijske_%20statisticne_obcine.xls</w:t>
        </w:r>
      </w:hyperlink>
      <w:r w:rsidR="00165541">
        <w:rPr>
          <w:rFonts w:ascii="Arial Narrow" w:hAnsi="Arial Narrow" w:cs="Arial"/>
          <w:lang w:eastAsia="sl-SI"/>
        </w:rPr>
        <w:t>)</w:t>
      </w:r>
      <w:r w:rsidR="00D57277">
        <w:rPr>
          <w:rFonts w:ascii="Arial Narrow" w:hAnsi="Arial Narrow" w:cs="Arial"/>
          <w:lang w:eastAsia="sl-SI"/>
        </w:rPr>
        <w:t xml:space="preserve">, </w:t>
      </w:r>
      <w:r w:rsidR="00D57277" w:rsidRPr="00B418AA">
        <w:rPr>
          <w:rFonts w:ascii="Arial Narrow" w:hAnsi="Arial Narrow" w:cs="Arial"/>
          <w:lang w:eastAsia="sl-SI"/>
        </w:rPr>
        <w:t>dne 4.</w:t>
      </w:r>
      <w:r w:rsidR="00457320">
        <w:rPr>
          <w:rFonts w:ascii="Arial Narrow" w:hAnsi="Arial Narrow" w:cs="Arial"/>
          <w:lang w:eastAsia="sl-SI"/>
        </w:rPr>
        <w:t xml:space="preserve"> </w:t>
      </w:r>
      <w:r w:rsidR="00D57277" w:rsidRPr="00B418AA">
        <w:rPr>
          <w:rFonts w:ascii="Arial Narrow" w:hAnsi="Arial Narrow" w:cs="Arial"/>
          <w:lang w:eastAsia="sl-SI"/>
        </w:rPr>
        <w:t>5.</w:t>
      </w:r>
      <w:r w:rsidR="00457320">
        <w:rPr>
          <w:rFonts w:ascii="Arial Narrow" w:hAnsi="Arial Narrow" w:cs="Arial"/>
          <w:lang w:eastAsia="sl-SI"/>
        </w:rPr>
        <w:t xml:space="preserve"> </w:t>
      </w:r>
      <w:r w:rsidR="00D57277" w:rsidRPr="00B418AA">
        <w:rPr>
          <w:rFonts w:ascii="Arial Narrow" w:hAnsi="Arial Narrow" w:cs="Arial"/>
          <w:lang w:eastAsia="sl-SI"/>
        </w:rPr>
        <w:t>2017</w:t>
      </w:r>
      <w:r w:rsidRPr="002E420F">
        <w:rPr>
          <w:rFonts w:ascii="Arial Narrow" w:hAnsi="Arial Narrow" w:cs="Arial"/>
          <w:lang w:eastAsia="sl-SI"/>
        </w:rPr>
        <w:t>):</w:t>
      </w:r>
    </w:p>
    <w:p w14:paraId="21CCB0BF" w14:textId="77777777" w:rsidR="00EA6801" w:rsidRPr="002E420F" w:rsidRDefault="00EA6801" w:rsidP="00EA6801">
      <w:pPr>
        <w:spacing w:after="0"/>
        <w:jc w:val="both"/>
        <w:rPr>
          <w:rFonts w:ascii="Arial Narrow" w:hAnsi="Arial Narrow" w:cs="Arial"/>
          <w:lang w:eastAsia="sl-SI"/>
        </w:rPr>
      </w:pPr>
    </w:p>
    <w:tbl>
      <w:tblPr>
        <w:tblW w:w="8940"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20"/>
        <w:gridCol w:w="840"/>
        <w:gridCol w:w="1260"/>
        <w:gridCol w:w="840"/>
        <w:gridCol w:w="900"/>
        <w:gridCol w:w="1580"/>
        <w:gridCol w:w="740"/>
        <w:gridCol w:w="1960"/>
      </w:tblGrid>
      <w:tr w:rsidR="002E420F" w:rsidRPr="002E420F" w14:paraId="1977BB02" w14:textId="77777777" w:rsidTr="002E420F">
        <w:trPr>
          <w:trHeight w:val="1065"/>
        </w:trPr>
        <w:tc>
          <w:tcPr>
            <w:tcW w:w="820" w:type="dxa"/>
            <w:shd w:val="clear" w:color="000000" w:fill="CCFFFF"/>
            <w:vAlign w:val="center"/>
            <w:hideMark/>
          </w:tcPr>
          <w:p w14:paraId="44A557C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nacionalna</w:t>
            </w:r>
          </w:p>
        </w:tc>
        <w:tc>
          <w:tcPr>
            <w:tcW w:w="840" w:type="dxa"/>
            <w:shd w:val="clear" w:color="000000" w:fill="CCFFFF"/>
            <w:vAlign w:val="center"/>
            <w:hideMark/>
          </w:tcPr>
          <w:p w14:paraId="1624E5E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Eurostat</w:t>
            </w:r>
          </w:p>
        </w:tc>
        <w:tc>
          <w:tcPr>
            <w:tcW w:w="1260" w:type="dxa"/>
            <w:shd w:val="clear" w:color="000000" w:fill="CCFFFF"/>
            <w:vAlign w:val="center"/>
            <w:hideMark/>
          </w:tcPr>
          <w:p w14:paraId="20939CE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kohezijske regije</w:t>
            </w:r>
          </w:p>
        </w:tc>
        <w:tc>
          <w:tcPr>
            <w:tcW w:w="840" w:type="dxa"/>
            <w:shd w:val="clear" w:color="000000" w:fill="CCFFFF"/>
            <w:vAlign w:val="bottom"/>
            <w:hideMark/>
          </w:tcPr>
          <w:p w14:paraId="59F69A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nacionalna</w:t>
            </w:r>
          </w:p>
        </w:tc>
        <w:tc>
          <w:tcPr>
            <w:tcW w:w="900" w:type="dxa"/>
            <w:shd w:val="clear" w:color="000000" w:fill="CCFFFF"/>
            <w:vAlign w:val="bottom"/>
            <w:hideMark/>
          </w:tcPr>
          <w:p w14:paraId="6491881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Eurostat</w:t>
            </w:r>
          </w:p>
        </w:tc>
        <w:tc>
          <w:tcPr>
            <w:tcW w:w="1580" w:type="dxa"/>
            <w:shd w:val="clear" w:color="000000" w:fill="CCFFFF"/>
            <w:vAlign w:val="center"/>
            <w:hideMark/>
          </w:tcPr>
          <w:p w14:paraId="3E1E128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statistične regije</w:t>
            </w:r>
          </w:p>
        </w:tc>
        <w:tc>
          <w:tcPr>
            <w:tcW w:w="740" w:type="dxa"/>
            <w:shd w:val="clear" w:color="000000" w:fill="CCFFFF"/>
            <w:vAlign w:val="center"/>
            <w:hideMark/>
          </w:tcPr>
          <w:p w14:paraId="22B88A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občine</w:t>
            </w:r>
          </w:p>
        </w:tc>
        <w:tc>
          <w:tcPr>
            <w:tcW w:w="1960" w:type="dxa"/>
            <w:shd w:val="clear" w:color="000000" w:fill="CCFFFF"/>
            <w:vAlign w:val="center"/>
            <w:hideMark/>
          </w:tcPr>
          <w:p w14:paraId="1CB6521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občine</w:t>
            </w:r>
          </w:p>
        </w:tc>
      </w:tr>
      <w:tr w:rsidR="002E420F" w:rsidRPr="002E420F" w14:paraId="2EB0AC63" w14:textId="77777777" w:rsidTr="002E420F">
        <w:trPr>
          <w:trHeight w:val="255"/>
        </w:trPr>
        <w:tc>
          <w:tcPr>
            <w:tcW w:w="820" w:type="dxa"/>
            <w:shd w:val="clear" w:color="auto" w:fill="auto"/>
            <w:noWrap/>
            <w:vAlign w:val="center"/>
            <w:hideMark/>
          </w:tcPr>
          <w:p w14:paraId="214E0B3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A117F3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C4973D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8ECB3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3BAD282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7CEA572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451E5E1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195</w:t>
            </w:r>
          </w:p>
        </w:tc>
        <w:tc>
          <w:tcPr>
            <w:tcW w:w="1960" w:type="dxa"/>
            <w:shd w:val="clear" w:color="auto" w:fill="auto"/>
            <w:noWrap/>
            <w:vAlign w:val="center"/>
            <w:hideMark/>
          </w:tcPr>
          <w:p w14:paraId="390C79F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Apače</w:t>
            </w:r>
          </w:p>
        </w:tc>
      </w:tr>
      <w:tr w:rsidR="002E420F" w:rsidRPr="002E420F" w14:paraId="5AB6DA42" w14:textId="77777777" w:rsidTr="002E420F">
        <w:trPr>
          <w:trHeight w:val="255"/>
        </w:trPr>
        <w:tc>
          <w:tcPr>
            <w:tcW w:w="820" w:type="dxa"/>
            <w:shd w:val="clear" w:color="auto" w:fill="auto"/>
            <w:noWrap/>
            <w:vAlign w:val="center"/>
            <w:hideMark/>
          </w:tcPr>
          <w:p w14:paraId="4AD224C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AD91BA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60725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B4593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73DBF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66DA83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7EADAE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002</w:t>
            </w:r>
          </w:p>
        </w:tc>
        <w:tc>
          <w:tcPr>
            <w:tcW w:w="1960" w:type="dxa"/>
            <w:shd w:val="clear" w:color="auto" w:fill="auto"/>
            <w:noWrap/>
            <w:vAlign w:val="center"/>
            <w:hideMark/>
          </w:tcPr>
          <w:p w14:paraId="37DE001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Beltinci</w:t>
            </w:r>
          </w:p>
        </w:tc>
      </w:tr>
      <w:tr w:rsidR="002E420F" w:rsidRPr="002E420F" w14:paraId="5E803EDF" w14:textId="77777777" w:rsidTr="002E420F">
        <w:trPr>
          <w:trHeight w:val="255"/>
        </w:trPr>
        <w:tc>
          <w:tcPr>
            <w:tcW w:w="820" w:type="dxa"/>
            <w:shd w:val="clear" w:color="auto" w:fill="auto"/>
            <w:noWrap/>
            <w:vAlign w:val="center"/>
            <w:hideMark/>
          </w:tcPr>
          <w:p w14:paraId="33DFF6A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2058A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9ABC90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E4BB5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6970BD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5323E2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1386517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152</w:t>
            </w:r>
          </w:p>
        </w:tc>
        <w:tc>
          <w:tcPr>
            <w:tcW w:w="1960" w:type="dxa"/>
            <w:shd w:val="clear" w:color="auto" w:fill="auto"/>
            <w:noWrap/>
            <w:vAlign w:val="center"/>
            <w:hideMark/>
          </w:tcPr>
          <w:p w14:paraId="22EFA4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Cankova</w:t>
            </w:r>
          </w:p>
        </w:tc>
      </w:tr>
      <w:tr w:rsidR="002E420F" w:rsidRPr="002E420F" w14:paraId="307E0FB2" w14:textId="77777777" w:rsidTr="002E420F">
        <w:trPr>
          <w:trHeight w:val="255"/>
        </w:trPr>
        <w:tc>
          <w:tcPr>
            <w:tcW w:w="820" w:type="dxa"/>
            <w:shd w:val="clear" w:color="auto" w:fill="auto"/>
            <w:noWrap/>
            <w:vAlign w:val="center"/>
            <w:hideMark/>
          </w:tcPr>
          <w:p w14:paraId="78F8E3B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F4533E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CE617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22F44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2A76A2D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451A81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BA929C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015</w:t>
            </w:r>
          </w:p>
        </w:tc>
        <w:tc>
          <w:tcPr>
            <w:tcW w:w="1960" w:type="dxa"/>
            <w:shd w:val="clear" w:color="auto" w:fill="auto"/>
            <w:noWrap/>
            <w:vAlign w:val="center"/>
            <w:hideMark/>
          </w:tcPr>
          <w:p w14:paraId="53B3B6F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Črenšovci</w:t>
            </w:r>
          </w:p>
        </w:tc>
      </w:tr>
      <w:tr w:rsidR="002E420F" w:rsidRPr="002E420F" w14:paraId="48823287" w14:textId="77777777" w:rsidTr="002E420F">
        <w:trPr>
          <w:trHeight w:val="255"/>
        </w:trPr>
        <w:tc>
          <w:tcPr>
            <w:tcW w:w="820" w:type="dxa"/>
            <w:shd w:val="clear" w:color="auto" w:fill="auto"/>
            <w:noWrap/>
            <w:vAlign w:val="center"/>
            <w:hideMark/>
          </w:tcPr>
          <w:p w14:paraId="6F2CF8D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B52BC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01DF73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8A1F1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37ADBF9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1F9BA37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30DB4B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156</w:t>
            </w:r>
          </w:p>
        </w:tc>
        <w:tc>
          <w:tcPr>
            <w:tcW w:w="1960" w:type="dxa"/>
            <w:shd w:val="clear" w:color="auto" w:fill="auto"/>
            <w:noWrap/>
            <w:vAlign w:val="center"/>
            <w:hideMark/>
          </w:tcPr>
          <w:p w14:paraId="67F8A29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Dobrovnik/Dobronak</w:t>
            </w:r>
          </w:p>
        </w:tc>
      </w:tr>
      <w:tr w:rsidR="002E420F" w:rsidRPr="002E420F" w14:paraId="6564F304" w14:textId="77777777" w:rsidTr="002E420F">
        <w:trPr>
          <w:trHeight w:val="255"/>
        </w:trPr>
        <w:tc>
          <w:tcPr>
            <w:tcW w:w="820" w:type="dxa"/>
            <w:shd w:val="clear" w:color="auto" w:fill="auto"/>
            <w:noWrap/>
            <w:vAlign w:val="center"/>
            <w:hideMark/>
          </w:tcPr>
          <w:p w14:paraId="45D93D4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A11D8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9AB169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38F71C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10BE8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40E1A73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2BD8091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029</w:t>
            </w:r>
          </w:p>
        </w:tc>
        <w:tc>
          <w:tcPr>
            <w:tcW w:w="1960" w:type="dxa"/>
            <w:shd w:val="clear" w:color="auto" w:fill="auto"/>
            <w:noWrap/>
            <w:vAlign w:val="center"/>
            <w:hideMark/>
          </w:tcPr>
          <w:p w14:paraId="19E0F00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Gornja Radgona</w:t>
            </w:r>
          </w:p>
        </w:tc>
      </w:tr>
      <w:tr w:rsidR="002E420F" w:rsidRPr="002E420F" w14:paraId="28C07C95" w14:textId="77777777" w:rsidTr="002E420F">
        <w:trPr>
          <w:trHeight w:val="255"/>
        </w:trPr>
        <w:tc>
          <w:tcPr>
            <w:tcW w:w="820" w:type="dxa"/>
            <w:shd w:val="clear" w:color="auto" w:fill="auto"/>
            <w:noWrap/>
            <w:vAlign w:val="center"/>
            <w:hideMark/>
          </w:tcPr>
          <w:p w14:paraId="6CCBBC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F043D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0B55BE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892CC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2B8B3C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02D5DF1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1DD451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031</w:t>
            </w:r>
          </w:p>
        </w:tc>
        <w:tc>
          <w:tcPr>
            <w:tcW w:w="1960" w:type="dxa"/>
            <w:shd w:val="clear" w:color="auto" w:fill="auto"/>
            <w:noWrap/>
            <w:vAlign w:val="center"/>
            <w:hideMark/>
          </w:tcPr>
          <w:p w14:paraId="00B1316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Gornji Petrovci</w:t>
            </w:r>
          </w:p>
        </w:tc>
      </w:tr>
      <w:tr w:rsidR="002E420F" w:rsidRPr="002E420F" w14:paraId="01B046AC" w14:textId="77777777" w:rsidTr="002E420F">
        <w:trPr>
          <w:trHeight w:val="255"/>
        </w:trPr>
        <w:tc>
          <w:tcPr>
            <w:tcW w:w="820" w:type="dxa"/>
            <w:shd w:val="clear" w:color="auto" w:fill="auto"/>
            <w:noWrap/>
            <w:vAlign w:val="center"/>
            <w:hideMark/>
          </w:tcPr>
          <w:p w14:paraId="7B781C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9F96E7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10EE73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3C87C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2D6D4B1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4E5AEA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0A69BB8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158</w:t>
            </w:r>
          </w:p>
        </w:tc>
        <w:tc>
          <w:tcPr>
            <w:tcW w:w="1960" w:type="dxa"/>
            <w:shd w:val="clear" w:color="auto" w:fill="auto"/>
            <w:noWrap/>
            <w:vAlign w:val="center"/>
            <w:hideMark/>
          </w:tcPr>
          <w:p w14:paraId="154B380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Grad</w:t>
            </w:r>
          </w:p>
        </w:tc>
      </w:tr>
      <w:tr w:rsidR="002E420F" w:rsidRPr="002E420F" w14:paraId="0DCDCE3E" w14:textId="77777777" w:rsidTr="002E420F">
        <w:trPr>
          <w:trHeight w:val="255"/>
        </w:trPr>
        <w:tc>
          <w:tcPr>
            <w:tcW w:w="820" w:type="dxa"/>
            <w:shd w:val="clear" w:color="auto" w:fill="auto"/>
            <w:noWrap/>
            <w:vAlign w:val="center"/>
            <w:hideMark/>
          </w:tcPr>
          <w:p w14:paraId="6293F2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0D7674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2A25C2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9B6D91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26B3A17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4466F6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2D2DAB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161</w:t>
            </w:r>
          </w:p>
        </w:tc>
        <w:tc>
          <w:tcPr>
            <w:tcW w:w="1960" w:type="dxa"/>
            <w:shd w:val="clear" w:color="auto" w:fill="auto"/>
            <w:noWrap/>
            <w:vAlign w:val="center"/>
            <w:hideMark/>
          </w:tcPr>
          <w:p w14:paraId="4C2A4CB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Hodoš/Hodos</w:t>
            </w:r>
          </w:p>
        </w:tc>
      </w:tr>
      <w:tr w:rsidR="002E420F" w:rsidRPr="002E420F" w14:paraId="5F8B17B5" w14:textId="77777777" w:rsidTr="002E420F">
        <w:trPr>
          <w:trHeight w:val="255"/>
        </w:trPr>
        <w:tc>
          <w:tcPr>
            <w:tcW w:w="820" w:type="dxa"/>
            <w:shd w:val="clear" w:color="auto" w:fill="auto"/>
            <w:noWrap/>
            <w:vAlign w:val="center"/>
            <w:hideMark/>
          </w:tcPr>
          <w:p w14:paraId="2B6DD81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008EE8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1B4C0D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E579AC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31D8A7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FB1990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3B47C4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047</w:t>
            </w:r>
          </w:p>
        </w:tc>
        <w:tc>
          <w:tcPr>
            <w:tcW w:w="1960" w:type="dxa"/>
            <w:shd w:val="clear" w:color="auto" w:fill="auto"/>
            <w:noWrap/>
            <w:vAlign w:val="center"/>
            <w:hideMark/>
          </w:tcPr>
          <w:p w14:paraId="4B498BF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Kobilje</w:t>
            </w:r>
          </w:p>
        </w:tc>
      </w:tr>
      <w:tr w:rsidR="002E420F" w:rsidRPr="002E420F" w14:paraId="3D51FFA6" w14:textId="77777777" w:rsidTr="002E420F">
        <w:trPr>
          <w:trHeight w:val="255"/>
        </w:trPr>
        <w:tc>
          <w:tcPr>
            <w:tcW w:w="820" w:type="dxa"/>
            <w:shd w:val="clear" w:color="auto" w:fill="auto"/>
            <w:noWrap/>
            <w:vAlign w:val="center"/>
            <w:hideMark/>
          </w:tcPr>
          <w:p w14:paraId="7619758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9BFE3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19A304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33A3B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1C0A84E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A9A850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74EE9DA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166</w:t>
            </w:r>
          </w:p>
        </w:tc>
        <w:tc>
          <w:tcPr>
            <w:tcW w:w="1960" w:type="dxa"/>
            <w:shd w:val="clear" w:color="auto" w:fill="auto"/>
            <w:noWrap/>
            <w:vAlign w:val="center"/>
            <w:hideMark/>
          </w:tcPr>
          <w:p w14:paraId="01232BB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Križevci</w:t>
            </w:r>
          </w:p>
        </w:tc>
      </w:tr>
      <w:tr w:rsidR="002E420F" w:rsidRPr="002E420F" w14:paraId="5B373CA7" w14:textId="77777777" w:rsidTr="002E420F">
        <w:trPr>
          <w:trHeight w:val="255"/>
        </w:trPr>
        <w:tc>
          <w:tcPr>
            <w:tcW w:w="820" w:type="dxa"/>
            <w:shd w:val="clear" w:color="auto" w:fill="auto"/>
            <w:noWrap/>
            <w:vAlign w:val="center"/>
            <w:hideMark/>
          </w:tcPr>
          <w:p w14:paraId="0DC965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23AC3B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3740E7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65AC44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532947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71A5830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759F7A8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056</w:t>
            </w:r>
          </w:p>
        </w:tc>
        <w:tc>
          <w:tcPr>
            <w:tcW w:w="1960" w:type="dxa"/>
            <w:shd w:val="clear" w:color="auto" w:fill="auto"/>
            <w:noWrap/>
            <w:vAlign w:val="center"/>
            <w:hideMark/>
          </w:tcPr>
          <w:p w14:paraId="022B891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Kuzma</w:t>
            </w:r>
          </w:p>
        </w:tc>
      </w:tr>
      <w:tr w:rsidR="002E420F" w:rsidRPr="002E420F" w14:paraId="73F15D6C" w14:textId="77777777" w:rsidTr="002E420F">
        <w:trPr>
          <w:trHeight w:val="255"/>
        </w:trPr>
        <w:tc>
          <w:tcPr>
            <w:tcW w:w="820" w:type="dxa"/>
            <w:shd w:val="clear" w:color="auto" w:fill="auto"/>
            <w:noWrap/>
            <w:vAlign w:val="center"/>
            <w:hideMark/>
          </w:tcPr>
          <w:p w14:paraId="711EB1D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198F6B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43DCF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24D64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1E275C4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670BF61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50EBE80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059</w:t>
            </w:r>
          </w:p>
        </w:tc>
        <w:tc>
          <w:tcPr>
            <w:tcW w:w="1960" w:type="dxa"/>
            <w:shd w:val="clear" w:color="auto" w:fill="auto"/>
            <w:noWrap/>
            <w:vAlign w:val="center"/>
            <w:hideMark/>
          </w:tcPr>
          <w:p w14:paraId="053240E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Lendava/Lendva</w:t>
            </w:r>
          </w:p>
        </w:tc>
      </w:tr>
      <w:tr w:rsidR="002E420F" w:rsidRPr="002E420F" w14:paraId="0D46545A" w14:textId="77777777" w:rsidTr="002E420F">
        <w:trPr>
          <w:trHeight w:val="255"/>
        </w:trPr>
        <w:tc>
          <w:tcPr>
            <w:tcW w:w="820" w:type="dxa"/>
            <w:shd w:val="clear" w:color="auto" w:fill="auto"/>
            <w:noWrap/>
            <w:vAlign w:val="center"/>
            <w:hideMark/>
          </w:tcPr>
          <w:p w14:paraId="0D99E13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3619A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271F29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873E0D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7084B5F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E45071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292CDE4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063</w:t>
            </w:r>
          </w:p>
        </w:tc>
        <w:tc>
          <w:tcPr>
            <w:tcW w:w="1960" w:type="dxa"/>
            <w:shd w:val="clear" w:color="auto" w:fill="auto"/>
            <w:noWrap/>
            <w:vAlign w:val="center"/>
            <w:hideMark/>
          </w:tcPr>
          <w:p w14:paraId="3958587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Ljutomer</w:t>
            </w:r>
          </w:p>
        </w:tc>
      </w:tr>
      <w:tr w:rsidR="002E420F" w:rsidRPr="002E420F" w14:paraId="647B3580" w14:textId="77777777" w:rsidTr="002E420F">
        <w:trPr>
          <w:trHeight w:val="255"/>
        </w:trPr>
        <w:tc>
          <w:tcPr>
            <w:tcW w:w="820" w:type="dxa"/>
            <w:shd w:val="clear" w:color="auto" w:fill="auto"/>
            <w:noWrap/>
            <w:vAlign w:val="center"/>
            <w:hideMark/>
          </w:tcPr>
          <w:p w14:paraId="5E1EBD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C6B5CB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DD0AF1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9DA2B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71B14FF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3A554E7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75B0B4D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078</w:t>
            </w:r>
          </w:p>
        </w:tc>
        <w:tc>
          <w:tcPr>
            <w:tcW w:w="1960" w:type="dxa"/>
            <w:shd w:val="clear" w:color="auto" w:fill="auto"/>
            <w:noWrap/>
            <w:vAlign w:val="center"/>
            <w:hideMark/>
          </w:tcPr>
          <w:p w14:paraId="1716E5D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Moravske Toplice</w:t>
            </w:r>
          </w:p>
        </w:tc>
      </w:tr>
      <w:tr w:rsidR="002E420F" w:rsidRPr="002E420F" w14:paraId="4AF47743" w14:textId="77777777" w:rsidTr="002E420F">
        <w:trPr>
          <w:trHeight w:val="255"/>
        </w:trPr>
        <w:tc>
          <w:tcPr>
            <w:tcW w:w="820" w:type="dxa"/>
            <w:shd w:val="clear" w:color="auto" w:fill="auto"/>
            <w:noWrap/>
            <w:vAlign w:val="center"/>
            <w:hideMark/>
          </w:tcPr>
          <w:p w14:paraId="65C060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048580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267012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4A5115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1B97D3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A99067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4B9951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080</w:t>
            </w:r>
          </w:p>
        </w:tc>
        <w:tc>
          <w:tcPr>
            <w:tcW w:w="1960" w:type="dxa"/>
            <w:shd w:val="clear" w:color="auto" w:fill="auto"/>
            <w:noWrap/>
            <w:vAlign w:val="center"/>
            <w:hideMark/>
          </w:tcPr>
          <w:p w14:paraId="53E31DA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Murska Sobota</w:t>
            </w:r>
          </w:p>
        </w:tc>
      </w:tr>
      <w:tr w:rsidR="002E420F" w:rsidRPr="002E420F" w14:paraId="123026A2" w14:textId="77777777" w:rsidTr="002E420F">
        <w:trPr>
          <w:trHeight w:val="255"/>
        </w:trPr>
        <w:tc>
          <w:tcPr>
            <w:tcW w:w="820" w:type="dxa"/>
            <w:shd w:val="clear" w:color="auto" w:fill="auto"/>
            <w:noWrap/>
            <w:vAlign w:val="center"/>
            <w:hideMark/>
          </w:tcPr>
          <w:p w14:paraId="1F90340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A2815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ECAFB9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C22DFF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60F605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9488C6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4F3FB8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086</w:t>
            </w:r>
          </w:p>
        </w:tc>
        <w:tc>
          <w:tcPr>
            <w:tcW w:w="1960" w:type="dxa"/>
            <w:shd w:val="clear" w:color="auto" w:fill="auto"/>
            <w:noWrap/>
            <w:vAlign w:val="center"/>
            <w:hideMark/>
          </w:tcPr>
          <w:p w14:paraId="5A9B484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Odranci</w:t>
            </w:r>
          </w:p>
        </w:tc>
      </w:tr>
      <w:tr w:rsidR="002E420F" w:rsidRPr="002E420F" w14:paraId="6F5E8AF4" w14:textId="77777777" w:rsidTr="002E420F">
        <w:trPr>
          <w:trHeight w:val="255"/>
        </w:trPr>
        <w:tc>
          <w:tcPr>
            <w:tcW w:w="820" w:type="dxa"/>
            <w:shd w:val="clear" w:color="auto" w:fill="auto"/>
            <w:noWrap/>
            <w:vAlign w:val="center"/>
            <w:hideMark/>
          </w:tcPr>
          <w:p w14:paraId="5C46C4B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1F616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8C6001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EFDBB8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470F45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FEC8F4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2140D10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097</w:t>
            </w:r>
          </w:p>
        </w:tc>
        <w:tc>
          <w:tcPr>
            <w:tcW w:w="1960" w:type="dxa"/>
            <w:shd w:val="clear" w:color="auto" w:fill="auto"/>
            <w:noWrap/>
            <w:vAlign w:val="center"/>
            <w:hideMark/>
          </w:tcPr>
          <w:p w14:paraId="4EA01BF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Puconci</w:t>
            </w:r>
          </w:p>
        </w:tc>
      </w:tr>
      <w:tr w:rsidR="002E420F" w:rsidRPr="002E420F" w14:paraId="5152C348" w14:textId="77777777" w:rsidTr="002E420F">
        <w:trPr>
          <w:trHeight w:val="255"/>
        </w:trPr>
        <w:tc>
          <w:tcPr>
            <w:tcW w:w="820" w:type="dxa"/>
            <w:shd w:val="clear" w:color="auto" w:fill="auto"/>
            <w:noWrap/>
            <w:vAlign w:val="center"/>
            <w:hideMark/>
          </w:tcPr>
          <w:p w14:paraId="1905AE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A12812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2F1440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CCAB2D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73C42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2DDF12C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1DF15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100</w:t>
            </w:r>
          </w:p>
        </w:tc>
        <w:tc>
          <w:tcPr>
            <w:tcW w:w="1960" w:type="dxa"/>
            <w:shd w:val="clear" w:color="auto" w:fill="auto"/>
            <w:noWrap/>
            <w:vAlign w:val="center"/>
            <w:hideMark/>
          </w:tcPr>
          <w:p w14:paraId="463A9AD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Radenci</w:t>
            </w:r>
          </w:p>
        </w:tc>
      </w:tr>
      <w:tr w:rsidR="002E420F" w:rsidRPr="002E420F" w14:paraId="451823DF" w14:textId="77777777" w:rsidTr="002E420F">
        <w:trPr>
          <w:trHeight w:val="255"/>
        </w:trPr>
        <w:tc>
          <w:tcPr>
            <w:tcW w:w="820" w:type="dxa"/>
            <w:shd w:val="clear" w:color="auto" w:fill="auto"/>
            <w:noWrap/>
            <w:vAlign w:val="center"/>
            <w:hideMark/>
          </w:tcPr>
          <w:p w14:paraId="6F1A7C3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61B583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215007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AC09D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A699B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1081E5F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260EC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176</w:t>
            </w:r>
          </w:p>
        </w:tc>
        <w:tc>
          <w:tcPr>
            <w:tcW w:w="1960" w:type="dxa"/>
            <w:shd w:val="clear" w:color="auto" w:fill="auto"/>
            <w:noWrap/>
            <w:vAlign w:val="center"/>
            <w:hideMark/>
          </w:tcPr>
          <w:p w14:paraId="3B5849E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Razkrižje</w:t>
            </w:r>
          </w:p>
        </w:tc>
      </w:tr>
      <w:tr w:rsidR="002E420F" w:rsidRPr="002E420F" w14:paraId="66ECDFA4" w14:textId="77777777" w:rsidTr="002E420F">
        <w:trPr>
          <w:trHeight w:val="255"/>
        </w:trPr>
        <w:tc>
          <w:tcPr>
            <w:tcW w:w="820" w:type="dxa"/>
            <w:shd w:val="clear" w:color="auto" w:fill="auto"/>
            <w:noWrap/>
            <w:vAlign w:val="center"/>
            <w:hideMark/>
          </w:tcPr>
          <w:p w14:paraId="4A24EC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59726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29E453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CD2DDB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208FD9C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49A227D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6CDE612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105</w:t>
            </w:r>
          </w:p>
        </w:tc>
        <w:tc>
          <w:tcPr>
            <w:tcW w:w="1960" w:type="dxa"/>
            <w:shd w:val="clear" w:color="auto" w:fill="auto"/>
            <w:noWrap/>
            <w:vAlign w:val="center"/>
            <w:hideMark/>
          </w:tcPr>
          <w:p w14:paraId="2A42FCE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Rogašovci</w:t>
            </w:r>
          </w:p>
        </w:tc>
      </w:tr>
      <w:tr w:rsidR="002E420F" w:rsidRPr="002E420F" w14:paraId="59B434C6" w14:textId="77777777" w:rsidTr="002E420F">
        <w:trPr>
          <w:trHeight w:val="255"/>
        </w:trPr>
        <w:tc>
          <w:tcPr>
            <w:tcW w:w="820" w:type="dxa"/>
            <w:shd w:val="clear" w:color="auto" w:fill="auto"/>
            <w:noWrap/>
            <w:vAlign w:val="center"/>
            <w:hideMark/>
          </w:tcPr>
          <w:p w14:paraId="284C79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8DD5A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EF4DCA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2C1EE3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34DCEE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1AC11B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7D4D2F4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116</w:t>
            </w:r>
          </w:p>
        </w:tc>
        <w:tc>
          <w:tcPr>
            <w:tcW w:w="1960" w:type="dxa"/>
            <w:shd w:val="clear" w:color="auto" w:fill="auto"/>
            <w:noWrap/>
            <w:vAlign w:val="center"/>
            <w:hideMark/>
          </w:tcPr>
          <w:p w14:paraId="151B77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Sveti Jurij ob Ščavnici</w:t>
            </w:r>
          </w:p>
        </w:tc>
      </w:tr>
      <w:tr w:rsidR="002E420F" w:rsidRPr="002E420F" w14:paraId="68D22D4A" w14:textId="77777777" w:rsidTr="002E420F">
        <w:trPr>
          <w:trHeight w:val="255"/>
        </w:trPr>
        <w:tc>
          <w:tcPr>
            <w:tcW w:w="820" w:type="dxa"/>
            <w:shd w:val="clear" w:color="auto" w:fill="auto"/>
            <w:noWrap/>
            <w:vAlign w:val="center"/>
            <w:hideMark/>
          </w:tcPr>
          <w:p w14:paraId="7159691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E219D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AA0509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34142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69A0C31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769826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05BD827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033</w:t>
            </w:r>
          </w:p>
        </w:tc>
        <w:tc>
          <w:tcPr>
            <w:tcW w:w="1960" w:type="dxa"/>
            <w:shd w:val="clear" w:color="auto" w:fill="auto"/>
            <w:noWrap/>
            <w:vAlign w:val="center"/>
            <w:hideMark/>
          </w:tcPr>
          <w:p w14:paraId="5242D42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Šalovci</w:t>
            </w:r>
          </w:p>
        </w:tc>
      </w:tr>
      <w:tr w:rsidR="002E420F" w:rsidRPr="002E420F" w14:paraId="250AF882" w14:textId="77777777" w:rsidTr="002E420F">
        <w:trPr>
          <w:trHeight w:val="255"/>
        </w:trPr>
        <w:tc>
          <w:tcPr>
            <w:tcW w:w="820" w:type="dxa"/>
            <w:shd w:val="clear" w:color="auto" w:fill="auto"/>
            <w:noWrap/>
            <w:vAlign w:val="center"/>
            <w:hideMark/>
          </w:tcPr>
          <w:p w14:paraId="62206E8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13C706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6B01C7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D4007C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5C76FFE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5C4464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46CA172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010</w:t>
            </w:r>
          </w:p>
        </w:tc>
        <w:tc>
          <w:tcPr>
            <w:tcW w:w="1960" w:type="dxa"/>
            <w:shd w:val="clear" w:color="auto" w:fill="auto"/>
            <w:noWrap/>
            <w:vAlign w:val="center"/>
            <w:hideMark/>
          </w:tcPr>
          <w:p w14:paraId="51E6F9D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Tišina</w:t>
            </w:r>
          </w:p>
        </w:tc>
      </w:tr>
      <w:tr w:rsidR="002E420F" w:rsidRPr="002E420F" w14:paraId="01FDC7FF" w14:textId="77777777" w:rsidTr="002E420F">
        <w:trPr>
          <w:trHeight w:val="255"/>
        </w:trPr>
        <w:tc>
          <w:tcPr>
            <w:tcW w:w="820" w:type="dxa"/>
            <w:shd w:val="clear" w:color="auto" w:fill="auto"/>
            <w:noWrap/>
            <w:vAlign w:val="center"/>
            <w:hideMark/>
          </w:tcPr>
          <w:p w14:paraId="30EC597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62FD8B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49A5CD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0E98F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2B41A5C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10815A2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4D6C26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132</w:t>
            </w:r>
          </w:p>
        </w:tc>
        <w:tc>
          <w:tcPr>
            <w:tcW w:w="1960" w:type="dxa"/>
            <w:shd w:val="clear" w:color="auto" w:fill="auto"/>
            <w:noWrap/>
            <w:vAlign w:val="center"/>
            <w:hideMark/>
          </w:tcPr>
          <w:p w14:paraId="49133C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Turnišče</w:t>
            </w:r>
          </w:p>
        </w:tc>
      </w:tr>
      <w:tr w:rsidR="002E420F" w:rsidRPr="002E420F" w14:paraId="6B160875" w14:textId="77777777" w:rsidTr="002E420F">
        <w:trPr>
          <w:trHeight w:val="255"/>
        </w:trPr>
        <w:tc>
          <w:tcPr>
            <w:tcW w:w="820" w:type="dxa"/>
            <w:shd w:val="clear" w:color="auto" w:fill="auto"/>
            <w:noWrap/>
            <w:vAlign w:val="center"/>
            <w:hideMark/>
          </w:tcPr>
          <w:p w14:paraId="7FEE29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EBDBF1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05A0D9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9C7063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03450DC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0B2D23F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5DC9CD5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187</w:t>
            </w:r>
          </w:p>
        </w:tc>
        <w:tc>
          <w:tcPr>
            <w:tcW w:w="1960" w:type="dxa"/>
            <w:shd w:val="clear" w:color="auto" w:fill="auto"/>
            <w:noWrap/>
            <w:vAlign w:val="center"/>
            <w:hideMark/>
          </w:tcPr>
          <w:p w14:paraId="21D7B3B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Velika Polana</w:t>
            </w:r>
          </w:p>
        </w:tc>
      </w:tr>
      <w:tr w:rsidR="002E420F" w:rsidRPr="002E420F" w14:paraId="58FB297A" w14:textId="77777777" w:rsidTr="002E420F">
        <w:trPr>
          <w:trHeight w:val="255"/>
        </w:trPr>
        <w:tc>
          <w:tcPr>
            <w:tcW w:w="820" w:type="dxa"/>
            <w:shd w:val="clear" w:color="auto" w:fill="auto"/>
            <w:noWrap/>
            <w:vAlign w:val="center"/>
            <w:hideMark/>
          </w:tcPr>
          <w:p w14:paraId="474F6B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CD4AAD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5A9C3B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2CC6B2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900" w:type="dxa"/>
            <w:shd w:val="clear" w:color="auto" w:fill="auto"/>
            <w:noWrap/>
            <w:vAlign w:val="center"/>
            <w:hideMark/>
          </w:tcPr>
          <w:p w14:paraId="5DB7E31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SI011</w:t>
            </w:r>
          </w:p>
        </w:tc>
        <w:tc>
          <w:tcPr>
            <w:tcW w:w="1580" w:type="dxa"/>
            <w:shd w:val="clear" w:color="auto" w:fill="auto"/>
            <w:noWrap/>
            <w:vAlign w:val="center"/>
            <w:hideMark/>
          </w:tcPr>
          <w:p w14:paraId="72903E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Pomurska</w:t>
            </w:r>
          </w:p>
        </w:tc>
        <w:tc>
          <w:tcPr>
            <w:tcW w:w="740" w:type="dxa"/>
            <w:shd w:val="clear" w:color="auto" w:fill="auto"/>
            <w:noWrap/>
            <w:vAlign w:val="center"/>
            <w:hideMark/>
          </w:tcPr>
          <w:p w14:paraId="22C151B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188</w:t>
            </w:r>
          </w:p>
        </w:tc>
        <w:tc>
          <w:tcPr>
            <w:tcW w:w="1960" w:type="dxa"/>
            <w:shd w:val="clear" w:color="auto" w:fill="auto"/>
            <w:noWrap/>
            <w:vAlign w:val="center"/>
            <w:hideMark/>
          </w:tcPr>
          <w:p w14:paraId="6D68651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Veržej</w:t>
            </w:r>
          </w:p>
        </w:tc>
      </w:tr>
      <w:tr w:rsidR="002E420F" w:rsidRPr="002E420F" w14:paraId="5134C1A2" w14:textId="77777777" w:rsidTr="002E420F">
        <w:trPr>
          <w:trHeight w:val="255"/>
        </w:trPr>
        <w:tc>
          <w:tcPr>
            <w:tcW w:w="820" w:type="dxa"/>
            <w:shd w:val="clear" w:color="auto" w:fill="auto"/>
            <w:noWrap/>
            <w:vAlign w:val="center"/>
            <w:hideMark/>
          </w:tcPr>
          <w:p w14:paraId="36730C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6B578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AD3393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445F6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AFE18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102ED1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784F66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148</w:t>
            </w:r>
          </w:p>
        </w:tc>
        <w:tc>
          <w:tcPr>
            <w:tcW w:w="1960" w:type="dxa"/>
            <w:shd w:val="clear" w:color="auto" w:fill="auto"/>
            <w:noWrap/>
            <w:vAlign w:val="center"/>
            <w:hideMark/>
          </w:tcPr>
          <w:p w14:paraId="191EE49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Benedikt</w:t>
            </w:r>
          </w:p>
        </w:tc>
      </w:tr>
      <w:tr w:rsidR="002E420F" w:rsidRPr="002E420F" w14:paraId="46B07306" w14:textId="77777777" w:rsidTr="002E420F">
        <w:trPr>
          <w:trHeight w:val="255"/>
        </w:trPr>
        <w:tc>
          <w:tcPr>
            <w:tcW w:w="820" w:type="dxa"/>
            <w:shd w:val="clear" w:color="auto" w:fill="auto"/>
            <w:noWrap/>
            <w:vAlign w:val="center"/>
            <w:hideMark/>
          </w:tcPr>
          <w:p w14:paraId="6FF54D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0BC44E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1AC6C3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EBF93E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669ADC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DFD14C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511297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153</w:t>
            </w:r>
          </w:p>
        </w:tc>
        <w:tc>
          <w:tcPr>
            <w:tcW w:w="1960" w:type="dxa"/>
            <w:shd w:val="clear" w:color="auto" w:fill="auto"/>
            <w:noWrap/>
            <w:vAlign w:val="center"/>
            <w:hideMark/>
          </w:tcPr>
          <w:p w14:paraId="5147B32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Cerkvenjak</w:t>
            </w:r>
          </w:p>
        </w:tc>
      </w:tr>
      <w:tr w:rsidR="002E420F" w:rsidRPr="002E420F" w14:paraId="6E0096C5" w14:textId="77777777" w:rsidTr="002E420F">
        <w:trPr>
          <w:trHeight w:val="255"/>
        </w:trPr>
        <w:tc>
          <w:tcPr>
            <w:tcW w:w="820" w:type="dxa"/>
            <w:shd w:val="clear" w:color="auto" w:fill="auto"/>
            <w:noWrap/>
            <w:vAlign w:val="center"/>
            <w:hideMark/>
          </w:tcPr>
          <w:p w14:paraId="7A398C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CC3F3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463CB5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37C44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15F03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507F96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DF6E9C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196</w:t>
            </w:r>
          </w:p>
        </w:tc>
        <w:tc>
          <w:tcPr>
            <w:tcW w:w="1960" w:type="dxa"/>
            <w:shd w:val="clear" w:color="auto" w:fill="auto"/>
            <w:noWrap/>
            <w:vAlign w:val="center"/>
            <w:hideMark/>
          </w:tcPr>
          <w:p w14:paraId="7472AA6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Cirkulane</w:t>
            </w:r>
          </w:p>
        </w:tc>
      </w:tr>
      <w:tr w:rsidR="002E420F" w:rsidRPr="002E420F" w14:paraId="346A6B2A" w14:textId="77777777" w:rsidTr="002E420F">
        <w:trPr>
          <w:trHeight w:val="255"/>
        </w:trPr>
        <w:tc>
          <w:tcPr>
            <w:tcW w:w="820" w:type="dxa"/>
            <w:shd w:val="clear" w:color="auto" w:fill="auto"/>
            <w:noWrap/>
            <w:vAlign w:val="center"/>
            <w:hideMark/>
          </w:tcPr>
          <w:p w14:paraId="27A503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0942E0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FB7A73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39640B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463EAFE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6DF047C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35FE82F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018</w:t>
            </w:r>
          </w:p>
        </w:tc>
        <w:tc>
          <w:tcPr>
            <w:tcW w:w="1960" w:type="dxa"/>
            <w:shd w:val="clear" w:color="auto" w:fill="auto"/>
            <w:noWrap/>
            <w:vAlign w:val="center"/>
            <w:hideMark/>
          </w:tcPr>
          <w:p w14:paraId="7FF350A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Destrnik</w:t>
            </w:r>
          </w:p>
        </w:tc>
      </w:tr>
      <w:tr w:rsidR="002E420F" w:rsidRPr="002E420F" w14:paraId="09FD94C0" w14:textId="77777777" w:rsidTr="002E420F">
        <w:trPr>
          <w:trHeight w:val="255"/>
        </w:trPr>
        <w:tc>
          <w:tcPr>
            <w:tcW w:w="820" w:type="dxa"/>
            <w:shd w:val="clear" w:color="auto" w:fill="auto"/>
            <w:noWrap/>
            <w:vAlign w:val="center"/>
            <w:hideMark/>
          </w:tcPr>
          <w:p w14:paraId="719E093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6D37BF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A475A3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E5CE59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7CE1BE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7B68824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735A57D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024</w:t>
            </w:r>
          </w:p>
        </w:tc>
        <w:tc>
          <w:tcPr>
            <w:tcW w:w="1960" w:type="dxa"/>
            <w:shd w:val="clear" w:color="auto" w:fill="auto"/>
            <w:noWrap/>
            <w:vAlign w:val="center"/>
            <w:hideMark/>
          </w:tcPr>
          <w:p w14:paraId="6BE9F8E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Dornava</w:t>
            </w:r>
          </w:p>
        </w:tc>
      </w:tr>
      <w:tr w:rsidR="002E420F" w:rsidRPr="002E420F" w14:paraId="3FB2DB93" w14:textId="77777777" w:rsidTr="002E420F">
        <w:trPr>
          <w:trHeight w:val="255"/>
        </w:trPr>
        <w:tc>
          <w:tcPr>
            <w:tcW w:w="820" w:type="dxa"/>
            <w:shd w:val="clear" w:color="auto" w:fill="auto"/>
            <w:noWrap/>
            <w:vAlign w:val="center"/>
            <w:hideMark/>
          </w:tcPr>
          <w:p w14:paraId="6040487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D28D85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3007D0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4C8BC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3E6D26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69226FA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6922BA1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026</w:t>
            </w:r>
          </w:p>
        </w:tc>
        <w:tc>
          <w:tcPr>
            <w:tcW w:w="1960" w:type="dxa"/>
            <w:shd w:val="clear" w:color="auto" w:fill="auto"/>
            <w:noWrap/>
            <w:vAlign w:val="center"/>
            <w:hideMark/>
          </w:tcPr>
          <w:p w14:paraId="74496BA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Duplek</w:t>
            </w:r>
          </w:p>
        </w:tc>
      </w:tr>
      <w:tr w:rsidR="002E420F" w:rsidRPr="002E420F" w14:paraId="4F372EC0" w14:textId="77777777" w:rsidTr="002E420F">
        <w:trPr>
          <w:trHeight w:val="255"/>
        </w:trPr>
        <w:tc>
          <w:tcPr>
            <w:tcW w:w="820" w:type="dxa"/>
            <w:shd w:val="clear" w:color="auto" w:fill="auto"/>
            <w:noWrap/>
            <w:vAlign w:val="center"/>
            <w:hideMark/>
          </w:tcPr>
          <w:p w14:paraId="4B9E796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9A37C6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FE8EA3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56E158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3B3D865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425748F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997F12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028</w:t>
            </w:r>
          </w:p>
        </w:tc>
        <w:tc>
          <w:tcPr>
            <w:tcW w:w="1960" w:type="dxa"/>
            <w:shd w:val="clear" w:color="auto" w:fill="auto"/>
            <w:noWrap/>
            <w:vAlign w:val="center"/>
            <w:hideMark/>
          </w:tcPr>
          <w:p w14:paraId="450AED1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Gorišnica</w:t>
            </w:r>
          </w:p>
        </w:tc>
      </w:tr>
      <w:tr w:rsidR="002E420F" w:rsidRPr="002E420F" w14:paraId="54040505" w14:textId="77777777" w:rsidTr="002E420F">
        <w:trPr>
          <w:trHeight w:val="255"/>
        </w:trPr>
        <w:tc>
          <w:tcPr>
            <w:tcW w:w="820" w:type="dxa"/>
            <w:shd w:val="clear" w:color="auto" w:fill="auto"/>
            <w:noWrap/>
            <w:vAlign w:val="center"/>
            <w:hideMark/>
          </w:tcPr>
          <w:p w14:paraId="130964F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A72990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965070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3CB191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618F669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560A9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7857F3A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159</w:t>
            </w:r>
          </w:p>
        </w:tc>
        <w:tc>
          <w:tcPr>
            <w:tcW w:w="1960" w:type="dxa"/>
            <w:shd w:val="clear" w:color="auto" w:fill="auto"/>
            <w:noWrap/>
            <w:vAlign w:val="center"/>
            <w:hideMark/>
          </w:tcPr>
          <w:p w14:paraId="612B450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Hajdina</w:t>
            </w:r>
          </w:p>
        </w:tc>
      </w:tr>
      <w:tr w:rsidR="002E420F" w:rsidRPr="002E420F" w14:paraId="09E9AE0E" w14:textId="77777777" w:rsidTr="002E420F">
        <w:trPr>
          <w:trHeight w:val="255"/>
        </w:trPr>
        <w:tc>
          <w:tcPr>
            <w:tcW w:w="820" w:type="dxa"/>
            <w:shd w:val="clear" w:color="auto" w:fill="auto"/>
            <w:noWrap/>
            <w:vAlign w:val="center"/>
            <w:hideMark/>
          </w:tcPr>
          <w:p w14:paraId="394164B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CC26A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98CA56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3B2D0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E0383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37E06CE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37BFA6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160</w:t>
            </w:r>
          </w:p>
        </w:tc>
        <w:tc>
          <w:tcPr>
            <w:tcW w:w="1960" w:type="dxa"/>
            <w:shd w:val="clear" w:color="auto" w:fill="auto"/>
            <w:noWrap/>
            <w:vAlign w:val="center"/>
            <w:hideMark/>
          </w:tcPr>
          <w:p w14:paraId="4E61684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Hoče - Slivnica</w:t>
            </w:r>
          </w:p>
        </w:tc>
      </w:tr>
      <w:tr w:rsidR="002E420F" w:rsidRPr="002E420F" w14:paraId="66F082CD" w14:textId="77777777" w:rsidTr="002E420F">
        <w:trPr>
          <w:trHeight w:val="255"/>
        </w:trPr>
        <w:tc>
          <w:tcPr>
            <w:tcW w:w="820" w:type="dxa"/>
            <w:shd w:val="clear" w:color="auto" w:fill="auto"/>
            <w:noWrap/>
            <w:vAlign w:val="center"/>
            <w:hideMark/>
          </w:tcPr>
          <w:p w14:paraId="64C70F2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39D0A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A9F5D9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ED56A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6C62AC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2076FC9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FC5626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042</w:t>
            </w:r>
          </w:p>
        </w:tc>
        <w:tc>
          <w:tcPr>
            <w:tcW w:w="1960" w:type="dxa"/>
            <w:shd w:val="clear" w:color="auto" w:fill="auto"/>
            <w:noWrap/>
            <w:vAlign w:val="center"/>
            <w:hideMark/>
          </w:tcPr>
          <w:p w14:paraId="225D0E0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Juršinci</w:t>
            </w:r>
          </w:p>
        </w:tc>
      </w:tr>
      <w:tr w:rsidR="002E420F" w:rsidRPr="002E420F" w14:paraId="2D316D28" w14:textId="77777777" w:rsidTr="002E420F">
        <w:trPr>
          <w:trHeight w:val="255"/>
        </w:trPr>
        <w:tc>
          <w:tcPr>
            <w:tcW w:w="820" w:type="dxa"/>
            <w:shd w:val="clear" w:color="auto" w:fill="auto"/>
            <w:noWrap/>
            <w:vAlign w:val="center"/>
            <w:hideMark/>
          </w:tcPr>
          <w:p w14:paraId="33D6E54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6261FA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F99C54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9320C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301D71E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74A6E2E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415BEF7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045</w:t>
            </w:r>
          </w:p>
        </w:tc>
        <w:tc>
          <w:tcPr>
            <w:tcW w:w="1960" w:type="dxa"/>
            <w:shd w:val="clear" w:color="auto" w:fill="auto"/>
            <w:noWrap/>
            <w:vAlign w:val="center"/>
            <w:hideMark/>
          </w:tcPr>
          <w:p w14:paraId="7EFF8F8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Kidričevo</w:t>
            </w:r>
          </w:p>
        </w:tc>
      </w:tr>
      <w:tr w:rsidR="002E420F" w:rsidRPr="002E420F" w14:paraId="772DC7E6" w14:textId="77777777" w:rsidTr="002E420F">
        <w:trPr>
          <w:trHeight w:val="1065"/>
        </w:trPr>
        <w:tc>
          <w:tcPr>
            <w:tcW w:w="820" w:type="dxa"/>
            <w:shd w:val="clear" w:color="000000" w:fill="CCFFFF"/>
            <w:vAlign w:val="center"/>
            <w:hideMark/>
          </w:tcPr>
          <w:p w14:paraId="5C3565F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nacionalna</w:t>
            </w:r>
          </w:p>
        </w:tc>
        <w:tc>
          <w:tcPr>
            <w:tcW w:w="840" w:type="dxa"/>
            <w:shd w:val="clear" w:color="000000" w:fill="CCFFFF"/>
            <w:vAlign w:val="center"/>
            <w:hideMark/>
          </w:tcPr>
          <w:p w14:paraId="07962ED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Eurostat</w:t>
            </w:r>
          </w:p>
        </w:tc>
        <w:tc>
          <w:tcPr>
            <w:tcW w:w="1260" w:type="dxa"/>
            <w:shd w:val="clear" w:color="000000" w:fill="CCFFFF"/>
            <w:vAlign w:val="center"/>
            <w:hideMark/>
          </w:tcPr>
          <w:p w14:paraId="278FD41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kohezijske regije</w:t>
            </w:r>
          </w:p>
        </w:tc>
        <w:tc>
          <w:tcPr>
            <w:tcW w:w="840" w:type="dxa"/>
            <w:shd w:val="clear" w:color="000000" w:fill="CCFFFF"/>
            <w:vAlign w:val="bottom"/>
            <w:hideMark/>
          </w:tcPr>
          <w:p w14:paraId="53C80BA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nacionalna</w:t>
            </w:r>
          </w:p>
        </w:tc>
        <w:tc>
          <w:tcPr>
            <w:tcW w:w="900" w:type="dxa"/>
            <w:shd w:val="clear" w:color="000000" w:fill="CCFFFF"/>
            <w:vAlign w:val="bottom"/>
            <w:hideMark/>
          </w:tcPr>
          <w:p w14:paraId="3C7336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Eurostat</w:t>
            </w:r>
          </w:p>
        </w:tc>
        <w:tc>
          <w:tcPr>
            <w:tcW w:w="1580" w:type="dxa"/>
            <w:shd w:val="clear" w:color="000000" w:fill="CCFFFF"/>
            <w:vAlign w:val="center"/>
            <w:hideMark/>
          </w:tcPr>
          <w:p w14:paraId="2AF1F42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statistične regije</w:t>
            </w:r>
          </w:p>
        </w:tc>
        <w:tc>
          <w:tcPr>
            <w:tcW w:w="740" w:type="dxa"/>
            <w:shd w:val="clear" w:color="000000" w:fill="CCFFFF"/>
            <w:vAlign w:val="center"/>
            <w:hideMark/>
          </w:tcPr>
          <w:p w14:paraId="1F31330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občine</w:t>
            </w:r>
          </w:p>
        </w:tc>
        <w:tc>
          <w:tcPr>
            <w:tcW w:w="1960" w:type="dxa"/>
            <w:shd w:val="clear" w:color="000000" w:fill="CCFFFF"/>
            <w:vAlign w:val="center"/>
            <w:hideMark/>
          </w:tcPr>
          <w:p w14:paraId="3D801EE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občine</w:t>
            </w:r>
          </w:p>
        </w:tc>
      </w:tr>
      <w:tr w:rsidR="002E420F" w:rsidRPr="002E420F" w14:paraId="6D225712" w14:textId="77777777" w:rsidTr="002E420F">
        <w:trPr>
          <w:trHeight w:val="255"/>
        </w:trPr>
        <w:tc>
          <w:tcPr>
            <w:tcW w:w="820" w:type="dxa"/>
            <w:shd w:val="clear" w:color="auto" w:fill="auto"/>
            <w:noWrap/>
            <w:vAlign w:val="center"/>
            <w:hideMark/>
          </w:tcPr>
          <w:p w14:paraId="325AAF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C171F0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E0DCA9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22229D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3AD253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447929F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774B95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055</w:t>
            </w:r>
          </w:p>
        </w:tc>
        <w:tc>
          <w:tcPr>
            <w:tcW w:w="1960" w:type="dxa"/>
            <w:shd w:val="clear" w:color="auto" w:fill="auto"/>
            <w:noWrap/>
            <w:vAlign w:val="center"/>
            <w:hideMark/>
          </w:tcPr>
          <w:p w14:paraId="29BA5A2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Kungota</w:t>
            </w:r>
          </w:p>
        </w:tc>
      </w:tr>
      <w:tr w:rsidR="002E420F" w:rsidRPr="002E420F" w14:paraId="05C5C9BC" w14:textId="77777777" w:rsidTr="002E420F">
        <w:trPr>
          <w:trHeight w:val="255"/>
        </w:trPr>
        <w:tc>
          <w:tcPr>
            <w:tcW w:w="820" w:type="dxa"/>
            <w:shd w:val="clear" w:color="auto" w:fill="auto"/>
            <w:noWrap/>
            <w:vAlign w:val="center"/>
            <w:hideMark/>
          </w:tcPr>
          <w:p w14:paraId="59734E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7A561E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EA9D12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3C9B7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C8377C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3A96103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9F9C7E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058</w:t>
            </w:r>
          </w:p>
        </w:tc>
        <w:tc>
          <w:tcPr>
            <w:tcW w:w="1960" w:type="dxa"/>
            <w:shd w:val="clear" w:color="auto" w:fill="auto"/>
            <w:noWrap/>
            <w:vAlign w:val="center"/>
            <w:hideMark/>
          </w:tcPr>
          <w:p w14:paraId="6E77D22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Lenart</w:t>
            </w:r>
          </w:p>
        </w:tc>
      </w:tr>
      <w:tr w:rsidR="002E420F" w:rsidRPr="002E420F" w14:paraId="57E4B5A6" w14:textId="77777777" w:rsidTr="002E420F">
        <w:trPr>
          <w:trHeight w:val="255"/>
        </w:trPr>
        <w:tc>
          <w:tcPr>
            <w:tcW w:w="820" w:type="dxa"/>
            <w:shd w:val="clear" w:color="auto" w:fill="auto"/>
            <w:noWrap/>
            <w:vAlign w:val="center"/>
            <w:hideMark/>
          </w:tcPr>
          <w:p w14:paraId="0FD8E12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E4357D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88C7F9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10759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20A5CA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02909CC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0DC382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167</w:t>
            </w:r>
          </w:p>
        </w:tc>
        <w:tc>
          <w:tcPr>
            <w:tcW w:w="1960" w:type="dxa"/>
            <w:shd w:val="clear" w:color="auto" w:fill="auto"/>
            <w:noWrap/>
            <w:vAlign w:val="center"/>
            <w:hideMark/>
          </w:tcPr>
          <w:p w14:paraId="1B639F5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Lovrenc na Pohorju</w:t>
            </w:r>
          </w:p>
        </w:tc>
      </w:tr>
      <w:tr w:rsidR="002E420F" w:rsidRPr="002E420F" w14:paraId="7E660A2C" w14:textId="77777777" w:rsidTr="002E420F">
        <w:trPr>
          <w:trHeight w:val="255"/>
        </w:trPr>
        <w:tc>
          <w:tcPr>
            <w:tcW w:w="820" w:type="dxa"/>
            <w:shd w:val="clear" w:color="auto" w:fill="auto"/>
            <w:noWrap/>
            <w:vAlign w:val="center"/>
            <w:hideMark/>
          </w:tcPr>
          <w:p w14:paraId="7C19815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983316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90B3E1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F5AEE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E8CAE6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60B50C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B27A8D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069</w:t>
            </w:r>
          </w:p>
        </w:tc>
        <w:tc>
          <w:tcPr>
            <w:tcW w:w="1960" w:type="dxa"/>
            <w:shd w:val="clear" w:color="auto" w:fill="auto"/>
            <w:noWrap/>
            <w:vAlign w:val="center"/>
            <w:hideMark/>
          </w:tcPr>
          <w:p w14:paraId="0B84BD7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Majšperk</w:t>
            </w:r>
          </w:p>
        </w:tc>
      </w:tr>
      <w:tr w:rsidR="002E420F" w:rsidRPr="002E420F" w14:paraId="175EB255" w14:textId="77777777" w:rsidTr="002E420F">
        <w:trPr>
          <w:trHeight w:val="255"/>
        </w:trPr>
        <w:tc>
          <w:tcPr>
            <w:tcW w:w="820" w:type="dxa"/>
            <w:shd w:val="clear" w:color="auto" w:fill="auto"/>
            <w:noWrap/>
            <w:vAlign w:val="center"/>
            <w:hideMark/>
          </w:tcPr>
          <w:p w14:paraId="2BA128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0A7333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96395C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C76996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7CE742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4EEE488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660D61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198</w:t>
            </w:r>
          </w:p>
        </w:tc>
        <w:tc>
          <w:tcPr>
            <w:tcW w:w="1960" w:type="dxa"/>
            <w:shd w:val="clear" w:color="auto" w:fill="auto"/>
            <w:noWrap/>
            <w:vAlign w:val="center"/>
            <w:hideMark/>
          </w:tcPr>
          <w:p w14:paraId="6C01AD3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Makole</w:t>
            </w:r>
          </w:p>
        </w:tc>
      </w:tr>
      <w:tr w:rsidR="002E420F" w:rsidRPr="002E420F" w14:paraId="028B0B43" w14:textId="77777777" w:rsidTr="002E420F">
        <w:trPr>
          <w:trHeight w:val="255"/>
        </w:trPr>
        <w:tc>
          <w:tcPr>
            <w:tcW w:w="820" w:type="dxa"/>
            <w:shd w:val="clear" w:color="auto" w:fill="auto"/>
            <w:noWrap/>
            <w:vAlign w:val="center"/>
            <w:hideMark/>
          </w:tcPr>
          <w:p w14:paraId="26EC25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C7692D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BEB20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64A169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6351FE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BAF2E9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6A9AF6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070</w:t>
            </w:r>
          </w:p>
        </w:tc>
        <w:tc>
          <w:tcPr>
            <w:tcW w:w="1960" w:type="dxa"/>
            <w:shd w:val="clear" w:color="auto" w:fill="auto"/>
            <w:noWrap/>
            <w:vAlign w:val="center"/>
            <w:hideMark/>
          </w:tcPr>
          <w:p w14:paraId="55F7126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Maribor</w:t>
            </w:r>
          </w:p>
        </w:tc>
      </w:tr>
      <w:tr w:rsidR="002E420F" w:rsidRPr="002E420F" w14:paraId="627DB5AB" w14:textId="77777777" w:rsidTr="002E420F">
        <w:trPr>
          <w:trHeight w:val="255"/>
        </w:trPr>
        <w:tc>
          <w:tcPr>
            <w:tcW w:w="820" w:type="dxa"/>
            <w:shd w:val="clear" w:color="auto" w:fill="auto"/>
            <w:noWrap/>
            <w:vAlign w:val="center"/>
            <w:hideMark/>
          </w:tcPr>
          <w:p w14:paraId="2B3BC2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E9386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C988F3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3BAEA6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4BE441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3247BAD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4D7AD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168</w:t>
            </w:r>
          </w:p>
        </w:tc>
        <w:tc>
          <w:tcPr>
            <w:tcW w:w="1960" w:type="dxa"/>
            <w:shd w:val="clear" w:color="auto" w:fill="auto"/>
            <w:noWrap/>
            <w:vAlign w:val="center"/>
            <w:hideMark/>
          </w:tcPr>
          <w:p w14:paraId="612EFBC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Markovci</w:t>
            </w:r>
          </w:p>
        </w:tc>
      </w:tr>
      <w:tr w:rsidR="002E420F" w:rsidRPr="002E420F" w14:paraId="4C592692" w14:textId="77777777" w:rsidTr="002E420F">
        <w:trPr>
          <w:trHeight w:val="255"/>
        </w:trPr>
        <w:tc>
          <w:tcPr>
            <w:tcW w:w="820" w:type="dxa"/>
            <w:shd w:val="clear" w:color="auto" w:fill="auto"/>
            <w:noWrap/>
            <w:vAlign w:val="center"/>
            <w:hideMark/>
          </w:tcPr>
          <w:p w14:paraId="0BAF39B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C44E33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9CE6DE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F5A3EF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42E1E4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84BC15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D44E7A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169</w:t>
            </w:r>
          </w:p>
        </w:tc>
        <w:tc>
          <w:tcPr>
            <w:tcW w:w="1960" w:type="dxa"/>
            <w:shd w:val="clear" w:color="auto" w:fill="auto"/>
            <w:noWrap/>
            <w:vAlign w:val="center"/>
            <w:hideMark/>
          </w:tcPr>
          <w:p w14:paraId="477771E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Miklavž na Dravskem polju</w:t>
            </w:r>
          </w:p>
        </w:tc>
      </w:tr>
      <w:tr w:rsidR="002E420F" w:rsidRPr="002E420F" w14:paraId="023E55D1" w14:textId="77777777" w:rsidTr="002E420F">
        <w:trPr>
          <w:trHeight w:val="255"/>
        </w:trPr>
        <w:tc>
          <w:tcPr>
            <w:tcW w:w="820" w:type="dxa"/>
            <w:shd w:val="clear" w:color="auto" w:fill="auto"/>
            <w:noWrap/>
            <w:vAlign w:val="center"/>
            <w:hideMark/>
          </w:tcPr>
          <w:p w14:paraId="13299AB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E2112A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5D4948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75240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4977CF3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4551D0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047DAF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171</w:t>
            </w:r>
          </w:p>
        </w:tc>
        <w:tc>
          <w:tcPr>
            <w:tcW w:w="1960" w:type="dxa"/>
            <w:shd w:val="clear" w:color="auto" w:fill="auto"/>
            <w:noWrap/>
            <w:vAlign w:val="center"/>
            <w:hideMark/>
          </w:tcPr>
          <w:p w14:paraId="7FA89A8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Oplotnica</w:t>
            </w:r>
          </w:p>
        </w:tc>
      </w:tr>
      <w:tr w:rsidR="002E420F" w:rsidRPr="002E420F" w14:paraId="1B604B12" w14:textId="77777777" w:rsidTr="002E420F">
        <w:trPr>
          <w:trHeight w:val="255"/>
        </w:trPr>
        <w:tc>
          <w:tcPr>
            <w:tcW w:w="820" w:type="dxa"/>
            <w:shd w:val="clear" w:color="auto" w:fill="auto"/>
            <w:noWrap/>
            <w:vAlign w:val="center"/>
            <w:hideMark/>
          </w:tcPr>
          <w:p w14:paraId="2C6EDBC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3F1A17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7CBD94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25B2F1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3F2B5F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7E07F7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12BDE8A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087</w:t>
            </w:r>
          </w:p>
        </w:tc>
        <w:tc>
          <w:tcPr>
            <w:tcW w:w="1960" w:type="dxa"/>
            <w:shd w:val="clear" w:color="auto" w:fill="auto"/>
            <w:noWrap/>
            <w:vAlign w:val="center"/>
            <w:hideMark/>
          </w:tcPr>
          <w:p w14:paraId="1A932E3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Ormož</w:t>
            </w:r>
          </w:p>
        </w:tc>
      </w:tr>
      <w:tr w:rsidR="002E420F" w:rsidRPr="002E420F" w14:paraId="4E93DA1C" w14:textId="77777777" w:rsidTr="002E420F">
        <w:trPr>
          <w:trHeight w:val="255"/>
        </w:trPr>
        <w:tc>
          <w:tcPr>
            <w:tcW w:w="820" w:type="dxa"/>
            <w:shd w:val="clear" w:color="auto" w:fill="auto"/>
            <w:noWrap/>
            <w:vAlign w:val="center"/>
            <w:hideMark/>
          </w:tcPr>
          <w:p w14:paraId="582CC4A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880658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0C49EE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20FCA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2CEA8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4D29FFB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5F4462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089</w:t>
            </w:r>
          </w:p>
        </w:tc>
        <w:tc>
          <w:tcPr>
            <w:tcW w:w="1960" w:type="dxa"/>
            <w:shd w:val="clear" w:color="auto" w:fill="auto"/>
            <w:noWrap/>
            <w:vAlign w:val="center"/>
            <w:hideMark/>
          </w:tcPr>
          <w:p w14:paraId="5D95957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Pesnica</w:t>
            </w:r>
          </w:p>
        </w:tc>
      </w:tr>
      <w:tr w:rsidR="002E420F" w:rsidRPr="002E420F" w14:paraId="2C8DCB64" w14:textId="77777777" w:rsidTr="002E420F">
        <w:trPr>
          <w:trHeight w:val="255"/>
        </w:trPr>
        <w:tc>
          <w:tcPr>
            <w:tcW w:w="820" w:type="dxa"/>
            <w:shd w:val="clear" w:color="auto" w:fill="auto"/>
            <w:noWrap/>
            <w:vAlign w:val="center"/>
            <w:hideMark/>
          </w:tcPr>
          <w:p w14:paraId="192342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8C9A25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A66571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32926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CC992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2C1462A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518B0B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172</w:t>
            </w:r>
          </w:p>
        </w:tc>
        <w:tc>
          <w:tcPr>
            <w:tcW w:w="1960" w:type="dxa"/>
            <w:shd w:val="clear" w:color="auto" w:fill="auto"/>
            <w:noWrap/>
            <w:vAlign w:val="center"/>
            <w:hideMark/>
          </w:tcPr>
          <w:p w14:paraId="3F409B2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Podlehnik</w:t>
            </w:r>
          </w:p>
        </w:tc>
      </w:tr>
      <w:tr w:rsidR="002E420F" w:rsidRPr="002E420F" w14:paraId="3F7FB2F0" w14:textId="77777777" w:rsidTr="002E420F">
        <w:trPr>
          <w:trHeight w:val="255"/>
        </w:trPr>
        <w:tc>
          <w:tcPr>
            <w:tcW w:w="820" w:type="dxa"/>
            <w:shd w:val="clear" w:color="auto" w:fill="auto"/>
            <w:noWrap/>
            <w:vAlign w:val="center"/>
            <w:hideMark/>
          </w:tcPr>
          <w:p w14:paraId="56C07E1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1B20C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688045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B1A3E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38EF46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4E6322B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4C3739B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200</w:t>
            </w:r>
          </w:p>
        </w:tc>
        <w:tc>
          <w:tcPr>
            <w:tcW w:w="1960" w:type="dxa"/>
            <w:shd w:val="clear" w:color="auto" w:fill="auto"/>
            <w:noWrap/>
            <w:vAlign w:val="center"/>
            <w:hideMark/>
          </w:tcPr>
          <w:p w14:paraId="7DAF0C8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Poljčane</w:t>
            </w:r>
          </w:p>
        </w:tc>
      </w:tr>
      <w:tr w:rsidR="002E420F" w:rsidRPr="002E420F" w14:paraId="328BD9DD" w14:textId="77777777" w:rsidTr="002E420F">
        <w:trPr>
          <w:trHeight w:val="255"/>
        </w:trPr>
        <w:tc>
          <w:tcPr>
            <w:tcW w:w="820" w:type="dxa"/>
            <w:shd w:val="clear" w:color="auto" w:fill="auto"/>
            <w:noWrap/>
            <w:vAlign w:val="center"/>
            <w:hideMark/>
          </w:tcPr>
          <w:p w14:paraId="2100879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C5F77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577CE0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026BC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925E6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2E04E6C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D15D5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096</w:t>
            </w:r>
          </w:p>
        </w:tc>
        <w:tc>
          <w:tcPr>
            <w:tcW w:w="1960" w:type="dxa"/>
            <w:shd w:val="clear" w:color="auto" w:fill="auto"/>
            <w:noWrap/>
            <w:vAlign w:val="center"/>
            <w:hideMark/>
          </w:tcPr>
          <w:p w14:paraId="19BAE91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Ptuj</w:t>
            </w:r>
          </w:p>
        </w:tc>
      </w:tr>
      <w:tr w:rsidR="002E420F" w:rsidRPr="002E420F" w14:paraId="2E4087A7" w14:textId="77777777" w:rsidTr="002E420F">
        <w:trPr>
          <w:trHeight w:val="255"/>
        </w:trPr>
        <w:tc>
          <w:tcPr>
            <w:tcW w:w="820" w:type="dxa"/>
            <w:shd w:val="clear" w:color="auto" w:fill="auto"/>
            <w:noWrap/>
            <w:vAlign w:val="center"/>
            <w:hideMark/>
          </w:tcPr>
          <w:p w14:paraId="3A31BE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177CEB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C430DA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37006E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7BC5A5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685AF64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4A833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098</w:t>
            </w:r>
          </w:p>
        </w:tc>
        <w:tc>
          <w:tcPr>
            <w:tcW w:w="1960" w:type="dxa"/>
            <w:shd w:val="clear" w:color="auto" w:fill="auto"/>
            <w:noWrap/>
            <w:vAlign w:val="center"/>
            <w:hideMark/>
          </w:tcPr>
          <w:p w14:paraId="43C3166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Rače - Fram</w:t>
            </w:r>
          </w:p>
        </w:tc>
      </w:tr>
      <w:tr w:rsidR="002E420F" w:rsidRPr="002E420F" w14:paraId="771170E9" w14:textId="77777777" w:rsidTr="002E420F">
        <w:trPr>
          <w:trHeight w:val="255"/>
        </w:trPr>
        <w:tc>
          <w:tcPr>
            <w:tcW w:w="820" w:type="dxa"/>
            <w:shd w:val="clear" w:color="auto" w:fill="auto"/>
            <w:noWrap/>
            <w:vAlign w:val="center"/>
            <w:hideMark/>
          </w:tcPr>
          <w:p w14:paraId="7CA0D7A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17DEE2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726D2F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7793F4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117D5AF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116825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793966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108</w:t>
            </w:r>
          </w:p>
        </w:tc>
        <w:tc>
          <w:tcPr>
            <w:tcW w:w="1960" w:type="dxa"/>
            <w:shd w:val="clear" w:color="auto" w:fill="auto"/>
            <w:noWrap/>
            <w:vAlign w:val="center"/>
            <w:hideMark/>
          </w:tcPr>
          <w:p w14:paraId="63FCDF5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Ruše</w:t>
            </w:r>
          </w:p>
        </w:tc>
      </w:tr>
      <w:tr w:rsidR="002E420F" w:rsidRPr="002E420F" w14:paraId="613A41B9" w14:textId="77777777" w:rsidTr="002E420F">
        <w:trPr>
          <w:trHeight w:val="255"/>
        </w:trPr>
        <w:tc>
          <w:tcPr>
            <w:tcW w:w="820" w:type="dxa"/>
            <w:shd w:val="clear" w:color="auto" w:fill="auto"/>
            <w:noWrap/>
            <w:vAlign w:val="center"/>
            <w:hideMark/>
          </w:tcPr>
          <w:p w14:paraId="7325861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1960C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469825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EBAB5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BCB15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2903F1D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17619D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178</w:t>
            </w:r>
          </w:p>
        </w:tc>
        <w:tc>
          <w:tcPr>
            <w:tcW w:w="1960" w:type="dxa"/>
            <w:shd w:val="clear" w:color="auto" w:fill="auto"/>
            <w:noWrap/>
            <w:vAlign w:val="center"/>
            <w:hideMark/>
          </w:tcPr>
          <w:p w14:paraId="16D0BEF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Selnica ob Dravi</w:t>
            </w:r>
          </w:p>
        </w:tc>
      </w:tr>
      <w:tr w:rsidR="002E420F" w:rsidRPr="002E420F" w14:paraId="095E0F4D" w14:textId="77777777" w:rsidTr="002E420F">
        <w:trPr>
          <w:trHeight w:val="255"/>
        </w:trPr>
        <w:tc>
          <w:tcPr>
            <w:tcW w:w="820" w:type="dxa"/>
            <w:shd w:val="clear" w:color="auto" w:fill="auto"/>
            <w:noWrap/>
            <w:vAlign w:val="center"/>
            <w:hideMark/>
          </w:tcPr>
          <w:p w14:paraId="12F8410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8E490A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38F077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11EA9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067554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73E93E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56BBDC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113</w:t>
            </w:r>
          </w:p>
        </w:tc>
        <w:tc>
          <w:tcPr>
            <w:tcW w:w="1960" w:type="dxa"/>
            <w:shd w:val="clear" w:color="auto" w:fill="auto"/>
            <w:noWrap/>
            <w:vAlign w:val="center"/>
            <w:hideMark/>
          </w:tcPr>
          <w:p w14:paraId="0006364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Slovenska Bistrica</w:t>
            </w:r>
          </w:p>
        </w:tc>
      </w:tr>
      <w:tr w:rsidR="002E420F" w:rsidRPr="002E420F" w14:paraId="2FE1A852" w14:textId="77777777" w:rsidTr="002E420F">
        <w:trPr>
          <w:trHeight w:val="255"/>
        </w:trPr>
        <w:tc>
          <w:tcPr>
            <w:tcW w:w="820" w:type="dxa"/>
            <w:shd w:val="clear" w:color="auto" w:fill="auto"/>
            <w:noWrap/>
            <w:vAlign w:val="center"/>
            <w:hideMark/>
          </w:tcPr>
          <w:p w14:paraId="787DC2F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BAD0B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89209B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58BD24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400EBF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0E830B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36A1B43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202</w:t>
            </w:r>
          </w:p>
        </w:tc>
        <w:tc>
          <w:tcPr>
            <w:tcW w:w="1960" w:type="dxa"/>
            <w:shd w:val="clear" w:color="auto" w:fill="auto"/>
            <w:noWrap/>
            <w:vAlign w:val="center"/>
            <w:hideMark/>
          </w:tcPr>
          <w:p w14:paraId="748BBD1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Središče ob Dravi</w:t>
            </w:r>
          </w:p>
        </w:tc>
      </w:tr>
      <w:tr w:rsidR="002E420F" w:rsidRPr="002E420F" w14:paraId="3863D2DB" w14:textId="77777777" w:rsidTr="002E420F">
        <w:trPr>
          <w:trHeight w:val="255"/>
        </w:trPr>
        <w:tc>
          <w:tcPr>
            <w:tcW w:w="820" w:type="dxa"/>
            <w:shd w:val="clear" w:color="auto" w:fill="auto"/>
            <w:noWrap/>
            <w:vAlign w:val="center"/>
            <w:hideMark/>
          </w:tcPr>
          <w:p w14:paraId="7F03159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46077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3C90F6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361C2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8615D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2A587E4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1FF2415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115</w:t>
            </w:r>
          </w:p>
        </w:tc>
        <w:tc>
          <w:tcPr>
            <w:tcW w:w="1960" w:type="dxa"/>
            <w:shd w:val="clear" w:color="auto" w:fill="auto"/>
            <w:noWrap/>
            <w:vAlign w:val="center"/>
            <w:hideMark/>
          </w:tcPr>
          <w:p w14:paraId="2BC179A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Starše</w:t>
            </w:r>
          </w:p>
        </w:tc>
      </w:tr>
      <w:tr w:rsidR="002E420F" w:rsidRPr="002E420F" w14:paraId="433E7634" w14:textId="77777777" w:rsidTr="002E420F">
        <w:trPr>
          <w:trHeight w:val="255"/>
        </w:trPr>
        <w:tc>
          <w:tcPr>
            <w:tcW w:w="820" w:type="dxa"/>
            <w:shd w:val="clear" w:color="auto" w:fill="auto"/>
            <w:noWrap/>
            <w:vAlign w:val="center"/>
            <w:hideMark/>
          </w:tcPr>
          <w:p w14:paraId="689CEC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7234B5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00F7B3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CF5CE0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7CEEE55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73E06CE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3BECC5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181</w:t>
            </w:r>
          </w:p>
        </w:tc>
        <w:tc>
          <w:tcPr>
            <w:tcW w:w="1960" w:type="dxa"/>
            <w:shd w:val="clear" w:color="auto" w:fill="auto"/>
            <w:noWrap/>
            <w:vAlign w:val="center"/>
            <w:hideMark/>
          </w:tcPr>
          <w:p w14:paraId="49B1C0C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Sveta Ana</w:t>
            </w:r>
          </w:p>
        </w:tc>
      </w:tr>
      <w:tr w:rsidR="002E420F" w:rsidRPr="002E420F" w14:paraId="011E80C7" w14:textId="77777777" w:rsidTr="002E420F">
        <w:trPr>
          <w:trHeight w:val="255"/>
        </w:trPr>
        <w:tc>
          <w:tcPr>
            <w:tcW w:w="820" w:type="dxa"/>
            <w:shd w:val="clear" w:color="auto" w:fill="auto"/>
            <w:noWrap/>
            <w:vAlign w:val="center"/>
            <w:hideMark/>
          </w:tcPr>
          <w:p w14:paraId="4E497AC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3F85F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A6D684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246AB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1C3AF9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D7406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71A3C1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204</w:t>
            </w:r>
          </w:p>
        </w:tc>
        <w:tc>
          <w:tcPr>
            <w:tcW w:w="1960" w:type="dxa"/>
            <w:shd w:val="clear" w:color="auto" w:fill="auto"/>
            <w:noWrap/>
            <w:vAlign w:val="center"/>
            <w:hideMark/>
          </w:tcPr>
          <w:p w14:paraId="147FAD0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Sveta Trojica v Slov. goricah</w:t>
            </w:r>
          </w:p>
        </w:tc>
      </w:tr>
      <w:tr w:rsidR="002E420F" w:rsidRPr="002E420F" w14:paraId="14CF8154" w14:textId="77777777" w:rsidTr="002E420F">
        <w:trPr>
          <w:trHeight w:val="255"/>
        </w:trPr>
        <w:tc>
          <w:tcPr>
            <w:tcW w:w="820" w:type="dxa"/>
            <w:shd w:val="clear" w:color="auto" w:fill="auto"/>
            <w:noWrap/>
            <w:vAlign w:val="center"/>
            <w:hideMark/>
          </w:tcPr>
          <w:p w14:paraId="0A3EF6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C82C2A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F712F5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2432933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4347267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B9BBE9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40EBAC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182</w:t>
            </w:r>
          </w:p>
        </w:tc>
        <w:tc>
          <w:tcPr>
            <w:tcW w:w="1960" w:type="dxa"/>
            <w:shd w:val="clear" w:color="auto" w:fill="auto"/>
            <w:noWrap/>
            <w:vAlign w:val="center"/>
            <w:hideMark/>
          </w:tcPr>
          <w:p w14:paraId="2C35537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Sveti Andraž v Slov. goricah</w:t>
            </w:r>
          </w:p>
        </w:tc>
      </w:tr>
      <w:tr w:rsidR="002E420F" w:rsidRPr="002E420F" w14:paraId="5A129165" w14:textId="77777777" w:rsidTr="002E420F">
        <w:trPr>
          <w:trHeight w:val="255"/>
        </w:trPr>
        <w:tc>
          <w:tcPr>
            <w:tcW w:w="820" w:type="dxa"/>
            <w:shd w:val="clear" w:color="auto" w:fill="auto"/>
            <w:noWrap/>
            <w:vAlign w:val="center"/>
            <w:hideMark/>
          </w:tcPr>
          <w:p w14:paraId="77A134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E6718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42A24C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FD192D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5FC78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5199ABC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0F5F118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210</w:t>
            </w:r>
          </w:p>
        </w:tc>
        <w:tc>
          <w:tcPr>
            <w:tcW w:w="1960" w:type="dxa"/>
            <w:shd w:val="clear" w:color="auto" w:fill="auto"/>
            <w:noWrap/>
            <w:vAlign w:val="center"/>
            <w:hideMark/>
          </w:tcPr>
          <w:p w14:paraId="4D30895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Sveti Jurij v Slov. goricah</w:t>
            </w:r>
          </w:p>
        </w:tc>
      </w:tr>
      <w:tr w:rsidR="002E420F" w:rsidRPr="002E420F" w14:paraId="15846644" w14:textId="77777777" w:rsidTr="002E420F">
        <w:trPr>
          <w:trHeight w:val="255"/>
        </w:trPr>
        <w:tc>
          <w:tcPr>
            <w:tcW w:w="820" w:type="dxa"/>
            <w:shd w:val="clear" w:color="auto" w:fill="auto"/>
            <w:noWrap/>
            <w:vAlign w:val="center"/>
            <w:hideMark/>
          </w:tcPr>
          <w:p w14:paraId="1560BD0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B3FF67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FDE9C3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A1C3F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68CF2A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6EA4BB9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40BD3E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205</w:t>
            </w:r>
          </w:p>
        </w:tc>
        <w:tc>
          <w:tcPr>
            <w:tcW w:w="1960" w:type="dxa"/>
            <w:shd w:val="clear" w:color="auto" w:fill="auto"/>
            <w:noWrap/>
            <w:vAlign w:val="center"/>
            <w:hideMark/>
          </w:tcPr>
          <w:p w14:paraId="371AAD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Sveti Tomaž</w:t>
            </w:r>
          </w:p>
        </w:tc>
      </w:tr>
      <w:tr w:rsidR="002E420F" w:rsidRPr="002E420F" w14:paraId="6E95C4EA" w14:textId="77777777" w:rsidTr="002E420F">
        <w:trPr>
          <w:trHeight w:val="255"/>
        </w:trPr>
        <w:tc>
          <w:tcPr>
            <w:tcW w:w="820" w:type="dxa"/>
            <w:shd w:val="clear" w:color="auto" w:fill="auto"/>
            <w:noWrap/>
            <w:vAlign w:val="center"/>
            <w:hideMark/>
          </w:tcPr>
          <w:p w14:paraId="1353F19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667A16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0A859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58C64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606CD4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6DFEDA6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650DED5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118</w:t>
            </w:r>
          </w:p>
        </w:tc>
        <w:tc>
          <w:tcPr>
            <w:tcW w:w="1960" w:type="dxa"/>
            <w:shd w:val="clear" w:color="auto" w:fill="auto"/>
            <w:noWrap/>
            <w:vAlign w:val="center"/>
            <w:hideMark/>
          </w:tcPr>
          <w:p w14:paraId="62583FD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Šentilj</w:t>
            </w:r>
          </w:p>
        </w:tc>
      </w:tr>
      <w:tr w:rsidR="002E420F" w:rsidRPr="002E420F" w14:paraId="29066B2D" w14:textId="77777777" w:rsidTr="002E420F">
        <w:trPr>
          <w:trHeight w:val="255"/>
        </w:trPr>
        <w:tc>
          <w:tcPr>
            <w:tcW w:w="820" w:type="dxa"/>
            <w:shd w:val="clear" w:color="auto" w:fill="auto"/>
            <w:noWrap/>
            <w:vAlign w:val="center"/>
            <w:hideMark/>
          </w:tcPr>
          <w:p w14:paraId="02B02C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BA7650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FDC223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B19E3A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0B3EB28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7F5344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387E68B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185</w:t>
            </w:r>
          </w:p>
        </w:tc>
        <w:tc>
          <w:tcPr>
            <w:tcW w:w="1960" w:type="dxa"/>
            <w:shd w:val="clear" w:color="auto" w:fill="auto"/>
            <w:noWrap/>
            <w:vAlign w:val="center"/>
            <w:hideMark/>
          </w:tcPr>
          <w:p w14:paraId="6483A2B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Trnovska vas</w:t>
            </w:r>
          </w:p>
        </w:tc>
      </w:tr>
      <w:tr w:rsidR="002E420F" w:rsidRPr="002E420F" w14:paraId="2B0DBBA7" w14:textId="77777777" w:rsidTr="002E420F">
        <w:trPr>
          <w:trHeight w:val="255"/>
        </w:trPr>
        <w:tc>
          <w:tcPr>
            <w:tcW w:w="820" w:type="dxa"/>
            <w:shd w:val="clear" w:color="auto" w:fill="auto"/>
            <w:noWrap/>
            <w:vAlign w:val="center"/>
            <w:hideMark/>
          </w:tcPr>
          <w:p w14:paraId="764A5A4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D75B00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6EEE7C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63E214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288F307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1842AA8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5095F0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135</w:t>
            </w:r>
          </w:p>
        </w:tc>
        <w:tc>
          <w:tcPr>
            <w:tcW w:w="1960" w:type="dxa"/>
            <w:shd w:val="clear" w:color="auto" w:fill="auto"/>
            <w:noWrap/>
            <w:vAlign w:val="center"/>
            <w:hideMark/>
          </w:tcPr>
          <w:p w14:paraId="2331080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Videm</w:t>
            </w:r>
          </w:p>
        </w:tc>
      </w:tr>
      <w:tr w:rsidR="002E420F" w:rsidRPr="002E420F" w14:paraId="6217730B" w14:textId="77777777" w:rsidTr="002E420F">
        <w:trPr>
          <w:trHeight w:val="255"/>
        </w:trPr>
        <w:tc>
          <w:tcPr>
            <w:tcW w:w="820" w:type="dxa"/>
            <w:shd w:val="clear" w:color="auto" w:fill="auto"/>
            <w:noWrap/>
            <w:vAlign w:val="center"/>
            <w:hideMark/>
          </w:tcPr>
          <w:p w14:paraId="48E4B79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964892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0EE80D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8D0E8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172A73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3685091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28B9E4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143</w:t>
            </w:r>
          </w:p>
        </w:tc>
        <w:tc>
          <w:tcPr>
            <w:tcW w:w="1960" w:type="dxa"/>
            <w:shd w:val="clear" w:color="auto" w:fill="auto"/>
            <w:noWrap/>
            <w:vAlign w:val="center"/>
            <w:hideMark/>
          </w:tcPr>
          <w:p w14:paraId="7E8226C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Zavrč</w:t>
            </w:r>
          </w:p>
        </w:tc>
      </w:tr>
      <w:tr w:rsidR="002E420F" w:rsidRPr="002E420F" w14:paraId="412A8764" w14:textId="77777777" w:rsidTr="002E420F">
        <w:trPr>
          <w:trHeight w:val="255"/>
        </w:trPr>
        <w:tc>
          <w:tcPr>
            <w:tcW w:w="820" w:type="dxa"/>
            <w:shd w:val="clear" w:color="auto" w:fill="auto"/>
            <w:noWrap/>
            <w:vAlign w:val="center"/>
            <w:hideMark/>
          </w:tcPr>
          <w:p w14:paraId="38A54E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8C0843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C9D59B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B88C2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900" w:type="dxa"/>
            <w:shd w:val="clear" w:color="auto" w:fill="auto"/>
            <w:noWrap/>
            <w:vAlign w:val="center"/>
            <w:hideMark/>
          </w:tcPr>
          <w:p w14:paraId="58990D0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SI012</w:t>
            </w:r>
          </w:p>
        </w:tc>
        <w:tc>
          <w:tcPr>
            <w:tcW w:w="1580" w:type="dxa"/>
            <w:shd w:val="clear" w:color="auto" w:fill="auto"/>
            <w:noWrap/>
            <w:vAlign w:val="center"/>
            <w:hideMark/>
          </w:tcPr>
          <w:p w14:paraId="0296599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Podravska</w:t>
            </w:r>
          </w:p>
        </w:tc>
        <w:tc>
          <w:tcPr>
            <w:tcW w:w="740" w:type="dxa"/>
            <w:shd w:val="clear" w:color="auto" w:fill="auto"/>
            <w:noWrap/>
            <w:vAlign w:val="center"/>
            <w:hideMark/>
          </w:tcPr>
          <w:p w14:paraId="5CF762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191</w:t>
            </w:r>
          </w:p>
        </w:tc>
        <w:tc>
          <w:tcPr>
            <w:tcW w:w="1960" w:type="dxa"/>
            <w:shd w:val="clear" w:color="auto" w:fill="auto"/>
            <w:noWrap/>
            <w:vAlign w:val="center"/>
            <w:hideMark/>
          </w:tcPr>
          <w:p w14:paraId="1999ED1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Žetale</w:t>
            </w:r>
          </w:p>
        </w:tc>
      </w:tr>
      <w:tr w:rsidR="002E420F" w:rsidRPr="002E420F" w14:paraId="7460EB5A" w14:textId="77777777" w:rsidTr="002E420F">
        <w:trPr>
          <w:trHeight w:val="255"/>
        </w:trPr>
        <w:tc>
          <w:tcPr>
            <w:tcW w:w="820" w:type="dxa"/>
            <w:shd w:val="clear" w:color="auto" w:fill="auto"/>
            <w:noWrap/>
            <w:vAlign w:val="center"/>
            <w:hideMark/>
          </w:tcPr>
          <w:p w14:paraId="1798EBF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0A0EDA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8CAA6E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17156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641594F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2AFFA05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2BB70B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016</w:t>
            </w:r>
          </w:p>
        </w:tc>
        <w:tc>
          <w:tcPr>
            <w:tcW w:w="1960" w:type="dxa"/>
            <w:shd w:val="clear" w:color="auto" w:fill="auto"/>
            <w:noWrap/>
            <w:vAlign w:val="center"/>
            <w:hideMark/>
          </w:tcPr>
          <w:p w14:paraId="28482FD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Črna na Koroškem</w:t>
            </w:r>
          </w:p>
        </w:tc>
      </w:tr>
      <w:tr w:rsidR="002E420F" w:rsidRPr="002E420F" w14:paraId="44907393" w14:textId="77777777" w:rsidTr="002E420F">
        <w:trPr>
          <w:trHeight w:val="255"/>
        </w:trPr>
        <w:tc>
          <w:tcPr>
            <w:tcW w:w="820" w:type="dxa"/>
            <w:shd w:val="clear" w:color="auto" w:fill="auto"/>
            <w:noWrap/>
            <w:vAlign w:val="center"/>
            <w:hideMark/>
          </w:tcPr>
          <w:p w14:paraId="4531D3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37D878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1C45CF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53063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2C5891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5CDA8B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472B15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025</w:t>
            </w:r>
          </w:p>
        </w:tc>
        <w:tc>
          <w:tcPr>
            <w:tcW w:w="1960" w:type="dxa"/>
            <w:shd w:val="clear" w:color="auto" w:fill="auto"/>
            <w:noWrap/>
            <w:vAlign w:val="center"/>
            <w:hideMark/>
          </w:tcPr>
          <w:p w14:paraId="5AE2A99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Dravograd</w:t>
            </w:r>
          </w:p>
        </w:tc>
      </w:tr>
      <w:tr w:rsidR="002E420F" w:rsidRPr="002E420F" w14:paraId="154CDB9F" w14:textId="77777777" w:rsidTr="002E420F">
        <w:trPr>
          <w:trHeight w:val="255"/>
        </w:trPr>
        <w:tc>
          <w:tcPr>
            <w:tcW w:w="820" w:type="dxa"/>
            <w:shd w:val="clear" w:color="auto" w:fill="auto"/>
            <w:noWrap/>
            <w:vAlign w:val="center"/>
            <w:hideMark/>
          </w:tcPr>
          <w:p w14:paraId="74AE9B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9A1B96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C5295A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743534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3CDF76B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63DAC1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5A4D3F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074</w:t>
            </w:r>
          </w:p>
        </w:tc>
        <w:tc>
          <w:tcPr>
            <w:tcW w:w="1960" w:type="dxa"/>
            <w:shd w:val="clear" w:color="auto" w:fill="auto"/>
            <w:noWrap/>
            <w:vAlign w:val="center"/>
            <w:hideMark/>
          </w:tcPr>
          <w:p w14:paraId="60897B5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Mežica</w:t>
            </w:r>
          </w:p>
        </w:tc>
      </w:tr>
      <w:tr w:rsidR="002E420F" w:rsidRPr="002E420F" w14:paraId="4291497D" w14:textId="77777777" w:rsidTr="002E420F">
        <w:trPr>
          <w:trHeight w:val="255"/>
        </w:trPr>
        <w:tc>
          <w:tcPr>
            <w:tcW w:w="820" w:type="dxa"/>
            <w:shd w:val="clear" w:color="auto" w:fill="auto"/>
            <w:noWrap/>
            <w:vAlign w:val="center"/>
            <w:hideMark/>
          </w:tcPr>
          <w:p w14:paraId="40922C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2C76D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7B3B91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4CFFF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7A868C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16D85C6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055C9C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076</w:t>
            </w:r>
          </w:p>
        </w:tc>
        <w:tc>
          <w:tcPr>
            <w:tcW w:w="1960" w:type="dxa"/>
            <w:shd w:val="clear" w:color="auto" w:fill="auto"/>
            <w:noWrap/>
            <w:vAlign w:val="center"/>
            <w:hideMark/>
          </w:tcPr>
          <w:p w14:paraId="4CE9DB5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Mislinja</w:t>
            </w:r>
          </w:p>
        </w:tc>
      </w:tr>
      <w:tr w:rsidR="002E420F" w:rsidRPr="002E420F" w14:paraId="056CACAA" w14:textId="77777777" w:rsidTr="002E420F">
        <w:trPr>
          <w:trHeight w:val="255"/>
        </w:trPr>
        <w:tc>
          <w:tcPr>
            <w:tcW w:w="820" w:type="dxa"/>
            <w:shd w:val="clear" w:color="auto" w:fill="auto"/>
            <w:noWrap/>
            <w:vAlign w:val="center"/>
            <w:hideMark/>
          </w:tcPr>
          <w:p w14:paraId="5ABD1D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431B49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1E9ADC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CBC18C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770FB60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30C710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5FD760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081</w:t>
            </w:r>
          </w:p>
        </w:tc>
        <w:tc>
          <w:tcPr>
            <w:tcW w:w="1960" w:type="dxa"/>
            <w:shd w:val="clear" w:color="auto" w:fill="auto"/>
            <w:noWrap/>
            <w:vAlign w:val="center"/>
            <w:hideMark/>
          </w:tcPr>
          <w:p w14:paraId="64900DC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Muta</w:t>
            </w:r>
          </w:p>
        </w:tc>
      </w:tr>
      <w:tr w:rsidR="002E420F" w:rsidRPr="002E420F" w14:paraId="417EF1A1" w14:textId="77777777" w:rsidTr="002E420F">
        <w:trPr>
          <w:trHeight w:val="255"/>
        </w:trPr>
        <w:tc>
          <w:tcPr>
            <w:tcW w:w="820" w:type="dxa"/>
            <w:shd w:val="clear" w:color="auto" w:fill="auto"/>
            <w:noWrap/>
            <w:vAlign w:val="center"/>
            <w:hideMark/>
          </w:tcPr>
          <w:p w14:paraId="352899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192AFC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36D720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8BD4F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5191D9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6354601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36F68E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093</w:t>
            </w:r>
          </w:p>
        </w:tc>
        <w:tc>
          <w:tcPr>
            <w:tcW w:w="1960" w:type="dxa"/>
            <w:shd w:val="clear" w:color="auto" w:fill="auto"/>
            <w:noWrap/>
            <w:vAlign w:val="center"/>
            <w:hideMark/>
          </w:tcPr>
          <w:p w14:paraId="2BD5BB4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Podvelka</w:t>
            </w:r>
          </w:p>
        </w:tc>
      </w:tr>
      <w:tr w:rsidR="002E420F" w:rsidRPr="002E420F" w14:paraId="78E398F9" w14:textId="77777777" w:rsidTr="002E420F">
        <w:trPr>
          <w:trHeight w:val="255"/>
        </w:trPr>
        <w:tc>
          <w:tcPr>
            <w:tcW w:w="820" w:type="dxa"/>
            <w:shd w:val="clear" w:color="auto" w:fill="auto"/>
            <w:noWrap/>
            <w:vAlign w:val="center"/>
            <w:hideMark/>
          </w:tcPr>
          <w:p w14:paraId="3E088EF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961A5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22A02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0B574E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4C5365E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3679963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71851A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175</w:t>
            </w:r>
          </w:p>
        </w:tc>
        <w:tc>
          <w:tcPr>
            <w:tcW w:w="1960" w:type="dxa"/>
            <w:shd w:val="clear" w:color="auto" w:fill="auto"/>
            <w:noWrap/>
            <w:vAlign w:val="center"/>
            <w:hideMark/>
          </w:tcPr>
          <w:p w14:paraId="1A5CE5A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Prevalje</w:t>
            </w:r>
          </w:p>
        </w:tc>
      </w:tr>
      <w:tr w:rsidR="002E420F" w:rsidRPr="002E420F" w14:paraId="31F24649" w14:textId="77777777" w:rsidTr="002E420F">
        <w:trPr>
          <w:trHeight w:val="255"/>
        </w:trPr>
        <w:tc>
          <w:tcPr>
            <w:tcW w:w="820" w:type="dxa"/>
            <w:shd w:val="clear" w:color="auto" w:fill="auto"/>
            <w:noWrap/>
            <w:vAlign w:val="center"/>
            <w:hideMark/>
          </w:tcPr>
          <w:p w14:paraId="4E7090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F5420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96C51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B7EC6C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499BC99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789223E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197985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101</w:t>
            </w:r>
          </w:p>
        </w:tc>
        <w:tc>
          <w:tcPr>
            <w:tcW w:w="1960" w:type="dxa"/>
            <w:shd w:val="clear" w:color="auto" w:fill="auto"/>
            <w:noWrap/>
            <w:vAlign w:val="center"/>
            <w:hideMark/>
          </w:tcPr>
          <w:p w14:paraId="6610EA1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Radlje ob Dravi</w:t>
            </w:r>
          </w:p>
        </w:tc>
      </w:tr>
      <w:tr w:rsidR="002E420F" w:rsidRPr="002E420F" w14:paraId="42D1AD0B" w14:textId="77777777" w:rsidTr="002E420F">
        <w:trPr>
          <w:trHeight w:val="255"/>
        </w:trPr>
        <w:tc>
          <w:tcPr>
            <w:tcW w:w="820" w:type="dxa"/>
            <w:shd w:val="clear" w:color="auto" w:fill="auto"/>
            <w:noWrap/>
            <w:vAlign w:val="center"/>
            <w:hideMark/>
          </w:tcPr>
          <w:p w14:paraId="367F19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507681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83221F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64CC24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09C568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75478A8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549A89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103</w:t>
            </w:r>
          </w:p>
        </w:tc>
        <w:tc>
          <w:tcPr>
            <w:tcW w:w="1960" w:type="dxa"/>
            <w:shd w:val="clear" w:color="auto" w:fill="auto"/>
            <w:noWrap/>
            <w:vAlign w:val="center"/>
            <w:hideMark/>
          </w:tcPr>
          <w:p w14:paraId="47A93E8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Ravne na Koroškem</w:t>
            </w:r>
          </w:p>
        </w:tc>
      </w:tr>
      <w:tr w:rsidR="002E420F" w:rsidRPr="002E420F" w14:paraId="22402614" w14:textId="77777777" w:rsidTr="002E420F">
        <w:trPr>
          <w:trHeight w:val="255"/>
        </w:trPr>
        <w:tc>
          <w:tcPr>
            <w:tcW w:w="820" w:type="dxa"/>
            <w:shd w:val="clear" w:color="auto" w:fill="auto"/>
            <w:noWrap/>
            <w:vAlign w:val="center"/>
            <w:hideMark/>
          </w:tcPr>
          <w:p w14:paraId="00E8689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F00804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14527F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519FDF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613126D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35AC65F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31D1913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177</w:t>
            </w:r>
          </w:p>
        </w:tc>
        <w:tc>
          <w:tcPr>
            <w:tcW w:w="1960" w:type="dxa"/>
            <w:shd w:val="clear" w:color="auto" w:fill="auto"/>
            <w:noWrap/>
            <w:vAlign w:val="center"/>
            <w:hideMark/>
          </w:tcPr>
          <w:p w14:paraId="4FBD0A4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Ribnica na  Pohorju</w:t>
            </w:r>
          </w:p>
        </w:tc>
      </w:tr>
      <w:tr w:rsidR="002E420F" w:rsidRPr="002E420F" w14:paraId="2D88677B" w14:textId="77777777" w:rsidTr="002E420F">
        <w:trPr>
          <w:trHeight w:val="255"/>
        </w:trPr>
        <w:tc>
          <w:tcPr>
            <w:tcW w:w="820" w:type="dxa"/>
            <w:shd w:val="clear" w:color="auto" w:fill="auto"/>
            <w:noWrap/>
            <w:vAlign w:val="center"/>
            <w:hideMark/>
          </w:tcPr>
          <w:p w14:paraId="120190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10D8F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04D5B3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2B0A9B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1E6AAFF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7DEC4C5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6D39DB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112</w:t>
            </w:r>
          </w:p>
        </w:tc>
        <w:tc>
          <w:tcPr>
            <w:tcW w:w="1960" w:type="dxa"/>
            <w:shd w:val="clear" w:color="auto" w:fill="auto"/>
            <w:noWrap/>
            <w:vAlign w:val="center"/>
            <w:hideMark/>
          </w:tcPr>
          <w:p w14:paraId="5F968C1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Slovenj Gradec</w:t>
            </w:r>
          </w:p>
        </w:tc>
      </w:tr>
      <w:tr w:rsidR="002E420F" w:rsidRPr="002E420F" w14:paraId="17504E56" w14:textId="77777777" w:rsidTr="002E420F">
        <w:trPr>
          <w:trHeight w:val="255"/>
        </w:trPr>
        <w:tc>
          <w:tcPr>
            <w:tcW w:w="820" w:type="dxa"/>
            <w:shd w:val="clear" w:color="auto" w:fill="auto"/>
            <w:noWrap/>
            <w:vAlign w:val="center"/>
            <w:hideMark/>
          </w:tcPr>
          <w:p w14:paraId="64F6A4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510275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7C24B1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3C674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w:t>
            </w:r>
          </w:p>
        </w:tc>
        <w:tc>
          <w:tcPr>
            <w:tcW w:w="900" w:type="dxa"/>
            <w:shd w:val="clear" w:color="auto" w:fill="auto"/>
            <w:noWrap/>
            <w:vAlign w:val="center"/>
            <w:hideMark/>
          </w:tcPr>
          <w:p w14:paraId="5F6EAFE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SI013</w:t>
            </w:r>
          </w:p>
        </w:tc>
        <w:tc>
          <w:tcPr>
            <w:tcW w:w="1580" w:type="dxa"/>
            <w:shd w:val="clear" w:color="auto" w:fill="auto"/>
            <w:noWrap/>
            <w:vAlign w:val="center"/>
            <w:hideMark/>
          </w:tcPr>
          <w:p w14:paraId="346007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Koroška</w:t>
            </w:r>
          </w:p>
        </w:tc>
        <w:tc>
          <w:tcPr>
            <w:tcW w:w="740" w:type="dxa"/>
            <w:shd w:val="clear" w:color="auto" w:fill="auto"/>
            <w:noWrap/>
            <w:vAlign w:val="center"/>
            <w:hideMark/>
          </w:tcPr>
          <w:p w14:paraId="631A914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141</w:t>
            </w:r>
          </w:p>
        </w:tc>
        <w:tc>
          <w:tcPr>
            <w:tcW w:w="1960" w:type="dxa"/>
            <w:shd w:val="clear" w:color="auto" w:fill="auto"/>
            <w:noWrap/>
            <w:vAlign w:val="center"/>
            <w:hideMark/>
          </w:tcPr>
          <w:p w14:paraId="0D447BD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Vuzenica</w:t>
            </w:r>
          </w:p>
        </w:tc>
      </w:tr>
      <w:tr w:rsidR="002E420F" w:rsidRPr="002E420F" w14:paraId="1DAD6FF1" w14:textId="77777777" w:rsidTr="002E420F">
        <w:trPr>
          <w:trHeight w:val="255"/>
        </w:trPr>
        <w:tc>
          <w:tcPr>
            <w:tcW w:w="820" w:type="dxa"/>
            <w:shd w:val="clear" w:color="auto" w:fill="auto"/>
            <w:noWrap/>
            <w:vAlign w:val="center"/>
            <w:hideMark/>
          </w:tcPr>
          <w:p w14:paraId="7EDA01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C7A3C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8723EF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1E5B3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42679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130FE35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639151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149</w:t>
            </w:r>
          </w:p>
        </w:tc>
        <w:tc>
          <w:tcPr>
            <w:tcW w:w="1960" w:type="dxa"/>
            <w:shd w:val="clear" w:color="auto" w:fill="auto"/>
            <w:noWrap/>
            <w:vAlign w:val="center"/>
            <w:hideMark/>
          </w:tcPr>
          <w:p w14:paraId="58E3291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Bistrica ob Sotli</w:t>
            </w:r>
          </w:p>
        </w:tc>
      </w:tr>
      <w:tr w:rsidR="002E420F" w:rsidRPr="002E420F" w14:paraId="59C44260" w14:textId="77777777" w:rsidTr="002E420F">
        <w:trPr>
          <w:trHeight w:val="255"/>
        </w:trPr>
        <w:tc>
          <w:tcPr>
            <w:tcW w:w="820" w:type="dxa"/>
            <w:shd w:val="clear" w:color="auto" w:fill="auto"/>
            <w:noWrap/>
            <w:vAlign w:val="center"/>
            <w:hideMark/>
          </w:tcPr>
          <w:p w14:paraId="21AC36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6BAB20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34C002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5AE6A3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F2E044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2367873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5BA237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151</w:t>
            </w:r>
          </w:p>
        </w:tc>
        <w:tc>
          <w:tcPr>
            <w:tcW w:w="1960" w:type="dxa"/>
            <w:shd w:val="clear" w:color="auto" w:fill="auto"/>
            <w:noWrap/>
            <w:vAlign w:val="center"/>
            <w:hideMark/>
          </w:tcPr>
          <w:p w14:paraId="60EF5CB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Braslovče</w:t>
            </w:r>
          </w:p>
        </w:tc>
      </w:tr>
      <w:tr w:rsidR="002E420F" w:rsidRPr="002E420F" w14:paraId="6FC8A4C1" w14:textId="77777777" w:rsidTr="002E420F">
        <w:trPr>
          <w:trHeight w:val="255"/>
        </w:trPr>
        <w:tc>
          <w:tcPr>
            <w:tcW w:w="820" w:type="dxa"/>
            <w:shd w:val="clear" w:color="auto" w:fill="auto"/>
            <w:noWrap/>
            <w:vAlign w:val="center"/>
            <w:hideMark/>
          </w:tcPr>
          <w:p w14:paraId="593346A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F2B209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48EB8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240005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6C5ACCB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726BAB7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279F08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011</w:t>
            </w:r>
          </w:p>
        </w:tc>
        <w:tc>
          <w:tcPr>
            <w:tcW w:w="1960" w:type="dxa"/>
            <w:shd w:val="clear" w:color="auto" w:fill="auto"/>
            <w:noWrap/>
            <w:vAlign w:val="center"/>
            <w:hideMark/>
          </w:tcPr>
          <w:p w14:paraId="1B037C6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Celje</w:t>
            </w:r>
          </w:p>
        </w:tc>
      </w:tr>
      <w:tr w:rsidR="002E420F" w:rsidRPr="002E420F" w14:paraId="2F664A60" w14:textId="77777777" w:rsidTr="002E420F">
        <w:trPr>
          <w:trHeight w:val="255"/>
        </w:trPr>
        <w:tc>
          <w:tcPr>
            <w:tcW w:w="820" w:type="dxa"/>
            <w:shd w:val="clear" w:color="auto" w:fill="auto"/>
            <w:noWrap/>
            <w:vAlign w:val="center"/>
            <w:hideMark/>
          </w:tcPr>
          <w:p w14:paraId="7F656D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12415C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063BCF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D555B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2EB440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426F10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74F9A3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154</w:t>
            </w:r>
          </w:p>
        </w:tc>
        <w:tc>
          <w:tcPr>
            <w:tcW w:w="1960" w:type="dxa"/>
            <w:shd w:val="clear" w:color="auto" w:fill="auto"/>
            <w:noWrap/>
            <w:vAlign w:val="center"/>
            <w:hideMark/>
          </w:tcPr>
          <w:p w14:paraId="280A54D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Dobje</w:t>
            </w:r>
          </w:p>
        </w:tc>
      </w:tr>
      <w:tr w:rsidR="002E420F" w:rsidRPr="002E420F" w14:paraId="59C873F5" w14:textId="77777777" w:rsidTr="002E420F">
        <w:trPr>
          <w:trHeight w:val="255"/>
        </w:trPr>
        <w:tc>
          <w:tcPr>
            <w:tcW w:w="820" w:type="dxa"/>
            <w:shd w:val="clear" w:color="auto" w:fill="auto"/>
            <w:noWrap/>
            <w:vAlign w:val="center"/>
            <w:hideMark/>
          </w:tcPr>
          <w:p w14:paraId="023FFF2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C2CFA9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496A19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1C1FEE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3A5C2C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7D34274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4D3F54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155</w:t>
            </w:r>
          </w:p>
        </w:tc>
        <w:tc>
          <w:tcPr>
            <w:tcW w:w="1960" w:type="dxa"/>
            <w:shd w:val="clear" w:color="auto" w:fill="auto"/>
            <w:noWrap/>
            <w:vAlign w:val="center"/>
            <w:hideMark/>
          </w:tcPr>
          <w:p w14:paraId="6275BC5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Dobrna</w:t>
            </w:r>
          </w:p>
        </w:tc>
      </w:tr>
      <w:tr w:rsidR="002E420F" w:rsidRPr="002E420F" w14:paraId="7EC02D14" w14:textId="77777777" w:rsidTr="002E420F">
        <w:trPr>
          <w:trHeight w:val="1065"/>
        </w:trPr>
        <w:tc>
          <w:tcPr>
            <w:tcW w:w="820" w:type="dxa"/>
            <w:shd w:val="clear" w:color="000000" w:fill="CCFFFF"/>
            <w:vAlign w:val="center"/>
            <w:hideMark/>
          </w:tcPr>
          <w:p w14:paraId="7A1569F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nacionalna</w:t>
            </w:r>
          </w:p>
        </w:tc>
        <w:tc>
          <w:tcPr>
            <w:tcW w:w="840" w:type="dxa"/>
            <w:shd w:val="clear" w:color="000000" w:fill="CCFFFF"/>
            <w:vAlign w:val="center"/>
            <w:hideMark/>
          </w:tcPr>
          <w:p w14:paraId="228F6BD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Eurostat</w:t>
            </w:r>
          </w:p>
        </w:tc>
        <w:tc>
          <w:tcPr>
            <w:tcW w:w="1260" w:type="dxa"/>
            <w:shd w:val="clear" w:color="000000" w:fill="CCFFFF"/>
            <w:vAlign w:val="center"/>
            <w:hideMark/>
          </w:tcPr>
          <w:p w14:paraId="7329170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kohezijske regije</w:t>
            </w:r>
          </w:p>
        </w:tc>
        <w:tc>
          <w:tcPr>
            <w:tcW w:w="840" w:type="dxa"/>
            <w:shd w:val="clear" w:color="000000" w:fill="CCFFFF"/>
            <w:vAlign w:val="bottom"/>
            <w:hideMark/>
          </w:tcPr>
          <w:p w14:paraId="0A6483E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nacionalna</w:t>
            </w:r>
          </w:p>
        </w:tc>
        <w:tc>
          <w:tcPr>
            <w:tcW w:w="900" w:type="dxa"/>
            <w:shd w:val="clear" w:color="000000" w:fill="CCFFFF"/>
            <w:vAlign w:val="bottom"/>
            <w:hideMark/>
          </w:tcPr>
          <w:p w14:paraId="4D2485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Eurostat</w:t>
            </w:r>
          </w:p>
        </w:tc>
        <w:tc>
          <w:tcPr>
            <w:tcW w:w="1580" w:type="dxa"/>
            <w:shd w:val="clear" w:color="000000" w:fill="CCFFFF"/>
            <w:vAlign w:val="center"/>
            <w:hideMark/>
          </w:tcPr>
          <w:p w14:paraId="0D21E7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statistične regije</w:t>
            </w:r>
          </w:p>
        </w:tc>
        <w:tc>
          <w:tcPr>
            <w:tcW w:w="740" w:type="dxa"/>
            <w:shd w:val="clear" w:color="000000" w:fill="CCFFFF"/>
            <w:vAlign w:val="center"/>
            <w:hideMark/>
          </w:tcPr>
          <w:p w14:paraId="68AA95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občine</w:t>
            </w:r>
          </w:p>
        </w:tc>
        <w:tc>
          <w:tcPr>
            <w:tcW w:w="1960" w:type="dxa"/>
            <w:shd w:val="clear" w:color="000000" w:fill="CCFFFF"/>
            <w:vAlign w:val="center"/>
            <w:hideMark/>
          </w:tcPr>
          <w:p w14:paraId="733621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občine</w:t>
            </w:r>
          </w:p>
        </w:tc>
      </w:tr>
      <w:tr w:rsidR="002E420F" w:rsidRPr="002E420F" w14:paraId="7E50FBA1" w14:textId="77777777" w:rsidTr="002E420F">
        <w:trPr>
          <w:trHeight w:val="255"/>
        </w:trPr>
        <w:tc>
          <w:tcPr>
            <w:tcW w:w="820" w:type="dxa"/>
            <w:shd w:val="clear" w:color="auto" w:fill="auto"/>
            <w:noWrap/>
            <w:vAlign w:val="center"/>
            <w:hideMark/>
          </w:tcPr>
          <w:p w14:paraId="2D8E4A1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6BCDE2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6A40FF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F04F8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2CCD9A0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669AA56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5C9513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030</w:t>
            </w:r>
          </w:p>
        </w:tc>
        <w:tc>
          <w:tcPr>
            <w:tcW w:w="1960" w:type="dxa"/>
            <w:shd w:val="clear" w:color="auto" w:fill="auto"/>
            <w:noWrap/>
            <w:vAlign w:val="center"/>
            <w:hideMark/>
          </w:tcPr>
          <w:p w14:paraId="273D862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Gornji Grad</w:t>
            </w:r>
          </w:p>
        </w:tc>
      </w:tr>
      <w:tr w:rsidR="002E420F" w:rsidRPr="002E420F" w14:paraId="6305D637" w14:textId="77777777" w:rsidTr="002E420F">
        <w:trPr>
          <w:trHeight w:val="255"/>
        </w:trPr>
        <w:tc>
          <w:tcPr>
            <w:tcW w:w="820" w:type="dxa"/>
            <w:shd w:val="clear" w:color="auto" w:fill="auto"/>
            <w:noWrap/>
            <w:vAlign w:val="center"/>
            <w:hideMark/>
          </w:tcPr>
          <w:p w14:paraId="03D251C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69887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49040A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D0D419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009B73B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66B3E09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DBCE7C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051</w:t>
            </w:r>
          </w:p>
        </w:tc>
        <w:tc>
          <w:tcPr>
            <w:tcW w:w="1960" w:type="dxa"/>
            <w:shd w:val="clear" w:color="auto" w:fill="auto"/>
            <w:noWrap/>
            <w:vAlign w:val="center"/>
            <w:hideMark/>
          </w:tcPr>
          <w:p w14:paraId="73140B6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Kozje</w:t>
            </w:r>
          </w:p>
        </w:tc>
      </w:tr>
      <w:tr w:rsidR="002E420F" w:rsidRPr="002E420F" w14:paraId="2C505754" w14:textId="77777777" w:rsidTr="002E420F">
        <w:trPr>
          <w:trHeight w:val="255"/>
        </w:trPr>
        <w:tc>
          <w:tcPr>
            <w:tcW w:w="820" w:type="dxa"/>
            <w:shd w:val="clear" w:color="auto" w:fill="auto"/>
            <w:noWrap/>
            <w:vAlign w:val="center"/>
            <w:hideMark/>
          </w:tcPr>
          <w:p w14:paraId="71F7E2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DBB54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6B7CA2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3D3BB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1CC061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1B778E9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4A603E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057</w:t>
            </w:r>
          </w:p>
        </w:tc>
        <w:tc>
          <w:tcPr>
            <w:tcW w:w="1960" w:type="dxa"/>
            <w:shd w:val="clear" w:color="auto" w:fill="auto"/>
            <w:noWrap/>
            <w:vAlign w:val="center"/>
            <w:hideMark/>
          </w:tcPr>
          <w:p w14:paraId="7FEFC47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Laško</w:t>
            </w:r>
          </w:p>
        </w:tc>
      </w:tr>
      <w:tr w:rsidR="002E420F" w:rsidRPr="002E420F" w14:paraId="5E2DED5D" w14:textId="77777777" w:rsidTr="002E420F">
        <w:trPr>
          <w:trHeight w:val="255"/>
        </w:trPr>
        <w:tc>
          <w:tcPr>
            <w:tcW w:w="820" w:type="dxa"/>
            <w:shd w:val="clear" w:color="auto" w:fill="auto"/>
            <w:noWrap/>
            <w:vAlign w:val="center"/>
            <w:hideMark/>
          </w:tcPr>
          <w:p w14:paraId="21330C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E7571A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A96449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1D18F9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F7FA6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6F327AC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7E9C169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062</w:t>
            </w:r>
          </w:p>
        </w:tc>
        <w:tc>
          <w:tcPr>
            <w:tcW w:w="1960" w:type="dxa"/>
            <w:shd w:val="clear" w:color="auto" w:fill="auto"/>
            <w:noWrap/>
            <w:vAlign w:val="center"/>
            <w:hideMark/>
          </w:tcPr>
          <w:p w14:paraId="451BFFB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Ljubno</w:t>
            </w:r>
          </w:p>
        </w:tc>
      </w:tr>
      <w:tr w:rsidR="002E420F" w:rsidRPr="002E420F" w14:paraId="31BB7D47" w14:textId="77777777" w:rsidTr="002E420F">
        <w:trPr>
          <w:trHeight w:val="255"/>
        </w:trPr>
        <w:tc>
          <w:tcPr>
            <w:tcW w:w="820" w:type="dxa"/>
            <w:shd w:val="clear" w:color="auto" w:fill="auto"/>
            <w:noWrap/>
            <w:vAlign w:val="center"/>
            <w:hideMark/>
          </w:tcPr>
          <w:p w14:paraId="22F7F9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E2A9E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409C52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5DD36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2834A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1DBF99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F03190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067</w:t>
            </w:r>
          </w:p>
        </w:tc>
        <w:tc>
          <w:tcPr>
            <w:tcW w:w="1960" w:type="dxa"/>
            <w:shd w:val="clear" w:color="auto" w:fill="auto"/>
            <w:noWrap/>
            <w:vAlign w:val="center"/>
            <w:hideMark/>
          </w:tcPr>
          <w:p w14:paraId="14E509F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Luče</w:t>
            </w:r>
          </w:p>
        </w:tc>
      </w:tr>
      <w:tr w:rsidR="002E420F" w:rsidRPr="002E420F" w14:paraId="37B0384B" w14:textId="77777777" w:rsidTr="002E420F">
        <w:trPr>
          <w:trHeight w:val="255"/>
        </w:trPr>
        <w:tc>
          <w:tcPr>
            <w:tcW w:w="820" w:type="dxa"/>
            <w:shd w:val="clear" w:color="auto" w:fill="auto"/>
            <w:noWrap/>
            <w:vAlign w:val="center"/>
            <w:hideMark/>
          </w:tcPr>
          <w:p w14:paraId="00C1EA0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A3B00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496D92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A15716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3ABDEB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38BB1F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1380C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079</w:t>
            </w:r>
          </w:p>
        </w:tc>
        <w:tc>
          <w:tcPr>
            <w:tcW w:w="1960" w:type="dxa"/>
            <w:shd w:val="clear" w:color="auto" w:fill="auto"/>
            <w:noWrap/>
            <w:vAlign w:val="center"/>
            <w:hideMark/>
          </w:tcPr>
          <w:p w14:paraId="2E380F5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Mozirje</w:t>
            </w:r>
          </w:p>
        </w:tc>
      </w:tr>
      <w:tr w:rsidR="002E420F" w:rsidRPr="002E420F" w14:paraId="1FA55F0F" w14:textId="77777777" w:rsidTr="002E420F">
        <w:trPr>
          <w:trHeight w:val="255"/>
        </w:trPr>
        <w:tc>
          <w:tcPr>
            <w:tcW w:w="820" w:type="dxa"/>
            <w:shd w:val="clear" w:color="auto" w:fill="auto"/>
            <w:noWrap/>
            <w:vAlign w:val="center"/>
            <w:hideMark/>
          </w:tcPr>
          <w:p w14:paraId="7E6C72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183E9F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CB2859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7BCA15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2A856CA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BA52BE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6A92782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083</w:t>
            </w:r>
          </w:p>
        </w:tc>
        <w:tc>
          <w:tcPr>
            <w:tcW w:w="1960" w:type="dxa"/>
            <w:shd w:val="clear" w:color="auto" w:fill="auto"/>
            <w:noWrap/>
            <w:vAlign w:val="center"/>
            <w:hideMark/>
          </w:tcPr>
          <w:p w14:paraId="1018BA0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Nazarje</w:t>
            </w:r>
          </w:p>
        </w:tc>
      </w:tr>
      <w:tr w:rsidR="002E420F" w:rsidRPr="002E420F" w14:paraId="61B2D9A6" w14:textId="77777777" w:rsidTr="002E420F">
        <w:trPr>
          <w:trHeight w:val="255"/>
        </w:trPr>
        <w:tc>
          <w:tcPr>
            <w:tcW w:w="820" w:type="dxa"/>
            <w:shd w:val="clear" w:color="auto" w:fill="auto"/>
            <w:noWrap/>
            <w:vAlign w:val="center"/>
            <w:hideMark/>
          </w:tcPr>
          <w:p w14:paraId="263C84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AC69CC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07940F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6BEAA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B91C91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2DC896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18F9BD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092</w:t>
            </w:r>
          </w:p>
        </w:tc>
        <w:tc>
          <w:tcPr>
            <w:tcW w:w="1960" w:type="dxa"/>
            <w:shd w:val="clear" w:color="auto" w:fill="auto"/>
            <w:noWrap/>
            <w:vAlign w:val="center"/>
            <w:hideMark/>
          </w:tcPr>
          <w:p w14:paraId="0D5A712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Podčetrtek</w:t>
            </w:r>
          </w:p>
        </w:tc>
      </w:tr>
      <w:tr w:rsidR="002E420F" w:rsidRPr="002E420F" w14:paraId="41BDDD6C" w14:textId="77777777" w:rsidTr="002E420F">
        <w:trPr>
          <w:trHeight w:val="255"/>
        </w:trPr>
        <w:tc>
          <w:tcPr>
            <w:tcW w:w="820" w:type="dxa"/>
            <w:shd w:val="clear" w:color="auto" w:fill="auto"/>
            <w:noWrap/>
            <w:vAlign w:val="center"/>
            <w:hideMark/>
          </w:tcPr>
          <w:p w14:paraId="2554AD4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C87DC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31489F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5FDE0D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7A7413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667EB6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2631D0F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173</w:t>
            </w:r>
          </w:p>
        </w:tc>
        <w:tc>
          <w:tcPr>
            <w:tcW w:w="1960" w:type="dxa"/>
            <w:shd w:val="clear" w:color="auto" w:fill="auto"/>
            <w:noWrap/>
            <w:vAlign w:val="center"/>
            <w:hideMark/>
          </w:tcPr>
          <w:p w14:paraId="6029E18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Polzela</w:t>
            </w:r>
          </w:p>
        </w:tc>
      </w:tr>
      <w:tr w:rsidR="002E420F" w:rsidRPr="002E420F" w14:paraId="66485E6C" w14:textId="77777777" w:rsidTr="002E420F">
        <w:trPr>
          <w:trHeight w:val="255"/>
        </w:trPr>
        <w:tc>
          <w:tcPr>
            <w:tcW w:w="820" w:type="dxa"/>
            <w:shd w:val="clear" w:color="auto" w:fill="auto"/>
            <w:noWrap/>
            <w:vAlign w:val="center"/>
            <w:hideMark/>
          </w:tcPr>
          <w:p w14:paraId="2BE448D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FCBE4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C09243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5C025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375F3A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B5972C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194336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174</w:t>
            </w:r>
          </w:p>
        </w:tc>
        <w:tc>
          <w:tcPr>
            <w:tcW w:w="1960" w:type="dxa"/>
            <w:shd w:val="clear" w:color="auto" w:fill="auto"/>
            <w:noWrap/>
            <w:vAlign w:val="center"/>
            <w:hideMark/>
          </w:tcPr>
          <w:p w14:paraId="7D84AF5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Prebold</w:t>
            </w:r>
          </w:p>
        </w:tc>
      </w:tr>
      <w:tr w:rsidR="002E420F" w:rsidRPr="002E420F" w14:paraId="0AEC29D6" w14:textId="77777777" w:rsidTr="002E420F">
        <w:trPr>
          <w:trHeight w:val="255"/>
        </w:trPr>
        <w:tc>
          <w:tcPr>
            <w:tcW w:w="820" w:type="dxa"/>
            <w:shd w:val="clear" w:color="auto" w:fill="auto"/>
            <w:noWrap/>
            <w:vAlign w:val="center"/>
            <w:hideMark/>
          </w:tcPr>
          <w:p w14:paraId="015B34C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30433B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341F9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50CD9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190F8E7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04D848A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786768E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099</w:t>
            </w:r>
          </w:p>
        </w:tc>
        <w:tc>
          <w:tcPr>
            <w:tcW w:w="1960" w:type="dxa"/>
            <w:shd w:val="clear" w:color="auto" w:fill="auto"/>
            <w:noWrap/>
            <w:vAlign w:val="center"/>
            <w:hideMark/>
          </w:tcPr>
          <w:p w14:paraId="3230885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Radeče</w:t>
            </w:r>
          </w:p>
        </w:tc>
      </w:tr>
      <w:tr w:rsidR="002E420F" w:rsidRPr="002E420F" w14:paraId="297E7E5C" w14:textId="77777777" w:rsidTr="002E420F">
        <w:trPr>
          <w:trHeight w:val="255"/>
        </w:trPr>
        <w:tc>
          <w:tcPr>
            <w:tcW w:w="820" w:type="dxa"/>
            <w:shd w:val="clear" w:color="auto" w:fill="auto"/>
            <w:noWrap/>
            <w:vAlign w:val="center"/>
            <w:hideMark/>
          </w:tcPr>
          <w:p w14:paraId="210DA6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3AF9ED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36E9EA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5C8B3F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5FAC37D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6CE7D0C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4425F8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209</w:t>
            </w:r>
          </w:p>
        </w:tc>
        <w:tc>
          <w:tcPr>
            <w:tcW w:w="1960" w:type="dxa"/>
            <w:shd w:val="clear" w:color="auto" w:fill="auto"/>
            <w:noWrap/>
            <w:vAlign w:val="center"/>
            <w:hideMark/>
          </w:tcPr>
          <w:p w14:paraId="51579F1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Rečica ob Savinji</w:t>
            </w:r>
          </w:p>
        </w:tc>
      </w:tr>
      <w:tr w:rsidR="002E420F" w:rsidRPr="002E420F" w14:paraId="4E2D7D1F" w14:textId="77777777" w:rsidTr="002E420F">
        <w:trPr>
          <w:trHeight w:val="255"/>
        </w:trPr>
        <w:tc>
          <w:tcPr>
            <w:tcW w:w="820" w:type="dxa"/>
            <w:shd w:val="clear" w:color="auto" w:fill="auto"/>
            <w:noWrap/>
            <w:vAlign w:val="center"/>
            <w:hideMark/>
          </w:tcPr>
          <w:p w14:paraId="74C25CD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F6FD6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083FFA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2F2A0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0FA8C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6DF399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4CB0262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106</w:t>
            </w:r>
          </w:p>
        </w:tc>
        <w:tc>
          <w:tcPr>
            <w:tcW w:w="1960" w:type="dxa"/>
            <w:shd w:val="clear" w:color="auto" w:fill="auto"/>
            <w:noWrap/>
            <w:vAlign w:val="center"/>
            <w:hideMark/>
          </w:tcPr>
          <w:p w14:paraId="1CB45BA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Rogaška Slatina</w:t>
            </w:r>
          </w:p>
        </w:tc>
      </w:tr>
      <w:tr w:rsidR="002E420F" w:rsidRPr="002E420F" w14:paraId="231611AE" w14:textId="77777777" w:rsidTr="002E420F">
        <w:trPr>
          <w:trHeight w:val="255"/>
        </w:trPr>
        <w:tc>
          <w:tcPr>
            <w:tcW w:w="820" w:type="dxa"/>
            <w:shd w:val="clear" w:color="auto" w:fill="auto"/>
            <w:noWrap/>
            <w:vAlign w:val="center"/>
            <w:hideMark/>
          </w:tcPr>
          <w:p w14:paraId="4225EB7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3C7594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1B9985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8172D3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0C2F1D8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068CAF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E4399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107</w:t>
            </w:r>
          </w:p>
        </w:tc>
        <w:tc>
          <w:tcPr>
            <w:tcW w:w="1960" w:type="dxa"/>
            <w:shd w:val="clear" w:color="auto" w:fill="auto"/>
            <w:noWrap/>
            <w:vAlign w:val="center"/>
            <w:hideMark/>
          </w:tcPr>
          <w:p w14:paraId="626DA31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Rogatec</w:t>
            </w:r>
          </w:p>
        </w:tc>
      </w:tr>
      <w:tr w:rsidR="002E420F" w:rsidRPr="002E420F" w14:paraId="22E50B59" w14:textId="77777777" w:rsidTr="002E420F">
        <w:trPr>
          <w:trHeight w:val="255"/>
        </w:trPr>
        <w:tc>
          <w:tcPr>
            <w:tcW w:w="820" w:type="dxa"/>
            <w:shd w:val="clear" w:color="auto" w:fill="auto"/>
            <w:noWrap/>
            <w:vAlign w:val="center"/>
            <w:hideMark/>
          </w:tcPr>
          <w:p w14:paraId="20B10AC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2F6D0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1B4386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9E3FC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A5A2F0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00CB4E2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281040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114</w:t>
            </w:r>
          </w:p>
        </w:tc>
        <w:tc>
          <w:tcPr>
            <w:tcW w:w="1960" w:type="dxa"/>
            <w:shd w:val="clear" w:color="auto" w:fill="auto"/>
            <w:noWrap/>
            <w:vAlign w:val="center"/>
            <w:hideMark/>
          </w:tcPr>
          <w:p w14:paraId="7A83872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Slovenske Konjice</w:t>
            </w:r>
          </w:p>
        </w:tc>
      </w:tr>
      <w:tr w:rsidR="002E420F" w:rsidRPr="002E420F" w14:paraId="3150BA64" w14:textId="77777777" w:rsidTr="002E420F">
        <w:trPr>
          <w:trHeight w:val="255"/>
        </w:trPr>
        <w:tc>
          <w:tcPr>
            <w:tcW w:w="820" w:type="dxa"/>
            <w:shd w:val="clear" w:color="auto" w:fill="auto"/>
            <w:noWrap/>
            <w:vAlign w:val="center"/>
            <w:hideMark/>
          </w:tcPr>
          <w:p w14:paraId="47F1104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60B31F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687A77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D3073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56DBE99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4D9D434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252B23E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180</w:t>
            </w:r>
          </w:p>
        </w:tc>
        <w:tc>
          <w:tcPr>
            <w:tcW w:w="1960" w:type="dxa"/>
            <w:shd w:val="clear" w:color="auto" w:fill="auto"/>
            <w:noWrap/>
            <w:vAlign w:val="center"/>
            <w:hideMark/>
          </w:tcPr>
          <w:p w14:paraId="030D53B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Solčava</w:t>
            </w:r>
          </w:p>
        </w:tc>
      </w:tr>
      <w:tr w:rsidR="002E420F" w:rsidRPr="002E420F" w14:paraId="7C9EF3E6" w14:textId="77777777" w:rsidTr="002E420F">
        <w:trPr>
          <w:trHeight w:val="255"/>
        </w:trPr>
        <w:tc>
          <w:tcPr>
            <w:tcW w:w="820" w:type="dxa"/>
            <w:shd w:val="clear" w:color="auto" w:fill="auto"/>
            <w:noWrap/>
            <w:vAlign w:val="center"/>
            <w:hideMark/>
          </w:tcPr>
          <w:p w14:paraId="010B694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DD3405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C58C24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42297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0E17AFB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DBDA8E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3005BA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120</w:t>
            </w:r>
          </w:p>
        </w:tc>
        <w:tc>
          <w:tcPr>
            <w:tcW w:w="1960" w:type="dxa"/>
            <w:shd w:val="clear" w:color="auto" w:fill="auto"/>
            <w:noWrap/>
            <w:vAlign w:val="center"/>
            <w:hideMark/>
          </w:tcPr>
          <w:p w14:paraId="66C3B26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 xml:space="preserve">Šentjur </w:t>
            </w:r>
          </w:p>
        </w:tc>
      </w:tr>
      <w:tr w:rsidR="002E420F" w:rsidRPr="002E420F" w14:paraId="34EDD439" w14:textId="77777777" w:rsidTr="002E420F">
        <w:trPr>
          <w:trHeight w:val="255"/>
        </w:trPr>
        <w:tc>
          <w:tcPr>
            <w:tcW w:w="820" w:type="dxa"/>
            <w:shd w:val="clear" w:color="auto" w:fill="auto"/>
            <w:noWrap/>
            <w:vAlign w:val="center"/>
            <w:hideMark/>
          </w:tcPr>
          <w:p w14:paraId="78FFB56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4DE9A7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AD898A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2660F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074FA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2B719F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56CA6F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124</w:t>
            </w:r>
          </w:p>
        </w:tc>
        <w:tc>
          <w:tcPr>
            <w:tcW w:w="1960" w:type="dxa"/>
            <w:shd w:val="clear" w:color="auto" w:fill="auto"/>
            <w:noWrap/>
            <w:vAlign w:val="center"/>
            <w:hideMark/>
          </w:tcPr>
          <w:p w14:paraId="444F654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Šmarje pri Jelšah</w:t>
            </w:r>
          </w:p>
        </w:tc>
      </w:tr>
      <w:tr w:rsidR="002E420F" w:rsidRPr="002E420F" w14:paraId="065C0240" w14:textId="77777777" w:rsidTr="002E420F">
        <w:trPr>
          <w:trHeight w:val="255"/>
        </w:trPr>
        <w:tc>
          <w:tcPr>
            <w:tcW w:w="820" w:type="dxa"/>
            <w:shd w:val="clear" w:color="auto" w:fill="auto"/>
            <w:noWrap/>
            <w:vAlign w:val="center"/>
            <w:hideMark/>
          </w:tcPr>
          <w:p w14:paraId="22F370B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037E66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B9014E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17DCC9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621E6FF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44B9DF3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29B46F2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125</w:t>
            </w:r>
          </w:p>
        </w:tc>
        <w:tc>
          <w:tcPr>
            <w:tcW w:w="1960" w:type="dxa"/>
            <w:shd w:val="clear" w:color="auto" w:fill="auto"/>
            <w:noWrap/>
            <w:vAlign w:val="center"/>
            <w:hideMark/>
          </w:tcPr>
          <w:p w14:paraId="0A19444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Šmartno ob Paki</w:t>
            </w:r>
          </w:p>
        </w:tc>
      </w:tr>
      <w:tr w:rsidR="002E420F" w:rsidRPr="002E420F" w14:paraId="6520AFD7" w14:textId="77777777" w:rsidTr="002E420F">
        <w:trPr>
          <w:trHeight w:val="255"/>
        </w:trPr>
        <w:tc>
          <w:tcPr>
            <w:tcW w:w="820" w:type="dxa"/>
            <w:shd w:val="clear" w:color="auto" w:fill="auto"/>
            <w:noWrap/>
            <w:vAlign w:val="center"/>
            <w:hideMark/>
          </w:tcPr>
          <w:p w14:paraId="12CF11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CD24F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B4B3EC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0B3A4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6C9A7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1374F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31F8380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126</w:t>
            </w:r>
          </w:p>
        </w:tc>
        <w:tc>
          <w:tcPr>
            <w:tcW w:w="1960" w:type="dxa"/>
            <w:shd w:val="clear" w:color="auto" w:fill="auto"/>
            <w:noWrap/>
            <w:vAlign w:val="center"/>
            <w:hideMark/>
          </w:tcPr>
          <w:p w14:paraId="1A8B17E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Šoštanj</w:t>
            </w:r>
          </w:p>
        </w:tc>
      </w:tr>
      <w:tr w:rsidR="002E420F" w:rsidRPr="002E420F" w14:paraId="180437DD" w14:textId="77777777" w:rsidTr="002E420F">
        <w:trPr>
          <w:trHeight w:val="255"/>
        </w:trPr>
        <w:tc>
          <w:tcPr>
            <w:tcW w:w="820" w:type="dxa"/>
            <w:shd w:val="clear" w:color="auto" w:fill="auto"/>
            <w:noWrap/>
            <w:vAlign w:val="center"/>
            <w:hideMark/>
          </w:tcPr>
          <w:p w14:paraId="3206AA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4C4802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174EAE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D64632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F3BC03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4249753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17228F2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127</w:t>
            </w:r>
          </w:p>
        </w:tc>
        <w:tc>
          <w:tcPr>
            <w:tcW w:w="1960" w:type="dxa"/>
            <w:shd w:val="clear" w:color="auto" w:fill="auto"/>
            <w:noWrap/>
            <w:vAlign w:val="center"/>
            <w:hideMark/>
          </w:tcPr>
          <w:p w14:paraId="23DAB2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Štore</w:t>
            </w:r>
          </w:p>
        </w:tc>
      </w:tr>
      <w:tr w:rsidR="002E420F" w:rsidRPr="002E420F" w14:paraId="598A321D" w14:textId="77777777" w:rsidTr="002E420F">
        <w:trPr>
          <w:trHeight w:val="255"/>
        </w:trPr>
        <w:tc>
          <w:tcPr>
            <w:tcW w:w="820" w:type="dxa"/>
            <w:shd w:val="clear" w:color="auto" w:fill="auto"/>
            <w:noWrap/>
            <w:vAlign w:val="center"/>
            <w:hideMark/>
          </w:tcPr>
          <w:p w14:paraId="74DFDD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B4309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5D1F0A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20980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0196355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7A88E4F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70C548A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184</w:t>
            </w:r>
          </w:p>
        </w:tc>
        <w:tc>
          <w:tcPr>
            <w:tcW w:w="1960" w:type="dxa"/>
            <w:shd w:val="clear" w:color="auto" w:fill="auto"/>
            <w:noWrap/>
            <w:vAlign w:val="center"/>
            <w:hideMark/>
          </w:tcPr>
          <w:p w14:paraId="5B80069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Tabor</w:t>
            </w:r>
          </w:p>
        </w:tc>
      </w:tr>
      <w:tr w:rsidR="002E420F" w:rsidRPr="002E420F" w14:paraId="6E4C5A7E" w14:textId="77777777" w:rsidTr="002E420F">
        <w:trPr>
          <w:trHeight w:val="255"/>
        </w:trPr>
        <w:tc>
          <w:tcPr>
            <w:tcW w:w="820" w:type="dxa"/>
            <w:shd w:val="clear" w:color="auto" w:fill="auto"/>
            <w:noWrap/>
            <w:vAlign w:val="center"/>
            <w:hideMark/>
          </w:tcPr>
          <w:p w14:paraId="25B159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FB6061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5152AF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81D90C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61472C3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0277BCE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4696C6F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133</w:t>
            </w:r>
          </w:p>
        </w:tc>
        <w:tc>
          <w:tcPr>
            <w:tcW w:w="1960" w:type="dxa"/>
            <w:shd w:val="clear" w:color="auto" w:fill="auto"/>
            <w:noWrap/>
            <w:vAlign w:val="center"/>
            <w:hideMark/>
          </w:tcPr>
          <w:p w14:paraId="215C559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Velenje</w:t>
            </w:r>
          </w:p>
        </w:tc>
      </w:tr>
      <w:tr w:rsidR="002E420F" w:rsidRPr="002E420F" w14:paraId="6303991B" w14:textId="77777777" w:rsidTr="002E420F">
        <w:trPr>
          <w:trHeight w:val="255"/>
        </w:trPr>
        <w:tc>
          <w:tcPr>
            <w:tcW w:w="820" w:type="dxa"/>
            <w:shd w:val="clear" w:color="auto" w:fill="auto"/>
            <w:noWrap/>
            <w:vAlign w:val="center"/>
            <w:hideMark/>
          </w:tcPr>
          <w:p w14:paraId="02388F6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EE2578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C44D29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74F3D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16067AF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11A9455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25D5864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137</w:t>
            </w:r>
          </w:p>
        </w:tc>
        <w:tc>
          <w:tcPr>
            <w:tcW w:w="1960" w:type="dxa"/>
            <w:shd w:val="clear" w:color="auto" w:fill="auto"/>
            <w:noWrap/>
            <w:vAlign w:val="center"/>
            <w:hideMark/>
          </w:tcPr>
          <w:p w14:paraId="0B8E093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Vitanje</w:t>
            </w:r>
          </w:p>
        </w:tc>
      </w:tr>
      <w:tr w:rsidR="002E420F" w:rsidRPr="002E420F" w14:paraId="6EED98AE" w14:textId="77777777" w:rsidTr="002E420F">
        <w:trPr>
          <w:trHeight w:val="255"/>
        </w:trPr>
        <w:tc>
          <w:tcPr>
            <w:tcW w:w="820" w:type="dxa"/>
            <w:shd w:val="clear" w:color="auto" w:fill="auto"/>
            <w:noWrap/>
            <w:vAlign w:val="center"/>
            <w:hideMark/>
          </w:tcPr>
          <w:p w14:paraId="1C1587C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1060D5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03ACA1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A6724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71E97F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25C3F18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691586E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139</w:t>
            </w:r>
          </w:p>
        </w:tc>
        <w:tc>
          <w:tcPr>
            <w:tcW w:w="1960" w:type="dxa"/>
            <w:shd w:val="clear" w:color="auto" w:fill="auto"/>
            <w:noWrap/>
            <w:vAlign w:val="center"/>
            <w:hideMark/>
          </w:tcPr>
          <w:p w14:paraId="79E55B5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Vojnik</w:t>
            </w:r>
          </w:p>
        </w:tc>
      </w:tr>
      <w:tr w:rsidR="002E420F" w:rsidRPr="002E420F" w14:paraId="577D1785" w14:textId="77777777" w:rsidTr="002E420F">
        <w:trPr>
          <w:trHeight w:val="255"/>
        </w:trPr>
        <w:tc>
          <w:tcPr>
            <w:tcW w:w="820" w:type="dxa"/>
            <w:shd w:val="clear" w:color="auto" w:fill="auto"/>
            <w:noWrap/>
            <w:vAlign w:val="center"/>
            <w:hideMark/>
          </w:tcPr>
          <w:p w14:paraId="2C072C1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A3369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15BFEA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145F9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448D2E3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7732369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C6607F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189</w:t>
            </w:r>
          </w:p>
        </w:tc>
        <w:tc>
          <w:tcPr>
            <w:tcW w:w="1960" w:type="dxa"/>
            <w:shd w:val="clear" w:color="auto" w:fill="auto"/>
            <w:noWrap/>
            <w:vAlign w:val="center"/>
            <w:hideMark/>
          </w:tcPr>
          <w:p w14:paraId="514B796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Vransko</w:t>
            </w:r>
          </w:p>
        </w:tc>
      </w:tr>
      <w:tr w:rsidR="002E420F" w:rsidRPr="002E420F" w14:paraId="68AEF91D" w14:textId="77777777" w:rsidTr="002E420F">
        <w:trPr>
          <w:trHeight w:val="255"/>
        </w:trPr>
        <w:tc>
          <w:tcPr>
            <w:tcW w:w="820" w:type="dxa"/>
            <w:shd w:val="clear" w:color="auto" w:fill="auto"/>
            <w:noWrap/>
            <w:vAlign w:val="center"/>
            <w:hideMark/>
          </w:tcPr>
          <w:p w14:paraId="74FC1E8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72B4F3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38B0A1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280DBED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325DF1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5905ACD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49C46D9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144</w:t>
            </w:r>
          </w:p>
        </w:tc>
        <w:tc>
          <w:tcPr>
            <w:tcW w:w="1960" w:type="dxa"/>
            <w:shd w:val="clear" w:color="auto" w:fill="auto"/>
            <w:noWrap/>
            <w:vAlign w:val="center"/>
            <w:hideMark/>
          </w:tcPr>
          <w:p w14:paraId="0FAC867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Zreče</w:t>
            </w:r>
          </w:p>
        </w:tc>
      </w:tr>
      <w:tr w:rsidR="002E420F" w:rsidRPr="002E420F" w14:paraId="5EEBF444" w14:textId="77777777" w:rsidTr="002E420F">
        <w:trPr>
          <w:trHeight w:val="255"/>
        </w:trPr>
        <w:tc>
          <w:tcPr>
            <w:tcW w:w="820" w:type="dxa"/>
            <w:shd w:val="clear" w:color="auto" w:fill="auto"/>
            <w:noWrap/>
            <w:vAlign w:val="center"/>
            <w:hideMark/>
          </w:tcPr>
          <w:p w14:paraId="1B97B9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6BD1F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07C2E7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70F422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w:t>
            </w:r>
          </w:p>
        </w:tc>
        <w:tc>
          <w:tcPr>
            <w:tcW w:w="900" w:type="dxa"/>
            <w:shd w:val="clear" w:color="auto" w:fill="auto"/>
            <w:noWrap/>
            <w:vAlign w:val="center"/>
            <w:hideMark/>
          </w:tcPr>
          <w:p w14:paraId="1F69B17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SI014</w:t>
            </w:r>
          </w:p>
        </w:tc>
        <w:tc>
          <w:tcPr>
            <w:tcW w:w="1580" w:type="dxa"/>
            <w:shd w:val="clear" w:color="auto" w:fill="auto"/>
            <w:noWrap/>
            <w:vAlign w:val="center"/>
            <w:hideMark/>
          </w:tcPr>
          <w:p w14:paraId="34CA70F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Savinjska</w:t>
            </w:r>
          </w:p>
        </w:tc>
        <w:tc>
          <w:tcPr>
            <w:tcW w:w="740" w:type="dxa"/>
            <w:shd w:val="clear" w:color="auto" w:fill="auto"/>
            <w:noWrap/>
            <w:vAlign w:val="center"/>
            <w:hideMark/>
          </w:tcPr>
          <w:p w14:paraId="555C46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190</w:t>
            </w:r>
          </w:p>
        </w:tc>
        <w:tc>
          <w:tcPr>
            <w:tcW w:w="1960" w:type="dxa"/>
            <w:shd w:val="clear" w:color="auto" w:fill="auto"/>
            <w:noWrap/>
            <w:vAlign w:val="center"/>
            <w:hideMark/>
          </w:tcPr>
          <w:p w14:paraId="5008067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Žalec</w:t>
            </w:r>
          </w:p>
        </w:tc>
      </w:tr>
      <w:tr w:rsidR="002E420F" w:rsidRPr="002E420F" w14:paraId="45AC4D5D" w14:textId="77777777" w:rsidTr="002E420F">
        <w:trPr>
          <w:trHeight w:val="255"/>
        </w:trPr>
        <w:tc>
          <w:tcPr>
            <w:tcW w:w="820" w:type="dxa"/>
            <w:shd w:val="clear" w:color="auto" w:fill="auto"/>
            <w:noWrap/>
            <w:vAlign w:val="center"/>
            <w:hideMark/>
          </w:tcPr>
          <w:p w14:paraId="1D06BF0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6DB3FB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42836F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5D128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w:t>
            </w:r>
          </w:p>
        </w:tc>
        <w:tc>
          <w:tcPr>
            <w:tcW w:w="900" w:type="dxa"/>
            <w:shd w:val="clear" w:color="auto" w:fill="auto"/>
            <w:noWrap/>
            <w:vAlign w:val="center"/>
            <w:hideMark/>
          </w:tcPr>
          <w:p w14:paraId="541BD0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SI015</w:t>
            </w:r>
          </w:p>
        </w:tc>
        <w:tc>
          <w:tcPr>
            <w:tcW w:w="1580" w:type="dxa"/>
            <w:shd w:val="clear" w:color="auto" w:fill="auto"/>
            <w:noWrap/>
            <w:vAlign w:val="center"/>
            <w:hideMark/>
          </w:tcPr>
          <w:p w14:paraId="4A151F1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Zasavska</w:t>
            </w:r>
          </w:p>
        </w:tc>
        <w:tc>
          <w:tcPr>
            <w:tcW w:w="740" w:type="dxa"/>
            <w:shd w:val="clear" w:color="auto" w:fill="auto"/>
            <w:noWrap/>
            <w:vAlign w:val="center"/>
            <w:hideMark/>
          </w:tcPr>
          <w:p w14:paraId="275725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034</w:t>
            </w:r>
          </w:p>
        </w:tc>
        <w:tc>
          <w:tcPr>
            <w:tcW w:w="1960" w:type="dxa"/>
            <w:shd w:val="clear" w:color="auto" w:fill="auto"/>
            <w:noWrap/>
            <w:vAlign w:val="center"/>
            <w:hideMark/>
          </w:tcPr>
          <w:p w14:paraId="5551FE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Hrastnik</w:t>
            </w:r>
          </w:p>
        </w:tc>
      </w:tr>
      <w:tr w:rsidR="002E420F" w:rsidRPr="002E420F" w14:paraId="517723A5" w14:textId="77777777" w:rsidTr="002E420F">
        <w:trPr>
          <w:trHeight w:val="255"/>
        </w:trPr>
        <w:tc>
          <w:tcPr>
            <w:tcW w:w="820" w:type="dxa"/>
            <w:shd w:val="clear" w:color="auto" w:fill="auto"/>
            <w:noWrap/>
            <w:vAlign w:val="center"/>
            <w:hideMark/>
          </w:tcPr>
          <w:p w14:paraId="7E20CF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BB7503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28C905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5893A7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w:t>
            </w:r>
          </w:p>
        </w:tc>
        <w:tc>
          <w:tcPr>
            <w:tcW w:w="900" w:type="dxa"/>
            <w:shd w:val="clear" w:color="auto" w:fill="auto"/>
            <w:noWrap/>
            <w:vAlign w:val="center"/>
            <w:hideMark/>
          </w:tcPr>
          <w:p w14:paraId="2C947BD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SI015</w:t>
            </w:r>
          </w:p>
        </w:tc>
        <w:tc>
          <w:tcPr>
            <w:tcW w:w="1580" w:type="dxa"/>
            <w:shd w:val="clear" w:color="auto" w:fill="auto"/>
            <w:noWrap/>
            <w:vAlign w:val="center"/>
            <w:hideMark/>
          </w:tcPr>
          <w:p w14:paraId="575F98C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Zasavska</w:t>
            </w:r>
          </w:p>
        </w:tc>
        <w:tc>
          <w:tcPr>
            <w:tcW w:w="740" w:type="dxa"/>
            <w:shd w:val="clear" w:color="auto" w:fill="auto"/>
            <w:noWrap/>
            <w:vAlign w:val="center"/>
            <w:hideMark/>
          </w:tcPr>
          <w:p w14:paraId="09751AE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129</w:t>
            </w:r>
          </w:p>
        </w:tc>
        <w:tc>
          <w:tcPr>
            <w:tcW w:w="1960" w:type="dxa"/>
            <w:shd w:val="clear" w:color="auto" w:fill="auto"/>
            <w:noWrap/>
            <w:vAlign w:val="center"/>
            <w:hideMark/>
          </w:tcPr>
          <w:p w14:paraId="6C95FF7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Trbovlje</w:t>
            </w:r>
          </w:p>
        </w:tc>
      </w:tr>
      <w:tr w:rsidR="002E420F" w:rsidRPr="002E420F" w14:paraId="145E338F" w14:textId="77777777" w:rsidTr="002E420F">
        <w:trPr>
          <w:trHeight w:val="255"/>
        </w:trPr>
        <w:tc>
          <w:tcPr>
            <w:tcW w:w="820" w:type="dxa"/>
            <w:shd w:val="clear" w:color="auto" w:fill="auto"/>
            <w:noWrap/>
            <w:vAlign w:val="center"/>
            <w:hideMark/>
          </w:tcPr>
          <w:p w14:paraId="629F44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313373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3392D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2383A0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w:t>
            </w:r>
          </w:p>
        </w:tc>
        <w:tc>
          <w:tcPr>
            <w:tcW w:w="900" w:type="dxa"/>
            <w:shd w:val="clear" w:color="auto" w:fill="auto"/>
            <w:noWrap/>
            <w:vAlign w:val="center"/>
            <w:hideMark/>
          </w:tcPr>
          <w:p w14:paraId="0BB028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SI015</w:t>
            </w:r>
          </w:p>
        </w:tc>
        <w:tc>
          <w:tcPr>
            <w:tcW w:w="1580" w:type="dxa"/>
            <w:shd w:val="clear" w:color="auto" w:fill="auto"/>
            <w:noWrap/>
            <w:vAlign w:val="center"/>
            <w:hideMark/>
          </w:tcPr>
          <w:p w14:paraId="00211C0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Zasavska</w:t>
            </w:r>
          </w:p>
        </w:tc>
        <w:tc>
          <w:tcPr>
            <w:tcW w:w="740" w:type="dxa"/>
            <w:shd w:val="clear" w:color="auto" w:fill="auto"/>
            <w:noWrap/>
            <w:vAlign w:val="center"/>
            <w:hideMark/>
          </w:tcPr>
          <w:p w14:paraId="113CC8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142</w:t>
            </w:r>
          </w:p>
        </w:tc>
        <w:tc>
          <w:tcPr>
            <w:tcW w:w="1960" w:type="dxa"/>
            <w:shd w:val="clear" w:color="auto" w:fill="auto"/>
            <w:noWrap/>
            <w:vAlign w:val="center"/>
            <w:hideMark/>
          </w:tcPr>
          <w:p w14:paraId="63F04A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Zagorje ob Savi</w:t>
            </w:r>
          </w:p>
        </w:tc>
      </w:tr>
      <w:tr w:rsidR="002E420F" w:rsidRPr="002E420F" w14:paraId="06E155E1" w14:textId="77777777" w:rsidTr="002E420F">
        <w:trPr>
          <w:trHeight w:val="255"/>
        </w:trPr>
        <w:tc>
          <w:tcPr>
            <w:tcW w:w="820" w:type="dxa"/>
            <w:shd w:val="clear" w:color="auto" w:fill="auto"/>
            <w:noWrap/>
            <w:vAlign w:val="center"/>
            <w:hideMark/>
          </w:tcPr>
          <w:p w14:paraId="7CECAF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F1A22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8B7F91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4DC80E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w:t>
            </w:r>
          </w:p>
        </w:tc>
        <w:tc>
          <w:tcPr>
            <w:tcW w:w="900" w:type="dxa"/>
            <w:shd w:val="clear" w:color="auto" w:fill="auto"/>
            <w:noWrap/>
            <w:vAlign w:val="center"/>
            <w:hideMark/>
          </w:tcPr>
          <w:p w14:paraId="2A4B41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SI016</w:t>
            </w:r>
          </w:p>
        </w:tc>
        <w:tc>
          <w:tcPr>
            <w:tcW w:w="1580" w:type="dxa"/>
            <w:shd w:val="clear" w:color="auto" w:fill="auto"/>
            <w:noWrap/>
            <w:vAlign w:val="center"/>
            <w:hideMark/>
          </w:tcPr>
          <w:p w14:paraId="242BA55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Spodnjeposavska</w:t>
            </w:r>
          </w:p>
        </w:tc>
        <w:tc>
          <w:tcPr>
            <w:tcW w:w="740" w:type="dxa"/>
            <w:shd w:val="clear" w:color="auto" w:fill="auto"/>
            <w:noWrap/>
            <w:vAlign w:val="center"/>
            <w:hideMark/>
          </w:tcPr>
          <w:p w14:paraId="3972C87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009</w:t>
            </w:r>
          </w:p>
        </w:tc>
        <w:tc>
          <w:tcPr>
            <w:tcW w:w="1960" w:type="dxa"/>
            <w:shd w:val="clear" w:color="auto" w:fill="auto"/>
            <w:noWrap/>
            <w:vAlign w:val="center"/>
            <w:hideMark/>
          </w:tcPr>
          <w:p w14:paraId="0380FFC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Brežice</w:t>
            </w:r>
          </w:p>
        </w:tc>
      </w:tr>
      <w:tr w:rsidR="002E420F" w:rsidRPr="002E420F" w14:paraId="44FAE26F" w14:textId="77777777" w:rsidTr="002E420F">
        <w:trPr>
          <w:trHeight w:val="255"/>
        </w:trPr>
        <w:tc>
          <w:tcPr>
            <w:tcW w:w="820" w:type="dxa"/>
            <w:shd w:val="clear" w:color="auto" w:fill="auto"/>
            <w:noWrap/>
            <w:vAlign w:val="center"/>
            <w:hideMark/>
          </w:tcPr>
          <w:p w14:paraId="0DA8516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D4702B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840898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EE84E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w:t>
            </w:r>
          </w:p>
        </w:tc>
        <w:tc>
          <w:tcPr>
            <w:tcW w:w="900" w:type="dxa"/>
            <w:shd w:val="clear" w:color="auto" w:fill="auto"/>
            <w:noWrap/>
            <w:vAlign w:val="center"/>
            <w:hideMark/>
          </w:tcPr>
          <w:p w14:paraId="111EB5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SI016</w:t>
            </w:r>
          </w:p>
        </w:tc>
        <w:tc>
          <w:tcPr>
            <w:tcW w:w="1580" w:type="dxa"/>
            <w:shd w:val="clear" w:color="auto" w:fill="auto"/>
            <w:noWrap/>
            <w:vAlign w:val="center"/>
            <w:hideMark/>
          </w:tcPr>
          <w:p w14:paraId="6217D0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Spodnjeposavska</w:t>
            </w:r>
          </w:p>
        </w:tc>
        <w:tc>
          <w:tcPr>
            <w:tcW w:w="740" w:type="dxa"/>
            <w:shd w:val="clear" w:color="auto" w:fill="auto"/>
            <w:noWrap/>
            <w:vAlign w:val="center"/>
            <w:hideMark/>
          </w:tcPr>
          <w:p w14:paraId="46A05E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197</w:t>
            </w:r>
          </w:p>
        </w:tc>
        <w:tc>
          <w:tcPr>
            <w:tcW w:w="1960" w:type="dxa"/>
            <w:shd w:val="clear" w:color="auto" w:fill="auto"/>
            <w:noWrap/>
            <w:vAlign w:val="center"/>
            <w:hideMark/>
          </w:tcPr>
          <w:p w14:paraId="114952D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Kostanjevica na Krki</w:t>
            </w:r>
          </w:p>
        </w:tc>
      </w:tr>
      <w:tr w:rsidR="002E420F" w:rsidRPr="002E420F" w14:paraId="417CA2B9" w14:textId="77777777" w:rsidTr="002E420F">
        <w:trPr>
          <w:trHeight w:val="255"/>
        </w:trPr>
        <w:tc>
          <w:tcPr>
            <w:tcW w:w="820" w:type="dxa"/>
            <w:shd w:val="clear" w:color="auto" w:fill="auto"/>
            <w:noWrap/>
            <w:vAlign w:val="center"/>
            <w:hideMark/>
          </w:tcPr>
          <w:p w14:paraId="67CD933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4967FF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CB8541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67FC28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w:t>
            </w:r>
          </w:p>
        </w:tc>
        <w:tc>
          <w:tcPr>
            <w:tcW w:w="900" w:type="dxa"/>
            <w:shd w:val="clear" w:color="auto" w:fill="auto"/>
            <w:noWrap/>
            <w:vAlign w:val="center"/>
            <w:hideMark/>
          </w:tcPr>
          <w:p w14:paraId="5E55FD9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SI016</w:t>
            </w:r>
          </w:p>
        </w:tc>
        <w:tc>
          <w:tcPr>
            <w:tcW w:w="1580" w:type="dxa"/>
            <w:shd w:val="clear" w:color="auto" w:fill="auto"/>
            <w:noWrap/>
            <w:vAlign w:val="center"/>
            <w:hideMark/>
          </w:tcPr>
          <w:p w14:paraId="23EEA08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Spodnjeposavska</w:t>
            </w:r>
          </w:p>
        </w:tc>
        <w:tc>
          <w:tcPr>
            <w:tcW w:w="740" w:type="dxa"/>
            <w:shd w:val="clear" w:color="auto" w:fill="auto"/>
            <w:noWrap/>
            <w:vAlign w:val="center"/>
            <w:hideMark/>
          </w:tcPr>
          <w:p w14:paraId="14918C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054</w:t>
            </w:r>
          </w:p>
        </w:tc>
        <w:tc>
          <w:tcPr>
            <w:tcW w:w="1960" w:type="dxa"/>
            <w:shd w:val="clear" w:color="auto" w:fill="auto"/>
            <w:noWrap/>
            <w:vAlign w:val="center"/>
            <w:hideMark/>
          </w:tcPr>
          <w:p w14:paraId="2EC11CD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Krško</w:t>
            </w:r>
          </w:p>
        </w:tc>
      </w:tr>
      <w:tr w:rsidR="002E420F" w:rsidRPr="002E420F" w14:paraId="53438F44" w14:textId="77777777" w:rsidTr="002E420F">
        <w:trPr>
          <w:trHeight w:val="255"/>
        </w:trPr>
        <w:tc>
          <w:tcPr>
            <w:tcW w:w="820" w:type="dxa"/>
            <w:shd w:val="clear" w:color="auto" w:fill="auto"/>
            <w:noWrap/>
            <w:vAlign w:val="center"/>
            <w:hideMark/>
          </w:tcPr>
          <w:p w14:paraId="657B70A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B9D30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866E20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DFAC6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w:t>
            </w:r>
          </w:p>
        </w:tc>
        <w:tc>
          <w:tcPr>
            <w:tcW w:w="900" w:type="dxa"/>
            <w:shd w:val="clear" w:color="auto" w:fill="auto"/>
            <w:noWrap/>
            <w:vAlign w:val="center"/>
            <w:hideMark/>
          </w:tcPr>
          <w:p w14:paraId="28A08B3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SI016</w:t>
            </w:r>
          </w:p>
        </w:tc>
        <w:tc>
          <w:tcPr>
            <w:tcW w:w="1580" w:type="dxa"/>
            <w:shd w:val="clear" w:color="auto" w:fill="auto"/>
            <w:noWrap/>
            <w:vAlign w:val="center"/>
            <w:hideMark/>
          </w:tcPr>
          <w:p w14:paraId="320944A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Spodnjeposavska</w:t>
            </w:r>
          </w:p>
        </w:tc>
        <w:tc>
          <w:tcPr>
            <w:tcW w:w="740" w:type="dxa"/>
            <w:shd w:val="clear" w:color="auto" w:fill="auto"/>
            <w:noWrap/>
            <w:vAlign w:val="center"/>
            <w:hideMark/>
          </w:tcPr>
          <w:p w14:paraId="289A75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110</w:t>
            </w:r>
          </w:p>
        </w:tc>
        <w:tc>
          <w:tcPr>
            <w:tcW w:w="1960" w:type="dxa"/>
            <w:shd w:val="clear" w:color="auto" w:fill="auto"/>
            <w:noWrap/>
            <w:vAlign w:val="center"/>
            <w:hideMark/>
          </w:tcPr>
          <w:p w14:paraId="48A73FB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Sevnica</w:t>
            </w:r>
          </w:p>
        </w:tc>
      </w:tr>
      <w:tr w:rsidR="002E420F" w:rsidRPr="002E420F" w14:paraId="45F977F3" w14:textId="77777777" w:rsidTr="002E420F">
        <w:trPr>
          <w:trHeight w:val="255"/>
        </w:trPr>
        <w:tc>
          <w:tcPr>
            <w:tcW w:w="820" w:type="dxa"/>
            <w:shd w:val="clear" w:color="auto" w:fill="auto"/>
            <w:noWrap/>
            <w:vAlign w:val="center"/>
            <w:hideMark/>
          </w:tcPr>
          <w:p w14:paraId="61DC0A5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186190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07BF9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F1859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7441164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000073B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2C63154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017</w:t>
            </w:r>
          </w:p>
        </w:tc>
        <w:tc>
          <w:tcPr>
            <w:tcW w:w="1960" w:type="dxa"/>
            <w:shd w:val="clear" w:color="auto" w:fill="auto"/>
            <w:noWrap/>
            <w:vAlign w:val="center"/>
            <w:hideMark/>
          </w:tcPr>
          <w:p w14:paraId="7035408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Črnomelj</w:t>
            </w:r>
          </w:p>
        </w:tc>
      </w:tr>
      <w:tr w:rsidR="002E420F" w:rsidRPr="002E420F" w14:paraId="1F2BD992" w14:textId="77777777" w:rsidTr="002E420F">
        <w:trPr>
          <w:trHeight w:val="255"/>
        </w:trPr>
        <w:tc>
          <w:tcPr>
            <w:tcW w:w="820" w:type="dxa"/>
            <w:shd w:val="clear" w:color="auto" w:fill="auto"/>
            <w:noWrap/>
            <w:vAlign w:val="center"/>
            <w:hideMark/>
          </w:tcPr>
          <w:p w14:paraId="0E7B77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19D81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26B7CC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09F921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4B4A9D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11E3948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62C53A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157</w:t>
            </w:r>
          </w:p>
        </w:tc>
        <w:tc>
          <w:tcPr>
            <w:tcW w:w="1960" w:type="dxa"/>
            <w:shd w:val="clear" w:color="auto" w:fill="auto"/>
            <w:noWrap/>
            <w:vAlign w:val="center"/>
            <w:hideMark/>
          </w:tcPr>
          <w:p w14:paraId="435E994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Dolenjske Toplice</w:t>
            </w:r>
          </w:p>
        </w:tc>
      </w:tr>
      <w:tr w:rsidR="002E420F" w:rsidRPr="002E420F" w14:paraId="3CFBE870" w14:textId="77777777" w:rsidTr="002E420F">
        <w:trPr>
          <w:trHeight w:val="255"/>
        </w:trPr>
        <w:tc>
          <w:tcPr>
            <w:tcW w:w="820" w:type="dxa"/>
            <w:shd w:val="clear" w:color="auto" w:fill="auto"/>
            <w:noWrap/>
            <w:vAlign w:val="center"/>
            <w:hideMark/>
          </w:tcPr>
          <w:p w14:paraId="70466B2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889FB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08CF31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A574FA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0297119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788A543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6DCDF9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048</w:t>
            </w:r>
          </w:p>
        </w:tc>
        <w:tc>
          <w:tcPr>
            <w:tcW w:w="1960" w:type="dxa"/>
            <w:shd w:val="clear" w:color="auto" w:fill="auto"/>
            <w:noWrap/>
            <w:vAlign w:val="center"/>
            <w:hideMark/>
          </w:tcPr>
          <w:p w14:paraId="11E5EE8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Kočevje</w:t>
            </w:r>
          </w:p>
        </w:tc>
      </w:tr>
      <w:tr w:rsidR="002E420F" w:rsidRPr="002E420F" w14:paraId="10DC597E" w14:textId="77777777" w:rsidTr="002E420F">
        <w:trPr>
          <w:trHeight w:val="255"/>
        </w:trPr>
        <w:tc>
          <w:tcPr>
            <w:tcW w:w="820" w:type="dxa"/>
            <w:shd w:val="clear" w:color="auto" w:fill="auto"/>
            <w:noWrap/>
            <w:vAlign w:val="center"/>
            <w:hideMark/>
          </w:tcPr>
          <w:p w14:paraId="2710EA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EF3AF5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59B4A6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182B73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6EBBE3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3905C95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2E0948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165</w:t>
            </w:r>
          </w:p>
        </w:tc>
        <w:tc>
          <w:tcPr>
            <w:tcW w:w="1960" w:type="dxa"/>
            <w:shd w:val="clear" w:color="auto" w:fill="auto"/>
            <w:noWrap/>
            <w:vAlign w:val="center"/>
            <w:hideMark/>
          </w:tcPr>
          <w:p w14:paraId="3536C2C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Kostel</w:t>
            </w:r>
          </w:p>
        </w:tc>
      </w:tr>
      <w:tr w:rsidR="002E420F" w:rsidRPr="002E420F" w14:paraId="1C69F65D" w14:textId="77777777" w:rsidTr="002E420F">
        <w:trPr>
          <w:trHeight w:val="255"/>
        </w:trPr>
        <w:tc>
          <w:tcPr>
            <w:tcW w:w="820" w:type="dxa"/>
            <w:shd w:val="clear" w:color="auto" w:fill="auto"/>
            <w:noWrap/>
            <w:vAlign w:val="center"/>
            <w:hideMark/>
          </w:tcPr>
          <w:p w14:paraId="7061E58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6AF531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F12AA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A13F2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7A3896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67F1153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26C8C6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066</w:t>
            </w:r>
          </w:p>
        </w:tc>
        <w:tc>
          <w:tcPr>
            <w:tcW w:w="1960" w:type="dxa"/>
            <w:shd w:val="clear" w:color="auto" w:fill="auto"/>
            <w:noWrap/>
            <w:vAlign w:val="center"/>
            <w:hideMark/>
          </w:tcPr>
          <w:p w14:paraId="7F7090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Loški Potok</w:t>
            </w:r>
          </w:p>
        </w:tc>
      </w:tr>
      <w:tr w:rsidR="002E420F" w:rsidRPr="002E420F" w14:paraId="6015007D" w14:textId="77777777" w:rsidTr="002E420F">
        <w:trPr>
          <w:trHeight w:val="255"/>
        </w:trPr>
        <w:tc>
          <w:tcPr>
            <w:tcW w:w="820" w:type="dxa"/>
            <w:shd w:val="clear" w:color="auto" w:fill="auto"/>
            <w:noWrap/>
            <w:vAlign w:val="center"/>
            <w:hideMark/>
          </w:tcPr>
          <w:p w14:paraId="281D215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09481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C3F0AA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989B0B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24C68C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385CFC3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624423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073</w:t>
            </w:r>
          </w:p>
        </w:tc>
        <w:tc>
          <w:tcPr>
            <w:tcW w:w="1960" w:type="dxa"/>
            <w:shd w:val="clear" w:color="auto" w:fill="auto"/>
            <w:noWrap/>
            <w:vAlign w:val="center"/>
            <w:hideMark/>
          </w:tcPr>
          <w:p w14:paraId="6B05FF0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Metlika</w:t>
            </w:r>
          </w:p>
        </w:tc>
      </w:tr>
      <w:tr w:rsidR="002E420F" w:rsidRPr="002E420F" w14:paraId="3E92A128" w14:textId="77777777" w:rsidTr="002E420F">
        <w:trPr>
          <w:trHeight w:val="255"/>
        </w:trPr>
        <w:tc>
          <w:tcPr>
            <w:tcW w:w="820" w:type="dxa"/>
            <w:shd w:val="clear" w:color="auto" w:fill="auto"/>
            <w:noWrap/>
            <w:vAlign w:val="center"/>
            <w:hideMark/>
          </w:tcPr>
          <w:p w14:paraId="20C092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6C30E9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413180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B8EDE8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2FC9EA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205FB8B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133D75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212</w:t>
            </w:r>
          </w:p>
        </w:tc>
        <w:tc>
          <w:tcPr>
            <w:tcW w:w="1960" w:type="dxa"/>
            <w:shd w:val="clear" w:color="auto" w:fill="auto"/>
            <w:noWrap/>
            <w:vAlign w:val="center"/>
            <w:hideMark/>
          </w:tcPr>
          <w:p w14:paraId="37DD44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Mirna</w:t>
            </w:r>
          </w:p>
        </w:tc>
      </w:tr>
      <w:tr w:rsidR="002E420F" w:rsidRPr="002E420F" w14:paraId="48DF5C72" w14:textId="77777777" w:rsidTr="002E420F">
        <w:trPr>
          <w:trHeight w:val="255"/>
        </w:trPr>
        <w:tc>
          <w:tcPr>
            <w:tcW w:w="820" w:type="dxa"/>
            <w:shd w:val="clear" w:color="auto" w:fill="auto"/>
            <w:noWrap/>
            <w:vAlign w:val="center"/>
            <w:hideMark/>
          </w:tcPr>
          <w:p w14:paraId="1A3D4B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3C7A00C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F7C76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4D482E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77ADD01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621436A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3C8279A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170</w:t>
            </w:r>
          </w:p>
        </w:tc>
        <w:tc>
          <w:tcPr>
            <w:tcW w:w="1960" w:type="dxa"/>
            <w:shd w:val="clear" w:color="auto" w:fill="auto"/>
            <w:noWrap/>
            <w:vAlign w:val="center"/>
            <w:hideMark/>
          </w:tcPr>
          <w:p w14:paraId="7482616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Mirna Peč</w:t>
            </w:r>
          </w:p>
        </w:tc>
      </w:tr>
      <w:tr w:rsidR="002E420F" w:rsidRPr="002E420F" w14:paraId="1295476D" w14:textId="77777777" w:rsidTr="002E420F">
        <w:trPr>
          <w:trHeight w:val="255"/>
        </w:trPr>
        <w:tc>
          <w:tcPr>
            <w:tcW w:w="820" w:type="dxa"/>
            <w:shd w:val="clear" w:color="auto" w:fill="auto"/>
            <w:noWrap/>
            <w:vAlign w:val="center"/>
            <w:hideMark/>
          </w:tcPr>
          <w:p w14:paraId="3BEA6BE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B39C19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1C403A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7CC58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57AB9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4032316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609E63E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199</w:t>
            </w:r>
          </w:p>
        </w:tc>
        <w:tc>
          <w:tcPr>
            <w:tcW w:w="1960" w:type="dxa"/>
            <w:shd w:val="clear" w:color="auto" w:fill="auto"/>
            <w:noWrap/>
            <w:vAlign w:val="center"/>
            <w:hideMark/>
          </w:tcPr>
          <w:p w14:paraId="376AADA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Mokronog - Trebelno</w:t>
            </w:r>
          </w:p>
        </w:tc>
      </w:tr>
      <w:tr w:rsidR="002E420F" w:rsidRPr="002E420F" w14:paraId="6722E594" w14:textId="77777777" w:rsidTr="002E420F">
        <w:trPr>
          <w:trHeight w:val="255"/>
        </w:trPr>
        <w:tc>
          <w:tcPr>
            <w:tcW w:w="820" w:type="dxa"/>
            <w:shd w:val="clear" w:color="auto" w:fill="auto"/>
            <w:noWrap/>
            <w:vAlign w:val="center"/>
            <w:hideMark/>
          </w:tcPr>
          <w:p w14:paraId="03E1CCF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8809A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8C1CB2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D9C74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06362B2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67226A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2E5BDF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085</w:t>
            </w:r>
          </w:p>
        </w:tc>
        <w:tc>
          <w:tcPr>
            <w:tcW w:w="1960" w:type="dxa"/>
            <w:shd w:val="clear" w:color="auto" w:fill="auto"/>
            <w:noWrap/>
            <w:vAlign w:val="center"/>
            <w:hideMark/>
          </w:tcPr>
          <w:p w14:paraId="1597444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Novo mesto</w:t>
            </w:r>
          </w:p>
        </w:tc>
      </w:tr>
      <w:tr w:rsidR="002E420F" w:rsidRPr="002E420F" w14:paraId="34368289" w14:textId="77777777" w:rsidTr="002E420F">
        <w:trPr>
          <w:trHeight w:val="255"/>
        </w:trPr>
        <w:tc>
          <w:tcPr>
            <w:tcW w:w="820" w:type="dxa"/>
            <w:shd w:val="clear" w:color="auto" w:fill="auto"/>
            <w:noWrap/>
            <w:vAlign w:val="center"/>
            <w:hideMark/>
          </w:tcPr>
          <w:p w14:paraId="40CE48C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4CB480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597C5F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A921A6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020C99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387AA44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53FDA0B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088</w:t>
            </w:r>
          </w:p>
        </w:tc>
        <w:tc>
          <w:tcPr>
            <w:tcW w:w="1960" w:type="dxa"/>
            <w:shd w:val="clear" w:color="auto" w:fill="auto"/>
            <w:noWrap/>
            <w:vAlign w:val="center"/>
            <w:hideMark/>
          </w:tcPr>
          <w:p w14:paraId="440CA58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Osilnica</w:t>
            </w:r>
          </w:p>
        </w:tc>
      </w:tr>
      <w:tr w:rsidR="002E420F" w:rsidRPr="002E420F" w14:paraId="489536A2" w14:textId="77777777" w:rsidTr="002E420F">
        <w:trPr>
          <w:trHeight w:val="255"/>
        </w:trPr>
        <w:tc>
          <w:tcPr>
            <w:tcW w:w="820" w:type="dxa"/>
            <w:shd w:val="clear" w:color="auto" w:fill="auto"/>
            <w:noWrap/>
            <w:vAlign w:val="center"/>
            <w:hideMark/>
          </w:tcPr>
          <w:p w14:paraId="2A3A83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1D2EA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38DB59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E7B44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9FA383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4F4C6C8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41ED48B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104</w:t>
            </w:r>
          </w:p>
        </w:tc>
        <w:tc>
          <w:tcPr>
            <w:tcW w:w="1960" w:type="dxa"/>
            <w:shd w:val="clear" w:color="auto" w:fill="auto"/>
            <w:noWrap/>
            <w:vAlign w:val="center"/>
            <w:hideMark/>
          </w:tcPr>
          <w:p w14:paraId="470C93F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Ribnica</w:t>
            </w:r>
          </w:p>
        </w:tc>
      </w:tr>
      <w:tr w:rsidR="002E420F" w:rsidRPr="002E420F" w14:paraId="13CAEF9E" w14:textId="77777777" w:rsidTr="002E420F">
        <w:trPr>
          <w:trHeight w:val="1065"/>
        </w:trPr>
        <w:tc>
          <w:tcPr>
            <w:tcW w:w="820" w:type="dxa"/>
            <w:shd w:val="clear" w:color="000000" w:fill="CCFFFF"/>
            <w:vAlign w:val="center"/>
            <w:hideMark/>
          </w:tcPr>
          <w:p w14:paraId="1F5DBEC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nacionalna</w:t>
            </w:r>
          </w:p>
        </w:tc>
        <w:tc>
          <w:tcPr>
            <w:tcW w:w="840" w:type="dxa"/>
            <w:shd w:val="clear" w:color="000000" w:fill="CCFFFF"/>
            <w:vAlign w:val="center"/>
            <w:hideMark/>
          </w:tcPr>
          <w:p w14:paraId="6A6C3DD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Eurostat</w:t>
            </w:r>
          </w:p>
        </w:tc>
        <w:tc>
          <w:tcPr>
            <w:tcW w:w="1260" w:type="dxa"/>
            <w:shd w:val="clear" w:color="000000" w:fill="CCFFFF"/>
            <w:vAlign w:val="center"/>
            <w:hideMark/>
          </w:tcPr>
          <w:p w14:paraId="558D5C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kohezijske regije</w:t>
            </w:r>
          </w:p>
        </w:tc>
        <w:tc>
          <w:tcPr>
            <w:tcW w:w="840" w:type="dxa"/>
            <w:shd w:val="clear" w:color="000000" w:fill="CCFFFF"/>
            <w:vAlign w:val="bottom"/>
            <w:hideMark/>
          </w:tcPr>
          <w:p w14:paraId="2B2B8D4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nacionalna</w:t>
            </w:r>
          </w:p>
        </w:tc>
        <w:tc>
          <w:tcPr>
            <w:tcW w:w="900" w:type="dxa"/>
            <w:shd w:val="clear" w:color="000000" w:fill="CCFFFF"/>
            <w:vAlign w:val="bottom"/>
            <w:hideMark/>
          </w:tcPr>
          <w:p w14:paraId="40D70B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Eurostat</w:t>
            </w:r>
          </w:p>
        </w:tc>
        <w:tc>
          <w:tcPr>
            <w:tcW w:w="1580" w:type="dxa"/>
            <w:shd w:val="clear" w:color="000000" w:fill="CCFFFF"/>
            <w:vAlign w:val="center"/>
            <w:hideMark/>
          </w:tcPr>
          <w:p w14:paraId="14E3BD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statistične regije</w:t>
            </w:r>
          </w:p>
        </w:tc>
        <w:tc>
          <w:tcPr>
            <w:tcW w:w="740" w:type="dxa"/>
            <w:shd w:val="clear" w:color="000000" w:fill="CCFFFF"/>
            <w:vAlign w:val="center"/>
            <w:hideMark/>
          </w:tcPr>
          <w:p w14:paraId="7FF437A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občine</w:t>
            </w:r>
          </w:p>
        </w:tc>
        <w:tc>
          <w:tcPr>
            <w:tcW w:w="1960" w:type="dxa"/>
            <w:shd w:val="clear" w:color="000000" w:fill="CCFFFF"/>
            <w:vAlign w:val="center"/>
            <w:hideMark/>
          </w:tcPr>
          <w:p w14:paraId="57091DD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občine</w:t>
            </w:r>
          </w:p>
        </w:tc>
      </w:tr>
      <w:tr w:rsidR="002E420F" w:rsidRPr="002E420F" w14:paraId="273AFE36" w14:textId="77777777" w:rsidTr="002E420F">
        <w:trPr>
          <w:trHeight w:val="255"/>
        </w:trPr>
        <w:tc>
          <w:tcPr>
            <w:tcW w:w="820" w:type="dxa"/>
            <w:shd w:val="clear" w:color="auto" w:fill="auto"/>
            <w:noWrap/>
            <w:vAlign w:val="center"/>
            <w:hideMark/>
          </w:tcPr>
          <w:p w14:paraId="6B57357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BAA475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E7F578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64DB31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3DDCDD3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5D1F48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1431B3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109</w:t>
            </w:r>
          </w:p>
        </w:tc>
        <w:tc>
          <w:tcPr>
            <w:tcW w:w="1960" w:type="dxa"/>
            <w:shd w:val="clear" w:color="auto" w:fill="auto"/>
            <w:noWrap/>
            <w:vAlign w:val="center"/>
            <w:hideMark/>
          </w:tcPr>
          <w:p w14:paraId="51C9011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Semič</w:t>
            </w:r>
          </w:p>
        </w:tc>
      </w:tr>
      <w:tr w:rsidR="002E420F" w:rsidRPr="002E420F" w14:paraId="287FE9A3" w14:textId="77777777" w:rsidTr="002E420F">
        <w:trPr>
          <w:trHeight w:val="255"/>
        </w:trPr>
        <w:tc>
          <w:tcPr>
            <w:tcW w:w="820" w:type="dxa"/>
            <w:shd w:val="clear" w:color="auto" w:fill="auto"/>
            <w:noWrap/>
            <w:vAlign w:val="center"/>
            <w:hideMark/>
          </w:tcPr>
          <w:p w14:paraId="1D371BF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63864A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C79AA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29CBE7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5243E7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12204DA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7C5020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179</w:t>
            </w:r>
          </w:p>
        </w:tc>
        <w:tc>
          <w:tcPr>
            <w:tcW w:w="1960" w:type="dxa"/>
            <w:shd w:val="clear" w:color="auto" w:fill="auto"/>
            <w:noWrap/>
            <w:vAlign w:val="center"/>
            <w:hideMark/>
          </w:tcPr>
          <w:p w14:paraId="290E668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Sodražica</w:t>
            </w:r>
          </w:p>
        </w:tc>
      </w:tr>
      <w:tr w:rsidR="002E420F" w:rsidRPr="002E420F" w14:paraId="75845C1B" w14:textId="77777777" w:rsidTr="002E420F">
        <w:trPr>
          <w:trHeight w:val="255"/>
        </w:trPr>
        <w:tc>
          <w:tcPr>
            <w:tcW w:w="820" w:type="dxa"/>
            <w:shd w:val="clear" w:color="auto" w:fill="auto"/>
            <w:noWrap/>
            <w:vAlign w:val="center"/>
            <w:hideMark/>
          </w:tcPr>
          <w:p w14:paraId="4E32EC9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2AAC5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C751F1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436F94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7C068B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222A9A7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5774768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203</w:t>
            </w:r>
          </w:p>
        </w:tc>
        <w:tc>
          <w:tcPr>
            <w:tcW w:w="1960" w:type="dxa"/>
            <w:shd w:val="clear" w:color="auto" w:fill="auto"/>
            <w:noWrap/>
            <w:vAlign w:val="center"/>
            <w:hideMark/>
          </w:tcPr>
          <w:p w14:paraId="29F34AA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Straža</w:t>
            </w:r>
          </w:p>
        </w:tc>
      </w:tr>
      <w:tr w:rsidR="002E420F" w:rsidRPr="002E420F" w14:paraId="1B3A84C6" w14:textId="77777777" w:rsidTr="002E420F">
        <w:trPr>
          <w:trHeight w:val="255"/>
        </w:trPr>
        <w:tc>
          <w:tcPr>
            <w:tcW w:w="820" w:type="dxa"/>
            <w:shd w:val="clear" w:color="auto" w:fill="auto"/>
            <w:noWrap/>
            <w:vAlign w:val="center"/>
            <w:hideMark/>
          </w:tcPr>
          <w:p w14:paraId="71CE7DC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19BC32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3F5D7E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6967EB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52B4AF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78BBB3C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53ECD3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119</w:t>
            </w:r>
          </w:p>
        </w:tc>
        <w:tc>
          <w:tcPr>
            <w:tcW w:w="1960" w:type="dxa"/>
            <w:shd w:val="clear" w:color="auto" w:fill="auto"/>
            <w:noWrap/>
            <w:vAlign w:val="center"/>
            <w:hideMark/>
          </w:tcPr>
          <w:p w14:paraId="3F8638B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Šentjernej</w:t>
            </w:r>
          </w:p>
        </w:tc>
      </w:tr>
      <w:tr w:rsidR="002E420F" w:rsidRPr="002E420F" w14:paraId="50FCF4C0" w14:textId="77777777" w:rsidTr="002E420F">
        <w:trPr>
          <w:trHeight w:val="255"/>
        </w:trPr>
        <w:tc>
          <w:tcPr>
            <w:tcW w:w="820" w:type="dxa"/>
            <w:shd w:val="clear" w:color="auto" w:fill="auto"/>
            <w:noWrap/>
            <w:vAlign w:val="center"/>
            <w:hideMark/>
          </w:tcPr>
          <w:p w14:paraId="2F044D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320588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AF18E1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FE3ACD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1C699F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1B25299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7BB9215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211</w:t>
            </w:r>
          </w:p>
        </w:tc>
        <w:tc>
          <w:tcPr>
            <w:tcW w:w="1960" w:type="dxa"/>
            <w:shd w:val="clear" w:color="auto" w:fill="auto"/>
            <w:noWrap/>
            <w:vAlign w:val="center"/>
            <w:hideMark/>
          </w:tcPr>
          <w:p w14:paraId="08416CF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Šentrupert</w:t>
            </w:r>
          </w:p>
        </w:tc>
      </w:tr>
      <w:tr w:rsidR="002E420F" w:rsidRPr="002E420F" w14:paraId="76B04E49" w14:textId="77777777" w:rsidTr="002E420F">
        <w:trPr>
          <w:trHeight w:val="255"/>
        </w:trPr>
        <w:tc>
          <w:tcPr>
            <w:tcW w:w="820" w:type="dxa"/>
            <w:shd w:val="clear" w:color="auto" w:fill="auto"/>
            <w:noWrap/>
            <w:vAlign w:val="center"/>
            <w:hideMark/>
          </w:tcPr>
          <w:p w14:paraId="1346411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93CED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17B730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7F92E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2D877A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417ED76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3A1B38F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121</w:t>
            </w:r>
          </w:p>
        </w:tc>
        <w:tc>
          <w:tcPr>
            <w:tcW w:w="1960" w:type="dxa"/>
            <w:shd w:val="clear" w:color="auto" w:fill="auto"/>
            <w:noWrap/>
            <w:vAlign w:val="center"/>
            <w:hideMark/>
          </w:tcPr>
          <w:p w14:paraId="4165BA7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Škocjan</w:t>
            </w:r>
          </w:p>
        </w:tc>
      </w:tr>
      <w:tr w:rsidR="002E420F" w:rsidRPr="002E420F" w14:paraId="5E924F89" w14:textId="77777777" w:rsidTr="002E420F">
        <w:trPr>
          <w:trHeight w:val="255"/>
        </w:trPr>
        <w:tc>
          <w:tcPr>
            <w:tcW w:w="820" w:type="dxa"/>
            <w:shd w:val="clear" w:color="auto" w:fill="auto"/>
            <w:noWrap/>
            <w:vAlign w:val="center"/>
            <w:hideMark/>
          </w:tcPr>
          <w:p w14:paraId="64B830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92B1F3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565A195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98BD31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642DC5B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4B06C5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5DCD55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206</w:t>
            </w:r>
          </w:p>
        </w:tc>
        <w:tc>
          <w:tcPr>
            <w:tcW w:w="1960" w:type="dxa"/>
            <w:shd w:val="clear" w:color="auto" w:fill="auto"/>
            <w:noWrap/>
            <w:vAlign w:val="center"/>
            <w:hideMark/>
          </w:tcPr>
          <w:p w14:paraId="2955E08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Šmarješke Toplice</w:t>
            </w:r>
          </w:p>
        </w:tc>
      </w:tr>
      <w:tr w:rsidR="002E420F" w:rsidRPr="002E420F" w14:paraId="085A8DCD" w14:textId="77777777" w:rsidTr="002E420F">
        <w:trPr>
          <w:trHeight w:val="255"/>
        </w:trPr>
        <w:tc>
          <w:tcPr>
            <w:tcW w:w="820" w:type="dxa"/>
            <w:shd w:val="clear" w:color="auto" w:fill="auto"/>
            <w:noWrap/>
            <w:vAlign w:val="center"/>
            <w:hideMark/>
          </w:tcPr>
          <w:p w14:paraId="2E022E1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4AECA6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60968A2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A40079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556FEF8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424475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5760FFF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130</w:t>
            </w:r>
          </w:p>
        </w:tc>
        <w:tc>
          <w:tcPr>
            <w:tcW w:w="1960" w:type="dxa"/>
            <w:shd w:val="clear" w:color="auto" w:fill="auto"/>
            <w:noWrap/>
            <w:vAlign w:val="center"/>
            <w:hideMark/>
          </w:tcPr>
          <w:p w14:paraId="3F49AC0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Trebnje</w:t>
            </w:r>
          </w:p>
        </w:tc>
      </w:tr>
      <w:tr w:rsidR="002E420F" w:rsidRPr="002E420F" w14:paraId="6B7021A2" w14:textId="77777777" w:rsidTr="002E420F">
        <w:trPr>
          <w:trHeight w:val="255"/>
        </w:trPr>
        <w:tc>
          <w:tcPr>
            <w:tcW w:w="820" w:type="dxa"/>
            <w:shd w:val="clear" w:color="auto" w:fill="auto"/>
            <w:noWrap/>
            <w:vAlign w:val="center"/>
            <w:hideMark/>
          </w:tcPr>
          <w:p w14:paraId="14FE96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5E008E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EC2A1C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0BC4D53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w:t>
            </w:r>
          </w:p>
        </w:tc>
        <w:tc>
          <w:tcPr>
            <w:tcW w:w="900" w:type="dxa"/>
            <w:shd w:val="clear" w:color="auto" w:fill="auto"/>
            <w:noWrap/>
            <w:vAlign w:val="center"/>
            <w:hideMark/>
          </w:tcPr>
          <w:p w14:paraId="19345FF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SI017</w:t>
            </w:r>
          </w:p>
        </w:tc>
        <w:tc>
          <w:tcPr>
            <w:tcW w:w="1580" w:type="dxa"/>
            <w:shd w:val="clear" w:color="auto" w:fill="auto"/>
            <w:noWrap/>
            <w:vAlign w:val="center"/>
            <w:hideMark/>
          </w:tcPr>
          <w:p w14:paraId="09518CE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Jugovzhodna Slovenija</w:t>
            </w:r>
          </w:p>
        </w:tc>
        <w:tc>
          <w:tcPr>
            <w:tcW w:w="740" w:type="dxa"/>
            <w:shd w:val="clear" w:color="auto" w:fill="auto"/>
            <w:noWrap/>
            <w:vAlign w:val="center"/>
            <w:hideMark/>
          </w:tcPr>
          <w:p w14:paraId="1897200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193</w:t>
            </w:r>
          </w:p>
        </w:tc>
        <w:tc>
          <w:tcPr>
            <w:tcW w:w="1960" w:type="dxa"/>
            <w:shd w:val="clear" w:color="auto" w:fill="auto"/>
            <w:noWrap/>
            <w:vAlign w:val="center"/>
            <w:hideMark/>
          </w:tcPr>
          <w:p w14:paraId="78B5A46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Žužemberk</w:t>
            </w:r>
          </w:p>
        </w:tc>
      </w:tr>
      <w:tr w:rsidR="002E420F" w:rsidRPr="002E420F" w14:paraId="72741A31" w14:textId="77777777" w:rsidTr="002E420F">
        <w:trPr>
          <w:trHeight w:val="255"/>
        </w:trPr>
        <w:tc>
          <w:tcPr>
            <w:tcW w:w="820" w:type="dxa"/>
            <w:shd w:val="clear" w:color="auto" w:fill="auto"/>
            <w:noWrap/>
            <w:vAlign w:val="center"/>
            <w:hideMark/>
          </w:tcPr>
          <w:p w14:paraId="47C742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425121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3D7BEBE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5616A5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3DDFFC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54F7DB3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43A14D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150</w:t>
            </w:r>
          </w:p>
        </w:tc>
        <w:tc>
          <w:tcPr>
            <w:tcW w:w="1960" w:type="dxa"/>
            <w:shd w:val="clear" w:color="auto" w:fill="auto"/>
            <w:noWrap/>
            <w:vAlign w:val="center"/>
            <w:hideMark/>
          </w:tcPr>
          <w:p w14:paraId="1E24524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Bloke</w:t>
            </w:r>
          </w:p>
        </w:tc>
      </w:tr>
      <w:tr w:rsidR="002E420F" w:rsidRPr="002E420F" w14:paraId="08FF8B75" w14:textId="77777777" w:rsidTr="002E420F">
        <w:trPr>
          <w:trHeight w:val="255"/>
        </w:trPr>
        <w:tc>
          <w:tcPr>
            <w:tcW w:w="820" w:type="dxa"/>
            <w:shd w:val="clear" w:color="auto" w:fill="auto"/>
            <w:noWrap/>
            <w:vAlign w:val="center"/>
            <w:hideMark/>
          </w:tcPr>
          <w:p w14:paraId="6B1DCB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7120570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00B6B1F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7BD6C45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79366B5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37C096B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7261AC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013</w:t>
            </w:r>
          </w:p>
        </w:tc>
        <w:tc>
          <w:tcPr>
            <w:tcW w:w="1960" w:type="dxa"/>
            <w:shd w:val="clear" w:color="auto" w:fill="auto"/>
            <w:noWrap/>
            <w:vAlign w:val="center"/>
            <w:hideMark/>
          </w:tcPr>
          <w:p w14:paraId="282AB21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Cerknica</w:t>
            </w:r>
          </w:p>
        </w:tc>
      </w:tr>
      <w:tr w:rsidR="002E420F" w:rsidRPr="002E420F" w14:paraId="56BF4E2E" w14:textId="77777777" w:rsidTr="002E420F">
        <w:trPr>
          <w:trHeight w:val="255"/>
        </w:trPr>
        <w:tc>
          <w:tcPr>
            <w:tcW w:w="820" w:type="dxa"/>
            <w:shd w:val="clear" w:color="auto" w:fill="auto"/>
            <w:noWrap/>
            <w:vAlign w:val="center"/>
            <w:hideMark/>
          </w:tcPr>
          <w:p w14:paraId="4E95AC3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5EFCBA5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20852E7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3055428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51E736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2E32E6C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71CD5C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038</w:t>
            </w:r>
          </w:p>
        </w:tc>
        <w:tc>
          <w:tcPr>
            <w:tcW w:w="1960" w:type="dxa"/>
            <w:shd w:val="clear" w:color="auto" w:fill="auto"/>
            <w:noWrap/>
            <w:vAlign w:val="center"/>
            <w:hideMark/>
          </w:tcPr>
          <w:p w14:paraId="6E5BE72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Ilirska Bistrica</w:t>
            </w:r>
          </w:p>
        </w:tc>
      </w:tr>
      <w:tr w:rsidR="002E420F" w:rsidRPr="002E420F" w14:paraId="4709D30A" w14:textId="77777777" w:rsidTr="002E420F">
        <w:trPr>
          <w:trHeight w:val="255"/>
        </w:trPr>
        <w:tc>
          <w:tcPr>
            <w:tcW w:w="820" w:type="dxa"/>
            <w:shd w:val="clear" w:color="auto" w:fill="auto"/>
            <w:noWrap/>
            <w:vAlign w:val="center"/>
            <w:hideMark/>
          </w:tcPr>
          <w:p w14:paraId="04272F8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6E57085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1BE7B13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228693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1FD28D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6B8C07B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761221D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065</w:t>
            </w:r>
          </w:p>
        </w:tc>
        <w:tc>
          <w:tcPr>
            <w:tcW w:w="1960" w:type="dxa"/>
            <w:shd w:val="clear" w:color="auto" w:fill="auto"/>
            <w:noWrap/>
            <w:vAlign w:val="center"/>
            <w:hideMark/>
          </w:tcPr>
          <w:p w14:paraId="30A863C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Loška dolina</w:t>
            </w:r>
          </w:p>
        </w:tc>
      </w:tr>
      <w:tr w:rsidR="002E420F" w:rsidRPr="002E420F" w14:paraId="0E97D48C" w14:textId="77777777" w:rsidTr="002E420F">
        <w:trPr>
          <w:trHeight w:val="255"/>
        </w:trPr>
        <w:tc>
          <w:tcPr>
            <w:tcW w:w="820" w:type="dxa"/>
            <w:shd w:val="clear" w:color="auto" w:fill="auto"/>
            <w:noWrap/>
            <w:vAlign w:val="center"/>
            <w:hideMark/>
          </w:tcPr>
          <w:p w14:paraId="5EF214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0808711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46E7B1A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41986C1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0F78000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09A5090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1B58CD4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091</w:t>
            </w:r>
          </w:p>
        </w:tc>
        <w:tc>
          <w:tcPr>
            <w:tcW w:w="1960" w:type="dxa"/>
            <w:shd w:val="clear" w:color="auto" w:fill="auto"/>
            <w:noWrap/>
            <w:vAlign w:val="center"/>
            <w:hideMark/>
          </w:tcPr>
          <w:p w14:paraId="38C8E8C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Pivka</w:t>
            </w:r>
          </w:p>
        </w:tc>
      </w:tr>
      <w:tr w:rsidR="002E420F" w:rsidRPr="002E420F" w14:paraId="29789BDF" w14:textId="77777777" w:rsidTr="002E420F">
        <w:trPr>
          <w:trHeight w:val="255"/>
        </w:trPr>
        <w:tc>
          <w:tcPr>
            <w:tcW w:w="820" w:type="dxa"/>
            <w:shd w:val="clear" w:color="auto" w:fill="auto"/>
            <w:noWrap/>
            <w:vAlign w:val="center"/>
            <w:hideMark/>
          </w:tcPr>
          <w:p w14:paraId="71C1AAB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w:t>
            </w:r>
          </w:p>
        </w:tc>
        <w:tc>
          <w:tcPr>
            <w:tcW w:w="840" w:type="dxa"/>
            <w:shd w:val="clear" w:color="auto" w:fill="auto"/>
            <w:noWrap/>
            <w:vAlign w:val="center"/>
            <w:hideMark/>
          </w:tcPr>
          <w:p w14:paraId="2DBE2C1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w:t>
            </w:r>
          </w:p>
        </w:tc>
        <w:tc>
          <w:tcPr>
            <w:tcW w:w="1260" w:type="dxa"/>
            <w:shd w:val="clear" w:color="auto" w:fill="auto"/>
            <w:noWrap/>
            <w:vAlign w:val="center"/>
            <w:hideMark/>
          </w:tcPr>
          <w:p w14:paraId="73AEDF8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Vzhodna Slovenija</w:t>
            </w:r>
          </w:p>
        </w:tc>
        <w:tc>
          <w:tcPr>
            <w:tcW w:w="840" w:type="dxa"/>
            <w:shd w:val="clear" w:color="auto" w:fill="auto"/>
            <w:noWrap/>
            <w:vAlign w:val="center"/>
            <w:hideMark/>
          </w:tcPr>
          <w:p w14:paraId="16C2F29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w:t>
            </w:r>
          </w:p>
        </w:tc>
        <w:tc>
          <w:tcPr>
            <w:tcW w:w="900" w:type="dxa"/>
            <w:shd w:val="clear" w:color="auto" w:fill="auto"/>
            <w:noWrap/>
            <w:vAlign w:val="center"/>
            <w:hideMark/>
          </w:tcPr>
          <w:p w14:paraId="4FE1B16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SI018</w:t>
            </w:r>
          </w:p>
        </w:tc>
        <w:tc>
          <w:tcPr>
            <w:tcW w:w="1580" w:type="dxa"/>
            <w:shd w:val="clear" w:color="auto" w:fill="auto"/>
            <w:noWrap/>
            <w:vAlign w:val="center"/>
            <w:hideMark/>
          </w:tcPr>
          <w:p w14:paraId="20604DE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Notranjsko-kraška</w:t>
            </w:r>
          </w:p>
        </w:tc>
        <w:tc>
          <w:tcPr>
            <w:tcW w:w="740" w:type="dxa"/>
            <w:shd w:val="clear" w:color="auto" w:fill="auto"/>
            <w:noWrap/>
            <w:vAlign w:val="center"/>
            <w:hideMark/>
          </w:tcPr>
          <w:p w14:paraId="299996A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094</w:t>
            </w:r>
          </w:p>
        </w:tc>
        <w:tc>
          <w:tcPr>
            <w:tcW w:w="1960" w:type="dxa"/>
            <w:shd w:val="clear" w:color="auto" w:fill="auto"/>
            <w:noWrap/>
            <w:vAlign w:val="center"/>
            <w:hideMark/>
          </w:tcPr>
          <w:p w14:paraId="043612B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Postojna</w:t>
            </w:r>
          </w:p>
        </w:tc>
      </w:tr>
      <w:tr w:rsidR="002E420F" w:rsidRPr="002E420F" w14:paraId="7E1609D1" w14:textId="77777777" w:rsidTr="002E420F">
        <w:trPr>
          <w:trHeight w:val="255"/>
        </w:trPr>
        <w:tc>
          <w:tcPr>
            <w:tcW w:w="820" w:type="dxa"/>
            <w:shd w:val="clear" w:color="auto" w:fill="auto"/>
            <w:noWrap/>
            <w:vAlign w:val="center"/>
            <w:hideMark/>
          </w:tcPr>
          <w:p w14:paraId="130085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6211B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F340F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B3A795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6D4E16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7BE942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1545BC0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005</w:t>
            </w:r>
          </w:p>
        </w:tc>
        <w:tc>
          <w:tcPr>
            <w:tcW w:w="1960" w:type="dxa"/>
            <w:shd w:val="clear" w:color="auto" w:fill="auto"/>
            <w:noWrap/>
            <w:vAlign w:val="center"/>
            <w:hideMark/>
          </w:tcPr>
          <w:p w14:paraId="2F4B7D6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Borovnica</w:t>
            </w:r>
          </w:p>
        </w:tc>
      </w:tr>
      <w:tr w:rsidR="002E420F" w:rsidRPr="002E420F" w14:paraId="67AAC5EA" w14:textId="77777777" w:rsidTr="002E420F">
        <w:trPr>
          <w:trHeight w:val="255"/>
        </w:trPr>
        <w:tc>
          <w:tcPr>
            <w:tcW w:w="820" w:type="dxa"/>
            <w:shd w:val="clear" w:color="auto" w:fill="auto"/>
            <w:noWrap/>
            <w:vAlign w:val="center"/>
            <w:hideMark/>
          </w:tcPr>
          <w:p w14:paraId="2E83826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62D62A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62DBED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3FE02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72C08E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034643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4F535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008</w:t>
            </w:r>
          </w:p>
        </w:tc>
        <w:tc>
          <w:tcPr>
            <w:tcW w:w="1960" w:type="dxa"/>
            <w:shd w:val="clear" w:color="auto" w:fill="auto"/>
            <w:noWrap/>
            <w:vAlign w:val="center"/>
            <w:hideMark/>
          </w:tcPr>
          <w:p w14:paraId="5E15069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Brezovica</w:t>
            </w:r>
          </w:p>
        </w:tc>
      </w:tr>
      <w:tr w:rsidR="002E420F" w:rsidRPr="002E420F" w14:paraId="28A1A4BE" w14:textId="77777777" w:rsidTr="002E420F">
        <w:trPr>
          <w:trHeight w:val="255"/>
        </w:trPr>
        <w:tc>
          <w:tcPr>
            <w:tcW w:w="820" w:type="dxa"/>
            <w:shd w:val="clear" w:color="auto" w:fill="auto"/>
            <w:noWrap/>
            <w:vAlign w:val="center"/>
            <w:hideMark/>
          </w:tcPr>
          <w:p w14:paraId="1D7793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F71BB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945C62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4CFBFE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102C74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72A4DDD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39E062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020</w:t>
            </w:r>
          </w:p>
        </w:tc>
        <w:tc>
          <w:tcPr>
            <w:tcW w:w="1960" w:type="dxa"/>
            <w:shd w:val="clear" w:color="auto" w:fill="auto"/>
            <w:noWrap/>
            <w:vAlign w:val="center"/>
            <w:hideMark/>
          </w:tcPr>
          <w:p w14:paraId="701D21A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Dobrepolje</w:t>
            </w:r>
          </w:p>
        </w:tc>
      </w:tr>
      <w:tr w:rsidR="002E420F" w:rsidRPr="002E420F" w14:paraId="44FF2CBC" w14:textId="77777777" w:rsidTr="002E420F">
        <w:trPr>
          <w:trHeight w:val="255"/>
        </w:trPr>
        <w:tc>
          <w:tcPr>
            <w:tcW w:w="820" w:type="dxa"/>
            <w:shd w:val="clear" w:color="auto" w:fill="auto"/>
            <w:noWrap/>
            <w:vAlign w:val="center"/>
            <w:hideMark/>
          </w:tcPr>
          <w:p w14:paraId="5C39DE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30D0CF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6B6FE1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053E0E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38BB1D5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7D60AA7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007811E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021</w:t>
            </w:r>
          </w:p>
        </w:tc>
        <w:tc>
          <w:tcPr>
            <w:tcW w:w="1960" w:type="dxa"/>
            <w:shd w:val="clear" w:color="auto" w:fill="auto"/>
            <w:noWrap/>
            <w:vAlign w:val="center"/>
            <w:hideMark/>
          </w:tcPr>
          <w:p w14:paraId="1953F58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Dobrova - Polhov Gradec</w:t>
            </w:r>
          </w:p>
        </w:tc>
      </w:tr>
      <w:tr w:rsidR="002E420F" w:rsidRPr="002E420F" w14:paraId="0260B45E" w14:textId="77777777" w:rsidTr="002E420F">
        <w:trPr>
          <w:trHeight w:val="255"/>
        </w:trPr>
        <w:tc>
          <w:tcPr>
            <w:tcW w:w="820" w:type="dxa"/>
            <w:shd w:val="clear" w:color="auto" w:fill="auto"/>
            <w:noWrap/>
            <w:vAlign w:val="center"/>
            <w:hideMark/>
          </w:tcPr>
          <w:p w14:paraId="0C6414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67FFA2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6ACB50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AA8FD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02110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F8EAE2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3FBB65D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022</w:t>
            </w:r>
          </w:p>
        </w:tc>
        <w:tc>
          <w:tcPr>
            <w:tcW w:w="1960" w:type="dxa"/>
            <w:shd w:val="clear" w:color="auto" w:fill="auto"/>
            <w:noWrap/>
            <w:vAlign w:val="center"/>
            <w:hideMark/>
          </w:tcPr>
          <w:p w14:paraId="133F670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Dol pri Ljubljani</w:t>
            </w:r>
          </w:p>
        </w:tc>
      </w:tr>
      <w:tr w:rsidR="002E420F" w:rsidRPr="002E420F" w14:paraId="0542D10B" w14:textId="77777777" w:rsidTr="002E420F">
        <w:trPr>
          <w:trHeight w:val="255"/>
        </w:trPr>
        <w:tc>
          <w:tcPr>
            <w:tcW w:w="820" w:type="dxa"/>
            <w:shd w:val="clear" w:color="auto" w:fill="auto"/>
            <w:noWrap/>
            <w:vAlign w:val="center"/>
            <w:hideMark/>
          </w:tcPr>
          <w:p w14:paraId="52F4236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B00366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5233555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65EFC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50780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BDC551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6EB9AE2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023</w:t>
            </w:r>
          </w:p>
        </w:tc>
        <w:tc>
          <w:tcPr>
            <w:tcW w:w="1960" w:type="dxa"/>
            <w:shd w:val="clear" w:color="auto" w:fill="auto"/>
            <w:noWrap/>
            <w:vAlign w:val="center"/>
            <w:hideMark/>
          </w:tcPr>
          <w:p w14:paraId="645AAA4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Domžale</w:t>
            </w:r>
          </w:p>
        </w:tc>
      </w:tr>
      <w:tr w:rsidR="002E420F" w:rsidRPr="002E420F" w14:paraId="35751374" w14:textId="77777777" w:rsidTr="002E420F">
        <w:trPr>
          <w:trHeight w:val="255"/>
        </w:trPr>
        <w:tc>
          <w:tcPr>
            <w:tcW w:w="820" w:type="dxa"/>
            <w:shd w:val="clear" w:color="auto" w:fill="auto"/>
            <w:noWrap/>
            <w:vAlign w:val="center"/>
            <w:hideMark/>
          </w:tcPr>
          <w:p w14:paraId="6F5A3A6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37F967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0BB9E8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38BE934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02245DD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4830C0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115B54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032</w:t>
            </w:r>
          </w:p>
        </w:tc>
        <w:tc>
          <w:tcPr>
            <w:tcW w:w="1960" w:type="dxa"/>
            <w:shd w:val="clear" w:color="auto" w:fill="auto"/>
            <w:noWrap/>
            <w:vAlign w:val="center"/>
            <w:hideMark/>
          </w:tcPr>
          <w:p w14:paraId="77D8064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Grosuplje</w:t>
            </w:r>
          </w:p>
        </w:tc>
      </w:tr>
      <w:tr w:rsidR="002E420F" w:rsidRPr="002E420F" w14:paraId="5872696C" w14:textId="77777777" w:rsidTr="002E420F">
        <w:trPr>
          <w:trHeight w:val="255"/>
        </w:trPr>
        <w:tc>
          <w:tcPr>
            <w:tcW w:w="820" w:type="dxa"/>
            <w:shd w:val="clear" w:color="auto" w:fill="auto"/>
            <w:noWrap/>
            <w:vAlign w:val="center"/>
            <w:hideMark/>
          </w:tcPr>
          <w:p w14:paraId="67781E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62AD1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3A5D9F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CA6F5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2C2603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494DF17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4E3438B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162</w:t>
            </w:r>
          </w:p>
        </w:tc>
        <w:tc>
          <w:tcPr>
            <w:tcW w:w="1960" w:type="dxa"/>
            <w:shd w:val="clear" w:color="auto" w:fill="auto"/>
            <w:noWrap/>
            <w:vAlign w:val="center"/>
            <w:hideMark/>
          </w:tcPr>
          <w:p w14:paraId="4471AFC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Horjul</w:t>
            </w:r>
          </w:p>
        </w:tc>
      </w:tr>
      <w:tr w:rsidR="002E420F" w:rsidRPr="002E420F" w14:paraId="5DE718E3" w14:textId="77777777" w:rsidTr="002E420F">
        <w:trPr>
          <w:trHeight w:val="255"/>
        </w:trPr>
        <w:tc>
          <w:tcPr>
            <w:tcW w:w="820" w:type="dxa"/>
            <w:shd w:val="clear" w:color="auto" w:fill="auto"/>
            <w:noWrap/>
            <w:vAlign w:val="center"/>
            <w:hideMark/>
          </w:tcPr>
          <w:p w14:paraId="38432A2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3B5E74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74773E7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DA4AF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1EAD20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3887F97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379F01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037</w:t>
            </w:r>
          </w:p>
        </w:tc>
        <w:tc>
          <w:tcPr>
            <w:tcW w:w="1960" w:type="dxa"/>
            <w:shd w:val="clear" w:color="auto" w:fill="auto"/>
            <w:noWrap/>
            <w:vAlign w:val="center"/>
            <w:hideMark/>
          </w:tcPr>
          <w:p w14:paraId="07FBB1F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Ig</w:t>
            </w:r>
          </w:p>
        </w:tc>
      </w:tr>
      <w:tr w:rsidR="002E420F" w:rsidRPr="002E420F" w14:paraId="0502EE2D" w14:textId="77777777" w:rsidTr="002E420F">
        <w:trPr>
          <w:trHeight w:val="255"/>
        </w:trPr>
        <w:tc>
          <w:tcPr>
            <w:tcW w:w="820" w:type="dxa"/>
            <w:shd w:val="clear" w:color="auto" w:fill="auto"/>
            <w:noWrap/>
            <w:vAlign w:val="center"/>
            <w:hideMark/>
          </w:tcPr>
          <w:p w14:paraId="05B2933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2EC7255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8EF309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B2842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297E83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28B5AC3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C9C0F4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039</w:t>
            </w:r>
          </w:p>
        </w:tc>
        <w:tc>
          <w:tcPr>
            <w:tcW w:w="1960" w:type="dxa"/>
            <w:shd w:val="clear" w:color="auto" w:fill="auto"/>
            <w:noWrap/>
            <w:vAlign w:val="center"/>
            <w:hideMark/>
          </w:tcPr>
          <w:p w14:paraId="6A02B5B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Ivančna Gorica</w:t>
            </w:r>
          </w:p>
        </w:tc>
      </w:tr>
      <w:tr w:rsidR="002E420F" w:rsidRPr="002E420F" w14:paraId="6E3D0F87" w14:textId="77777777" w:rsidTr="002E420F">
        <w:trPr>
          <w:trHeight w:val="255"/>
        </w:trPr>
        <w:tc>
          <w:tcPr>
            <w:tcW w:w="820" w:type="dxa"/>
            <w:shd w:val="clear" w:color="auto" w:fill="auto"/>
            <w:noWrap/>
            <w:vAlign w:val="center"/>
            <w:hideMark/>
          </w:tcPr>
          <w:p w14:paraId="5C77F80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1723F6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6F6B0E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0EE46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20143A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4308374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D3DBB6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043</w:t>
            </w:r>
          </w:p>
        </w:tc>
        <w:tc>
          <w:tcPr>
            <w:tcW w:w="1960" w:type="dxa"/>
            <w:shd w:val="clear" w:color="auto" w:fill="auto"/>
            <w:noWrap/>
            <w:vAlign w:val="center"/>
            <w:hideMark/>
          </w:tcPr>
          <w:p w14:paraId="344C4D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Kamnik</w:t>
            </w:r>
          </w:p>
        </w:tc>
      </w:tr>
      <w:tr w:rsidR="002E420F" w:rsidRPr="002E420F" w14:paraId="7DBBBD75" w14:textId="77777777" w:rsidTr="002E420F">
        <w:trPr>
          <w:trHeight w:val="255"/>
        </w:trPr>
        <w:tc>
          <w:tcPr>
            <w:tcW w:w="820" w:type="dxa"/>
            <w:shd w:val="clear" w:color="auto" w:fill="auto"/>
            <w:noWrap/>
            <w:vAlign w:val="center"/>
            <w:hideMark/>
          </w:tcPr>
          <w:p w14:paraId="3789A8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71122A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76BC58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C848EF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346EC2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81A184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3C21F65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164</w:t>
            </w:r>
          </w:p>
        </w:tc>
        <w:tc>
          <w:tcPr>
            <w:tcW w:w="1960" w:type="dxa"/>
            <w:shd w:val="clear" w:color="auto" w:fill="auto"/>
            <w:noWrap/>
            <w:vAlign w:val="center"/>
            <w:hideMark/>
          </w:tcPr>
          <w:p w14:paraId="7DF366C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Komenda</w:t>
            </w:r>
          </w:p>
        </w:tc>
      </w:tr>
      <w:tr w:rsidR="002E420F" w:rsidRPr="002E420F" w14:paraId="316E3D57" w14:textId="77777777" w:rsidTr="002E420F">
        <w:trPr>
          <w:trHeight w:val="255"/>
        </w:trPr>
        <w:tc>
          <w:tcPr>
            <w:tcW w:w="820" w:type="dxa"/>
            <w:shd w:val="clear" w:color="auto" w:fill="auto"/>
            <w:noWrap/>
            <w:vAlign w:val="center"/>
            <w:hideMark/>
          </w:tcPr>
          <w:p w14:paraId="26601C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02F633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4FE9BE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6B00C7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ADA19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7C1F838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600509F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060</w:t>
            </w:r>
          </w:p>
        </w:tc>
        <w:tc>
          <w:tcPr>
            <w:tcW w:w="1960" w:type="dxa"/>
            <w:shd w:val="clear" w:color="auto" w:fill="auto"/>
            <w:noWrap/>
            <w:vAlign w:val="center"/>
            <w:hideMark/>
          </w:tcPr>
          <w:p w14:paraId="3C5C066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Litija</w:t>
            </w:r>
          </w:p>
        </w:tc>
      </w:tr>
      <w:tr w:rsidR="002E420F" w:rsidRPr="002E420F" w14:paraId="1B300136" w14:textId="77777777" w:rsidTr="002E420F">
        <w:trPr>
          <w:trHeight w:val="255"/>
        </w:trPr>
        <w:tc>
          <w:tcPr>
            <w:tcW w:w="820" w:type="dxa"/>
            <w:shd w:val="clear" w:color="auto" w:fill="auto"/>
            <w:noWrap/>
            <w:vAlign w:val="center"/>
            <w:hideMark/>
          </w:tcPr>
          <w:p w14:paraId="6D33F4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D3C2C3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878F32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314E9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744BAE4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66A803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0EC47E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061</w:t>
            </w:r>
          </w:p>
        </w:tc>
        <w:tc>
          <w:tcPr>
            <w:tcW w:w="1960" w:type="dxa"/>
            <w:shd w:val="clear" w:color="auto" w:fill="auto"/>
            <w:noWrap/>
            <w:vAlign w:val="center"/>
            <w:hideMark/>
          </w:tcPr>
          <w:p w14:paraId="23374A7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Ljubljana</w:t>
            </w:r>
          </w:p>
        </w:tc>
      </w:tr>
      <w:tr w:rsidR="002E420F" w:rsidRPr="002E420F" w14:paraId="2AD21D8E" w14:textId="77777777" w:rsidTr="002E420F">
        <w:trPr>
          <w:trHeight w:val="255"/>
        </w:trPr>
        <w:tc>
          <w:tcPr>
            <w:tcW w:w="820" w:type="dxa"/>
            <w:shd w:val="clear" w:color="auto" w:fill="auto"/>
            <w:noWrap/>
            <w:vAlign w:val="center"/>
            <w:hideMark/>
          </w:tcPr>
          <w:p w14:paraId="1BAB298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0648FF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7CF29BA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0249B7E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6121AE6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42B8A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756636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208</w:t>
            </w:r>
          </w:p>
        </w:tc>
        <w:tc>
          <w:tcPr>
            <w:tcW w:w="1960" w:type="dxa"/>
            <w:shd w:val="clear" w:color="auto" w:fill="auto"/>
            <w:noWrap/>
            <w:vAlign w:val="center"/>
            <w:hideMark/>
          </w:tcPr>
          <w:p w14:paraId="6D427D6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Log - Dragomer</w:t>
            </w:r>
          </w:p>
        </w:tc>
      </w:tr>
      <w:tr w:rsidR="002E420F" w:rsidRPr="002E420F" w14:paraId="2F191145" w14:textId="77777777" w:rsidTr="002E420F">
        <w:trPr>
          <w:trHeight w:val="255"/>
        </w:trPr>
        <w:tc>
          <w:tcPr>
            <w:tcW w:w="820" w:type="dxa"/>
            <w:shd w:val="clear" w:color="auto" w:fill="auto"/>
            <w:noWrap/>
            <w:vAlign w:val="center"/>
            <w:hideMark/>
          </w:tcPr>
          <w:p w14:paraId="59C4A68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8356F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516532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4806D3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6DE98D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33E630C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0EA350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064</w:t>
            </w:r>
          </w:p>
        </w:tc>
        <w:tc>
          <w:tcPr>
            <w:tcW w:w="1960" w:type="dxa"/>
            <w:shd w:val="clear" w:color="auto" w:fill="auto"/>
            <w:noWrap/>
            <w:vAlign w:val="center"/>
            <w:hideMark/>
          </w:tcPr>
          <w:p w14:paraId="54006B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Logatec</w:t>
            </w:r>
          </w:p>
        </w:tc>
      </w:tr>
      <w:tr w:rsidR="002E420F" w:rsidRPr="002E420F" w14:paraId="0902CFF5" w14:textId="77777777" w:rsidTr="002E420F">
        <w:trPr>
          <w:trHeight w:val="255"/>
        </w:trPr>
        <w:tc>
          <w:tcPr>
            <w:tcW w:w="820" w:type="dxa"/>
            <w:shd w:val="clear" w:color="auto" w:fill="auto"/>
            <w:noWrap/>
            <w:vAlign w:val="center"/>
            <w:hideMark/>
          </w:tcPr>
          <w:p w14:paraId="6FB85B9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E9E42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87BBD7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E217AB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156DA68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2A9B7AF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9C926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068</w:t>
            </w:r>
          </w:p>
        </w:tc>
        <w:tc>
          <w:tcPr>
            <w:tcW w:w="1960" w:type="dxa"/>
            <w:shd w:val="clear" w:color="auto" w:fill="auto"/>
            <w:noWrap/>
            <w:vAlign w:val="center"/>
            <w:hideMark/>
          </w:tcPr>
          <w:p w14:paraId="24D1359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Lukovica</w:t>
            </w:r>
          </w:p>
        </w:tc>
      </w:tr>
      <w:tr w:rsidR="002E420F" w:rsidRPr="002E420F" w14:paraId="3CD9443A" w14:textId="77777777" w:rsidTr="002E420F">
        <w:trPr>
          <w:trHeight w:val="255"/>
        </w:trPr>
        <w:tc>
          <w:tcPr>
            <w:tcW w:w="820" w:type="dxa"/>
            <w:shd w:val="clear" w:color="auto" w:fill="auto"/>
            <w:noWrap/>
            <w:vAlign w:val="center"/>
            <w:hideMark/>
          </w:tcPr>
          <w:p w14:paraId="4BF0B08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BB0688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9A611A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300FA9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7799ECB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71AE00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0D1050C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071</w:t>
            </w:r>
          </w:p>
        </w:tc>
        <w:tc>
          <w:tcPr>
            <w:tcW w:w="1960" w:type="dxa"/>
            <w:shd w:val="clear" w:color="auto" w:fill="auto"/>
            <w:noWrap/>
            <w:vAlign w:val="center"/>
            <w:hideMark/>
          </w:tcPr>
          <w:p w14:paraId="45F7573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Medvode</w:t>
            </w:r>
          </w:p>
        </w:tc>
      </w:tr>
      <w:tr w:rsidR="002E420F" w:rsidRPr="002E420F" w14:paraId="4D77FB72" w14:textId="77777777" w:rsidTr="002E420F">
        <w:trPr>
          <w:trHeight w:val="255"/>
        </w:trPr>
        <w:tc>
          <w:tcPr>
            <w:tcW w:w="820" w:type="dxa"/>
            <w:shd w:val="clear" w:color="auto" w:fill="auto"/>
            <w:noWrap/>
            <w:vAlign w:val="center"/>
            <w:hideMark/>
          </w:tcPr>
          <w:p w14:paraId="761B32D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C7A77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51395E7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0EAED6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6FA161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D228AF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13A7BA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072</w:t>
            </w:r>
          </w:p>
        </w:tc>
        <w:tc>
          <w:tcPr>
            <w:tcW w:w="1960" w:type="dxa"/>
            <w:shd w:val="clear" w:color="auto" w:fill="auto"/>
            <w:noWrap/>
            <w:vAlign w:val="center"/>
            <w:hideMark/>
          </w:tcPr>
          <w:p w14:paraId="4BA67F8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Mengeš</w:t>
            </w:r>
          </w:p>
        </w:tc>
      </w:tr>
      <w:tr w:rsidR="002E420F" w:rsidRPr="002E420F" w14:paraId="03A37EDA" w14:textId="77777777" w:rsidTr="002E420F">
        <w:trPr>
          <w:trHeight w:val="255"/>
        </w:trPr>
        <w:tc>
          <w:tcPr>
            <w:tcW w:w="820" w:type="dxa"/>
            <w:shd w:val="clear" w:color="auto" w:fill="auto"/>
            <w:noWrap/>
            <w:vAlign w:val="center"/>
            <w:hideMark/>
          </w:tcPr>
          <w:p w14:paraId="0EF6193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232DDF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479943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07389D4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21F6CB0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3D8307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67C7823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077</w:t>
            </w:r>
          </w:p>
        </w:tc>
        <w:tc>
          <w:tcPr>
            <w:tcW w:w="1960" w:type="dxa"/>
            <w:shd w:val="clear" w:color="auto" w:fill="auto"/>
            <w:noWrap/>
            <w:vAlign w:val="center"/>
            <w:hideMark/>
          </w:tcPr>
          <w:p w14:paraId="6BDC75E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Moravče</w:t>
            </w:r>
          </w:p>
        </w:tc>
      </w:tr>
      <w:tr w:rsidR="002E420F" w:rsidRPr="002E420F" w14:paraId="5ECB71E8" w14:textId="77777777" w:rsidTr="002E420F">
        <w:trPr>
          <w:trHeight w:val="255"/>
        </w:trPr>
        <w:tc>
          <w:tcPr>
            <w:tcW w:w="820" w:type="dxa"/>
            <w:shd w:val="clear" w:color="auto" w:fill="auto"/>
            <w:noWrap/>
            <w:vAlign w:val="center"/>
            <w:hideMark/>
          </w:tcPr>
          <w:p w14:paraId="32462E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9751B1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C9CED7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B4FADB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AC87F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58DCB7E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687716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123</w:t>
            </w:r>
          </w:p>
        </w:tc>
        <w:tc>
          <w:tcPr>
            <w:tcW w:w="1960" w:type="dxa"/>
            <w:shd w:val="clear" w:color="auto" w:fill="auto"/>
            <w:noWrap/>
            <w:vAlign w:val="center"/>
            <w:hideMark/>
          </w:tcPr>
          <w:p w14:paraId="35176D5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Škofljica</w:t>
            </w:r>
          </w:p>
        </w:tc>
      </w:tr>
      <w:tr w:rsidR="002E420F" w:rsidRPr="002E420F" w14:paraId="2565DF72" w14:textId="77777777" w:rsidTr="002E420F">
        <w:trPr>
          <w:trHeight w:val="255"/>
        </w:trPr>
        <w:tc>
          <w:tcPr>
            <w:tcW w:w="820" w:type="dxa"/>
            <w:shd w:val="clear" w:color="auto" w:fill="auto"/>
            <w:noWrap/>
            <w:vAlign w:val="center"/>
            <w:hideMark/>
          </w:tcPr>
          <w:p w14:paraId="3DDDCB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0D17E3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7FE3121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539D29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56511FA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0138555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692E8D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194</w:t>
            </w:r>
          </w:p>
        </w:tc>
        <w:tc>
          <w:tcPr>
            <w:tcW w:w="1960" w:type="dxa"/>
            <w:shd w:val="clear" w:color="auto" w:fill="auto"/>
            <w:noWrap/>
            <w:vAlign w:val="center"/>
            <w:hideMark/>
          </w:tcPr>
          <w:p w14:paraId="3A06793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Šmartno pri Litiji</w:t>
            </w:r>
          </w:p>
        </w:tc>
      </w:tr>
      <w:tr w:rsidR="002E420F" w:rsidRPr="002E420F" w14:paraId="1B196378" w14:textId="77777777" w:rsidTr="002E420F">
        <w:trPr>
          <w:trHeight w:val="255"/>
        </w:trPr>
        <w:tc>
          <w:tcPr>
            <w:tcW w:w="820" w:type="dxa"/>
            <w:shd w:val="clear" w:color="auto" w:fill="auto"/>
            <w:noWrap/>
            <w:vAlign w:val="center"/>
            <w:hideMark/>
          </w:tcPr>
          <w:p w14:paraId="5039DA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67D626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33535A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B591E6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34EFB5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B0FDAE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A4ECF7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186</w:t>
            </w:r>
          </w:p>
        </w:tc>
        <w:tc>
          <w:tcPr>
            <w:tcW w:w="1960" w:type="dxa"/>
            <w:shd w:val="clear" w:color="auto" w:fill="auto"/>
            <w:noWrap/>
            <w:vAlign w:val="center"/>
            <w:hideMark/>
          </w:tcPr>
          <w:p w14:paraId="1C7A4E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Trzin</w:t>
            </w:r>
          </w:p>
        </w:tc>
      </w:tr>
      <w:tr w:rsidR="002E420F" w:rsidRPr="002E420F" w14:paraId="728A2716" w14:textId="77777777" w:rsidTr="002E420F">
        <w:trPr>
          <w:trHeight w:val="255"/>
        </w:trPr>
        <w:tc>
          <w:tcPr>
            <w:tcW w:w="820" w:type="dxa"/>
            <w:shd w:val="clear" w:color="auto" w:fill="auto"/>
            <w:noWrap/>
            <w:vAlign w:val="center"/>
            <w:hideMark/>
          </w:tcPr>
          <w:p w14:paraId="3809A12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4771AB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849EE3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744DC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07CE9B0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1C1EABD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5FB355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134</w:t>
            </w:r>
          </w:p>
        </w:tc>
        <w:tc>
          <w:tcPr>
            <w:tcW w:w="1960" w:type="dxa"/>
            <w:shd w:val="clear" w:color="auto" w:fill="auto"/>
            <w:noWrap/>
            <w:vAlign w:val="center"/>
            <w:hideMark/>
          </w:tcPr>
          <w:p w14:paraId="7DEFC5F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Velike Lašče</w:t>
            </w:r>
          </w:p>
        </w:tc>
      </w:tr>
      <w:tr w:rsidR="002E420F" w:rsidRPr="002E420F" w14:paraId="3F779725" w14:textId="77777777" w:rsidTr="002E420F">
        <w:trPr>
          <w:trHeight w:val="255"/>
        </w:trPr>
        <w:tc>
          <w:tcPr>
            <w:tcW w:w="820" w:type="dxa"/>
            <w:shd w:val="clear" w:color="auto" w:fill="auto"/>
            <w:noWrap/>
            <w:vAlign w:val="center"/>
            <w:hideMark/>
          </w:tcPr>
          <w:p w14:paraId="390A64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EB16BC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577FDCC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F4575F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06CB5D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42BB7B6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D7AE7C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138</w:t>
            </w:r>
          </w:p>
        </w:tc>
        <w:tc>
          <w:tcPr>
            <w:tcW w:w="1960" w:type="dxa"/>
            <w:shd w:val="clear" w:color="auto" w:fill="auto"/>
            <w:noWrap/>
            <w:vAlign w:val="center"/>
            <w:hideMark/>
          </w:tcPr>
          <w:p w14:paraId="5F1B903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Vodice</w:t>
            </w:r>
          </w:p>
        </w:tc>
      </w:tr>
      <w:tr w:rsidR="002E420F" w:rsidRPr="002E420F" w14:paraId="6D4E811A" w14:textId="77777777" w:rsidTr="002E420F">
        <w:trPr>
          <w:trHeight w:val="255"/>
        </w:trPr>
        <w:tc>
          <w:tcPr>
            <w:tcW w:w="820" w:type="dxa"/>
            <w:shd w:val="clear" w:color="auto" w:fill="auto"/>
            <w:noWrap/>
            <w:vAlign w:val="center"/>
            <w:hideMark/>
          </w:tcPr>
          <w:p w14:paraId="69EE3D2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3AC21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D84CE0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ADF949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w:t>
            </w:r>
          </w:p>
        </w:tc>
        <w:tc>
          <w:tcPr>
            <w:tcW w:w="900" w:type="dxa"/>
            <w:shd w:val="clear" w:color="auto" w:fill="auto"/>
            <w:noWrap/>
            <w:vAlign w:val="center"/>
            <w:hideMark/>
          </w:tcPr>
          <w:p w14:paraId="4E534BD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SI021</w:t>
            </w:r>
          </w:p>
        </w:tc>
        <w:tc>
          <w:tcPr>
            <w:tcW w:w="1580" w:type="dxa"/>
            <w:shd w:val="clear" w:color="auto" w:fill="auto"/>
            <w:noWrap/>
            <w:vAlign w:val="center"/>
            <w:hideMark/>
          </w:tcPr>
          <w:p w14:paraId="6C91C77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Osrednjeslovenska</w:t>
            </w:r>
          </w:p>
        </w:tc>
        <w:tc>
          <w:tcPr>
            <w:tcW w:w="740" w:type="dxa"/>
            <w:shd w:val="clear" w:color="auto" w:fill="auto"/>
            <w:noWrap/>
            <w:vAlign w:val="center"/>
            <w:hideMark/>
          </w:tcPr>
          <w:p w14:paraId="2F9E98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140</w:t>
            </w:r>
          </w:p>
        </w:tc>
        <w:tc>
          <w:tcPr>
            <w:tcW w:w="1960" w:type="dxa"/>
            <w:shd w:val="clear" w:color="auto" w:fill="auto"/>
            <w:noWrap/>
            <w:vAlign w:val="center"/>
            <w:hideMark/>
          </w:tcPr>
          <w:p w14:paraId="726023E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Vrhnika</w:t>
            </w:r>
          </w:p>
        </w:tc>
      </w:tr>
      <w:tr w:rsidR="002E420F" w:rsidRPr="002E420F" w14:paraId="6EBFA375" w14:textId="77777777" w:rsidTr="002E420F">
        <w:trPr>
          <w:trHeight w:val="255"/>
        </w:trPr>
        <w:tc>
          <w:tcPr>
            <w:tcW w:w="820" w:type="dxa"/>
            <w:shd w:val="clear" w:color="auto" w:fill="auto"/>
            <w:noWrap/>
            <w:vAlign w:val="center"/>
            <w:hideMark/>
          </w:tcPr>
          <w:p w14:paraId="77BBAC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5C8D2D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44DB7F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49705D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50C8397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2C523A3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6990269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003</w:t>
            </w:r>
          </w:p>
        </w:tc>
        <w:tc>
          <w:tcPr>
            <w:tcW w:w="1960" w:type="dxa"/>
            <w:shd w:val="clear" w:color="auto" w:fill="auto"/>
            <w:noWrap/>
            <w:vAlign w:val="center"/>
            <w:hideMark/>
          </w:tcPr>
          <w:p w14:paraId="5A25948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Bled</w:t>
            </w:r>
          </w:p>
        </w:tc>
      </w:tr>
      <w:tr w:rsidR="002E420F" w:rsidRPr="002E420F" w14:paraId="5889A348" w14:textId="77777777" w:rsidTr="002E420F">
        <w:trPr>
          <w:trHeight w:val="255"/>
        </w:trPr>
        <w:tc>
          <w:tcPr>
            <w:tcW w:w="820" w:type="dxa"/>
            <w:shd w:val="clear" w:color="auto" w:fill="auto"/>
            <w:noWrap/>
            <w:vAlign w:val="center"/>
            <w:hideMark/>
          </w:tcPr>
          <w:p w14:paraId="48EEA3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615C4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C1A87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0C5E1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7255AE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5C067FB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005E1A8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004</w:t>
            </w:r>
          </w:p>
        </w:tc>
        <w:tc>
          <w:tcPr>
            <w:tcW w:w="1960" w:type="dxa"/>
            <w:shd w:val="clear" w:color="auto" w:fill="auto"/>
            <w:noWrap/>
            <w:vAlign w:val="center"/>
            <w:hideMark/>
          </w:tcPr>
          <w:p w14:paraId="352B488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Bohinj</w:t>
            </w:r>
          </w:p>
        </w:tc>
      </w:tr>
      <w:tr w:rsidR="002E420F" w:rsidRPr="002E420F" w14:paraId="368B319F" w14:textId="77777777" w:rsidTr="002E420F">
        <w:trPr>
          <w:trHeight w:val="255"/>
        </w:trPr>
        <w:tc>
          <w:tcPr>
            <w:tcW w:w="820" w:type="dxa"/>
            <w:shd w:val="clear" w:color="auto" w:fill="auto"/>
            <w:noWrap/>
            <w:vAlign w:val="center"/>
            <w:hideMark/>
          </w:tcPr>
          <w:p w14:paraId="3349D34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23B27A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26C275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A2E75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53660AE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0CBC0BB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251A4B3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012</w:t>
            </w:r>
          </w:p>
        </w:tc>
        <w:tc>
          <w:tcPr>
            <w:tcW w:w="1960" w:type="dxa"/>
            <w:shd w:val="clear" w:color="auto" w:fill="auto"/>
            <w:noWrap/>
            <w:vAlign w:val="center"/>
            <w:hideMark/>
          </w:tcPr>
          <w:p w14:paraId="7CC5423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Cerklje na Gorenjskem</w:t>
            </w:r>
          </w:p>
        </w:tc>
      </w:tr>
      <w:tr w:rsidR="002E420F" w:rsidRPr="002E420F" w14:paraId="2410403C" w14:textId="77777777" w:rsidTr="002E420F">
        <w:trPr>
          <w:trHeight w:val="255"/>
        </w:trPr>
        <w:tc>
          <w:tcPr>
            <w:tcW w:w="820" w:type="dxa"/>
            <w:shd w:val="clear" w:color="auto" w:fill="auto"/>
            <w:noWrap/>
            <w:vAlign w:val="center"/>
            <w:hideMark/>
          </w:tcPr>
          <w:p w14:paraId="14FB663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B8D5A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8E0FF8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AB7B97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7552880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7A3A771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2FF7D73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027</w:t>
            </w:r>
          </w:p>
        </w:tc>
        <w:tc>
          <w:tcPr>
            <w:tcW w:w="1960" w:type="dxa"/>
            <w:shd w:val="clear" w:color="auto" w:fill="auto"/>
            <w:noWrap/>
            <w:vAlign w:val="center"/>
            <w:hideMark/>
          </w:tcPr>
          <w:p w14:paraId="520850C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Gorenja vas - Poljane</w:t>
            </w:r>
          </w:p>
        </w:tc>
      </w:tr>
      <w:tr w:rsidR="002E420F" w:rsidRPr="002E420F" w14:paraId="552B6B4C" w14:textId="77777777" w:rsidTr="002E420F">
        <w:trPr>
          <w:trHeight w:val="255"/>
        </w:trPr>
        <w:tc>
          <w:tcPr>
            <w:tcW w:w="820" w:type="dxa"/>
            <w:shd w:val="clear" w:color="auto" w:fill="auto"/>
            <w:noWrap/>
            <w:vAlign w:val="center"/>
            <w:hideMark/>
          </w:tcPr>
          <w:p w14:paraId="1E7CF20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A5D9AC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408CDB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0C9C3F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6770DC8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6FC957D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1A3CF9A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207</w:t>
            </w:r>
          </w:p>
        </w:tc>
        <w:tc>
          <w:tcPr>
            <w:tcW w:w="1960" w:type="dxa"/>
            <w:shd w:val="clear" w:color="auto" w:fill="auto"/>
            <w:noWrap/>
            <w:vAlign w:val="center"/>
            <w:hideMark/>
          </w:tcPr>
          <w:p w14:paraId="3041537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Gorje</w:t>
            </w:r>
          </w:p>
        </w:tc>
      </w:tr>
      <w:tr w:rsidR="002E420F" w:rsidRPr="002E420F" w14:paraId="73695A27" w14:textId="77777777" w:rsidTr="002E420F">
        <w:trPr>
          <w:trHeight w:val="255"/>
        </w:trPr>
        <w:tc>
          <w:tcPr>
            <w:tcW w:w="820" w:type="dxa"/>
            <w:shd w:val="clear" w:color="auto" w:fill="auto"/>
            <w:noWrap/>
            <w:vAlign w:val="center"/>
            <w:hideMark/>
          </w:tcPr>
          <w:p w14:paraId="7DC01A7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DC57CD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C52090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2307C9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7927ED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0BE1F3E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7656BB7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041</w:t>
            </w:r>
          </w:p>
        </w:tc>
        <w:tc>
          <w:tcPr>
            <w:tcW w:w="1960" w:type="dxa"/>
            <w:shd w:val="clear" w:color="auto" w:fill="auto"/>
            <w:noWrap/>
            <w:vAlign w:val="center"/>
            <w:hideMark/>
          </w:tcPr>
          <w:p w14:paraId="78626FD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Jesenice</w:t>
            </w:r>
          </w:p>
        </w:tc>
      </w:tr>
      <w:tr w:rsidR="002E420F" w:rsidRPr="002E420F" w14:paraId="307D26DD" w14:textId="77777777" w:rsidTr="002E420F">
        <w:trPr>
          <w:trHeight w:val="1065"/>
        </w:trPr>
        <w:tc>
          <w:tcPr>
            <w:tcW w:w="820" w:type="dxa"/>
            <w:shd w:val="clear" w:color="000000" w:fill="CCFFFF"/>
            <w:vAlign w:val="center"/>
            <w:hideMark/>
          </w:tcPr>
          <w:p w14:paraId="2BB47C4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nacionalna</w:t>
            </w:r>
          </w:p>
        </w:tc>
        <w:tc>
          <w:tcPr>
            <w:tcW w:w="840" w:type="dxa"/>
            <w:shd w:val="clear" w:color="000000" w:fill="CCFFFF"/>
            <w:vAlign w:val="center"/>
            <w:hideMark/>
          </w:tcPr>
          <w:p w14:paraId="4610C89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kohezijske regije, Eurostat</w:t>
            </w:r>
          </w:p>
        </w:tc>
        <w:tc>
          <w:tcPr>
            <w:tcW w:w="1260" w:type="dxa"/>
            <w:shd w:val="clear" w:color="000000" w:fill="CCFFFF"/>
            <w:vAlign w:val="center"/>
            <w:hideMark/>
          </w:tcPr>
          <w:p w14:paraId="0CEB70E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kohezijske regije</w:t>
            </w:r>
          </w:p>
        </w:tc>
        <w:tc>
          <w:tcPr>
            <w:tcW w:w="840" w:type="dxa"/>
            <w:shd w:val="clear" w:color="000000" w:fill="CCFFFF"/>
            <w:vAlign w:val="bottom"/>
            <w:hideMark/>
          </w:tcPr>
          <w:p w14:paraId="3F56AB3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nacionalna</w:t>
            </w:r>
          </w:p>
        </w:tc>
        <w:tc>
          <w:tcPr>
            <w:tcW w:w="900" w:type="dxa"/>
            <w:shd w:val="clear" w:color="000000" w:fill="CCFFFF"/>
            <w:vAlign w:val="bottom"/>
            <w:hideMark/>
          </w:tcPr>
          <w:p w14:paraId="7AF3A61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statistične regije, Eurostat</w:t>
            </w:r>
          </w:p>
        </w:tc>
        <w:tc>
          <w:tcPr>
            <w:tcW w:w="1580" w:type="dxa"/>
            <w:shd w:val="clear" w:color="000000" w:fill="CCFFFF"/>
            <w:vAlign w:val="center"/>
            <w:hideMark/>
          </w:tcPr>
          <w:p w14:paraId="703787E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statistične regije</w:t>
            </w:r>
          </w:p>
        </w:tc>
        <w:tc>
          <w:tcPr>
            <w:tcW w:w="740" w:type="dxa"/>
            <w:shd w:val="clear" w:color="000000" w:fill="CCFFFF"/>
            <w:vAlign w:val="center"/>
            <w:hideMark/>
          </w:tcPr>
          <w:p w14:paraId="1D65E17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Šifra občine</w:t>
            </w:r>
          </w:p>
        </w:tc>
        <w:tc>
          <w:tcPr>
            <w:tcW w:w="1960" w:type="dxa"/>
            <w:shd w:val="clear" w:color="000000" w:fill="CCFFFF"/>
            <w:vAlign w:val="center"/>
            <w:hideMark/>
          </w:tcPr>
          <w:p w14:paraId="68877AC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Ime občine</w:t>
            </w:r>
          </w:p>
        </w:tc>
      </w:tr>
      <w:tr w:rsidR="002E420F" w:rsidRPr="002E420F" w14:paraId="53C3D96C" w14:textId="77777777" w:rsidTr="002E420F">
        <w:trPr>
          <w:trHeight w:val="255"/>
        </w:trPr>
        <w:tc>
          <w:tcPr>
            <w:tcW w:w="820" w:type="dxa"/>
            <w:shd w:val="clear" w:color="auto" w:fill="auto"/>
            <w:noWrap/>
            <w:vAlign w:val="center"/>
            <w:hideMark/>
          </w:tcPr>
          <w:p w14:paraId="4C48C39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E83CFB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1C3ABB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0A9F735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2218544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1A65FDD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55C6DC1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163</w:t>
            </w:r>
          </w:p>
        </w:tc>
        <w:tc>
          <w:tcPr>
            <w:tcW w:w="1960" w:type="dxa"/>
            <w:shd w:val="clear" w:color="auto" w:fill="auto"/>
            <w:noWrap/>
            <w:vAlign w:val="center"/>
            <w:hideMark/>
          </w:tcPr>
          <w:p w14:paraId="48F756A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Jezersko</w:t>
            </w:r>
          </w:p>
        </w:tc>
      </w:tr>
      <w:tr w:rsidR="002E420F" w:rsidRPr="002E420F" w14:paraId="72BC65DD" w14:textId="77777777" w:rsidTr="002E420F">
        <w:trPr>
          <w:trHeight w:val="255"/>
        </w:trPr>
        <w:tc>
          <w:tcPr>
            <w:tcW w:w="820" w:type="dxa"/>
            <w:shd w:val="clear" w:color="auto" w:fill="auto"/>
            <w:noWrap/>
            <w:vAlign w:val="center"/>
            <w:hideMark/>
          </w:tcPr>
          <w:p w14:paraId="1B78EA2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8BB1BC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D24893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DAFDA9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6E62B39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5B91948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7AFC010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052</w:t>
            </w:r>
          </w:p>
        </w:tc>
        <w:tc>
          <w:tcPr>
            <w:tcW w:w="1960" w:type="dxa"/>
            <w:shd w:val="clear" w:color="auto" w:fill="auto"/>
            <w:noWrap/>
            <w:vAlign w:val="center"/>
            <w:hideMark/>
          </w:tcPr>
          <w:p w14:paraId="30C0E27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Kranj</w:t>
            </w:r>
          </w:p>
        </w:tc>
      </w:tr>
      <w:tr w:rsidR="002E420F" w:rsidRPr="002E420F" w14:paraId="604F06DE" w14:textId="77777777" w:rsidTr="002E420F">
        <w:trPr>
          <w:trHeight w:val="255"/>
        </w:trPr>
        <w:tc>
          <w:tcPr>
            <w:tcW w:w="820" w:type="dxa"/>
            <w:shd w:val="clear" w:color="auto" w:fill="auto"/>
            <w:noWrap/>
            <w:vAlign w:val="center"/>
            <w:hideMark/>
          </w:tcPr>
          <w:p w14:paraId="409CB47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6C30E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4202C3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314DABA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0BBDEA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0FEB2D3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4C33698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053</w:t>
            </w:r>
          </w:p>
        </w:tc>
        <w:tc>
          <w:tcPr>
            <w:tcW w:w="1960" w:type="dxa"/>
            <w:shd w:val="clear" w:color="auto" w:fill="auto"/>
            <w:noWrap/>
            <w:vAlign w:val="center"/>
            <w:hideMark/>
          </w:tcPr>
          <w:p w14:paraId="6B636CB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Kranjska Gora</w:t>
            </w:r>
          </w:p>
        </w:tc>
      </w:tr>
      <w:tr w:rsidR="002E420F" w:rsidRPr="002E420F" w14:paraId="34B57BAA" w14:textId="77777777" w:rsidTr="002E420F">
        <w:trPr>
          <w:trHeight w:val="255"/>
        </w:trPr>
        <w:tc>
          <w:tcPr>
            <w:tcW w:w="820" w:type="dxa"/>
            <w:shd w:val="clear" w:color="auto" w:fill="auto"/>
            <w:noWrap/>
            <w:vAlign w:val="center"/>
            <w:hideMark/>
          </w:tcPr>
          <w:p w14:paraId="52C750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36F21D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9720DE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78BED6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5E1F286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6C5E337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74EA191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082</w:t>
            </w:r>
          </w:p>
        </w:tc>
        <w:tc>
          <w:tcPr>
            <w:tcW w:w="1960" w:type="dxa"/>
            <w:shd w:val="clear" w:color="auto" w:fill="auto"/>
            <w:noWrap/>
            <w:vAlign w:val="center"/>
            <w:hideMark/>
          </w:tcPr>
          <w:p w14:paraId="53D1DA6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Naklo</w:t>
            </w:r>
          </w:p>
        </w:tc>
      </w:tr>
      <w:tr w:rsidR="002E420F" w:rsidRPr="002E420F" w14:paraId="5A4D6F0D" w14:textId="77777777" w:rsidTr="002E420F">
        <w:trPr>
          <w:trHeight w:val="255"/>
        </w:trPr>
        <w:tc>
          <w:tcPr>
            <w:tcW w:w="820" w:type="dxa"/>
            <w:shd w:val="clear" w:color="auto" w:fill="auto"/>
            <w:noWrap/>
            <w:vAlign w:val="center"/>
            <w:hideMark/>
          </w:tcPr>
          <w:p w14:paraId="3155EA1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80283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37D49C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8835E4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02C4E2F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5643423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6D5126A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095</w:t>
            </w:r>
          </w:p>
        </w:tc>
        <w:tc>
          <w:tcPr>
            <w:tcW w:w="1960" w:type="dxa"/>
            <w:shd w:val="clear" w:color="auto" w:fill="auto"/>
            <w:noWrap/>
            <w:vAlign w:val="center"/>
            <w:hideMark/>
          </w:tcPr>
          <w:p w14:paraId="5D45D01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Preddvor</w:t>
            </w:r>
          </w:p>
        </w:tc>
      </w:tr>
      <w:tr w:rsidR="002E420F" w:rsidRPr="002E420F" w14:paraId="30DF0CE5" w14:textId="77777777" w:rsidTr="002E420F">
        <w:trPr>
          <w:trHeight w:val="255"/>
        </w:trPr>
        <w:tc>
          <w:tcPr>
            <w:tcW w:w="820" w:type="dxa"/>
            <w:shd w:val="clear" w:color="auto" w:fill="auto"/>
            <w:noWrap/>
            <w:vAlign w:val="center"/>
            <w:hideMark/>
          </w:tcPr>
          <w:p w14:paraId="67AA3E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92713D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B30A60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45D1CC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1324C7E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051657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45359CC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102</w:t>
            </w:r>
          </w:p>
        </w:tc>
        <w:tc>
          <w:tcPr>
            <w:tcW w:w="1960" w:type="dxa"/>
            <w:shd w:val="clear" w:color="auto" w:fill="auto"/>
            <w:noWrap/>
            <w:vAlign w:val="center"/>
            <w:hideMark/>
          </w:tcPr>
          <w:p w14:paraId="34CCD39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Radovljica</w:t>
            </w:r>
          </w:p>
        </w:tc>
      </w:tr>
      <w:tr w:rsidR="002E420F" w:rsidRPr="002E420F" w14:paraId="413EF3CF" w14:textId="77777777" w:rsidTr="002E420F">
        <w:trPr>
          <w:trHeight w:val="255"/>
        </w:trPr>
        <w:tc>
          <w:tcPr>
            <w:tcW w:w="820" w:type="dxa"/>
            <w:shd w:val="clear" w:color="auto" w:fill="auto"/>
            <w:noWrap/>
            <w:vAlign w:val="center"/>
            <w:hideMark/>
          </w:tcPr>
          <w:p w14:paraId="77FE856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A4FD26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348608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AAD3A5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12A521F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6415815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281084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117</w:t>
            </w:r>
          </w:p>
        </w:tc>
        <w:tc>
          <w:tcPr>
            <w:tcW w:w="1960" w:type="dxa"/>
            <w:shd w:val="clear" w:color="auto" w:fill="auto"/>
            <w:noWrap/>
            <w:vAlign w:val="center"/>
            <w:hideMark/>
          </w:tcPr>
          <w:p w14:paraId="1CC4B42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Šenčur</w:t>
            </w:r>
          </w:p>
        </w:tc>
      </w:tr>
      <w:tr w:rsidR="002E420F" w:rsidRPr="002E420F" w14:paraId="336F530E" w14:textId="77777777" w:rsidTr="002E420F">
        <w:trPr>
          <w:trHeight w:val="255"/>
        </w:trPr>
        <w:tc>
          <w:tcPr>
            <w:tcW w:w="820" w:type="dxa"/>
            <w:shd w:val="clear" w:color="auto" w:fill="auto"/>
            <w:noWrap/>
            <w:vAlign w:val="center"/>
            <w:hideMark/>
          </w:tcPr>
          <w:p w14:paraId="271C314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F9B4B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3BBD85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866C84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7A1E741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7D58221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3921C6A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122</w:t>
            </w:r>
          </w:p>
        </w:tc>
        <w:tc>
          <w:tcPr>
            <w:tcW w:w="1960" w:type="dxa"/>
            <w:shd w:val="clear" w:color="auto" w:fill="auto"/>
            <w:noWrap/>
            <w:vAlign w:val="center"/>
            <w:hideMark/>
          </w:tcPr>
          <w:p w14:paraId="5FCF6C0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Škofja Loka</w:t>
            </w:r>
          </w:p>
        </w:tc>
      </w:tr>
      <w:tr w:rsidR="002E420F" w:rsidRPr="002E420F" w14:paraId="614B16F0" w14:textId="77777777" w:rsidTr="002E420F">
        <w:trPr>
          <w:trHeight w:val="255"/>
        </w:trPr>
        <w:tc>
          <w:tcPr>
            <w:tcW w:w="820" w:type="dxa"/>
            <w:shd w:val="clear" w:color="auto" w:fill="auto"/>
            <w:noWrap/>
            <w:vAlign w:val="center"/>
            <w:hideMark/>
          </w:tcPr>
          <w:p w14:paraId="50D2211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284D5E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B29967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57DF8B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0CBA97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6D57186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41512F3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131</w:t>
            </w:r>
          </w:p>
        </w:tc>
        <w:tc>
          <w:tcPr>
            <w:tcW w:w="1960" w:type="dxa"/>
            <w:shd w:val="clear" w:color="auto" w:fill="auto"/>
            <w:noWrap/>
            <w:vAlign w:val="center"/>
            <w:hideMark/>
          </w:tcPr>
          <w:p w14:paraId="628D498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Tržič</w:t>
            </w:r>
          </w:p>
        </w:tc>
      </w:tr>
      <w:tr w:rsidR="002E420F" w:rsidRPr="002E420F" w14:paraId="6A22D7C3" w14:textId="77777777" w:rsidTr="002E420F">
        <w:trPr>
          <w:trHeight w:val="255"/>
        </w:trPr>
        <w:tc>
          <w:tcPr>
            <w:tcW w:w="820" w:type="dxa"/>
            <w:shd w:val="clear" w:color="auto" w:fill="auto"/>
            <w:noWrap/>
            <w:vAlign w:val="center"/>
            <w:hideMark/>
          </w:tcPr>
          <w:p w14:paraId="18BBCCE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7B194D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72A7AF6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2601F92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34BF760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301FBAD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4C50A5B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146</w:t>
            </w:r>
          </w:p>
        </w:tc>
        <w:tc>
          <w:tcPr>
            <w:tcW w:w="1960" w:type="dxa"/>
            <w:shd w:val="clear" w:color="auto" w:fill="auto"/>
            <w:noWrap/>
            <w:vAlign w:val="center"/>
            <w:hideMark/>
          </w:tcPr>
          <w:p w14:paraId="4CF18FB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Železniki</w:t>
            </w:r>
          </w:p>
        </w:tc>
      </w:tr>
      <w:tr w:rsidR="002E420F" w:rsidRPr="002E420F" w14:paraId="417E0ECE" w14:textId="77777777" w:rsidTr="002E420F">
        <w:trPr>
          <w:trHeight w:val="255"/>
        </w:trPr>
        <w:tc>
          <w:tcPr>
            <w:tcW w:w="820" w:type="dxa"/>
            <w:shd w:val="clear" w:color="auto" w:fill="auto"/>
            <w:noWrap/>
            <w:vAlign w:val="center"/>
            <w:hideMark/>
          </w:tcPr>
          <w:p w14:paraId="55BC38D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0DD8A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E1B823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05EBE3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0DB3F5B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4BE6F82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76CAB5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147</w:t>
            </w:r>
          </w:p>
        </w:tc>
        <w:tc>
          <w:tcPr>
            <w:tcW w:w="1960" w:type="dxa"/>
            <w:shd w:val="clear" w:color="auto" w:fill="auto"/>
            <w:noWrap/>
            <w:vAlign w:val="center"/>
            <w:hideMark/>
          </w:tcPr>
          <w:p w14:paraId="5998443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Žiri</w:t>
            </w:r>
          </w:p>
        </w:tc>
      </w:tr>
      <w:tr w:rsidR="002E420F" w:rsidRPr="002E420F" w14:paraId="74A99B3B" w14:textId="77777777" w:rsidTr="002E420F">
        <w:trPr>
          <w:trHeight w:val="255"/>
        </w:trPr>
        <w:tc>
          <w:tcPr>
            <w:tcW w:w="820" w:type="dxa"/>
            <w:shd w:val="clear" w:color="auto" w:fill="auto"/>
            <w:noWrap/>
            <w:vAlign w:val="center"/>
            <w:hideMark/>
          </w:tcPr>
          <w:p w14:paraId="1C0AD55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6A7690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F745BF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DF94F0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w:t>
            </w:r>
          </w:p>
        </w:tc>
        <w:tc>
          <w:tcPr>
            <w:tcW w:w="900" w:type="dxa"/>
            <w:shd w:val="clear" w:color="auto" w:fill="auto"/>
            <w:noWrap/>
            <w:vAlign w:val="center"/>
            <w:hideMark/>
          </w:tcPr>
          <w:p w14:paraId="105984C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SI022</w:t>
            </w:r>
          </w:p>
        </w:tc>
        <w:tc>
          <w:tcPr>
            <w:tcW w:w="1580" w:type="dxa"/>
            <w:shd w:val="clear" w:color="auto" w:fill="auto"/>
            <w:noWrap/>
            <w:vAlign w:val="center"/>
            <w:hideMark/>
          </w:tcPr>
          <w:p w14:paraId="554799D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Gorenjska</w:t>
            </w:r>
          </w:p>
        </w:tc>
        <w:tc>
          <w:tcPr>
            <w:tcW w:w="740" w:type="dxa"/>
            <w:shd w:val="clear" w:color="auto" w:fill="auto"/>
            <w:noWrap/>
            <w:vAlign w:val="center"/>
            <w:hideMark/>
          </w:tcPr>
          <w:p w14:paraId="36E594E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192</w:t>
            </w:r>
          </w:p>
        </w:tc>
        <w:tc>
          <w:tcPr>
            <w:tcW w:w="1960" w:type="dxa"/>
            <w:shd w:val="clear" w:color="auto" w:fill="auto"/>
            <w:noWrap/>
            <w:vAlign w:val="center"/>
            <w:hideMark/>
          </w:tcPr>
          <w:p w14:paraId="208DA2C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Žirovnica</w:t>
            </w:r>
          </w:p>
        </w:tc>
      </w:tr>
      <w:tr w:rsidR="002E420F" w:rsidRPr="002E420F" w14:paraId="7E5EA9C9" w14:textId="77777777" w:rsidTr="002E420F">
        <w:trPr>
          <w:trHeight w:val="255"/>
        </w:trPr>
        <w:tc>
          <w:tcPr>
            <w:tcW w:w="820" w:type="dxa"/>
            <w:shd w:val="clear" w:color="auto" w:fill="auto"/>
            <w:noWrap/>
            <w:vAlign w:val="center"/>
            <w:hideMark/>
          </w:tcPr>
          <w:p w14:paraId="29B50D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21D2386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8CB1E7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35C7A8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4DD612F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28A374B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21C14D2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001</w:t>
            </w:r>
          </w:p>
        </w:tc>
        <w:tc>
          <w:tcPr>
            <w:tcW w:w="1960" w:type="dxa"/>
            <w:shd w:val="clear" w:color="auto" w:fill="auto"/>
            <w:noWrap/>
            <w:vAlign w:val="center"/>
            <w:hideMark/>
          </w:tcPr>
          <w:p w14:paraId="0FBA6FC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Ajdovščina</w:t>
            </w:r>
          </w:p>
        </w:tc>
      </w:tr>
      <w:tr w:rsidR="002E420F" w:rsidRPr="002E420F" w14:paraId="6C1403B5" w14:textId="77777777" w:rsidTr="002E420F">
        <w:trPr>
          <w:trHeight w:val="255"/>
        </w:trPr>
        <w:tc>
          <w:tcPr>
            <w:tcW w:w="820" w:type="dxa"/>
            <w:shd w:val="clear" w:color="auto" w:fill="auto"/>
            <w:noWrap/>
            <w:vAlign w:val="center"/>
            <w:hideMark/>
          </w:tcPr>
          <w:p w14:paraId="10A480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1DBD7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9DAD02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A71781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0E17C1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405D7A02"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5D1E7CA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006</w:t>
            </w:r>
          </w:p>
        </w:tc>
        <w:tc>
          <w:tcPr>
            <w:tcW w:w="1960" w:type="dxa"/>
            <w:shd w:val="clear" w:color="auto" w:fill="auto"/>
            <w:noWrap/>
            <w:vAlign w:val="center"/>
            <w:hideMark/>
          </w:tcPr>
          <w:p w14:paraId="75A23D3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Bovec</w:t>
            </w:r>
          </w:p>
        </w:tc>
      </w:tr>
      <w:tr w:rsidR="002E420F" w:rsidRPr="002E420F" w14:paraId="29CD986C" w14:textId="77777777" w:rsidTr="002E420F">
        <w:trPr>
          <w:trHeight w:val="255"/>
        </w:trPr>
        <w:tc>
          <w:tcPr>
            <w:tcW w:w="820" w:type="dxa"/>
            <w:shd w:val="clear" w:color="auto" w:fill="auto"/>
            <w:noWrap/>
            <w:vAlign w:val="center"/>
            <w:hideMark/>
          </w:tcPr>
          <w:p w14:paraId="56DF199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7E5597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4A54EF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4D350C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09CF474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6FEE25D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1E2F7C8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007</w:t>
            </w:r>
          </w:p>
        </w:tc>
        <w:tc>
          <w:tcPr>
            <w:tcW w:w="1960" w:type="dxa"/>
            <w:shd w:val="clear" w:color="auto" w:fill="auto"/>
            <w:noWrap/>
            <w:vAlign w:val="center"/>
            <w:hideMark/>
          </w:tcPr>
          <w:p w14:paraId="1EC940F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Brda</w:t>
            </w:r>
          </w:p>
        </w:tc>
      </w:tr>
      <w:tr w:rsidR="002E420F" w:rsidRPr="002E420F" w14:paraId="7DFD0B2E" w14:textId="77777777" w:rsidTr="002E420F">
        <w:trPr>
          <w:trHeight w:val="255"/>
        </w:trPr>
        <w:tc>
          <w:tcPr>
            <w:tcW w:w="820" w:type="dxa"/>
            <w:shd w:val="clear" w:color="auto" w:fill="auto"/>
            <w:noWrap/>
            <w:vAlign w:val="center"/>
            <w:hideMark/>
          </w:tcPr>
          <w:p w14:paraId="4F5D418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47A786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0EB272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8493A3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0C4A206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12CAC48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07E1203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014</w:t>
            </w:r>
          </w:p>
        </w:tc>
        <w:tc>
          <w:tcPr>
            <w:tcW w:w="1960" w:type="dxa"/>
            <w:shd w:val="clear" w:color="auto" w:fill="auto"/>
            <w:noWrap/>
            <w:vAlign w:val="center"/>
            <w:hideMark/>
          </w:tcPr>
          <w:p w14:paraId="629EB7C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Cerkno</w:t>
            </w:r>
          </w:p>
        </w:tc>
      </w:tr>
      <w:tr w:rsidR="002E420F" w:rsidRPr="002E420F" w14:paraId="22D02007" w14:textId="77777777" w:rsidTr="002E420F">
        <w:trPr>
          <w:trHeight w:val="255"/>
        </w:trPr>
        <w:tc>
          <w:tcPr>
            <w:tcW w:w="820" w:type="dxa"/>
            <w:shd w:val="clear" w:color="auto" w:fill="auto"/>
            <w:noWrap/>
            <w:vAlign w:val="center"/>
            <w:hideMark/>
          </w:tcPr>
          <w:p w14:paraId="6FA2E54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742176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D89939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1EF6C9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1925657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4AB2A88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42F8072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036</w:t>
            </w:r>
          </w:p>
        </w:tc>
        <w:tc>
          <w:tcPr>
            <w:tcW w:w="1960" w:type="dxa"/>
            <w:shd w:val="clear" w:color="auto" w:fill="auto"/>
            <w:noWrap/>
            <w:vAlign w:val="center"/>
            <w:hideMark/>
          </w:tcPr>
          <w:p w14:paraId="4037414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Idrija</w:t>
            </w:r>
          </w:p>
        </w:tc>
      </w:tr>
      <w:tr w:rsidR="002E420F" w:rsidRPr="002E420F" w14:paraId="0A6BA86B" w14:textId="77777777" w:rsidTr="002E420F">
        <w:trPr>
          <w:trHeight w:val="255"/>
        </w:trPr>
        <w:tc>
          <w:tcPr>
            <w:tcW w:w="820" w:type="dxa"/>
            <w:shd w:val="clear" w:color="auto" w:fill="auto"/>
            <w:noWrap/>
            <w:vAlign w:val="center"/>
            <w:hideMark/>
          </w:tcPr>
          <w:p w14:paraId="2569813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B8ED83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208DF5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96DCD8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0472664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33C94D5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4CA8BC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044</w:t>
            </w:r>
          </w:p>
        </w:tc>
        <w:tc>
          <w:tcPr>
            <w:tcW w:w="1960" w:type="dxa"/>
            <w:shd w:val="clear" w:color="auto" w:fill="auto"/>
            <w:noWrap/>
            <w:vAlign w:val="center"/>
            <w:hideMark/>
          </w:tcPr>
          <w:p w14:paraId="0063A98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Kanal</w:t>
            </w:r>
          </w:p>
        </w:tc>
      </w:tr>
      <w:tr w:rsidR="002E420F" w:rsidRPr="002E420F" w14:paraId="70E04F05" w14:textId="77777777" w:rsidTr="002E420F">
        <w:trPr>
          <w:trHeight w:val="255"/>
        </w:trPr>
        <w:tc>
          <w:tcPr>
            <w:tcW w:w="820" w:type="dxa"/>
            <w:shd w:val="clear" w:color="auto" w:fill="auto"/>
            <w:noWrap/>
            <w:vAlign w:val="center"/>
            <w:hideMark/>
          </w:tcPr>
          <w:p w14:paraId="5F28B4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37A005C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10B461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788CB82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4982455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25AA7D2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189058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046</w:t>
            </w:r>
          </w:p>
        </w:tc>
        <w:tc>
          <w:tcPr>
            <w:tcW w:w="1960" w:type="dxa"/>
            <w:shd w:val="clear" w:color="auto" w:fill="auto"/>
            <w:noWrap/>
            <w:vAlign w:val="center"/>
            <w:hideMark/>
          </w:tcPr>
          <w:p w14:paraId="74B2227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Kobarid</w:t>
            </w:r>
          </w:p>
        </w:tc>
      </w:tr>
      <w:tr w:rsidR="002E420F" w:rsidRPr="002E420F" w14:paraId="1AD7DEF2" w14:textId="77777777" w:rsidTr="002E420F">
        <w:trPr>
          <w:trHeight w:val="255"/>
        </w:trPr>
        <w:tc>
          <w:tcPr>
            <w:tcW w:w="820" w:type="dxa"/>
            <w:shd w:val="clear" w:color="auto" w:fill="auto"/>
            <w:noWrap/>
            <w:vAlign w:val="center"/>
            <w:hideMark/>
          </w:tcPr>
          <w:p w14:paraId="68446A5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23AFE79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E53715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230751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2807F22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53E2A2D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388E84B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075</w:t>
            </w:r>
          </w:p>
        </w:tc>
        <w:tc>
          <w:tcPr>
            <w:tcW w:w="1960" w:type="dxa"/>
            <w:shd w:val="clear" w:color="auto" w:fill="auto"/>
            <w:noWrap/>
            <w:vAlign w:val="center"/>
            <w:hideMark/>
          </w:tcPr>
          <w:p w14:paraId="4E868CE4"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Miren - Kostanjevica</w:t>
            </w:r>
          </w:p>
        </w:tc>
      </w:tr>
      <w:tr w:rsidR="002E420F" w:rsidRPr="002E420F" w14:paraId="78C6313C" w14:textId="77777777" w:rsidTr="002E420F">
        <w:trPr>
          <w:trHeight w:val="255"/>
        </w:trPr>
        <w:tc>
          <w:tcPr>
            <w:tcW w:w="820" w:type="dxa"/>
            <w:shd w:val="clear" w:color="auto" w:fill="auto"/>
            <w:noWrap/>
            <w:vAlign w:val="center"/>
            <w:hideMark/>
          </w:tcPr>
          <w:p w14:paraId="6690B4C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873AEA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900024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0642DD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5E3E847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1F6CA56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2611D73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084</w:t>
            </w:r>
          </w:p>
        </w:tc>
        <w:tc>
          <w:tcPr>
            <w:tcW w:w="1960" w:type="dxa"/>
            <w:shd w:val="clear" w:color="auto" w:fill="auto"/>
            <w:noWrap/>
            <w:vAlign w:val="center"/>
            <w:hideMark/>
          </w:tcPr>
          <w:p w14:paraId="1579B29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Nova Gorica</w:t>
            </w:r>
          </w:p>
        </w:tc>
      </w:tr>
      <w:tr w:rsidR="002E420F" w:rsidRPr="002E420F" w14:paraId="113FC8AE" w14:textId="77777777" w:rsidTr="002E420F">
        <w:trPr>
          <w:trHeight w:val="255"/>
        </w:trPr>
        <w:tc>
          <w:tcPr>
            <w:tcW w:w="820" w:type="dxa"/>
            <w:shd w:val="clear" w:color="auto" w:fill="auto"/>
            <w:noWrap/>
            <w:vAlign w:val="center"/>
            <w:hideMark/>
          </w:tcPr>
          <w:p w14:paraId="665BC2D4"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94E3EE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79D0998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529EE04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340EF6F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3D24F5D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4DF6FA1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201</w:t>
            </w:r>
          </w:p>
        </w:tc>
        <w:tc>
          <w:tcPr>
            <w:tcW w:w="1960" w:type="dxa"/>
            <w:shd w:val="clear" w:color="auto" w:fill="auto"/>
            <w:noWrap/>
            <w:vAlign w:val="center"/>
            <w:hideMark/>
          </w:tcPr>
          <w:p w14:paraId="16E6044D"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Renče - Vogrsko</w:t>
            </w:r>
          </w:p>
        </w:tc>
      </w:tr>
      <w:tr w:rsidR="002E420F" w:rsidRPr="002E420F" w14:paraId="28F49D06" w14:textId="77777777" w:rsidTr="002E420F">
        <w:trPr>
          <w:trHeight w:val="255"/>
        </w:trPr>
        <w:tc>
          <w:tcPr>
            <w:tcW w:w="820" w:type="dxa"/>
            <w:shd w:val="clear" w:color="auto" w:fill="auto"/>
            <w:noWrap/>
            <w:vAlign w:val="center"/>
            <w:hideMark/>
          </w:tcPr>
          <w:p w14:paraId="5702725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3EA014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33FA9B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0C5E3EF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16A2B57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7B187C5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75679F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183</w:t>
            </w:r>
          </w:p>
        </w:tc>
        <w:tc>
          <w:tcPr>
            <w:tcW w:w="1960" w:type="dxa"/>
            <w:shd w:val="clear" w:color="auto" w:fill="auto"/>
            <w:noWrap/>
            <w:vAlign w:val="center"/>
            <w:hideMark/>
          </w:tcPr>
          <w:p w14:paraId="234BAB3A"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Šempeter - Vrtojba</w:t>
            </w:r>
          </w:p>
        </w:tc>
      </w:tr>
      <w:tr w:rsidR="002E420F" w:rsidRPr="002E420F" w14:paraId="65D3AB90" w14:textId="77777777" w:rsidTr="002E420F">
        <w:trPr>
          <w:trHeight w:val="255"/>
        </w:trPr>
        <w:tc>
          <w:tcPr>
            <w:tcW w:w="820" w:type="dxa"/>
            <w:shd w:val="clear" w:color="auto" w:fill="auto"/>
            <w:noWrap/>
            <w:vAlign w:val="center"/>
            <w:hideMark/>
          </w:tcPr>
          <w:p w14:paraId="4B38B78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9E6D49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777B24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5FF117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754D69C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35E0D56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0D68D5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128</w:t>
            </w:r>
          </w:p>
        </w:tc>
        <w:tc>
          <w:tcPr>
            <w:tcW w:w="1960" w:type="dxa"/>
            <w:shd w:val="clear" w:color="auto" w:fill="auto"/>
            <w:noWrap/>
            <w:vAlign w:val="center"/>
            <w:hideMark/>
          </w:tcPr>
          <w:p w14:paraId="09DFB29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Tolmin</w:t>
            </w:r>
          </w:p>
        </w:tc>
      </w:tr>
      <w:tr w:rsidR="002E420F" w:rsidRPr="002E420F" w14:paraId="273B078D" w14:textId="77777777" w:rsidTr="002E420F">
        <w:trPr>
          <w:trHeight w:val="255"/>
        </w:trPr>
        <w:tc>
          <w:tcPr>
            <w:tcW w:w="820" w:type="dxa"/>
            <w:shd w:val="clear" w:color="auto" w:fill="auto"/>
            <w:noWrap/>
            <w:vAlign w:val="center"/>
            <w:hideMark/>
          </w:tcPr>
          <w:p w14:paraId="0469A98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49A51D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0F41F00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FA3323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w:t>
            </w:r>
          </w:p>
        </w:tc>
        <w:tc>
          <w:tcPr>
            <w:tcW w:w="900" w:type="dxa"/>
            <w:shd w:val="clear" w:color="auto" w:fill="auto"/>
            <w:noWrap/>
            <w:vAlign w:val="center"/>
            <w:hideMark/>
          </w:tcPr>
          <w:p w14:paraId="62CA1563"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SI023</w:t>
            </w:r>
          </w:p>
        </w:tc>
        <w:tc>
          <w:tcPr>
            <w:tcW w:w="1580" w:type="dxa"/>
            <w:shd w:val="clear" w:color="auto" w:fill="auto"/>
            <w:noWrap/>
            <w:vAlign w:val="center"/>
            <w:hideMark/>
          </w:tcPr>
          <w:p w14:paraId="7DA353C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Goriška</w:t>
            </w:r>
          </w:p>
        </w:tc>
        <w:tc>
          <w:tcPr>
            <w:tcW w:w="740" w:type="dxa"/>
            <w:shd w:val="clear" w:color="auto" w:fill="auto"/>
            <w:noWrap/>
            <w:vAlign w:val="center"/>
            <w:hideMark/>
          </w:tcPr>
          <w:p w14:paraId="7DD2BB5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136</w:t>
            </w:r>
          </w:p>
        </w:tc>
        <w:tc>
          <w:tcPr>
            <w:tcW w:w="1960" w:type="dxa"/>
            <w:shd w:val="clear" w:color="auto" w:fill="auto"/>
            <w:noWrap/>
            <w:vAlign w:val="center"/>
            <w:hideMark/>
          </w:tcPr>
          <w:p w14:paraId="1869A06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Vipava</w:t>
            </w:r>
          </w:p>
        </w:tc>
      </w:tr>
      <w:tr w:rsidR="002E420F" w:rsidRPr="002E420F" w14:paraId="1E5C5DF8" w14:textId="77777777" w:rsidTr="002E420F">
        <w:trPr>
          <w:trHeight w:val="255"/>
        </w:trPr>
        <w:tc>
          <w:tcPr>
            <w:tcW w:w="820" w:type="dxa"/>
            <w:shd w:val="clear" w:color="auto" w:fill="auto"/>
            <w:noWrap/>
            <w:vAlign w:val="center"/>
            <w:hideMark/>
          </w:tcPr>
          <w:p w14:paraId="1E9D834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1BC28A4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113F517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525C26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54A0111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1BBD2648"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42725A1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019</w:t>
            </w:r>
          </w:p>
        </w:tc>
        <w:tc>
          <w:tcPr>
            <w:tcW w:w="1960" w:type="dxa"/>
            <w:shd w:val="clear" w:color="auto" w:fill="auto"/>
            <w:noWrap/>
            <w:vAlign w:val="center"/>
            <w:hideMark/>
          </w:tcPr>
          <w:p w14:paraId="37F71E9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Divača</w:t>
            </w:r>
          </w:p>
        </w:tc>
      </w:tr>
      <w:tr w:rsidR="002E420F" w:rsidRPr="002E420F" w14:paraId="00629877" w14:textId="77777777" w:rsidTr="002E420F">
        <w:trPr>
          <w:trHeight w:val="255"/>
        </w:trPr>
        <w:tc>
          <w:tcPr>
            <w:tcW w:w="820" w:type="dxa"/>
            <w:shd w:val="clear" w:color="auto" w:fill="auto"/>
            <w:noWrap/>
            <w:vAlign w:val="center"/>
            <w:hideMark/>
          </w:tcPr>
          <w:p w14:paraId="588DBCE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50949A2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FEB62E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343EE8E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6C78BE0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6F1E040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6D8D6E7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035</w:t>
            </w:r>
          </w:p>
        </w:tc>
        <w:tc>
          <w:tcPr>
            <w:tcW w:w="1960" w:type="dxa"/>
            <w:shd w:val="clear" w:color="auto" w:fill="auto"/>
            <w:noWrap/>
            <w:vAlign w:val="center"/>
            <w:hideMark/>
          </w:tcPr>
          <w:p w14:paraId="65D390B0"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Hrpelje - Kozina</w:t>
            </w:r>
          </w:p>
        </w:tc>
      </w:tr>
      <w:tr w:rsidR="002E420F" w:rsidRPr="002E420F" w14:paraId="3A480E29" w14:textId="77777777" w:rsidTr="002E420F">
        <w:trPr>
          <w:trHeight w:val="255"/>
        </w:trPr>
        <w:tc>
          <w:tcPr>
            <w:tcW w:w="820" w:type="dxa"/>
            <w:shd w:val="clear" w:color="auto" w:fill="auto"/>
            <w:noWrap/>
            <w:vAlign w:val="center"/>
            <w:hideMark/>
          </w:tcPr>
          <w:p w14:paraId="617FCF9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7F4CB7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D2FDA9E"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6FE2A6A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65204AE7"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22E6720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7DB18F3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040</w:t>
            </w:r>
          </w:p>
        </w:tc>
        <w:tc>
          <w:tcPr>
            <w:tcW w:w="1960" w:type="dxa"/>
            <w:shd w:val="clear" w:color="auto" w:fill="auto"/>
            <w:noWrap/>
            <w:vAlign w:val="center"/>
            <w:hideMark/>
          </w:tcPr>
          <w:p w14:paraId="1FD144C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Izola/Isola</w:t>
            </w:r>
          </w:p>
        </w:tc>
      </w:tr>
      <w:tr w:rsidR="002E420F" w:rsidRPr="002E420F" w14:paraId="27486556" w14:textId="77777777" w:rsidTr="002E420F">
        <w:trPr>
          <w:trHeight w:val="255"/>
        </w:trPr>
        <w:tc>
          <w:tcPr>
            <w:tcW w:w="820" w:type="dxa"/>
            <w:shd w:val="clear" w:color="auto" w:fill="auto"/>
            <w:noWrap/>
            <w:vAlign w:val="center"/>
            <w:hideMark/>
          </w:tcPr>
          <w:p w14:paraId="79541781"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2A169D2F"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4098EE8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602FAA5"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7B566AB9"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3D4932CB"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3C2E6BB0"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049</w:t>
            </w:r>
          </w:p>
        </w:tc>
        <w:tc>
          <w:tcPr>
            <w:tcW w:w="1960" w:type="dxa"/>
            <w:shd w:val="clear" w:color="auto" w:fill="auto"/>
            <w:noWrap/>
            <w:vAlign w:val="center"/>
            <w:hideMark/>
          </w:tcPr>
          <w:p w14:paraId="5BE625E3"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Komen</w:t>
            </w:r>
          </w:p>
        </w:tc>
      </w:tr>
      <w:tr w:rsidR="002E420F" w:rsidRPr="002E420F" w14:paraId="3ACFF146" w14:textId="77777777" w:rsidTr="002E420F">
        <w:trPr>
          <w:trHeight w:val="255"/>
        </w:trPr>
        <w:tc>
          <w:tcPr>
            <w:tcW w:w="820" w:type="dxa"/>
            <w:shd w:val="clear" w:color="auto" w:fill="auto"/>
            <w:noWrap/>
            <w:vAlign w:val="center"/>
            <w:hideMark/>
          </w:tcPr>
          <w:p w14:paraId="1F644EF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63702F8"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6779D3BC"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47BCC5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2FFF7EB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77ACD445"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3C585832"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050</w:t>
            </w:r>
          </w:p>
        </w:tc>
        <w:tc>
          <w:tcPr>
            <w:tcW w:w="1960" w:type="dxa"/>
            <w:shd w:val="clear" w:color="auto" w:fill="auto"/>
            <w:noWrap/>
            <w:vAlign w:val="center"/>
            <w:hideMark/>
          </w:tcPr>
          <w:p w14:paraId="243C5D3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Koper/Capodistria</w:t>
            </w:r>
          </w:p>
        </w:tc>
      </w:tr>
      <w:tr w:rsidR="002E420F" w:rsidRPr="002E420F" w14:paraId="6C9C823B" w14:textId="77777777" w:rsidTr="002E420F">
        <w:trPr>
          <w:trHeight w:val="255"/>
        </w:trPr>
        <w:tc>
          <w:tcPr>
            <w:tcW w:w="820" w:type="dxa"/>
            <w:shd w:val="clear" w:color="auto" w:fill="auto"/>
            <w:noWrap/>
            <w:vAlign w:val="center"/>
            <w:hideMark/>
          </w:tcPr>
          <w:p w14:paraId="5667E76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6B25B74E"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20F6177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BEEC18B"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3183A3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222058D9"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4DFD39AC"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090</w:t>
            </w:r>
          </w:p>
        </w:tc>
        <w:tc>
          <w:tcPr>
            <w:tcW w:w="1960" w:type="dxa"/>
            <w:shd w:val="clear" w:color="auto" w:fill="auto"/>
            <w:noWrap/>
            <w:vAlign w:val="center"/>
            <w:hideMark/>
          </w:tcPr>
          <w:p w14:paraId="069A6836"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Piran/Pirano</w:t>
            </w:r>
          </w:p>
        </w:tc>
      </w:tr>
      <w:tr w:rsidR="002E420F" w:rsidRPr="002E420F" w14:paraId="6972E445" w14:textId="77777777" w:rsidTr="002E420F">
        <w:trPr>
          <w:trHeight w:val="255"/>
        </w:trPr>
        <w:tc>
          <w:tcPr>
            <w:tcW w:w="820" w:type="dxa"/>
            <w:shd w:val="clear" w:color="auto" w:fill="auto"/>
            <w:noWrap/>
            <w:vAlign w:val="center"/>
            <w:hideMark/>
          </w:tcPr>
          <w:p w14:paraId="4B3D0E7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02</w:t>
            </w:r>
          </w:p>
        </w:tc>
        <w:tc>
          <w:tcPr>
            <w:tcW w:w="840" w:type="dxa"/>
            <w:shd w:val="clear" w:color="auto" w:fill="auto"/>
            <w:noWrap/>
            <w:vAlign w:val="center"/>
            <w:hideMark/>
          </w:tcPr>
          <w:p w14:paraId="0061B16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w:t>
            </w:r>
          </w:p>
        </w:tc>
        <w:tc>
          <w:tcPr>
            <w:tcW w:w="1260" w:type="dxa"/>
            <w:shd w:val="clear" w:color="auto" w:fill="auto"/>
            <w:noWrap/>
            <w:vAlign w:val="center"/>
            <w:hideMark/>
          </w:tcPr>
          <w:p w14:paraId="3EDF3D51"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Zahodna Slovenija</w:t>
            </w:r>
          </w:p>
        </w:tc>
        <w:tc>
          <w:tcPr>
            <w:tcW w:w="840" w:type="dxa"/>
            <w:shd w:val="clear" w:color="auto" w:fill="auto"/>
            <w:noWrap/>
            <w:vAlign w:val="center"/>
            <w:hideMark/>
          </w:tcPr>
          <w:p w14:paraId="15402D2A"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12</w:t>
            </w:r>
          </w:p>
        </w:tc>
        <w:tc>
          <w:tcPr>
            <w:tcW w:w="900" w:type="dxa"/>
            <w:shd w:val="clear" w:color="auto" w:fill="auto"/>
            <w:noWrap/>
            <w:vAlign w:val="center"/>
            <w:hideMark/>
          </w:tcPr>
          <w:p w14:paraId="5A1152DD"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SI024</w:t>
            </w:r>
          </w:p>
        </w:tc>
        <w:tc>
          <w:tcPr>
            <w:tcW w:w="1580" w:type="dxa"/>
            <w:shd w:val="clear" w:color="auto" w:fill="auto"/>
            <w:noWrap/>
            <w:vAlign w:val="center"/>
            <w:hideMark/>
          </w:tcPr>
          <w:p w14:paraId="65A4C15F"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Obalno-kraška</w:t>
            </w:r>
          </w:p>
        </w:tc>
        <w:tc>
          <w:tcPr>
            <w:tcW w:w="740" w:type="dxa"/>
            <w:shd w:val="clear" w:color="auto" w:fill="auto"/>
            <w:noWrap/>
            <w:vAlign w:val="center"/>
            <w:hideMark/>
          </w:tcPr>
          <w:p w14:paraId="7C9B5896" w14:textId="77777777" w:rsidR="002E420F" w:rsidRPr="002E420F" w:rsidRDefault="002E420F" w:rsidP="002E420F">
            <w:pPr>
              <w:spacing w:after="0" w:line="240" w:lineRule="auto"/>
              <w:jc w:val="center"/>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111</w:t>
            </w:r>
          </w:p>
        </w:tc>
        <w:tc>
          <w:tcPr>
            <w:tcW w:w="1960" w:type="dxa"/>
            <w:shd w:val="clear" w:color="auto" w:fill="auto"/>
            <w:noWrap/>
            <w:vAlign w:val="center"/>
            <w:hideMark/>
          </w:tcPr>
          <w:p w14:paraId="6EA27517" w14:textId="77777777" w:rsidR="002E420F" w:rsidRPr="002E420F" w:rsidRDefault="002E420F" w:rsidP="002E420F">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Sežana</w:t>
            </w:r>
          </w:p>
        </w:tc>
      </w:tr>
    </w:tbl>
    <w:p w14:paraId="77AC2113" w14:textId="77777777" w:rsidR="00C37F75" w:rsidRDefault="00C37F75" w:rsidP="00EA6801">
      <w:pPr>
        <w:spacing w:after="0"/>
        <w:rPr>
          <w:rFonts w:ascii="Arial Narrow" w:hAnsi="Arial Narrow" w:cs="Arial"/>
          <w:sz w:val="20"/>
          <w:szCs w:val="20"/>
          <w:lang w:eastAsia="sl-SI"/>
        </w:rPr>
      </w:pPr>
    </w:p>
    <w:p w14:paraId="217DD954" w14:textId="77777777" w:rsidR="00BC3D70" w:rsidRDefault="00BC3D70" w:rsidP="00EA6801">
      <w:pPr>
        <w:spacing w:after="0"/>
        <w:rPr>
          <w:rFonts w:ascii="Arial Narrow" w:hAnsi="Arial Narrow" w:cs="Arial"/>
          <w:sz w:val="20"/>
          <w:szCs w:val="20"/>
          <w:lang w:eastAsia="sl-SI"/>
        </w:rPr>
      </w:pPr>
    </w:p>
    <w:p w14:paraId="74073611" w14:textId="77777777" w:rsidR="00BC3D70" w:rsidRDefault="00BC3D70" w:rsidP="00EA6801">
      <w:pPr>
        <w:spacing w:after="0"/>
        <w:rPr>
          <w:rFonts w:ascii="Arial Narrow" w:hAnsi="Arial Narrow" w:cs="Arial"/>
          <w:sz w:val="20"/>
          <w:szCs w:val="20"/>
          <w:lang w:eastAsia="sl-SI"/>
        </w:rPr>
      </w:pPr>
    </w:p>
    <w:p w14:paraId="53B2201D" w14:textId="77777777" w:rsidR="00BC3D70" w:rsidRDefault="00BC3D70" w:rsidP="00EA6801">
      <w:pPr>
        <w:spacing w:after="0"/>
        <w:rPr>
          <w:rFonts w:ascii="Arial Narrow" w:hAnsi="Arial Narrow" w:cs="Arial"/>
          <w:sz w:val="20"/>
          <w:szCs w:val="20"/>
          <w:lang w:eastAsia="sl-SI"/>
        </w:rPr>
      </w:pPr>
    </w:p>
    <w:p w14:paraId="7386CEC6" w14:textId="77777777" w:rsidR="00BC3D70" w:rsidRDefault="00BC3D70" w:rsidP="00EA6801">
      <w:pPr>
        <w:spacing w:after="0"/>
        <w:rPr>
          <w:rFonts w:ascii="Arial Narrow" w:hAnsi="Arial Narrow" w:cs="Arial"/>
          <w:sz w:val="20"/>
          <w:szCs w:val="20"/>
          <w:lang w:eastAsia="sl-SI"/>
        </w:rPr>
      </w:pPr>
    </w:p>
    <w:p w14:paraId="15B784C2" w14:textId="77777777" w:rsidR="00BC3D70" w:rsidRDefault="00BC3D70" w:rsidP="00EA6801">
      <w:pPr>
        <w:spacing w:after="0"/>
        <w:rPr>
          <w:rFonts w:ascii="Arial Narrow" w:hAnsi="Arial Narrow" w:cs="Arial"/>
          <w:sz w:val="20"/>
          <w:szCs w:val="20"/>
          <w:lang w:eastAsia="sl-SI"/>
        </w:rPr>
      </w:pPr>
    </w:p>
    <w:p w14:paraId="3C6CBFA6" w14:textId="77777777" w:rsidR="00BC3D70" w:rsidRDefault="00BC3D70" w:rsidP="00EA6801">
      <w:pPr>
        <w:spacing w:after="0"/>
        <w:rPr>
          <w:rFonts w:ascii="Arial Narrow" w:hAnsi="Arial Narrow" w:cs="Arial"/>
          <w:sz w:val="20"/>
          <w:szCs w:val="20"/>
          <w:lang w:eastAsia="sl-SI"/>
        </w:rPr>
      </w:pPr>
    </w:p>
    <w:p w14:paraId="33010D7C" w14:textId="77777777" w:rsidR="00BC3D70" w:rsidRDefault="00BC3D70" w:rsidP="00EA6801">
      <w:pPr>
        <w:spacing w:after="0"/>
        <w:rPr>
          <w:rFonts w:ascii="Arial Narrow" w:hAnsi="Arial Narrow" w:cs="Arial"/>
          <w:sz w:val="20"/>
          <w:szCs w:val="20"/>
          <w:lang w:eastAsia="sl-SI"/>
        </w:rPr>
      </w:pPr>
    </w:p>
    <w:p w14:paraId="4A6F2124" w14:textId="77777777" w:rsidR="00BC3D70" w:rsidRDefault="00BC3D70" w:rsidP="00EA6801">
      <w:pPr>
        <w:spacing w:after="0"/>
        <w:rPr>
          <w:rFonts w:ascii="Arial Narrow" w:hAnsi="Arial Narrow" w:cs="Arial"/>
          <w:sz w:val="20"/>
          <w:szCs w:val="20"/>
          <w:lang w:eastAsia="sl-SI"/>
        </w:rPr>
      </w:pPr>
    </w:p>
    <w:p w14:paraId="24574CC7" w14:textId="77777777" w:rsidR="00BC3D70" w:rsidRDefault="00BC3D70" w:rsidP="00EA6801">
      <w:pPr>
        <w:spacing w:after="0"/>
        <w:rPr>
          <w:rFonts w:ascii="Arial Narrow" w:hAnsi="Arial Narrow" w:cs="Arial"/>
          <w:sz w:val="20"/>
          <w:szCs w:val="20"/>
          <w:lang w:eastAsia="sl-SI"/>
        </w:rPr>
      </w:pPr>
    </w:p>
    <w:p w14:paraId="44293AF2" w14:textId="77777777" w:rsidR="00BC3D70" w:rsidRDefault="00BC3D70" w:rsidP="00EA6801">
      <w:pPr>
        <w:spacing w:after="0"/>
        <w:rPr>
          <w:rFonts w:ascii="Arial Narrow" w:hAnsi="Arial Narrow" w:cs="Arial"/>
          <w:sz w:val="20"/>
          <w:szCs w:val="20"/>
          <w:lang w:eastAsia="sl-SI"/>
        </w:rPr>
      </w:pPr>
    </w:p>
    <w:p w14:paraId="7CC728C8" w14:textId="77777777" w:rsidR="00BC3D70" w:rsidRDefault="00BC3D70" w:rsidP="00EA6801">
      <w:pPr>
        <w:spacing w:after="0"/>
        <w:rPr>
          <w:rFonts w:ascii="Arial Narrow" w:hAnsi="Arial Narrow" w:cs="Arial"/>
          <w:sz w:val="20"/>
          <w:szCs w:val="20"/>
          <w:lang w:eastAsia="sl-SI"/>
        </w:rPr>
      </w:pPr>
    </w:p>
    <w:p w14:paraId="7F747CCF" w14:textId="77777777" w:rsidR="00BC3D70" w:rsidRDefault="00BC3D70" w:rsidP="00EA6801">
      <w:pPr>
        <w:spacing w:after="0"/>
        <w:rPr>
          <w:rFonts w:ascii="Arial Narrow" w:hAnsi="Arial Narrow" w:cs="Arial"/>
          <w:sz w:val="20"/>
          <w:szCs w:val="20"/>
          <w:lang w:eastAsia="sl-SI"/>
        </w:rPr>
      </w:pPr>
    </w:p>
    <w:p w14:paraId="32E510A7" w14:textId="77777777" w:rsidR="00BC3D70" w:rsidRDefault="00BC3D70" w:rsidP="00EA6801">
      <w:pPr>
        <w:spacing w:after="0"/>
        <w:rPr>
          <w:rFonts w:ascii="Arial Narrow" w:hAnsi="Arial Narrow" w:cs="Arial"/>
          <w:sz w:val="20"/>
          <w:szCs w:val="20"/>
          <w:lang w:eastAsia="sl-SI"/>
        </w:rPr>
      </w:pPr>
    </w:p>
    <w:p w14:paraId="18BCAF76" w14:textId="77777777" w:rsidR="00BC3D70" w:rsidRPr="002E420F" w:rsidRDefault="00BC3D70" w:rsidP="00EA6801">
      <w:pPr>
        <w:spacing w:after="0"/>
        <w:rPr>
          <w:rFonts w:ascii="Arial Narrow" w:hAnsi="Arial Narrow" w:cs="Arial"/>
          <w:sz w:val="20"/>
          <w:szCs w:val="20"/>
          <w:lang w:eastAsia="sl-SI"/>
        </w:rPr>
      </w:pPr>
    </w:p>
    <w:p w14:paraId="19A3FEB6" w14:textId="77777777" w:rsidR="00100D46" w:rsidRPr="002E420F" w:rsidRDefault="00100D46" w:rsidP="00100D46">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t>II.2.   DOLOČITEV VELIKOSTI MSP</w:t>
      </w:r>
    </w:p>
    <w:p w14:paraId="436F527A" w14:textId="77777777" w:rsidR="00C1492C" w:rsidRPr="002E420F" w:rsidRDefault="00C1492C" w:rsidP="00EA6801">
      <w:pPr>
        <w:spacing w:after="0" w:line="240" w:lineRule="auto"/>
        <w:rPr>
          <w:rFonts w:ascii="Arial Narrow" w:hAnsi="Arial Narrow" w:cs="Arial"/>
          <w:sz w:val="20"/>
          <w:szCs w:val="20"/>
          <w:lang w:eastAsia="sl-SI"/>
        </w:rPr>
      </w:pPr>
    </w:p>
    <w:p w14:paraId="20BBDB4D" w14:textId="77777777" w:rsidR="001B7F28" w:rsidRPr="00B418AA" w:rsidRDefault="001B7F28" w:rsidP="00EA6801">
      <w:pPr>
        <w:spacing w:after="0" w:line="240" w:lineRule="auto"/>
        <w:jc w:val="both"/>
        <w:rPr>
          <w:rFonts w:ascii="Arial Narrow" w:hAnsi="Arial Narrow" w:cs="Arial"/>
          <w:b/>
          <w:lang w:eastAsia="sl-SI"/>
        </w:rPr>
      </w:pPr>
      <w:r w:rsidRPr="00B418AA">
        <w:rPr>
          <w:rFonts w:ascii="Arial Narrow" w:hAnsi="Arial Narrow" w:cs="Arial"/>
          <w:b/>
          <w:lang w:eastAsia="sl-SI"/>
        </w:rPr>
        <w:t>Izvajalski organ</w:t>
      </w:r>
      <w:r w:rsidR="00D57277" w:rsidRPr="00B418AA">
        <w:rPr>
          <w:rFonts w:ascii="Arial Narrow" w:hAnsi="Arial Narrow" w:cs="Arial"/>
          <w:b/>
          <w:lang w:eastAsia="sl-SI"/>
        </w:rPr>
        <w:t xml:space="preserve"> v okviru dodatnih informacij (</w:t>
      </w:r>
      <w:r w:rsidR="00150F5C">
        <w:rPr>
          <w:rFonts w:ascii="Arial Narrow" w:hAnsi="Arial Narrow" w:cs="Arial"/>
          <w:b/>
          <w:lang w:eastAsia="sl-SI"/>
        </w:rPr>
        <w:t>25</w:t>
      </w:r>
      <w:r w:rsidR="00D57277" w:rsidRPr="00B418AA">
        <w:rPr>
          <w:rFonts w:ascii="Arial Narrow" w:hAnsi="Arial Narrow" w:cs="Arial"/>
          <w:b/>
          <w:lang w:eastAsia="sl-SI"/>
        </w:rPr>
        <w:t xml:space="preserve">. točka javnega razpisa) </w:t>
      </w:r>
      <w:r w:rsidRPr="00B418AA">
        <w:rPr>
          <w:rFonts w:ascii="Arial Narrow" w:hAnsi="Arial Narrow" w:cs="Arial"/>
          <w:b/>
          <w:lang w:eastAsia="sl-SI"/>
        </w:rPr>
        <w:t>ne tolmači velikosti potencialnih prijaviteljev v skladu s Prilogo I Uredbe Komisije (E</w:t>
      </w:r>
      <w:r w:rsidR="00BA6115" w:rsidRPr="00B418AA">
        <w:rPr>
          <w:rFonts w:ascii="Arial Narrow" w:hAnsi="Arial Narrow" w:cs="Arial"/>
          <w:b/>
          <w:lang w:eastAsia="sl-SI"/>
        </w:rPr>
        <w:t>U</w:t>
      </w:r>
      <w:r w:rsidRPr="00B418AA">
        <w:rPr>
          <w:rFonts w:ascii="Arial Narrow" w:hAnsi="Arial Narrow" w:cs="Arial"/>
          <w:b/>
          <w:lang w:eastAsia="sl-SI"/>
        </w:rPr>
        <w:t>) št. 651/2014.</w:t>
      </w:r>
    </w:p>
    <w:p w14:paraId="61D8EFAA" w14:textId="77777777" w:rsidR="001B7F28" w:rsidRPr="002E420F" w:rsidRDefault="001B7F28" w:rsidP="00EA6801">
      <w:pPr>
        <w:spacing w:after="0" w:line="240" w:lineRule="auto"/>
        <w:jc w:val="both"/>
        <w:rPr>
          <w:rFonts w:ascii="Arial Narrow" w:hAnsi="Arial Narrow" w:cs="Arial"/>
          <w:lang w:eastAsia="sl-SI"/>
        </w:rPr>
      </w:pPr>
    </w:p>
    <w:p w14:paraId="5A6F2CAA" w14:textId="77777777" w:rsidR="001B7F28" w:rsidRPr="002E420F" w:rsidRDefault="001B7F28" w:rsidP="00EA6801">
      <w:pPr>
        <w:spacing w:after="0" w:line="240" w:lineRule="auto"/>
        <w:jc w:val="both"/>
        <w:rPr>
          <w:rFonts w:ascii="Arial Narrow" w:hAnsi="Arial Narrow" w:cs="Arial"/>
          <w:lang w:eastAsia="sl-SI"/>
        </w:rPr>
      </w:pPr>
      <w:r w:rsidRPr="00BB34E5">
        <w:rPr>
          <w:rFonts w:ascii="Arial Narrow" w:hAnsi="Arial Narrow" w:cs="Arial"/>
          <w:lang w:eastAsia="sl-SI"/>
        </w:rPr>
        <w:t xml:space="preserve">Pravilna velikost podjetja je pomembna, saj se glede na velikost podjetja določa intenzivnost državne pomoči (glej </w:t>
      </w:r>
      <w:r w:rsidR="00150F5C">
        <w:rPr>
          <w:rFonts w:ascii="Arial Narrow" w:hAnsi="Arial Narrow" w:cs="Arial"/>
          <w:lang w:eastAsia="sl-SI"/>
        </w:rPr>
        <w:t>10</w:t>
      </w:r>
      <w:r w:rsidRPr="00BB34E5">
        <w:rPr>
          <w:rFonts w:ascii="Arial Narrow" w:hAnsi="Arial Narrow" w:cs="Arial"/>
          <w:lang w:eastAsia="sl-SI"/>
        </w:rPr>
        <w:t>.</w:t>
      </w:r>
      <w:r w:rsidR="00150F5C">
        <w:rPr>
          <w:rFonts w:ascii="Arial Narrow" w:hAnsi="Arial Narrow" w:cs="Arial"/>
          <w:lang w:eastAsia="sl-SI"/>
        </w:rPr>
        <w:t>3</w:t>
      </w:r>
      <w:r w:rsidRPr="00BB34E5">
        <w:rPr>
          <w:rFonts w:ascii="Arial Narrow" w:hAnsi="Arial Narrow" w:cs="Arial"/>
          <w:lang w:eastAsia="sl-SI"/>
        </w:rPr>
        <w:t>. točko javnega razpisa).</w:t>
      </w:r>
    </w:p>
    <w:p w14:paraId="761162C7" w14:textId="77777777" w:rsidR="001B7F28" w:rsidRPr="002E420F" w:rsidRDefault="001B7F28" w:rsidP="00EA6801">
      <w:pPr>
        <w:spacing w:after="0" w:line="240" w:lineRule="auto"/>
        <w:jc w:val="both"/>
        <w:rPr>
          <w:rFonts w:ascii="Arial Narrow" w:hAnsi="Arial Narrow" w:cs="Arial"/>
          <w:lang w:eastAsia="sl-SI"/>
        </w:rPr>
      </w:pPr>
    </w:p>
    <w:p w14:paraId="14075126" w14:textId="77777777" w:rsidR="00E70E6E" w:rsidRPr="002E420F" w:rsidRDefault="00100D46" w:rsidP="00EA6801">
      <w:pPr>
        <w:spacing w:after="0" w:line="240" w:lineRule="auto"/>
        <w:jc w:val="both"/>
        <w:rPr>
          <w:rFonts w:ascii="Arial Narrow" w:hAnsi="Arial Narrow" w:cs="Arial"/>
          <w:lang w:eastAsia="sl-SI"/>
        </w:rPr>
      </w:pPr>
      <w:r w:rsidRPr="002E420F">
        <w:rPr>
          <w:rFonts w:ascii="Arial Narrow" w:hAnsi="Arial Narrow" w:cs="Arial"/>
          <w:lang w:eastAsia="sl-SI"/>
        </w:rPr>
        <w:t>Velikost MSP se določi v skladu s Prilogo I Uredbe Komisije (E</w:t>
      </w:r>
      <w:r w:rsidR="00BA6115">
        <w:rPr>
          <w:rFonts w:ascii="Arial Narrow" w:hAnsi="Arial Narrow" w:cs="Arial"/>
          <w:lang w:eastAsia="sl-SI"/>
        </w:rPr>
        <w:t>U</w:t>
      </w:r>
      <w:r w:rsidRPr="002E420F">
        <w:rPr>
          <w:rFonts w:ascii="Arial Narrow" w:hAnsi="Arial Narrow" w:cs="Arial"/>
          <w:lang w:eastAsia="sl-SI"/>
        </w:rPr>
        <w:t xml:space="preserve">) št. 651/2014, ki </w:t>
      </w:r>
      <w:r w:rsidR="0013528A">
        <w:rPr>
          <w:rFonts w:ascii="Arial Narrow" w:hAnsi="Arial Narrow" w:cs="Arial"/>
          <w:lang w:eastAsia="sl-SI"/>
        </w:rPr>
        <w:t>je dostopna na</w:t>
      </w:r>
      <w:r w:rsidRPr="002E420F">
        <w:rPr>
          <w:rFonts w:ascii="Arial Narrow" w:hAnsi="Arial Narrow" w:cs="Arial"/>
          <w:lang w:eastAsia="sl-SI"/>
        </w:rPr>
        <w:t xml:space="preserve"> </w:t>
      </w:r>
      <w:hyperlink r:id="rId21" w:history="1">
        <w:r w:rsidRPr="002E420F">
          <w:rPr>
            <w:rStyle w:val="Hiperpovezava"/>
            <w:rFonts w:ascii="Arial Narrow" w:hAnsi="Arial Narrow" w:cs="Arial"/>
            <w:lang w:eastAsia="sl-SI"/>
          </w:rPr>
          <w:t>http://eur-lex.europa.eu/legal-content/SL/TXT/?uri=CELEX%3A32014R0651</w:t>
        </w:r>
      </w:hyperlink>
      <w:r w:rsidR="0013528A">
        <w:rPr>
          <w:rStyle w:val="Hiperpovezava"/>
          <w:rFonts w:ascii="Arial Narrow" w:hAnsi="Arial Narrow" w:cs="Arial"/>
          <w:lang w:eastAsia="sl-SI"/>
        </w:rPr>
        <w:t>.</w:t>
      </w:r>
    </w:p>
    <w:p w14:paraId="77C0E529" w14:textId="77777777" w:rsidR="00100D46" w:rsidRPr="002E420F" w:rsidRDefault="00100D46" w:rsidP="00EA6801">
      <w:pPr>
        <w:spacing w:after="0" w:line="240" w:lineRule="auto"/>
        <w:jc w:val="both"/>
        <w:rPr>
          <w:rFonts w:ascii="Arial Narrow" w:hAnsi="Arial Narrow" w:cs="Arial"/>
          <w:lang w:eastAsia="sl-SI"/>
        </w:rPr>
      </w:pPr>
    </w:p>
    <w:p w14:paraId="3E24453D" w14:textId="77777777" w:rsidR="00253A62" w:rsidRPr="002E420F" w:rsidRDefault="00253A62" w:rsidP="00253A62">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t>II.3.   KONZORCIJSKA POGODBA</w:t>
      </w:r>
    </w:p>
    <w:p w14:paraId="10810C01" w14:textId="77777777" w:rsidR="00253A62" w:rsidRPr="002E420F" w:rsidRDefault="00253A62" w:rsidP="00EA6801">
      <w:pPr>
        <w:spacing w:after="0" w:line="240" w:lineRule="auto"/>
        <w:jc w:val="both"/>
        <w:rPr>
          <w:rFonts w:ascii="Arial Narrow" w:hAnsi="Arial Narrow" w:cs="Arial"/>
          <w:lang w:eastAsia="sl-SI"/>
        </w:rPr>
      </w:pPr>
    </w:p>
    <w:p w14:paraId="41B649D8" w14:textId="77777777" w:rsidR="00253A62" w:rsidRPr="002E420F" w:rsidRDefault="00253A62" w:rsidP="00253A62">
      <w:pPr>
        <w:autoSpaceDE w:val="0"/>
        <w:autoSpaceDN w:val="0"/>
        <w:adjustRightInd w:val="0"/>
        <w:spacing w:after="0" w:line="240" w:lineRule="auto"/>
        <w:jc w:val="both"/>
        <w:rPr>
          <w:rFonts w:ascii="Arial Narrow" w:hAnsi="Arial Narrow" w:cs="Arial"/>
        </w:rPr>
      </w:pPr>
      <w:r w:rsidRPr="002E420F">
        <w:rPr>
          <w:rFonts w:ascii="Arial Narrow" w:hAnsi="Arial Narrow" w:cs="Arial"/>
        </w:rPr>
        <w:t>Obvezna priloga prijave v primeru konzorcija je konzorcijska pogodba (in aneksi k tej pogodbi, če obstajajo), v kateri konzorcijski partnerji opredelijo svoje pravice in obveznosti. Obvezne sestavine konzorcijske pogodbe so:</w:t>
      </w:r>
    </w:p>
    <w:p w14:paraId="093BC840" w14:textId="77777777" w:rsidR="00253A62"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2E420F">
        <w:rPr>
          <w:rFonts w:ascii="Arial Narrow" w:hAnsi="Arial Narrow" w:cs="Arial"/>
        </w:rPr>
        <w:t>pooblastilo vodilnemu konzorcijskemu partnerju (prijavitelju) za zastopanje konzorcija,</w:t>
      </w:r>
    </w:p>
    <w:p w14:paraId="557DFE7D" w14:textId="77777777" w:rsidR="009974AA" w:rsidRPr="009974AA" w:rsidRDefault="009974AA" w:rsidP="009974AA">
      <w:pPr>
        <w:numPr>
          <w:ilvl w:val="0"/>
          <w:numId w:val="19"/>
        </w:numPr>
        <w:autoSpaceDE w:val="0"/>
        <w:autoSpaceDN w:val="0"/>
        <w:adjustRightInd w:val="0"/>
        <w:spacing w:after="0" w:line="240" w:lineRule="auto"/>
        <w:ind w:left="284" w:hanging="284"/>
        <w:jc w:val="both"/>
        <w:rPr>
          <w:rFonts w:ascii="Arial Narrow" w:hAnsi="Arial Narrow" w:cs="Arial"/>
        </w:rPr>
      </w:pPr>
      <w:r>
        <w:rPr>
          <w:rFonts w:ascii="Arial Narrow" w:hAnsi="Arial Narrow" w:cs="Arial"/>
        </w:rPr>
        <w:t>potrditev vloge na javni razpis »Dopolnjevanje SME Instrumenta – Faza 2«, terminski načrt in načrt RRI operacije s posameznimi finančnimi deleži partnerjev</w:t>
      </w:r>
      <w:r w:rsidR="001276E7">
        <w:rPr>
          <w:rFonts w:ascii="Arial Narrow" w:hAnsi="Arial Narrow" w:cs="Arial"/>
        </w:rPr>
        <w:t>,</w:t>
      </w:r>
    </w:p>
    <w:p w14:paraId="5D98E6F0" w14:textId="77777777" w:rsidR="00253A62"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2E420F">
        <w:rPr>
          <w:rFonts w:ascii="Arial Narrow" w:hAnsi="Arial Narrow" w:cs="Arial"/>
        </w:rPr>
        <w:t xml:space="preserve">opredeljene medsebojne pravice, obveznosti in odgovornosti </w:t>
      </w:r>
      <w:r w:rsidR="00B9711C">
        <w:rPr>
          <w:rFonts w:ascii="Arial Narrow" w:hAnsi="Arial Narrow" w:cs="Arial"/>
        </w:rPr>
        <w:t xml:space="preserve">konzorcijskih </w:t>
      </w:r>
      <w:r w:rsidRPr="002E420F">
        <w:rPr>
          <w:rFonts w:ascii="Arial Narrow" w:hAnsi="Arial Narrow" w:cs="Arial"/>
        </w:rPr>
        <w:t>partnerjev,</w:t>
      </w:r>
    </w:p>
    <w:p w14:paraId="4DE063BF" w14:textId="77777777" w:rsidR="00A1227E" w:rsidRPr="002E420F" w:rsidRDefault="00A1227E" w:rsidP="00C924B3">
      <w:pPr>
        <w:numPr>
          <w:ilvl w:val="0"/>
          <w:numId w:val="19"/>
        </w:numPr>
        <w:autoSpaceDE w:val="0"/>
        <w:autoSpaceDN w:val="0"/>
        <w:adjustRightInd w:val="0"/>
        <w:spacing w:after="0" w:line="240" w:lineRule="auto"/>
        <w:ind w:left="284" w:hanging="284"/>
        <w:jc w:val="both"/>
        <w:rPr>
          <w:rFonts w:ascii="Arial Narrow" w:hAnsi="Arial Narrow" w:cs="Arial"/>
        </w:rPr>
      </w:pPr>
      <w:r>
        <w:rPr>
          <w:rFonts w:ascii="Arial Narrow" w:hAnsi="Arial Narrow" w:cs="Arial"/>
        </w:rPr>
        <w:t>rok v katerem mora vodilni konzorcijski partner prenakazati sredstva prejeta iz naslova sklenjene pogodbe o sofinanciranju po tem javnem razpisu ostalim konzorcijskim partnerje</w:t>
      </w:r>
      <w:r w:rsidR="0059364A">
        <w:rPr>
          <w:rFonts w:ascii="Arial Narrow" w:hAnsi="Arial Narrow" w:cs="Arial"/>
        </w:rPr>
        <w:t>m</w:t>
      </w:r>
      <w:r>
        <w:rPr>
          <w:rFonts w:ascii="Arial Narrow" w:hAnsi="Arial Narrow" w:cs="Arial"/>
        </w:rPr>
        <w:t xml:space="preserve">, ki so upravičeni do nepovratnih sredstev po tem javnem razpisu, </w:t>
      </w:r>
    </w:p>
    <w:p w14:paraId="345F7911" w14:textId="4C7F71F6" w:rsidR="00253A62" w:rsidRPr="00B9711C"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B9711C">
        <w:rPr>
          <w:rFonts w:ascii="Arial Narrow" w:hAnsi="Arial Narrow" w:cs="Arial"/>
        </w:rPr>
        <w:t>v primeru, če partner v konzorciju</w:t>
      </w:r>
      <w:r w:rsidR="00EF0266" w:rsidRPr="00B9711C">
        <w:rPr>
          <w:rFonts w:ascii="Arial Narrow" w:hAnsi="Arial Narrow" w:cs="Arial"/>
        </w:rPr>
        <w:t xml:space="preserve"> (</w:t>
      </w:r>
      <w:r w:rsidR="00B9711C" w:rsidRPr="00B9711C">
        <w:rPr>
          <w:rFonts w:ascii="Arial Narrow" w:hAnsi="Arial Narrow" w:cs="Arial"/>
        </w:rPr>
        <w:t xml:space="preserve">ne velja za </w:t>
      </w:r>
      <w:r w:rsidR="00EF0266" w:rsidRPr="00B9711C">
        <w:rPr>
          <w:rFonts w:ascii="Arial Narrow" w:hAnsi="Arial Narrow" w:cs="Arial"/>
        </w:rPr>
        <w:t>vodiln</w:t>
      </w:r>
      <w:r w:rsidR="00B9711C" w:rsidRPr="00B9711C">
        <w:rPr>
          <w:rFonts w:ascii="Arial Narrow" w:hAnsi="Arial Narrow" w:cs="Arial"/>
        </w:rPr>
        <w:t>ega</w:t>
      </w:r>
      <w:r w:rsidR="00EF0266" w:rsidRPr="00B9711C">
        <w:rPr>
          <w:rFonts w:ascii="Arial Narrow" w:hAnsi="Arial Narrow" w:cs="Arial"/>
        </w:rPr>
        <w:t xml:space="preserve"> konzorcijsk</w:t>
      </w:r>
      <w:r w:rsidR="00B9711C" w:rsidRPr="00B9711C">
        <w:rPr>
          <w:rFonts w:ascii="Arial Narrow" w:hAnsi="Arial Narrow" w:cs="Arial"/>
        </w:rPr>
        <w:t>ega</w:t>
      </w:r>
      <w:r w:rsidR="00EF0266" w:rsidRPr="00B9711C">
        <w:rPr>
          <w:rFonts w:ascii="Arial Narrow" w:hAnsi="Arial Narrow" w:cs="Arial"/>
        </w:rPr>
        <w:t xml:space="preserve"> partner</w:t>
      </w:r>
      <w:r w:rsidR="00B9711C" w:rsidRPr="00B9711C">
        <w:rPr>
          <w:rFonts w:ascii="Arial Narrow" w:hAnsi="Arial Narrow" w:cs="Arial"/>
        </w:rPr>
        <w:t>ja</w:t>
      </w:r>
      <w:r w:rsidR="00EF0266" w:rsidRPr="00B9711C">
        <w:rPr>
          <w:rFonts w:ascii="Arial Narrow" w:hAnsi="Arial Narrow" w:cs="Arial"/>
        </w:rPr>
        <w:t>)</w:t>
      </w:r>
      <w:r w:rsidRPr="00B9711C">
        <w:rPr>
          <w:rFonts w:ascii="Arial Narrow" w:hAnsi="Arial Narrow" w:cs="Arial"/>
        </w:rPr>
        <w:t>, ki ima sedež v katerikoli drugi članici Evropske unije, ne želi imeti poslovnega naslova podružnice v Republiki Sloveniji</w:t>
      </w:r>
      <w:r w:rsidR="00437C2D">
        <w:rPr>
          <w:rFonts w:ascii="Arial Narrow" w:hAnsi="Arial Narrow" w:cs="Arial"/>
        </w:rPr>
        <w:t xml:space="preserve"> (in s tem ne želi pridobiti sredstev po tem javnem razpisu)</w:t>
      </w:r>
      <w:r w:rsidRPr="00B9711C">
        <w:rPr>
          <w:rFonts w:ascii="Arial Narrow" w:hAnsi="Arial Narrow" w:cs="Arial"/>
        </w:rPr>
        <w:t>, na katerem naj bi izvajal RRI operacij</w:t>
      </w:r>
      <w:r w:rsidR="00776D3E">
        <w:rPr>
          <w:rFonts w:ascii="Arial Narrow" w:hAnsi="Arial Narrow" w:cs="Arial"/>
        </w:rPr>
        <w:t>o</w:t>
      </w:r>
      <w:r w:rsidRPr="00B9711C">
        <w:rPr>
          <w:rFonts w:ascii="Arial Narrow" w:hAnsi="Arial Narrow" w:cs="Arial"/>
        </w:rPr>
        <w:t>, zaveza tega parterja, da bo aktivno sodeloval pri izvajanju RRI operacije in da bo pri tem nastale stroške kril sam iz lastnih virov oz</w:t>
      </w:r>
      <w:r w:rsidR="00EF0266" w:rsidRPr="00B9711C">
        <w:rPr>
          <w:rFonts w:ascii="Arial Narrow" w:hAnsi="Arial Narrow" w:cs="Arial"/>
        </w:rPr>
        <w:t>.</w:t>
      </w:r>
      <w:r w:rsidRPr="00B9711C">
        <w:rPr>
          <w:rFonts w:ascii="Arial Narrow" w:hAnsi="Arial Narrow" w:cs="Arial"/>
        </w:rPr>
        <w:t xml:space="preserve"> jih bo pridobil iz drugih virov</w:t>
      </w:r>
      <w:r w:rsidR="00EF0266" w:rsidRPr="00B9711C">
        <w:rPr>
          <w:rFonts w:ascii="Arial Narrow" w:hAnsi="Arial Narrow" w:cs="Arial"/>
        </w:rPr>
        <w:t>,</w:t>
      </w:r>
      <w:r w:rsidRPr="00B9711C">
        <w:rPr>
          <w:rFonts w:ascii="Arial Narrow" w:hAnsi="Arial Narrow" w:cs="Arial"/>
        </w:rPr>
        <w:t xml:space="preserve"> ter zaveza ostalih partnerjev v konzorciju, da bodo kljub temu izvedli RRI operacijo,</w:t>
      </w:r>
    </w:p>
    <w:p w14:paraId="4DB4637B" w14:textId="77777777" w:rsidR="00253A62" w:rsidRPr="00B9711C"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B9711C">
        <w:rPr>
          <w:rFonts w:ascii="Arial Narrow" w:hAnsi="Arial Narrow" w:cs="Arial"/>
        </w:rPr>
        <w:t>v primeru, da kateri od partnerjev v konzorciju</w:t>
      </w:r>
      <w:r w:rsidR="00EF0266" w:rsidRPr="00B9711C">
        <w:rPr>
          <w:rFonts w:ascii="Arial Narrow" w:hAnsi="Arial Narrow" w:cs="Arial"/>
        </w:rPr>
        <w:t xml:space="preserve"> (ne </w:t>
      </w:r>
      <w:r w:rsidR="00B9711C" w:rsidRPr="00B9711C">
        <w:rPr>
          <w:rFonts w:ascii="Arial Narrow" w:hAnsi="Arial Narrow" w:cs="Arial"/>
        </w:rPr>
        <w:t xml:space="preserve">velja za </w:t>
      </w:r>
      <w:r w:rsidR="00EF0266" w:rsidRPr="00B9711C">
        <w:rPr>
          <w:rFonts w:ascii="Arial Narrow" w:hAnsi="Arial Narrow" w:cs="Arial"/>
        </w:rPr>
        <w:t>vodiln</w:t>
      </w:r>
      <w:r w:rsidR="00B9711C" w:rsidRPr="00B9711C">
        <w:rPr>
          <w:rFonts w:ascii="Arial Narrow" w:hAnsi="Arial Narrow" w:cs="Arial"/>
        </w:rPr>
        <w:t>ega</w:t>
      </w:r>
      <w:r w:rsidR="00EF0266" w:rsidRPr="00B9711C">
        <w:rPr>
          <w:rFonts w:ascii="Arial Narrow" w:hAnsi="Arial Narrow" w:cs="Arial"/>
        </w:rPr>
        <w:t xml:space="preserve"> konzorcijsk</w:t>
      </w:r>
      <w:r w:rsidR="00B9711C" w:rsidRPr="00B9711C">
        <w:rPr>
          <w:rFonts w:ascii="Arial Narrow" w:hAnsi="Arial Narrow" w:cs="Arial"/>
        </w:rPr>
        <w:t>ega</w:t>
      </w:r>
      <w:r w:rsidR="00EF0266" w:rsidRPr="00B9711C">
        <w:rPr>
          <w:rFonts w:ascii="Arial Narrow" w:hAnsi="Arial Narrow" w:cs="Arial"/>
        </w:rPr>
        <w:t xml:space="preserve"> partner</w:t>
      </w:r>
      <w:r w:rsidR="00B9711C" w:rsidRPr="00B9711C">
        <w:rPr>
          <w:rFonts w:ascii="Arial Narrow" w:hAnsi="Arial Narrow" w:cs="Arial"/>
        </w:rPr>
        <w:t>ja</w:t>
      </w:r>
      <w:r w:rsidR="00EF0266" w:rsidRPr="00B9711C">
        <w:rPr>
          <w:rFonts w:ascii="Arial Narrow" w:hAnsi="Arial Narrow" w:cs="Arial"/>
        </w:rPr>
        <w:t>)</w:t>
      </w:r>
      <w:r w:rsidRPr="00B9711C">
        <w:rPr>
          <w:rFonts w:ascii="Arial Narrow" w:hAnsi="Arial Narrow" w:cs="Arial"/>
        </w:rPr>
        <w:t xml:space="preserve"> ne želi pridobiti nepovratnih sredstev po tem javnem razpisu, zaveza tega partnerja, da bo aktivno sodeloval pri izvajanju RRI operacije in da bo pri tem nastale stroške kril sam iz lastnih virov</w:t>
      </w:r>
      <w:r w:rsidR="00EF0266" w:rsidRPr="00B9711C">
        <w:rPr>
          <w:rFonts w:ascii="Arial Narrow" w:hAnsi="Arial Narrow" w:cs="Arial"/>
        </w:rPr>
        <w:t xml:space="preserve"> oz. jih bo pridobil iz drugih virov, ter zaveza ostalih partnerjev v konzorciju, da bodo kljub temu izvedli RRI operacijo</w:t>
      </w:r>
      <w:r w:rsidRPr="00B9711C">
        <w:rPr>
          <w:rFonts w:ascii="Arial Narrow" w:hAnsi="Arial Narrow" w:cs="Arial"/>
        </w:rPr>
        <w:t>,</w:t>
      </w:r>
    </w:p>
    <w:p w14:paraId="1C594B83" w14:textId="77777777" w:rsidR="00253A62" w:rsidRPr="002E420F"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2E420F">
        <w:rPr>
          <w:rFonts w:ascii="Arial Narrow" w:hAnsi="Arial Narrow" w:cs="Arial"/>
        </w:rPr>
        <w:t>ravnanje v primeru sprememb konzorcijskih partnerjev</w:t>
      </w:r>
      <w:r w:rsidR="00EF0266" w:rsidRPr="002E420F">
        <w:rPr>
          <w:rFonts w:ascii="Arial Narrow" w:hAnsi="Arial Narrow" w:cs="Arial"/>
        </w:rPr>
        <w:t>;</w:t>
      </w:r>
      <w:r w:rsidRPr="002E420F">
        <w:rPr>
          <w:rFonts w:ascii="Arial Narrow" w:hAnsi="Arial Narrow" w:cs="Arial"/>
        </w:rPr>
        <w:t xml:space="preserve"> </w:t>
      </w:r>
      <w:r w:rsidR="00EF0266" w:rsidRPr="002E420F">
        <w:rPr>
          <w:rFonts w:ascii="Arial Narrow" w:hAnsi="Arial Narrow" w:cs="Arial"/>
        </w:rPr>
        <w:t>s</w:t>
      </w:r>
      <w:r w:rsidRPr="002E420F">
        <w:rPr>
          <w:rFonts w:ascii="Arial Narrow" w:hAnsi="Arial Narrow" w:cs="Arial"/>
        </w:rPr>
        <w:t>premembe konzorcijskih partnerjev so dopustne le v primeru, da je med starim in novim partnerjem zagotovljeno univerzalno pravno nasledstvo,</w:t>
      </w:r>
    </w:p>
    <w:p w14:paraId="28B2B4A9" w14:textId="77777777" w:rsidR="00253A62" w:rsidRPr="002E420F"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2E420F">
        <w:rPr>
          <w:rFonts w:ascii="Arial Narrow" w:hAnsi="Arial Narrow" w:cs="Arial"/>
        </w:rPr>
        <w:t>ravnanje v primeru kršitev določb konzorcijske pogodbe s strani posameznih partnerjev v konzorciju,</w:t>
      </w:r>
    </w:p>
    <w:p w14:paraId="6AC98997" w14:textId="77777777" w:rsidR="001D3456" w:rsidRDefault="00253A62" w:rsidP="00C924B3">
      <w:pPr>
        <w:numPr>
          <w:ilvl w:val="0"/>
          <w:numId w:val="19"/>
        </w:numPr>
        <w:autoSpaceDE w:val="0"/>
        <w:autoSpaceDN w:val="0"/>
        <w:adjustRightInd w:val="0"/>
        <w:spacing w:after="0" w:line="240" w:lineRule="auto"/>
        <w:ind w:left="284" w:hanging="284"/>
        <w:jc w:val="both"/>
        <w:rPr>
          <w:rFonts w:ascii="Arial Narrow" w:hAnsi="Arial Narrow" w:cs="Arial"/>
        </w:rPr>
      </w:pPr>
      <w:r w:rsidRPr="002E420F">
        <w:rPr>
          <w:rFonts w:ascii="Arial Narrow" w:hAnsi="Arial Narrow" w:cs="Arial"/>
        </w:rPr>
        <w:t>ravnanje s pravicami intelektualne lastnine</w:t>
      </w:r>
      <w:r w:rsidR="00FF2478">
        <w:rPr>
          <w:rFonts w:ascii="Arial Narrow" w:hAnsi="Arial Narrow" w:cs="Arial"/>
        </w:rPr>
        <w:t>.</w:t>
      </w:r>
    </w:p>
    <w:p w14:paraId="50B049A9" w14:textId="77777777" w:rsidR="00253A62" w:rsidRPr="002E420F" w:rsidRDefault="00253A62" w:rsidP="00EA6801">
      <w:pPr>
        <w:spacing w:after="0" w:line="240" w:lineRule="auto"/>
        <w:jc w:val="both"/>
        <w:rPr>
          <w:rFonts w:ascii="Arial Narrow" w:hAnsi="Arial Narrow" w:cs="Arial"/>
          <w:lang w:eastAsia="sl-SI"/>
        </w:rPr>
      </w:pPr>
    </w:p>
    <w:p w14:paraId="1606B023" w14:textId="77777777" w:rsidR="00253A62" w:rsidRPr="002E420F" w:rsidRDefault="00253A62" w:rsidP="00EA6801">
      <w:pPr>
        <w:spacing w:after="0" w:line="240" w:lineRule="auto"/>
        <w:jc w:val="both"/>
        <w:rPr>
          <w:rFonts w:ascii="Arial Narrow" w:hAnsi="Arial Narrow" w:cs="Arial"/>
          <w:lang w:eastAsia="sl-SI"/>
        </w:rPr>
      </w:pPr>
      <w:r w:rsidRPr="002E420F">
        <w:rPr>
          <w:rFonts w:ascii="Arial Narrow" w:hAnsi="Arial Narrow" w:cs="Arial"/>
          <w:lang w:eastAsia="sl-SI"/>
        </w:rPr>
        <w:t xml:space="preserve">V primeru, da konzorcijska pogodba (in aneksi) ni napisana v slovenskem jeziku, se mora k vlogi priložiti kopija izvirnika in sodno overjen prevod konzorcijske pogodbe (in aneksov) v slovenski jezik. </w:t>
      </w:r>
    </w:p>
    <w:p w14:paraId="199FFD18" w14:textId="77777777" w:rsidR="00253A62" w:rsidRPr="002E420F" w:rsidRDefault="00253A62" w:rsidP="00EA6801">
      <w:pPr>
        <w:spacing w:after="0" w:line="240" w:lineRule="auto"/>
        <w:jc w:val="both"/>
        <w:rPr>
          <w:rFonts w:ascii="Arial Narrow" w:hAnsi="Arial Narrow" w:cs="Arial"/>
          <w:lang w:eastAsia="sl-SI"/>
        </w:rPr>
      </w:pPr>
    </w:p>
    <w:p w14:paraId="29BD350C" w14:textId="77777777" w:rsidR="00D5338C" w:rsidRPr="00453033" w:rsidRDefault="00253A62" w:rsidP="00D5338C">
      <w:pPr>
        <w:pStyle w:val="Naslov1"/>
        <w:spacing w:before="0" w:after="0" w:line="240" w:lineRule="auto"/>
        <w:ind w:left="284"/>
        <w:rPr>
          <w:rFonts w:ascii="Arial Narrow" w:hAnsi="Arial Narrow" w:cs="Arial"/>
          <w:sz w:val="24"/>
          <w:szCs w:val="24"/>
        </w:rPr>
      </w:pPr>
      <w:r w:rsidRPr="00453033">
        <w:rPr>
          <w:rFonts w:ascii="Arial Narrow" w:hAnsi="Arial Narrow" w:cs="Arial"/>
          <w:sz w:val="24"/>
          <w:szCs w:val="24"/>
        </w:rPr>
        <w:t>II.4</w:t>
      </w:r>
      <w:r w:rsidR="00D5338C" w:rsidRPr="00453033">
        <w:rPr>
          <w:rFonts w:ascii="Arial Narrow" w:hAnsi="Arial Narrow" w:cs="Arial"/>
          <w:sz w:val="24"/>
          <w:szCs w:val="24"/>
        </w:rPr>
        <w:t>.   DOKAZOVANJE IZPOLNJEVANJA POGOJEV JAVNEGA RAZPISA</w:t>
      </w:r>
    </w:p>
    <w:p w14:paraId="5AA8D118" w14:textId="77777777" w:rsidR="00100D46" w:rsidRPr="002E420F" w:rsidRDefault="00100D46" w:rsidP="00EA6801">
      <w:pPr>
        <w:spacing w:after="0" w:line="240" w:lineRule="auto"/>
        <w:jc w:val="both"/>
        <w:rPr>
          <w:rFonts w:ascii="Arial Narrow" w:hAnsi="Arial Narrow" w:cs="Arial"/>
          <w:lang w:eastAsia="sl-SI"/>
        </w:rPr>
      </w:pPr>
    </w:p>
    <w:p w14:paraId="196A675A" w14:textId="77777777" w:rsidR="00F943CF" w:rsidRDefault="00F943CF" w:rsidP="00F943CF">
      <w:pPr>
        <w:spacing w:after="0" w:line="240" w:lineRule="auto"/>
        <w:jc w:val="both"/>
        <w:rPr>
          <w:rFonts w:ascii="Arial Narrow" w:hAnsi="Arial Narrow" w:cs="Arial"/>
          <w:lang w:eastAsia="sl-SI"/>
        </w:rPr>
      </w:pPr>
      <w:r w:rsidRPr="002E420F">
        <w:rPr>
          <w:rFonts w:ascii="Arial Narrow" w:hAnsi="Arial Narrow" w:cs="Arial"/>
          <w:lang w:eastAsia="sl-SI"/>
        </w:rPr>
        <w:t xml:space="preserve">V javnem razpisu navedeni pogoji morajo biti izpolnjeni in so predmet preverjanja. V primeru, da katerikoli od pogojev ni izpolnjen, se razvrščanje </w:t>
      </w:r>
      <w:r w:rsidR="00CA553F" w:rsidRPr="002E420F">
        <w:rPr>
          <w:rFonts w:ascii="Arial Narrow" w:hAnsi="Arial Narrow" w:cs="Arial"/>
          <w:lang w:eastAsia="sl-SI"/>
        </w:rPr>
        <w:t xml:space="preserve">vloge v </w:t>
      </w:r>
      <w:r w:rsidR="00CA553F" w:rsidRPr="00BB34E5">
        <w:rPr>
          <w:rFonts w:ascii="Arial Narrow" w:hAnsi="Arial Narrow" w:cs="Arial"/>
          <w:lang w:eastAsia="sl-SI"/>
        </w:rPr>
        <w:t xml:space="preserve">skladu </w:t>
      </w:r>
      <w:r w:rsidR="00194B28">
        <w:rPr>
          <w:rFonts w:ascii="Arial Narrow" w:hAnsi="Arial Narrow" w:cs="Arial"/>
          <w:lang w:eastAsia="sl-SI"/>
        </w:rPr>
        <w:t>s 5</w:t>
      </w:r>
      <w:r w:rsidR="00CA553F" w:rsidRPr="00BB34E5">
        <w:rPr>
          <w:rFonts w:ascii="Arial Narrow" w:hAnsi="Arial Narrow" w:cs="Arial"/>
          <w:lang w:eastAsia="sl-SI"/>
        </w:rPr>
        <w:t>. točko javnega razpisa</w:t>
      </w:r>
      <w:r w:rsidRPr="00BB34E5">
        <w:rPr>
          <w:rFonts w:ascii="Arial Narrow" w:hAnsi="Arial Narrow" w:cs="Arial"/>
          <w:lang w:eastAsia="sl-SI"/>
        </w:rPr>
        <w:t xml:space="preserve"> ne izvede</w:t>
      </w:r>
      <w:r w:rsidRPr="002E420F">
        <w:rPr>
          <w:rFonts w:ascii="Arial Narrow" w:hAnsi="Arial Narrow" w:cs="Arial"/>
          <w:lang w:eastAsia="sl-SI"/>
        </w:rPr>
        <w:t xml:space="preserve">, vloga pa se s sklepom zavrne. </w:t>
      </w:r>
    </w:p>
    <w:p w14:paraId="220BB52C" w14:textId="77777777" w:rsidR="001B7F28" w:rsidRPr="002E420F" w:rsidRDefault="001B7F28" w:rsidP="00F943CF">
      <w:pPr>
        <w:spacing w:after="0" w:line="240" w:lineRule="auto"/>
        <w:jc w:val="both"/>
        <w:rPr>
          <w:rFonts w:ascii="Arial Narrow" w:hAnsi="Arial Narrow" w:cs="Arial"/>
          <w:lang w:eastAsia="sl-SI"/>
        </w:rPr>
      </w:pPr>
    </w:p>
    <w:p w14:paraId="36322BC8" w14:textId="77777777" w:rsidR="00712AF1" w:rsidRPr="002E420F" w:rsidRDefault="00712AF1" w:rsidP="00F943CF">
      <w:pPr>
        <w:spacing w:after="0" w:line="240" w:lineRule="auto"/>
        <w:jc w:val="both"/>
        <w:rPr>
          <w:rFonts w:ascii="Arial Narrow" w:hAnsi="Arial Narrow" w:cs="Arial"/>
          <w:lang w:eastAsia="sl-SI"/>
        </w:rPr>
      </w:pPr>
      <w:r w:rsidRPr="002E420F">
        <w:rPr>
          <w:rFonts w:ascii="Arial Narrow" w:hAnsi="Arial Narrow" w:cs="Arial"/>
          <w:lang w:eastAsia="sl-SI"/>
        </w:rPr>
        <w:t xml:space="preserve">Navedene </w:t>
      </w:r>
      <w:r w:rsidRPr="00BB34E5">
        <w:rPr>
          <w:rFonts w:ascii="Arial Narrow" w:hAnsi="Arial Narrow" w:cs="Arial"/>
          <w:lang w:eastAsia="sl-SI"/>
        </w:rPr>
        <w:t>pogoje</w:t>
      </w:r>
      <w:r w:rsidR="00620575">
        <w:rPr>
          <w:rFonts w:ascii="Arial Narrow" w:hAnsi="Arial Narrow" w:cs="Arial"/>
          <w:lang w:eastAsia="sl-SI"/>
        </w:rPr>
        <w:t xml:space="preserve"> za kandidiranje</w:t>
      </w:r>
      <w:r w:rsidRPr="00BB34E5">
        <w:rPr>
          <w:rFonts w:ascii="Arial Narrow" w:hAnsi="Arial Narrow" w:cs="Arial"/>
          <w:lang w:eastAsia="sl-SI"/>
        </w:rPr>
        <w:t xml:space="preserve"> v 4. točki javnega razpisa samostojni</w:t>
      </w:r>
      <w:r w:rsidRPr="002E420F">
        <w:rPr>
          <w:rFonts w:ascii="Arial Narrow" w:hAnsi="Arial Narrow" w:cs="Arial"/>
          <w:lang w:eastAsia="sl-SI"/>
        </w:rPr>
        <w:t xml:space="preserve"> prijavitelj / vodilni konzorcijski partner / ko</w:t>
      </w:r>
      <w:r w:rsidR="001B7F28" w:rsidRPr="002E420F">
        <w:rPr>
          <w:rFonts w:ascii="Arial Narrow" w:hAnsi="Arial Narrow" w:cs="Arial"/>
          <w:lang w:eastAsia="sl-SI"/>
        </w:rPr>
        <w:t>n</w:t>
      </w:r>
      <w:r w:rsidRPr="002E420F">
        <w:rPr>
          <w:rFonts w:ascii="Arial Narrow" w:hAnsi="Arial Narrow" w:cs="Arial"/>
          <w:lang w:eastAsia="sl-SI"/>
        </w:rPr>
        <w:t>zorcij</w:t>
      </w:r>
      <w:r w:rsidR="00681593">
        <w:rPr>
          <w:rFonts w:ascii="Arial Narrow" w:hAnsi="Arial Narrow" w:cs="Arial"/>
          <w:lang w:eastAsia="sl-SI"/>
        </w:rPr>
        <w:t>ski</w:t>
      </w:r>
      <w:r w:rsidRPr="002E420F">
        <w:rPr>
          <w:rFonts w:ascii="Arial Narrow" w:hAnsi="Arial Narrow" w:cs="Arial"/>
          <w:lang w:eastAsia="sl-SI"/>
        </w:rPr>
        <w:t xml:space="preserve"> </w:t>
      </w:r>
      <w:r w:rsidR="00681593" w:rsidRPr="002E420F">
        <w:rPr>
          <w:rFonts w:ascii="Arial Narrow" w:hAnsi="Arial Narrow" w:cs="Arial"/>
          <w:lang w:eastAsia="sl-SI"/>
        </w:rPr>
        <w:t>partner</w:t>
      </w:r>
      <w:r w:rsidR="00437C2D">
        <w:rPr>
          <w:rStyle w:val="Sprotnaopomba-sklic"/>
          <w:rFonts w:ascii="Arial Narrow" w:hAnsi="Arial Narrow" w:cs="Arial"/>
          <w:lang w:eastAsia="sl-SI"/>
        </w:rPr>
        <w:footnoteReference w:id="19"/>
      </w:r>
      <w:r w:rsidR="00437C2D">
        <w:rPr>
          <w:rFonts w:ascii="Arial Narrow" w:hAnsi="Arial Narrow" w:cs="Arial"/>
          <w:lang w:eastAsia="sl-SI"/>
        </w:rPr>
        <w:t xml:space="preserve"> </w:t>
      </w:r>
      <w:r w:rsidRPr="002E420F">
        <w:rPr>
          <w:rFonts w:ascii="Arial Narrow" w:hAnsi="Arial Narrow" w:cs="Arial"/>
          <w:lang w:eastAsia="sl-SI"/>
        </w:rPr>
        <w:t>dokazuje:</w:t>
      </w:r>
    </w:p>
    <w:p w14:paraId="3DC6667B" w14:textId="77777777" w:rsidR="005362BE" w:rsidRPr="002E420F" w:rsidRDefault="005362BE"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t>s kopijo certifikata »Pečat odličnosti«,</w:t>
      </w:r>
    </w:p>
    <w:p w14:paraId="7F5659D1" w14:textId="77777777" w:rsidR="00681593" w:rsidRDefault="005362BE"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t xml:space="preserve">s </w:t>
      </w:r>
      <w:r w:rsidR="00194B28">
        <w:rPr>
          <w:rFonts w:ascii="Arial Narrow" w:hAnsi="Arial Narrow" w:cs="Arial"/>
          <w:lang w:eastAsia="sl-SI"/>
        </w:rPr>
        <w:t xml:space="preserve">kopijo </w:t>
      </w:r>
      <w:r w:rsidRPr="002E420F">
        <w:rPr>
          <w:rFonts w:ascii="Arial Narrow" w:hAnsi="Arial Narrow" w:cs="Arial"/>
          <w:lang w:eastAsia="sl-SI"/>
        </w:rPr>
        <w:t>konzorcijsk</w:t>
      </w:r>
      <w:r w:rsidR="00194B28">
        <w:rPr>
          <w:rFonts w:ascii="Arial Narrow" w:hAnsi="Arial Narrow" w:cs="Arial"/>
          <w:lang w:eastAsia="sl-SI"/>
        </w:rPr>
        <w:t>e</w:t>
      </w:r>
      <w:r w:rsidRPr="002E420F">
        <w:rPr>
          <w:rFonts w:ascii="Arial Narrow" w:hAnsi="Arial Narrow" w:cs="Arial"/>
          <w:lang w:eastAsia="sl-SI"/>
        </w:rPr>
        <w:t xml:space="preserve"> pogodb</w:t>
      </w:r>
      <w:r w:rsidR="00194B28">
        <w:rPr>
          <w:rFonts w:ascii="Arial Narrow" w:hAnsi="Arial Narrow" w:cs="Arial"/>
          <w:lang w:eastAsia="sl-SI"/>
        </w:rPr>
        <w:t>e</w:t>
      </w:r>
      <w:r w:rsidRPr="002E420F">
        <w:rPr>
          <w:rFonts w:ascii="Arial Narrow" w:hAnsi="Arial Narrow" w:cs="Arial"/>
          <w:lang w:eastAsia="sl-SI"/>
        </w:rPr>
        <w:t xml:space="preserve"> (in </w:t>
      </w:r>
      <w:r w:rsidR="00E260D6" w:rsidRPr="002E420F">
        <w:rPr>
          <w:rFonts w:ascii="Arial Narrow" w:hAnsi="Arial Narrow" w:cs="Arial"/>
          <w:lang w:eastAsia="sl-SI"/>
        </w:rPr>
        <w:t xml:space="preserve">morebitnimi </w:t>
      </w:r>
      <w:r w:rsidR="00681593">
        <w:rPr>
          <w:rFonts w:ascii="Arial Narrow" w:hAnsi="Arial Narrow" w:cs="Arial"/>
          <w:lang w:eastAsia="sl-SI"/>
        </w:rPr>
        <w:t xml:space="preserve">aneksi) </w:t>
      </w:r>
      <w:r w:rsidR="00681593" w:rsidRPr="002E420F">
        <w:rPr>
          <w:rFonts w:ascii="Arial Narrow" w:hAnsi="Arial Narrow" w:cs="Arial"/>
          <w:lang w:eastAsia="sl-SI"/>
        </w:rPr>
        <w:t>(v primeru konzorcijske prijave)</w:t>
      </w:r>
      <w:r w:rsidR="00681593">
        <w:rPr>
          <w:rFonts w:ascii="Arial Narrow" w:hAnsi="Arial Narrow" w:cs="Arial"/>
          <w:lang w:eastAsia="sl-SI"/>
        </w:rPr>
        <w:t>,</w:t>
      </w:r>
    </w:p>
    <w:p w14:paraId="2EC09EAA" w14:textId="77777777" w:rsidR="005362BE" w:rsidRPr="002E420F" w:rsidRDefault="00437C2D" w:rsidP="00604D0E">
      <w:pPr>
        <w:numPr>
          <w:ilvl w:val="0"/>
          <w:numId w:val="15"/>
        </w:numPr>
        <w:spacing w:after="0" w:line="240" w:lineRule="auto"/>
        <w:ind w:left="426" w:hanging="284"/>
        <w:jc w:val="both"/>
        <w:rPr>
          <w:rFonts w:ascii="Arial Narrow" w:hAnsi="Arial Narrow" w:cs="Arial"/>
          <w:lang w:eastAsia="sl-SI"/>
        </w:rPr>
      </w:pPr>
      <w:r>
        <w:rPr>
          <w:rFonts w:ascii="Arial Narrow" w:hAnsi="Arial Narrow" w:cs="Arial"/>
          <w:lang w:eastAsia="sl-SI"/>
        </w:rPr>
        <w:t xml:space="preserve">s </w:t>
      </w:r>
      <w:r w:rsidR="00681593">
        <w:rPr>
          <w:rFonts w:ascii="Arial Narrow" w:hAnsi="Arial Narrow" w:cs="Arial"/>
          <w:lang w:eastAsia="sl-SI"/>
        </w:rPr>
        <w:t xml:space="preserve">sodno overjenim prevodom konzorcijske pogodbe (in morebitnih aneksov) v slovenski jezik v primeru, če je konzorcijska pogodba (in morebitni aneksi) napisana v tujem jeziku </w:t>
      </w:r>
      <w:r w:rsidR="00681593" w:rsidRPr="002E420F">
        <w:rPr>
          <w:rFonts w:ascii="Arial Narrow" w:hAnsi="Arial Narrow" w:cs="Arial"/>
          <w:lang w:eastAsia="sl-SI"/>
        </w:rPr>
        <w:t>(v primeru konzorcijske prijave)</w:t>
      </w:r>
      <w:r w:rsidR="005362BE" w:rsidRPr="002E420F">
        <w:rPr>
          <w:rFonts w:ascii="Arial Narrow" w:hAnsi="Arial Narrow" w:cs="Arial"/>
          <w:lang w:eastAsia="sl-SI"/>
        </w:rPr>
        <w:t>,</w:t>
      </w:r>
      <w:r w:rsidR="00681593" w:rsidRPr="00681593">
        <w:rPr>
          <w:rFonts w:ascii="Arial Narrow" w:hAnsi="Arial Narrow" w:cs="Arial"/>
          <w:lang w:eastAsia="sl-SI"/>
        </w:rPr>
        <w:t xml:space="preserve"> </w:t>
      </w:r>
    </w:p>
    <w:p w14:paraId="2E939D6D" w14:textId="77777777" w:rsidR="00E260D6" w:rsidRPr="002E420F" w:rsidRDefault="00E260D6"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t>s kopijo Poročila o oceni (Evaluation Summary Report),</w:t>
      </w:r>
    </w:p>
    <w:p w14:paraId="700B24E1" w14:textId="77777777" w:rsidR="00E260D6" w:rsidRPr="002E420F" w:rsidRDefault="00E260D6"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t>s kopijo osnovne prijave na fazo 2 SME Instrumenta (pdf dokument, ki ga podjetje prejme ob oddaji v Participant portal),</w:t>
      </w:r>
    </w:p>
    <w:p w14:paraId="7692B41C" w14:textId="77777777" w:rsidR="00E260D6" w:rsidRDefault="00E260D6"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t>s prevodom osnovne prijave na fazo 2 SME Instrumenta v slovenski jezik,</w:t>
      </w:r>
    </w:p>
    <w:p w14:paraId="7514976C" w14:textId="5589F5B3" w:rsidR="00712AF1" w:rsidRDefault="00712AF1" w:rsidP="00604D0E">
      <w:pPr>
        <w:numPr>
          <w:ilvl w:val="0"/>
          <w:numId w:val="15"/>
        </w:numPr>
        <w:spacing w:after="0" w:line="240" w:lineRule="auto"/>
        <w:ind w:left="426" w:hanging="284"/>
        <w:jc w:val="both"/>
        <w:rPr>
          <w:rFonts w:ascii="Arial Narrow" w:hAnsi="Arial Narrow" w:cs="Arial"/>
          <w:lang w:eastAsia="sl-SI"/>
        </w:rPr>
      </w:pPr>
      <w:r w:rsidRPr="002E420F">
        <w:rPr>
          <w:rFonts w:ascii="Arial Narrow" w:hAnsi="Arial Narrow" w:cs="Arial"/>
          <w:lang w:eastAsia="sl-SI"/>
        </w:rPr>
        <w:t>s podpisano in žigosano</w:t>
      </w:r>
      <w:r w:rsidR="00703274">
        <w:rPr>
          <w:rFonts w:ascii="Arial Narrow" w:hAnsi="Arial Narrow" w:cs="Arial"/>
          <w:lang w:eastAsia="sl-SI"/>
        </w:rPr>
        <w:t xml:space="preserve"> (v primeru, da pri poslovanju uporablja žig)</w:t>
      </w:r>
      <w:r w:rsidRPr="002E420F">
        <w:rPr>
          <w:rFonts w:ascii="Arial Narrow" w:hAnsi="Arial Narrow" w:cs="Arial"/>
          <w:lang w:eastAsia="sl-SI"/>
        </w:rPr>
        <w:t xml:space="preserve"> izjavo (Obrazec 2A - Izjava samostojnega prijavitelja / Obrazec 2B - Izjava vodilnega konzorcijskega partnerja / Obrazec 2C - Izjava konzorcij</w:t>
      </w:r>
      <w:r w:rsidR="00437C2D">
        <w:rPr>
          <w:rFonts w:ascii="Arial Narrow" w:hAnsi="Arial Narrow" w:cs="Arial"/>
          <w:lang w:eastAsia="sl-SI"/>
        </w:rPr>
        <w:t>skega partnerja</w:t>
      </w:r>
      <w:r w:rsidRPr="002E420F">
        <w:rPr>
          <w:rFonts w:ascii="Arial Narrow" w:hAnsi="Arial Narrow" w:cs="Arial"/>
          <w:lang w:eastAsia="sl-SI"/>
        </w:rPr>
        <w:t>)</w:t>
      </w:r>
      <w:r w:rsidR="006F3436">
        <w:rPr>
          <w:rFonts w:ascii="Arial Narrow" w:hAnsi="Arial Narrow" w:cs="Arial"/>
          <w:lang w:eastAsia="sl-SI"/>
        </w:rPr>
        <w:t xml:space="preserve"> in Prilogo1 k izjavi</w:t>
      </w:r>
      <w:r w:rsidRPr="002E420F">
        <w:rPr>
          <w:rFonts w:ascii="Arial Narrow" w:hAnsi="Arial Narrow" w:cs="Arial"/>
          <w:lang w:eastAsia="sl-SI"/>
        </w:rPr>
        <w:t>,</w:t>
      </w:r>
    </w:p>
    <w:p w14:paraId="3201F0D0" w14:textId="77777777" w:rsidR="00781851" w:rsidRPr="002E420F" w:rsidRDefault="00781851" w:rsidP="00604D0E">
      <w:pPr>
        <w:pStyle w:val="Odstavekseznama"/>
        <w:numPr>
          <w:ilvl w:val="0"/>
          <w:numId w:val="15"/>
        </w:numPr>
        <w:spacing w:line="259" w:lineRule="auto"/>
        <w:ind w:left="426" w:hanging="284"/>
        <w:jc w:val="both"/>
        <w:rPr>
          <w:rFonts w:ascii="Arial Narrow" w:eastAsia="Calibri" w:hAnsi="Arial Narrow" w:cs="Arial"/>
          <w:sz w:val="22"/>
          <w:szCs w:val="22"/>
        </w:rPr>
      </w:pPr>
      <w:r>
        <w:rPr>
          <w:rFonts w:ascii="Arial Narrow" w:eastAsia="Calibri" w:hAnsi="Arial Narrow" w:cs="Arial"/>
          <w:sz w:val="22"/>
          <w:szCs w:val="22"/>
        </w:rPr>
        <w:t>z navedbami v Obrazcu 1 (</w:t>
      </w:r>
      <w:r w:rsidRPr="002E420F">
        <w:rPr>
          <w:rFonts w:ascii="Arial Narrow" w:hAnsi="Arial Narrow" w:cs="Arial"/>
          <w:sz w:val="22"/>
          <w:szCs w:val="22"/>
          <w:lang w:eastAsia="sl-SI"/>
        </w:rPr>
        <w:t>Prijavni obrazec</w:t>
      </w:r>
      <w:r>
        <w:rPr>
          <w:rFonts w:ascii="Arial Narrow" w:hAnsi="Arial Narrow" w:cs="Arial"/>
          <w:sz w:val="22"/>
          <w:szCs w:val="22"/>
          <w:lang w:eastAsia="sl-SI"/>
        </w:rPr>
        <w:t>) in</w:t>
      </w:r>
      <w:r w:rsidRPr="002E420F">
        <w:rPr>
          <w:rFonts w:ascii="Arial Narrow" w:hAnsi="Arial Narrow" w:cs="Arial"/>
          <w:sz w:val="22"/>
          <w:szCs w:val="22"/>
          <w:lang w:eastAsia="sl-SI"/>
        </w:rPr>
        <w:t xml:space="preserve"> Obrazcu</w:t>
      </w:r>
      <w:r>
        <w:rPr>
          <w:rFonts w:ascii="Arial Narrow" w:hAnsi="Arial Narrow" w:cs="Arial"/>
          <w:sz w:val="22"/>
          <w:szCs w:val="22"/>
          <w:lang w:eastAsia="sl-SI"/>
        </w:rPr>
        <w:t xml:space="preserve"> </w:t>
      </w:r>
      <w:r w:rsidR="00111772">
        <w:rPr>
          <w:rFonts w:ascii="Arial Narrow" w:hAnsi="Arial Narrow" w:cs="Arial"/>
          <w:sz w:val="22"/>
          <w:szCs w:val="22"/>
          <w:lang w:eastAsia="sl-SI"/>
        </w:rPr>
        <w:t>3</w:t>
      </w:r>
      <w:r>
        <w:rPr>
          <w:rFonts w:ascii="Arial Narrow" w:hAnsi="Arial Narrow" w:cs="Arial"/>
          <w:sz w:val="22"/>
          <w:szCs w:val="22"/>
          <w:lang w:eastAsia="sl-SI"/>
        </w:rPr>
        <w:t>A/B (</w:t>
      </w:r>
      <w:r w:rsidRPr="002E420F">
        <w:rPr>
          <w:rFonts w:ascii="Arial Narrow" w:hAnsi="Arial Narrow" w:cs="Arial"/>
          <w:sz w:val="22"/>
          <w:szCs w:val="22"/>
          <w:lang w:eastAsia="sl-SI"/>
        </w:rPr>
        <w:t>Finančni načrt RRI operacije</w:t>
      </w:r>
      <w:r>
        <w:rPr>
          <w:rFonts w:ascii="Arial Narrow" w:hAnsi="Arial Narrow" w:cs="Arial"/>
          <w:sz w:val="22"/>
          <w:szCs w:val="22"/>
          <w:lang w:eastAsia="sl-SI"/>
        </w:rPr>
        <w:t xml:space="preserve"> samostojnega prijavitelja / konzorcija),</w:t>
      </w:r>
    </w:p>
    <w:p w14:paraId="0F8028AB" w14:textId="77777777" w:rsidR="001B7F28" w:rsidRPr="00F30988" w:rsidRDefault="001B7F28" w:rsidP="00604D0E">
      <w:pPr>
        <w:pStyle w:val="Odstavekseznama"/>
        <w:numPr>
          <w:ilvl w:val="0"/>
          <w:numId w:val="16"/>
        </w:numPr>
        <w:spacing w:line="259" w:lineRule="auto"/>
        <w:ind w:left="426" w:hanging="284"/>
        <w:jc w:val="both"/>
        <w:rPr>
          <w:rFonts w:ascii="Arial Narrow" w:eastAsia="Calibri" w:hAnsi="Arial Narrow" w:cs="Arial"/>
          <w:sz w:val="22"/>
          <w:szCs w:val="22"/>
        </w:rPr>
      </w:pPr>
      <w:r w:rsidRPr="00F30988">
        <w:rPr>
          <w:rFonts w:ascii="Arial Narrow" w:eastAsia="Calibri" w:hAnsi="Arial Narrow" w:cs="Arial"/>
          <w:sz w:val="22"/>
          <w:szCs w:val="22"/>
        </w:rPr>
        <w:t>in drugimi dokazili, ki so priloge pri posameznih obrazcih iz razpisne dokumentacije.</w:t>
      </w:r>
    </w:p>
    <w:p w14:paraId="42A4D813" w14:textId="77777777" w:rsidR="001B7F28" w:rsidRPr="002E420F" w:rsidRDefault="001B7F28" w:rsidP="001B7F28">
      <w:pPr>
        <w:spacing w:after="0" w:line="240" w:lineRule="auto"/>
        <w:jc w:val="both"/>
        <w:rPr>
          <w:rFonts w:ascii="Arial Narrow" w:hAnsi="Arial Narrow" w:cs="Arial"/>
          <w:lang w:eastAsia="sl-SI"/>
        </w:rPr>
      </w:pPr>
    </w:p>
    <w:p w14:paraId="49023455" w14:textId="77777777" w:rsidR="001B7F28" w:rsidRPr="002E420F" w:rsidRDefault="001B7F28" w:rsidP="001B7F28">
      <w:pPr>
        <w:spacing w:after="0" w:line="240" w:lineRule="auto"/>
        <w:jc w:val="both"/>
        <w:rPr>
          <w:rFonts w:ascii="Arial Narrow" w:hAnsi="Arial Narrow" w:cs="Arial"/>
          <w:lang w:eastAsia="sl-SI"/>
        </w:rPr>
      </w:pPr>
      <w:r w:rsidRPr="002E420F">
        <w:rPr>
          <w:rFonts w:ascii="Arial Narrow" w:hAnsi="Arial Narrow" w:cs="Arial"/>
          <w:lang w:eastAsia="sl-SI"/>
        </w:rPr>
        <w:t>Vsa dokazila</w:t>
      </w:r>
      <w:r w:rsidR="00D8368E">
        <w:rPr>
          <w:rFonts w:ascii="Arial Narrow" w:hAnsi="Arial Narrow" w:cs="Arial"/>
          <w:lang w:eastAsia="sl-SI"/>
        </w:rPr>
        <w:t>, potrdila</w:t>
      </w:r>
      <w:r w:rsidRPr="002E420F">
        <w:rPr>
          <w:rFonts w:ascii="Arial Narrow" w:hAnsi="Arial Narrow" w:cs="Arial"/>
          <w:lang w:eastAsia="sl-SI"/>
        </w:rPr>
        <w:t xml:space="preserve"> in utemeljitve </w:t>
      </w:r>
      <w:r w:rsidR="00B27A75">
        <w:rPr>
          <w:rFonts w:ascii="Arial Narrow" w:hAnsi="Arial Narrow" w:cs="Arial"/>
          <w:lang w:eastAsia="sl-SI"/>
        </w:rPr>
        <w:t xml:space="preserve">samostojnih prijaviteljev / vodilnih konzorcijskih partnerjev / konzorcijskih partnerjev, ki </w:t>
      </w:r>
      <w:r w:rsidR="00D8368E">
        <w:rPr>
          <w:rFonts w:ascii="Arial Narrow" w:hAnsi="Arial Narrow" w:cs="Arial"/>
          <w:lang w:eastAsia="sl-SI"/>
        </w:rPr>
        <w:t>so napisana v tujem jeziku</w:t>
      </w:r>
      <w:r w:rsidR="00B27A75">
        <w:rPr>
          <w:rFonts w:ascii="Arial Narrow" w:hAnsi="Arial Narrow" w:cs="Arial"/>
          <w:lang w:eastAsia="sl-SI"/>
        </w:rPr>
        <w:t>,</w:t>
      </w:r>
      <w:r w:rsidRPr="002E420F">
        <w:rPr>
          <w:rFonts w:ascii="Arial Narrow" w:hAnsi="Arial Narrow" w:cs="Arial"/>
          <w:lang w:eastAsia="sl-SI"/>
        </w:rPr>
        <w:t xml:space="preserve"> morajo biti preveden</w:t>
      </w:r>
      <w:r w:rsidR="00D8368E">
        <w:rPr>
          <w:rFonts w:ascii="Arial Narrow" w:hAnsi="Arial Narrow" w:cs="Arial"/>
          <w:lang w:eastAsia="sl-SI"/>
        </w:rPr>
        <w:t>a</w:t>
      </w:r>
      <w:r w:rsidRPr="002E420F">
        <w:rPr>
          <w:rFonts w:ascii="Arial Narrow" w:hAnsi="Arial Narrow" w:cs="Arial"/>
          <w:lang w:eastAsia="sl-SI"/>
        </w:rPr>
        <w:t xml:space="preserve"> v slovenski jezik s strani sodnega tolmača</w:t>
      </w:r>
      <w:r w:rsidR="00620575">
        <w:rPr>
          <w:rFonts w:ascii="Arial Narrow" w:hAnsi="Arial Narrow" w:cs="Arial"/>
          <w:lang w:eastAsia="sl-SI"/>
        </w:rPr>
        <w:t>, v kolikor v javnem razpisu ali razpisni dokumentaciji ni drugače navedeno.</w:t>
      </w:r>
      <w:r w:rsidRPr="002E420F">
        <w:rPr>
          <w:rFonts w:ascii="Arial Narrow" w:hAnsi="Arial Narrow" w:cs="Arial"/>
          <w:lang w:eastAsia="sl-SI"/>
        </w:rPr>
        <w:t xml:space="preserve"> </w:t>
      </w:r>
    </w:p>
    <w:p w14:paraId="749E7C24" w14:textId="77777777" w:rsidR="001B7F28" w:rsidRPr="002E420F" w:rsidRDefault="001B7F28" w:rsidP="001B7F28">
      <w:pPr>
        <w:spacing w:after="0" w:line="240" w:lineRule="auto"/>
        <w:jc w:val="both"/>
        <w:rPr>
          <w:rFonts w:ascii="Arial Narrow" w:hAnsi="Arial Narrow" w:cs="Arial"/>
          <w:lang w:eastAsia="sl-SI"/>
        </w:rPr>
      </w:pPr>
    </w:p>
    <w:p w14:paraId="7F0D540E" w14:textId="77777777" w:rsidR="009B66F1" w:rsidRPr="002E420F" w:rsidRDefault="00F30988" w:rsidP="001B7F28">
      <w:pPr>
        <w:pStyle w:val="Odstavekseznama"/>
        <w:spacing w:after="160" w:line="259" w:lineRule="auto"/>
        <w:ind w:left="0"/>
        <w:jc w:val="both"/>
        <w:rPr>
          <w:rFonts w:ascii="Arial Narrow" w:eastAsia="Calibri" w:hAnsi="Arial Narrow" w:cs="Arial"/>
          <w:sz w:val="22"/>
          <w:szCs w:val="22"/>
          <w:lang w:eastAsia="sl-SI"/>
        </w:rPr>
      </w:pPr>
      <w:r>
        <w:rPr>
          <w:rFonts w:ascii="Arial Narrow" w:eastAsia="Calibri" w:hAnsi="Arial Narrow" w:cs="Arial"/>
          <w:sz w:val="22"/>
          <w:szCs w:val="22"/>
          <w:lang w:eastAsia="sl-SI"/>
        </w:rPr>
        <w:t>Izvajalski organ</w:t>
      </w:r>
      <w:r w:rsidR="001B7F28" w:rsidRPr="002E420F">
        <w:rPr>
          <w:rFonts w:ascii="Arial Narrow" w:eastAsia="Calibri" w:hAnsi="Arial Narrow" w:cs="Arial"/>
          <w:sz w:val="22"/>
          <w:szCs w:val="22"/>
          <w:lang w:eastAsia="sl-SI"/>
        </w:rPr>
        <w:t xml:space="preserve">  bo lahko pogoje preverjal </w:t>
      </w:r>
      <w:r w:rsidR="00111772">
        <w:rPr>
          <w:rFonts w:ascii="Arial Narrow" w:eastAsia="Calibri" w:hAnsi="Arial Narrow" w:cs="Arial"/>
          <w:sz w:val="22"/>
          <w:szCs w:val="22"/>
          <w:lang w:eastAsia="sl-SI"/>
        </w:rPr>
        <w:t>v</w:t>
      </w:r>
      <w:r w:rsidR="001B7F28" w:rsidRPr="002E420F">
        <w:rPr>
          <w:rFonts w:ascii="Arial Narrow" w:eastAsia="Calibri" w:hAnsi="Arial Narrow" w:cs="Arial"/>
          <w:sz w:val="22"/>
          <w:szCs w:val="22"/>
          <w:lang w:eastAsia="sl-SI"/>
        </w:rPr>
        <w:t xml:space="preserve"> javno dostopnih evidenc</w:t>
      </w:r>
      <w:r w:rsidR="00111772">
        <w:rPr>
          <w:rFonts w:ascii="Arial Narrow" w:eastAsia="Calibri" w:hAnsi="Arial Narrow" w:cs="Arial"/>
          <w:sz w:val="22"/>
          <w:szCs w:val="22"/>
          <w:lang w:eastAsia="sl-SI"/>
        </w:rPr>
        <w:t>ah</w:t>
      </w:r>
      <w:r w:rsidR="002F4844">
        <w:rPr>
          <w:rFonts w:ascii="Arial Narrow" w:eastAsia="Calibri" w:hAnsi="Arial Narrow" w:cs="Arial"/>
          <w:sz w:val="22"/>
          <w:szCs w:val="22"/>
          <w:lang w:eastAsia="sl-SI"/>
        </w:rPr>
        <w:t xml:space="preserve"> (evidence FURS</w:t>
      </w:r>
      <w:r w:rsidR="00111772">
        <w:rPr>
          <w:rFonts w:ascii="Arial Narrow" w:eastAsia="Calibri" w:hAnsi="Arial Narrow" w:cs="Arial"/>
          <w:sz w:val="22"/>
          <w:szCs w:val="22"/>
          <w:lang w:eastAsia="sl-SI"/>
        </w:rPr>
        <w:t>-a</w:t>
      </w:r>
      <w:r w:rsidR="002F4844">
        <w:rPr>
          <w:rFonts w:ascii="Arial Narrow" w:eastAsia="Calibri" w:hAnsi="Arial Narrow" w:cs="Arial"/>
          <w:sz w:val="22"/>
          <w:szCs w:val="22"/>
          <w:lang w:eastAsia="sl-SI"/>
        </w:rPr>
        <w:t>, posredniškega organa, izvajalsk</w:t>
      </w:r>
      <w:r w:rsidR="004A6034">
        <w:rPr>
          <w:rFonts w:ascii="Arial Narrow" w:eastAsia="Calibri" w:hAnsi="Arial Narrow" w:cs="Arial"/>
          <w:sz w:val="22"/>
          <w:szCs w:val="22"/>
          <w:lang w:eastAsia="sl-SI"/>
        </w:rPr>
        <w:t>ih</w:t>
      </w:r>
      <w:r w:rsidR="002F4844">
        <w:rPr>
          <w:rFonts w:ascii="Arial Narrow" w:eastAsia="Calibri" w:hAnsi="Arial Narrow" w:cs="Arial"/>
          <w:sz w:val="22"/>
          <w:szCs w:val="22"/>
          <w:lang w:eastAsia="sl-SI"/>
        </w:rPr>
        <w:t xml:space="preserve"> organ</w:t>
      </w:r>
      <w:r w:rsidR="004A6034">
        <w:rPr>
          <w:rFonts w:ascii="Arial Narrow" w:eastAsia="Calibri" w:hAnsi="Arial Narrow" w:cs="Arial"/>
          <w:sz w:val="22"/>
          <w:szCs w:val="22"/>
          <w:lang w:eastAsia="sl-SI"/>
        </w:rPr>
        <w:t>ov posredniškega organa</w:t>
      </w:r>
      <w:r w:rsidR="002F4844">
        <w:rPr>
          <w:rFonts w:ascii="Arial Narrow" w:eastAsia="Calibri" w:hAnsi="Arial Narrow" w:cs="Arial"/>
          <w:sz w:val="22"/>
          <w:szCs w:val="22"/>
          <w:lang w:eastAsia="sl-SI"/>
        </w:rPr>
        <w:t>,…)</w:t>
      </w:r>
      <w:r w:rsidR="001B7F28" w:rsidRPr="002E420F">
        <w:rPr>
          <w:rFonts w:ascii="Arial Narrow" w:eastAsia="Calibri" w:hAnsi="Arial Narrow" w:cs="Arial"/>
          <w:sz w:val="22"/>
          <w:szCs w:val="22"/>
          <w:lang w:eastAsia="sl-SI"/>
        </w:rPr>
        <w:t xml:space="preserve"> ali zahteval dodatne obrazložitve s strani prijavitelja. Izpolnjevanje pogojev mora izhajati iz</w:t>
      </w:r>
      <w:r w:rsidR="00620575">
        <w:rPr>
          <w:rFonts w:ascii="Arial Narrow" w:eastAsia="Calibri" w:hAnsi="Arial Narrow" w:cs="Arial"/>
          <w:sz w:val="22"/>
          <w:szCs w:val="22"/>
          <w:lang w:eastAsia="sl-SI"/>
        </w:rPr>
        <w:t xml:space="preserve"> vsebine</w:t>
      </w:r>
      <w:r w:rsidR="001B7F28" w:rsidRPr="002E420F">
        <w:rPr>
          <w:rFonts w:ascii="Arial Narrow" w:eastAsia="Calibri" w:hAnsi="Arial Narrow" w:cs="Arial"/>
          <w:sz w:val="22"/>
          <w:szCs w:val="22"/>
          <w:lang w:eastAsia="sl-SI"/>
        </w:rPr>
        <w:t xml:space="preserve"> celotne vloge.</w:t>
      </w:r>
    </w:p>
    <w:p w14:paraId="3D5E9B57" w14:textId="77777777" w:rsidR="004A6034" w:rsidRPr="002E420F" w:rsidRDefault="004A6034" w:rsidP="001B7F28">
      <w:pPr>
        <w:pStyle w:val="Odstavekseznama"/>
        <w:spacing w:after="160" w:line="259" w:lineRule="auto"/>
        <w:ind w:left="0"/>
        <w:jc w:val="both"/>
        <w:rPr>
          <w:rFonts w:ascii="Arial Narrow" w:eastAsia="Calibri" w:hAnsi="Arial Narrow" w:cs="Arial"/>
          <w:sz w:val="22"/>
          <w:szCs w:val="22"/>
          <w:lang w:eastAsia="sl-SI"/>
        </w:rPr>
      </w:pPr>
    </w:p>
    <w:p w14:paraId="717A34FD" w14:textId="77777777" w:rsidR="001B7F28" w:rsidRPr="00620575" w:rsidRDefault="00B27A75" w:rsidP="00AB3352">
      <w:pPr>
        <w:pStyle w:val="Odstavekseznama"/>
        <w:ind w:left="0"/>
        <w:jc w:val="both"/>
        <w:rPr>
          <w:rFonts w:ascii="Arial Narrow" w:eastAsia="Calibri" w:hAnsi="Arial Narrow" w:cs="Arial"/>
          <w:b/>
          <w:sz w:val="22"/>
          <w:szCs w:val="22"/>
          <w:lang w:eastAsia="sl-SI"/>
        </w:rPr>
      </w:pPr>
      <w:r w:rsidRPr="00620575">
        <w:rPr>
          <w:rFonts w:ascii="Arial Narrow" w:eastAsia="Calibri" w:hAnsi="Arial Narrow" w:cs="Arial"/>
          <w:b/>
          <w:sz w:val="22"/>
          <w:szCs w:val="22"/>
          <w:lang w:eastAsia="sl-SI"/>
        </w:rPr>
        <w:t xml:space="preserve">Samostojni prijavitelji / vodilni konzorcijski partnerji / konzorcijski partnerji, ki </w:t>
      </w:r>
      <w:r w:rsidRPr="00620575">
        <w:rPr>
          <w:rFonts w:ascii="Arial Narrow" w:hAnsi="Arial Narrow" w:cs="Arial"/>
          <w:b/>
          <w:lang w:eastAsia="sl-SI"/>
        </w:rPr>
        <w:t>nimajo sedeža v Republiki Sloveniji, ampak v eni od ostalih držav članic Evropske unije</w:t>
      </w:r>
      <w:r w:rsidR="001B7F28" w:rsidRPr="00620575">
        <w:rPr>
          <w:rFonts w:ascii="Arial Narrow" w:eastAsia="Calibri" w:hAnsi="Arial Narrow" w:cs="Arial"/>
          <w:b/>
          <w:sz w:val="22"/>
          <w:szCs w:val="22"/>
          <w:lang w:eastAsia="sl-SI"/>
        </w:rPr>
        <w:t>,</w:t>
      </w:r>
      <w:r w:rsidR="00152706" w:rsidRPr="00620575">
        <w:rPr>
          <w:rFonts w:ascii="Arial Narrow" w:eastAsia="Calibri" w:hAnsi="Arial Narrow" w:cs="Arial"/>
          <w:b/>
          <w:sz w:val="22"/>
          <w:szCs w:val="22"/>
          <w:lang w:eastAsia="sl-SI"/>
        </w:rPr>
        <w:t xml:space="preserve"> in </w:t>
      </w:r>
      <w:r w:rsidR="00206345" w:rsidRPr="00620575">
        <w:rPr>
          <w:rFonts w:ascii="Arial Narrow" w:eastAsia="Calibri" w:hAnsi="Arial Narrow" w:cs="Arial"/>
          <w:b/>
          <w:sz w:val="22"/>
          <w:szCs w:val="22"/>
          <w:lang w:eastAsia="sl-SI"/>
        </w:rPr>
        <w:t xml:space="preserve">ob oddaji vloge </w:t>
      </w:r>
      <w:r w:rsidR="00152706" w:rsidRPr="00620575">
        <w:rPr>
          <w:rFonts w:ascii="Arial Narrow" w:eastAsia="Calibri" w:hAnsi="Arial Narrow" w:cs="Arial"/>
          <w:b/>
          <w:sz w:val="22"/>
          <w:szCs w:val="22"/>
          <w:lang w:eastAsia="sl-SI"/>
        </w:rPr>
        <w:t>tudi ne poslovnega naslova podružnice v Republiki Sloveniji</w:t>
      </w:r>
      <w:r w:rsidR="001B7F28" w:rsidRPr="00620575">
        <w:rPr>
          <w:rFonts w:ascii="Arial Narrow" w:eastAsia="Calibri" w:hAnsi="Arial Narrow" w:cs="Arial"/>
          <w:b/>
          <w:sz w:val="22"/>
          <w:szCs w:val="22"/>
          <w:lang w:eastAsia="sl-SI"/>
        </w:rPr>
        <w:t xml:space="preserve">, morajo </w:t>
      </w:r>
      <w:r w:rsidR="00F30988" w:rsidRPr="00620575">
        <w:rPr>
          <w:rFonts w:ascii="Arial Narrow" w:eastAsia="Calibri" w:hAnsi="Arial Narrow" w:cs="Arial"/>
          <w:b/>
          <w:sz w:val="22"/>
          <w:szCs w:val="22"/>
          <w:lang w:eastAsia="sl-SI"/>
        </w:rPr>
        <w:t xml:space="preserve">k vlogi </w:t>
      </w:r>
      <w:r w:rsidR="001B7F28" w:rsidRPr="00620575">
        <w:rPr>
          <w:rFonts w:ascii="Arial Narrow" w:eastAsia="Calibri" w:hAnsi="Arial Narrow" w:cs="Arial"/>
          <w:b/>
          <w:sz w:val="22"/>
          <w:szCs w:val="22"/>
          <w:lang w:eastAsia="sl-SI"/>
        </w:rPr>
        <w:t>smiselno priložiti ustrezna dokazila, iz katerih bo razvidno izpolnjevanje pogojev za kandidiranje.</w:t>
      </w:r>
    </w:p>
    <w:p w14:paraId="784FCCB0" w14:textId="77777777" w:rsidR="00AB3352" w:rsidRDefault="00AB3352" w:rsidP="00165541">
      <w:pPr>
        <w:spacing w:after="0" w:line="240" w:lineRule="auto"/>
        <w:jc w:val="both"/>
        <w:rPr>
          <w:rFonts w:ascii="Arial Narrow" w:hAnsi="Arial Narrow" w:cs="Arial"/>
          <w:b/>
          <w:lang w:eastAsia="sl-SI"/>
        </w:rPr>
      </w:pPr>
    </w:p>
    <w:p w14:paraId="286C62AA" w14:textId="311AF352" w:rsidR="00165541" w:rsidRDefault="00165541" w:rsidP="00165541">
      <w:pPr>
        <w:spacing w:after="0" w:line="240" w:lineRule="auto"/>
        <w:jc w:val="both"/>
        <w:rPr>
          <w:rFonts w:ascii="Arial Narrow" w:hAnsi="Arial Narrow" w:cs="Arial"/>
          <w:lang w:eastAsia="sl-SI"/>
        </w:rPr>
      </w:pPr>
      <w:r w:rsidRPr="00165541">
        <w:rPr>
          <w:rFonts w:ascii="Arial Narrow" w:hAnsi="Arial Narrow" w:cs="Arial"/>
          <w:b/>
          <w:lang w:eastAsia="sl-SI"/>
        </w:rPr>
        <w:t>Konzorcijski partnerji</w:t>
      </w:r>
      <w:r>
        <w:rPr>
          <w:rFonts w:ascii="Arial Narrow" w:hAnsi="Arial Narrow" w:cs="Arial"/>
          <w:lang w:eastAsia="sl-SI"/>
        </w:rPr>
        <w:t xml:space="preserve"> (ne velja za vodilnega konzorcijskega part</w:t>
      </w:r>
      <w:r w:rsidR="0038169F">
        <w:rPr>
          <w:rFonts w:ascii="Arial Narrow" w:hAnsi="Arial Narrow" w:cs="Arial"/>
          <w:lang w:eastAsia="sl-SI"/>
        </w:rPr>
        <w:t>n</w:t>
      </w:r>
      <w:r>
        <w:rPr>
          <w:rFonts w:ascii="Arial Narrow" w:hAnsi="Arial Narrow" w:cs="Arial"/>
          <w:lang w:eastAsia="sl-SI"/>
        </w:rPr>
        <w:t xml:space="preserve">erja), </w:t>
      </w:r>
      <w:r w:rsidRPr="00165541">
        <w:rPr>
          <w:rFonts w:ascii="Arial Narrow" w:hAnsi="Arial Narrow" w:cs="Arial"/>
          <w:b/>
          <w:lang w:eastAsia="sl-SI"/>
        </w:rPr>
        <w:t>ki ne želijo pridobiti nepovratnih sredstev po tem javnem razpisu</w:t>
      </w:r>
      <w:r>
        <w:rPr>
          <w:rFonts w:ascii="Arial Narrow" w:hAnsi="Arial Narrow" w:cs="Arial"/>
          <w:b/>
          <w:lang w:eastAsia="sl-SI"/>
        </w:rPr>
        <w:t>,</w:t>
      </w:r>
      <w:r>
        <w:rPr>
          <w:rFonts w:ascii="Arial Narrow" w:hAnsi="Arial Narrow" w:cs="Arial"/>
          <w:lang w:eastAsia="sl-SI"/>
        </w:rPr>
        <w:t xml:space="preserve"> ne izpolnijo Obrazca 2C (Izjava konzorcij</w:t>
      </w:r>
      <w:r w:rsidR="00AB3352">
        <w:rPr>
          <w:rFonts w:ascii="Arial Narrow" w:hAnsi="Arial Narrow" w:cs="Arial"/>
          <w:lang w:eastAsia="sl-SI"/>
        </w:rPr>
        <w:t>skega partnerja</w:t>
      </w:r>
      <w:r w:rsidR="00E27883">
        <w:rPr>
          <w:rFonts w:ascii="Arial Narrow" w:hAnsi="Arial Narrow" w:cs="Arial"/>
          <w:lang w:eastAsia="sl-SI"/>
        </w:rPr>
        <w:t>)</w:t>
      </w:r>
      <w:r>
        <w:rPr>
          <w:rFonts w:ascii="Arial Narrow" w:hAnsi="Arial Narrow" w:cs="Arial"/>
          <w:lang w:eastAsia="sl-SI"/>
        </w:rPr>
        <w:t xml:space="preserve">. </w:t>
      </w:r>
      <w:r w:rsidR="00152706">
        <w:rPr>
          <w:rFonts w:ascii="Arial Narrow" w:hAnsi="Arial Narrow" w:cs="Arial"/>
          <w:lang w:eastAsia="sl-SI"/>
        </w:rPr>
        <w:t xml:space="preserve">V </w:t>
      </w:r>
      <w:r>
        <w:rPr>
          <w:rFonts w:ascii="Arial Narrow" w:hAnsi="Arial Narrow" w:cs="Arial"/>
          <w:lang w:eastAsia="sl-SI"/>
        </w:rPr>
        <w:t>Obrazc</w:t>
      </w:r>
      <w:r w:rsidR="00152706">
        <w:rPr>
          <w:rFonts w:ascii="Arial Narrow" w:hAnsi="Arial Narrow" w:cs="Arial"/>
          <w:lang w:eastAsia="sl-SI"/>
        </w:rPr>
        <w:t>u</w:t>
      </w:r>
      <w:r>
        <w:rPr>
          <w:rFonts w:ascii="Arial Narrow" w:hAnsi="Arial Narrow" w:cs="Arial"/>
          <w:lang w:eastAsia="sl-SI"/>
        </w:rPr>
        <w:t xml:space="preserve"> </w:t>
      </w:r>
      <w:r w:rsidR="00E27883">
        <w:rPr>
          <w:rFonts w:ascii="Arial Narrow" w:hAnsi="Arial Narrow" w:cs="Arial"/>
          <w:lang w:eastAsia="sl-SI"/>
        </w:rPr>
        <w:t>3</w:t>
      </w:r>
      <w:r>
        <w:rPr>
          <w:rFonts w:ascii="Arial Narrow" w:hAnsi="Arial Narrow" w:cs="Arial"/>
          <w:lang w:eastAsia="sl-SI"/>
        </w:rPr>
        <w:t>B</w:t>
      </w:r>
      <w:r w:rsidR="00AB3352">
        <w:rPr>
          <w:rFonts w:ascii="Arial Narrow" w:hAnsi="Arial Narrow" w:cs="Arial"/>
          <w:lang w:eastAsia="sl-SI"/>
        </w:rPr>
        <w:t xml:space="preserve"> </w:t>
      </w:r>
      <w:r>
        <w:rPr>
          <w:rFonts w:ascii="Arial Narrow" w:hAnsi="Arial Narrow" w:cs="Arial"/>
          <w:lang w:eastAsia="sl-SI"/>
        </w:rPr>
        <w:t xml:space="preserve">(Finančni načrt RRI operacije konzorcija) </w:t>
      </w:r>
      <w:r w:rsidR="00152706">
        <w:rPr>
          <w:rFonts w:ascii="Arial Narrow" w:hAnsi="Arial Narrow" w:cs="Arial"/>
          <w:lang w:eastAsia="sl-SI"/>
        </w:rPr>
        <w:t xml:space="preserve">morajo </w:t>
      </w:r>
      <w:r>
        <w:rPr>
          <w:rFonts w:ascii="Arial Narrow" w:hAnsi="Arial Narrow" w:cs="Arial"/>
          <w:lang w:eastAsia="sl-SI"/>
        </w:rPr>
        <w:t>izpolni</w:t>
      </w:r>
      <w:r w:rsidR="00152706">
        <w:rPr>
          <w:rFonts w:ascii="Arial Narrow" w:hAnsi="Arial Narrow" w:cs="Arial"/>
          <w:lang w:eastAsia="sl-SI"/>
        </w:rPr>
        <w:t>ti svoj</w:t>
      </w:r>
      <w:r w:rsidR="00A0395D">
        <w:rPr>
          <w:rFonts w:ascii="Arial Narrow" w:hAnsi="Arial Narrow" w:cs="Arial"/>
          <w:lang w:eastAsia="sl-SI"/>
        </w:rPr>
        <w:t xml:space="preserve"> delovni</w:t>
      </w:r>
      <w:r w:rsidR="00152706">
        <w:rPr>
          <w:rFonts w:ascii="Arial Narrow" w:hAnsi="Arial Narrow" w:cs="Arial"/>
          <w:lang w:eastAsia="sl-SI"/>
        </w:rPr>
        <w:t xml:space="preserve"> list</w:t>
      </w:r>
      <w:r>
        <w:rPr>
          <w:rFonts w:ascii="Arial Narrow" w:hAnsi="Arial Narrow" w:cs="Arial"/>
          <w:lang w:eastAsia="sl-SI"/>
        </w:rPr>
        <w:t xml:space="preserve"> v skladu z navodili na </w:t>
      </w:r>
      <w:r w:rsidR="00A0395D">
        <w:rPr>
          <w:rFonts w:ascii="Arial Narrow" w:hAnsi="Arial Narrow" w:cs="Arial"/>
          <w:lang w:eastAsia="sl-SI"/>
        </w:rPr>
        <w:t xml:space="preserve">delovnem </w:t>
      </w:r>
      <w:r w:rsidR="00152706">
        <w:rPr>
          <w:rFonts w:ascii="Arial Narrow" w:hAnsi="Arial Narrow" w:cs="Arial"/>
          <w:lang w:eastAsia="sl-SI"/>
        </w:rPr>
        <w:t>listu</w:t>
      </w:r>
      <w:r>
        <w:rPr>
          <w:rFonts w:ascii="Arial Narrow" w:hAnsi="Arial Narrow" w:cs="Arial"/>
          <w:lang w:eastAsia="sl-SI"/>
        </w:rPr>
        <w:t>.</w:t>
      </w:r>
      <w:r w:rsidR="00AB3352">
        <w:rPr>
          <w:rFonts w:ascii="Arial Narrow" w:hAnsi="Arial Narrow" w:cs="Arial"/>
          <w:lang w:eastAsia="sl-SI"/>
        </w:rPr>
        <w:t xml:space="preserve"> V Obrazcu 1 (Prijavni obrazec) vodilni konzorcijski partner za njih ne izpolni rubrike »Lokacija izvajanja RRI operacije«.</w:t>
      </w:r>
      <w:r>
        <w:rPr>
          <w:rFonts w:ascii="Arial Narrow" w:hAnsi="Arial Narrow" w:cs="Arial"/>
          <w:lang w:eastAsia="sl-SI"/>
        </w:rPr>
        <w:t xml:space="preserve"> </w:t>
      </w:r>
    </w:p>
    <w:p w14:paraId="274C2DDC" w14:textId="4C782D50" w:rsidR="006F3436" w:rsidRDefault="006F3436" w:rsidP="00165541">
      <w:pPr>
        <w:spacing w:after="0" w:line="240" w:lineRule="auto"/>
        <w:jc w:val="both"/>
        <w:rPr>
          <w:rFonts w:ascii="Arial Narrow" w:hAnsi="Arial Narrow" w:cs="Arial"/>
          <w:lang w:eastAsia="sl-SI"/>
        </w:rPr>
      </w:pPr>
    </w:p>
    <w:p w14:paraId="396F3A8B" w14:textId="02A91EB8" w:rsidR="006F3436" w:rsidRDefault="00D21640" w:rsidP="00165541">
      <w:pPr>
        <w:spacing w:after="0" w:line="240" w:lineRule="auto"/>
        <w:jc w:val="both"/>
        <w:rPr>
          <w:rFonts w:ascii="Arial Narrow" w:hAnsi="Arial Narrow" w:cs="Arial"/>
          <w:lang w:eastAsia="sl-SI"/>
        </w:rPr>
      </w:pPr>
      <w:r>
        <w:rPr>
          <w:rFonts w:ascii="Arial Narrow" w:hAnsi="Arial Narrow" w:cs="Arial"/>
          <w:lang w:eastAsia="sl-SI"/>
        </w:rPr>
        <w:t xml:space="preserve">Izpolnjevanje splošnih pogojev za prijavitelje </w:t>
      </w:r>
      <w:r w:rsidR="0093510E">
        <w:rPr>
          <w:rFonts w:ascii="Arial Narrow" w:hAnsi="Arial Narrow" w:cs="Arial"/>
          <w:lang w:eastAsia="sl-SI"/>
        </w:rPr>
        <w:t>(točka 4.1. javnega razpisa) se</w:t>
      </w:r>
      <w:r>
        <w:rPr>
          <w:rFonts w:ascii="Arial Narrow" w:hAnsi="Arial Narrow" w:cs="Arial"/>
          <w:lang w:eastAsia="sl-SI"/>
        </w:rPr>
        <w:t xml:space="preserve"> bo preverjalo na </w:t>
      </w:r>
      <w:r w:rsidR="0093510E">
        <w:rPr>
          <w:rFonts w:ascii="Arial Narrow" w:hAnsi="Arial Narrow" w:cs="Arial"/>
          <w:lang w:eastAsia="sl-SI"/>
        </w:rPr>
        <w:t>naslednji</w:t>
      </w:r>
      <w:r>
        <w:rPr>
          <w:rFonts w:ascii="Arial Narrow" w:hAnsi="Arial Narrow" w:cs="Arial"/>
          <w:lang w:eastAsia="sl-SI"/>
        </w:rPr>
        <w:t xml:space="preserve"> način:</w:t>
      </w:r>
    </w:p>
    <w:tbl>
      <w:tblPr>
        <w:tblStyle w:val="Tabelamrea"/>
        <w:tblW w:w="9214" w:type="dxa"/>
        <w:tblLayout w:type="fixed"/>
        <w:tblLook w:val="04A0" w:firstRow="1" w:lastRow="0" w:firstColumn="1" w:lastColumn="0" w:noHBand="0" w:noVBand="1"/>
      </w:tblPr>
      <w:tblGrid>
        <w:gridCol w:w="5983"/>
        <w:gridCol w:w="3231"/>
      </w:tblGrid>
      <w:tr w:rsidR="00D21640" w:rsidRPr="006F3436" w14:paraId="04DA2183" w14:textId="77777777" w:rsidTr="00D21640">
        <w:trPr>
          <w:trHeight w:val="273"/>
        </w:trPr>
        <w:tc>
          <w:tcPr>
            <w:tcW w:w="5983" w:type="dxa"/>
            <w:vAlign w:val="center"/>
          </w:tcPr>
          <w:p w14:paraId="4929DEE7" w14:textId="4853D554" w:rsidR="00D21640" w:rsidRPr="006F3436" w:rsidRDefault="00D21640" w:rsidP="00D21640">
            <w:pPr>
              <w:spacing w:after="0"/>
              <w:ind w:left="-83"/>
              <w:jc w:val="center"/>
              <w:rPr>
                <w:rFonts w:ascii="Arial Narrow" w:hAnsi="Arial Narrow" w:cs="Arial"/>
                <w:sz w:val="18"/>
                <w:szCs w:val="18"/>
                <w:lang w:eastAsia="sl-SI"/>
              </w:rPr>
            </w:pPr>
            <w:r w:rsidRPr="006F3436">
              <w:rPr>
                <w:rFonts w:ascii="Arial Narrow" w:hAnsi="Arial Narrow" w:cs="Arial"/>
                <w:sz w:val="18"/>
                <w:szCs w:val="18"/>
                <w:lang w:eastAsia="sl-SI"/>
              </w:rPr>
              <w:t>SPLOŠNI POGOJI ZA PRIJAVITELJE</w:t>
            </w:r>
          </w:p>
        </w:tc>
        <w:tc>
          <w:tcPr>
            <w:tcW w:w="3231" w:type="dxa"/>
            <w:vAlign w:val="center"/>
          </w:tcPr>
          <w:p w14:paraId="66592480" w14:textId="1C2F587C" w:rsidR="00D21640" w:rsidRPr="006F3436" w:rsidRDefault="00D21640" w:rsidP="00D21640">
            <w:pPr>
              <w:spacing w:after="0"/>
              <w:ind w:left="426" w:hanging="426"/>
              <w:jc w:val="center"/>
              <w:rPr>
                <w:rFonts w:ascii="Arial Narrow" w:hAnsi="Arial Narrow" w:cs="Arial"/>
                <w:sz w:val="18"/>
                <w:szCs w:val="18"/>
                <w:lang w:eastAsia="sl-SI"/>
              </w:rPr>
            </w:pPr>
            <w:r w:rsidRPr="006F3436">
              <w:rPr>
                <w:rFonts w:ascii="Arial Narrow" w:hAnsi="Arial Narrow" w:cs="Arial"/>
                <w:sz w:val="18"/>
                <w:szCs w:val="18"/>
                <w:lang w:eastAsia="sl-SI"/>
              </w:rPr>
              <w:t>DOKAZILO IN NAČIN PREVERJANJA</w:t>
            </w:r>
          </w:p>
        </w:tc>
      </w:tr>
      <w:tr w:rsidR="00D21640" w:rsidRPr="006F3436" w14:paraId="15C6C97D" w14:textId="77777777" w:rsidTr="00D21640">
        <w:trPr>
          <w:trHeight w:val="273"/>
        </w:trPr>
        <w:tc>
          <w:tcPr>
            <w:tcW w:w="5983" w:type="dxa"/>
          </w:tcPr>
          <w:p w14:paraId="6999CC72" w14:textId="402555FF" w:rsidR="00D21640" w:rsidRPr="00B476FC" w:rsidRDefault="00D21640" w:rsidP="00D21640">
            <w:pPr>
              <w:pStyle w:val="Default"/>
              <w:numPr>
                <w:ilvl w:val="0"/>
                <w:numId w:val="34"/>
              </w:numPr>
              <w:ind w:left="567" w:hanging="425"/>
              <w:jc w:val="both"/>
              <w:rPr>
                <w:rFonts w:ascii="Arial Narrow" w:hAnsi="Arial Narrow" w:cs="Arial"/>
                <w:sz w:val="20"/>
                <w:szCs w:val="20"/>
              </w:rPr>
            </w:pPr>
            <w:r w:rsidRPr="00B476FC">
              <w:rPr>
                <w:rFonts w:ascii="Arial Narrow" w:hAnsi="Arial Narrow" w:cs="Arial"/>
                <w:sz w:val="20"/>
                <w:szCs w:val="20"/>
              </w:rPr>
              <w:t>ustrezajo definiciji MSP, v skladu s Prilogo I Uredbe Komisije (EU) št. 651/2014</w:t>
            </w:r>
          </w:p>
        </w:tc>
        <w:tc>
          <w:tcPr>
            <w:tcW w:w="3231" w:type="dxa"/>
          </w:tcPr>
          <w:p w14:paraId="4C45331D" w14:textId="1B557086" w:rsidR="00D21640" w:rsidRPr="00B476FC" w:rsidRDefault="00125CE6" w:rsidP="00125CE6">
            <w:pPr>
              <w:spacing w:after="0"/>
              <w:jc w:val="both"/>
              <w:rPr>
                <w:rFonts w:ascii="Arial Narrow" w:hAnsi="Arial Narrow" w:cs="Arial"/>
                <w:sz w:val="20"/>
                <w:szCs w:val="20"/>
                <w:lang w:eastAsia="sl-SI"/>
              </w:rPr>
            </w:pPr>
            <w:r w:rsidRPr="00B476FC">
              <w:rPr>
                <w:rFonts w:ascii="Arial Narrow" w:hAnsi="Arial Narrow" w:cs="Arial"/>
                <w:sz w:val="20"/>
                <w:szCs w:val="20"/>
                <w:lang w:eastAsia="sl-SI"/>
              </w:rPr>
              <w:t xml:space="preserve">Preverljivo iz baze AJPES, GVIN, dodatna dokazila prijavitelja </w:t>
            </w:r>
          </w:p>
        </w:tc>
      </w:tr>
      <w:tr w:rsidR="00D21640" w:rsidRPr="006F3436" w14:paraId="7F76DD74" w14:textId="77777777" w:rsidTr="00D21640">
        <w:trPr>
          <w:trHeight w:val="273"/>
        </w:trPr>
        <w:tc>
          <w:tcPr>
            <w:tcW w:w="5983" w:type="dxa"/>
          </w:tcPr>
          <w:p w14:paraId="6CDCB5FD" w14:textId="1664B6A1" w:rsidR="00D21640" w:rsidRPr="00B476FC" w:rsidRDefault="00D21640" w:rsidP="00D21640">
            <w:pPr>
              <w:pStyle w:val="Default"/>
              <w:numPr>
                <w:ilvl w:val="0"/>
                <w:numId w:val="34"/>
              </w:numPr>
              <w:ind w:left="567" w:hanging="425"/>
              <w:jc w:val="both"/>
              <w:rPr>
                <w:rFonts w:ascii="Arial Narrow" w:hAnsi="Arial Narrow" w:cs="Arial"/>
                <w:sz w:val="20"/>
                <w:szCs w:val="20"/>
              </w:rPr>
            </w:pPr>
            <w:r w:rsidRPr="00B476FC">
              <w:rPr>
                <w:rFonts w:ascii="Arial Narrow" w:hAnsi="Arial Narrow" w:cs="Arial"/>
                <w:sz w:val="20"/>
                <w:szCs w:val="20"/>
              </w:rPr>
              <w:t>so pravna ali fizična oseba, ki se ukvarja z gospodarsko dejavnostjo, ne glede na njeno pravno obliko</w:t>
            </w:r>
          </w:p>
        </w:tc>
        <w:tc>
          <w:tcPr>
            <w:tcW w:w="3231" w:type="dxa"/>
          </w:tcPr>
          <w:p w14:paraId="6A3E9F6C" w14:textId="311215F0" w:rsidR="00D21640" w:rsidRPr="00B476FC" w:rsidRDefault="00D21640" w:rsidP="00D21640">
            <w:pPr>
              <w:spacing w:after="0"/>
              <w:rPr>
                <w:rFonts w:ascii="Arial Narrow" w:hAnsi="Arial Narrow" w:cs="Arial"/>
                <w:sz w:val="20"/>
                <w:szCs w:val="20"/>
                <w:lang w:eastAsia="sl-SI"/>
              </w:rPr>
            </w:pPr>
            <w:r w:rsidRPr="00B476FC">
              <w:rPr>
                <w:rFonts w:ascii="Arial Narrow" w:hAnsi="Arial Narrow" w:cs="Arial"/>
                <w:sz w:val="20"/>
                <w:szCs w:val="20"/>
                <w:lang w:eastAsia="sl-SI"/>
              </w:rPr>
              <w:t>Preverljivo iz baze AJPES</w:t>
            </w:r>
            <w:r w:rsidR="00125CE6" w:rsidRPr="00B476FC">
              <w:rPr>
                <w:rFonts w:ascii="Arial Narrow" w:hAnsi="Arial Narrow" w:cs="Arial"/>
                <w:sz w:val="20"/>
                <w:szCs w:val="20"/>
                <w:lang w:eastAsia="sl-SI"/>
              </w:rPr>
              <w:t>, GVIN</w:t>
            </w:r>
          </w:p>
        </w:tc>
      </w:tr>
      <w:tr w:rsidR="00D21640" w:rsidRPr="006F3436" w14:paraId="7AA77681" w14:textId="77777777" w:rsidTr="00D21640">
        <w:trPr>
          <w:trHeight w:val="273"/>
        </w:trPr>
        <w:tc>
          <w:tcPr>
            <w:tcW w:w="5983" w:type="dxa"/>
          </w:tcPr>
          <w:p w14:paraId="01EAB6E2" w14:textId="5C11EAB3" w:rsidR="00D21640" w:rsidRPr="00B476FC" w:rsidRDefault="00D21640" w:rsidP="00D21640">
            <w:pPr>
              <w:pStyle w:val="Default"/>
              <w:numPr>
                <w:ilvl w:val="0"/>
                <w:numId w:val="34"/>
              </w:numPr>
              <w:ind w:left="567" w:hanging="425"/>
              <w:jc w:val="both"/>
              <w:rPr>
                <w:rFonts w:ascii="Arial Narrow" w:hAnsi="Arial Narrow" w:cs="Arial"/>
                <w:sz w:val="20"/>
                <w:szCs w:val="20"/>
              </w:rPr>
            </w:pPr>
            <w:r w:rsidRPr="00B476FC">
              <w:rPr>
                <w:rFonts w:ascii="Arial Narrow" w:hAnsi="Arial Narrow" w:cs="Arial"/>
                <w:sz w:val="20"/>
                <w:szCs w:val="20"/>
              </w:rPr>
              <w:t>imajo sedež v Republiki Sloveniji; v primeru, da imajo sedež v katerikoli drugi državi članici Evropske unije in na dan prijave vloge na ta javni razpis še nimajo ustanovljene podružnice v Republiki Sloveniji, morajo takšni samostojni prijavitelji / vodilni konzorcijski partnerji / konzorcijski partnerji najkasneje do dneva podpisa pogodbe o sofinanciranju ustanoviti podružnico v Republiki Sloveniji. Izjema: v primeru, če konzorcijski partnerji, ki imajo sedež v katerikoli drugi državi članici Evropske unije, ne želijo ustanoviti podružnice v Republiki Sloveniji, morajo aktivno sodelovati pri izvajanju RRI operacije in pri tem nastale stroške kriti iz lastnih virov, oz. jih pridobiti iz drugih virov</w:t>
            </w:r>
          </w:p>
        </w:tc>
        <w:tc>
          <w:tcPr>
            <w:tcW w:w="3231" w:type="dxa"/>
          </w:tcPr>
          <w:p w14:paraId="14E6792E" w14:textId="05898E66" w:rsidR="00D21640" w:rsidRPr="00B476FC" w:rsidRDefault="00D21640" w:rsidP="00D21640">
            <w:pPr>
              <w:spacing w:after="0"/>
              <w:rPr>
                <w:rFonts w:ascii="Arial Narrow" w:hAnsi="Arial Narrow" w:cs="Arial"/>
                <w:sz w:val="20"/>
                <w:szCs w:val="20"/>
                <w:lang w:eastAsia="sl-SI"/>
              </w:rPr>
            </w:pPr>
            <w:r w:rsidRPr="00B476FC">
              <w:rPr>
                <w:rFonts w:ascii="Arial Narrow" w:hAnsi="Arial Narrow" w:cs="Arial"/>
                <w:sz w:val="20"/>
                <w:szCs w:val="20"/>
                <w:lang w:eastAsia="sl-SI"/>
              </w:rPr>
              <w:t>Preverljivo iz baze AJPES</w:t>
            </w:r>
            <w:r w:rsidR="00125CE6" w:rsidRPr="00B476FC">
              <w:rPr>
                <w:rFonts w:ascii="Arial Narrow" w:hAnsi="Arial Narrow" w:cs="Arial"/>
                <w:sz w:val="20"/>
                <w:szCs w:val="20"/>
                <w:lang w:eastAsia="sl-SI"/>
              </w:rPr>
              <w:t>, GVIN</w:t>
            </w:r>
            <w:r w:rsidR="0093510E" w:rsidRPr="00B476FC">
              <w:rPr>
                <w:rFonts w:ascii="Arial Narrow" w:hAnsi="Arial Narrow" w:cs="Arial"/>
                <w:sz w:val="20"/>
                <w:szCs w:val="20"/>
                <w:lang w:eastAsia="sl-SI"/>
              </w:rPr>
              <w:t>, vloga</w:t>
            </w:r>
          </w:p>
          <w:p w14:paraId="2476BFC4" w14:textId="77777777" w:rsidR="00D21640" w:rsidRPr="00B476FC" w:rsidRDefault="00D21640" w:rsidP="00D21640">
            <w:pPr>
              <w:spacing w:after="0"/>
              <w:rPr>
                <w:rFonts w:ascii="Arial Narrow" w:hAnsi="Arial Narrow" w:cs="Arial"/>
                <w:sz w:val="20"/>
                <w:szCs w:val="20"/>
                <w:lang w:eastAsia="sl-SI"/>
              </w:rPr>
            </w:pPr>
          </w:p>
        </w:tc>
      </w:tr>
      <w:tr w:rsidR="00D21640" w:rsidRPr="006F3436" w14:paraId="1022FFDA" w14:textId="77777777" w:rsidTr="00D21640">
        <w:trPr>
          <w:trHeight w:val="273"/>
        </w:trPr>
        <w:tc>
          <w:tcPr>
            <w:tcW w:w="5983" w:type="dxa"/>
          </w:tcPr>
          <w:p w14:paraId="4F4D3982" w14:textId="5A943208" w:rsidR="00D21640" w:rsidRPr="00B476FC" w:rsidRDefault="00125CE6" w:rsidP="00D21640">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nimajo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na dan oddaje vloge pa vse do sklenitve pogodbe o sofinanciranju) iz naslova pogodb o sofinanciranju iz javnih sredstev, pri čemer ni pogoj, da bi bile le-te že ugotovljene s pravnomočnim izvršilnim naslovom</w:t>
            </w:r>
          </w:p>
        </w:tc>
        <w:tc>
          <w:tcPr>
            <w:tcW w:w="3231" w:type="dxa"/>
          </w:tcPr>
          <w:p w14:paraId="57C0036F" w14:textId="45730EC5" w:rsidR="00D21640" w:rsidRPr="00B476FC" w:rsidRDefault="00D21640"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 xml:space="preserve">Preverljivo iz evidenc </w:t>
            </w:r>
            <w:r w:rsidR="00125CE6" w:rsidRPr="00B476FC">
              <w:rPr>
                <w:rFonts w:ascii="Arial Narrow" w:hAnsi="Arial Narrow" w:cs="Arial"/>
                <w:sz w:val="20"/>
                <w:szCs w:val="20"/>
                <w:lang w:eastAsia="sl-SI"/>
              </w:rPr>
              <w:t>posredniškega organa</w:t>
            </w:r>
            <w:r w:rsidRPr="00B476FC">
              <w:rPr>
                <w:rFonts w:ascii="Arial Narrow" w:hAnsi="Arial Narrow" w:cs="Arial"/>
                <w:sz w:val="20"/>
                <w:szCs w:val="20"/>
                <w:lang w:eastAsia="sl-SI"/>
              </w:rPr>
              <w:t xml:space="preserve"> in izvajalskih organov</w:t>
            </w:r>
            <w:r w:rsidR="00125CE6" w:rsidRPr="00B476FC">
              <w:rPr>
                <w:rFonts w:ascii="Arial Narrow" w:hAnsi="Arial Narrow" w:cs="Arial"/>
                <w:sz w:val="20"/>
                <w:szCs w:val="20"/>
                <w:lang w:eastAsia="sl-SI"/>
              </w:rPr>
              <w:t xml:space="preserve"> posredniškega organa</w:t>
            </w:r>
          </w:p>
          <w:p w14:paraId="60A40A10" w14:textId="77777777" w:rsidR="00D21640" w:rsidRPr="00B476FC" w:rsidRDefault="00D21640" w:rsidP="00125CE6">
            <w:pPr>
              <w:spacing w:after="0" w:line="240" w:lineRule="auto"/>
              <w:rPr>
                <w:rFonts w:ascii="Arial Narrow" w:hAnsi="Arial Narrow" w:cs="Arial"/>
                <w:sz w:val="20"/>
                <w:szCs w:val="20"/>
                <w:lang w:eastAsia="sl-SI"/>
              </w:rPr>
            </w:pPr>
          </w:p>
        </w:tc>
      </w:tr>
      <w:tr w:rsidR="00125CE6" w:rsidRPr="006F3436" w14:paraId="509FB1EF" w14:textId="77777777" w:rsidTr="00D21640">
        <w:trPr>
          <w:trHeight w:val="273"/>
        </w:trPr>
        <w:tc>
          <w:tcPr>
            <w:tcW w:w="5983" w:type="dxa"/>
          </w:tcPr>
          <w:p w14:paraId="0E6C4DA8" w14:textId="1A558FAB" w:rsidR="00125CE6" w:rsidRPr="00B476FC" w:rsidRDefault="00125CE6"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nimajo neporavnanih zapadlih finančnih obveznosti iz naslova obveznih dajatev in drugih denarnih nedavčnih obveznosti v skladu z zakonom, ki ureja finančno upravo, ki jih pobira davčni organ (v višini 50 eurov ali več na dan oddaje vloge pa vse do sklenitve pogodbe o sofinanciranju); šteje se, da prijavitelj, ki je gospodarski subjekt, ne izpolnjuje obveznosti tudi, če na dan oddaje vloge oziroma do sklenitve pogodbe o sofinanciranju ni imel predloženih vseh obračunov davčnih odtegljajev za dohodke iz delovnega razmerja za obdobje zadnjih petih let do dne oddaje vloge oziroma do sklenitve pogodbe o sofinanciranju</w:t>
            </w:r>
          </w:p>
        </w:tc>
        <w:tc>
          <w:tcPr>
            <w:tcW w:w="3231" w:type="dxa"/>
          </w:tcPr>
          <w:p w14:paraId="2DA4F74B" w14:textId="77777777"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 xml:space="preserve">Izpolnjevanje pogoja preveri izvajalski organ pri Finančni upravi Republike Slovenije. </w:t>
            </w:r>
          </w:p>
          <w:p w14:paraId="6BEBD037" w14:textId="0F194DFA"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 xml:space="preserve">Prijavitelj in tudi vsak konzorcijski partner, ki želi pridobiti sofinanciranje RRI operacije, v sklopu </w:t>
            </w:r>
            <w:r w:rsidRPr="00B476FC">
              <w:rPr>
                <w:rFonts w:ascii="Arial Narrow" w:hAnsi="Arial Narrow" w:cs="Arial"/>
                <w:sz w:val="20"/>
                <w:szCs w:val="20"/>
              </w:rPr>
              <w:t>Pooblastila za pridobitev podatkov od Finančne uprave Republike Slovenije</w:t>
            </w:r>
            <w:r w:rsidRPr="00B476FC">
              <w:rPr>
                <w:rFonts w:ascii="Arial Narrow" w:hAnsi="Arial Narrow" w:cs="Arial"/>
                <w:sz w:val="20"/>
                <w:szCs w:val="20"/>
                <w:lang w:eastAsia="sl-SI"/>
              </w:rPr>
              <w:t xml:space="preserve"> (Priloga 1 k Obrazcu 2) poda izjavo, s katero dovoljuje izvajalskemu organu pridobitev zahtevanih podatkov, med katere spadajo tudi podatki iz davčnega registra, ki se smatrajo kot </w:t>
            </w:r>
            <w:r w:rsidR="0093510E" w:rsidRPr="00B476FC">
              <w:rPr>
                <w:rFonts w:ascii="Arial Narrow" w:hAnsi="Arial Narrow" w:cs="Arial"/>
                <w:sz w:val="20"/>
                <w:szCs w:val="20"/>
                <w:lang w:eastAsia="sl-SI"/>
              </w:rPr>
              <w:t>davčna tajnost</w:t>
            </w:r>
          </w:p>
        </w:tc>
      </w:tr>
      <w:tr w:rsidR="00125CE6" w:rsidRPr="006F3436" w14:paraId="0F4ADC1C" w14:textId="77777777" w:rsidTr="00D21640">
        <w:trPr>
          <w:trHeight w:val="273"/>
        </w:trPr>
        <w:tc>
          <w:tcPr>
            <w:tcW w:w="5983" w:type="dxa"/>
          </w:tcPr>
          <w:p w14:paraId="1E8FA530" w14:textId="6905731D" w:rsidR="00125CE6" w:rsidRPr="00B476FC" w:rsidRDefault="00125CE6"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niso bile pri že sklenjenih pogodbah o sofinanciranju med samostojnim prijaviteljem / vodilnim konzorcijskim partnerjem / konzorcijskim partnerjem in posredniškim organom oz. izvajalskimi organi posredniškega organa (Slovenski podjetniški sklad, Javna agencija Republike Slovenije za spodbujanje podjetništva, internacionalizacije, tujih investicij in tehnologije, Slovenski regionalno razvojni sklad) ugotovljene hujše nepravilnosti pri porabi javnih sredstev in izpolnjevanju ključnih pogodbenih obveznosti, zaradi česar je posredniški organ oz. izvajalski organ odstopil od pogodbe o sofinanciranju, od odstopa od pogodbe pa še ni preteklo 5 let</w:t>
            </w:r>
          </w:p>
        </w:tc>
        <w:tc>
          <w:tcPr>
            <w:tcW w:w="3231" w:type="dxa"/>
          </w:tcPr>
          <w:p w14:paraId="4A244550" w14:textId="77777777"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Preverljivo iz evidenc posredniškega organa in izvajalskih organov posredniškega organa</w:t>
            </w:r>
          </w:p>
          <w:p w14:paraId="07C0ECD8" w14:textId="77777777" w:rsidR="00125CE6" w:rsidRPr="00B476FC" w:rsidRDefault="00125CE6" w:rsidP="00125CE6">
            <w:pPr>
              <w:spacing w:after="0" w:line="240" w:lineRule="auto"/>
              <w:jc w:val="both"/>
              <w:rPr>
                <w:rFonts w:ascii="Arial Narrow" w:hAnsi="Arial Narrow" w:cs="Arial"/>
                <w:sz w:val="20"/>
                <w:szCs w:val="20"/>
                <w:lang w:eastAsia="sl-SI"/>
              </w:rPr>
            </w:pPr>
          </w:p>
        </w:tc>
      </w:tr>
      <w:tr w:rsidR="00125CE6" w:rsidRPr="006F3436" w14:paraId="3B3C937E" w14:textId="77777777" w:rsidTr="00D21640">
        <w:trPr>
          <w:trHeight w:val="273"/>
        </w:trPr>
        <w:tc>
          <w:tcPr>
            <w:tcW w:w="5983" w:type="dxa"/>
          </w:tcPr>
          <w:p w14:paraId="60EC528B" w14:textId="611251EF" w:rsidR="00125CE6" w:rsidRPr="00B476FC" w:rsidRDefault="00125CE6"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niso na dan oddaje vloge v postopku prisilne poravnave, stečajnem postopku, postopku likvidacije ali prisilnega prenehanja, z njihovimi posli iz drugih razlogov ne upravlja sodišče, niso opustili poslovne dejavnosti in na dan oddaje vloge niso bili v stanju insolventnosti, v skladu z določbami Zakona o finančnem poslovanju, postopkih zaradi insolventnosti in prisilnem prenehanju (Uradni list RS, št. 13/14 – uradno prečiščeno besedilo, 10/15 – popr., 27/16, 31/16 – odl. US in 38/16 – odl. US in 63/16 – ZD-C)</w:t>
            </w:r>
          </w:p>
        </w:tc>
        <w:tc>
          <w:tcPr>
            <w:tcW w:w="3231" w:type="dxa"/>
          </w:tcPr>
          <w:p w14:paraId="16204D1A" w14:textId="64F9EC25"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Izpolnjevanje pogoja preveri izvajalski organ z izjavo in potrdilom iz evidence AJPESa</w:t>
            </w:r>
          </w:p>
          <w:p w14:paraId="6527999A" w14:textId="77777777" w:rsidR="00125CE6" w:rsidRPr="00B476FC" w:rsidRDefault="00125CE6" w:rsidP="00125CE6">
            <w:pPr>
              <w:spacing w:after="0" w:line="240" w:lineRule="auto"/>
              <w:jc w:val="both"/>
              <w:rPr>
                <w:rFonts w:ascii="Arial Narrow" w:hAnsi="Arial Narrow" w:cs="Arial"/>
                <w:sz w:val="20"/>
                <w:szCs w:val="20"/>
                <w:lang w:eastAsia="sl-SI"/>
              </w:rPr>
            </w:pPr>
          </w:p>
        </w:tc>
      </w:tr>
      <w:tr w:rsidR="00125CE6" w:rsidRPr="006F3436" w14:paraId="2DA59FB7" w14:textId="77777777" w:rsidTr="00D21640">
        <w:trPr>
          <w:trHeight w:val="273"/>
        </w:trPr>
        <w:tc>
          <w:tcPr>
            <w:tcW w:w="5983" w:type="dxa"/>
          </w:tcPr>
          <w:p w14:paraId="503EF302" w14:textId="0EAF2537" w:rsidR="00125CE6" w:rsidRPr="00B476FC" w:rsidRDefault="00125CE6"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ne prejemajo ali niso v postopku pridobivanja državnih pomoči za reševanje in prestrukturiranje podjetij v težavah po Zakonu o pomoči za reševanje in prestrukturiranje gospodarskih družb v težavah in zadrug v težavah (Uradni list RS, št. 5/17) in niso podjetja v težavah skladno z 18. točko 2. člena Uredbe Komisije (EU) št. 651/2014</w:t>
            </w:r>
          </w:p>
        </w:tc>
        <w:tc>
          <w:tcPr>
            <w:tcW w:w="3231" w:type="dxa"/>
          </w:tcPr>
          <w:p w14:paraId="3FEFFEB8" w14:textId="41071C8D"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Izpolnjevanje pogoja preveri izvajalski organ z izjavo in pri posredniškemu organu</w:t>
            </w:r>
          </w:p>
          <w:p w14:paraId="19FD835F" w14:textId="77777777" w:rsidR="00125CE6" w:rsidRPr="00B476FC" w:rsidRDefault="00125CE6" w:rsidP="00125CE6">
            <w:pPr>
              <w:spacing w:after="0" w:line="240" w:lineRule="auto"/>
              <w:jc w:val="both"/>
              <w:rPr>
                <w:rFonts w:ascii="Arial Narrow" w:hAnsi="Arial Narrow" w:cs="Arial"/>
                <w:sz w:val="20"/>
                <w:szCs w:val="20"/>
                <w:lang w:eastAsia="sl-SI"/>
              </w:rPr>
            </w:pPr>
          </w:p>
        </w:tc>
      </w:tr>
      <w:tr w:rsidR="00125CE6" w:rsidRPr="006F3436" w14:paraId="216CEAD8" w14:textId="77777777" w:rsidTr="00D21640">
        <w:trPr>
          <w:trHeight w:val="273"/>
        </w:trPr>
        <w:tc>
          <w:tcPr>
            <w:tcW w:w="5983" w:type="dxa"/>
          </w:tcPr>
          <w:p w14:paraId="209D2930" w14:textId="2C231B79" w:rsidR="00125CE6" w:rsidRPr="00B476FC" w:rsidRDefault="00125CE6"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za njih ni podana prepoved poslovanja v razmerju do posredniškega organa v obsegu, kot izhaja iz 35. člena Zakona o integriteti in preprečevanju korupcije (Uradni list RS, št. 69/11 – uradno prečiščeno besedilo)</w:t>
            </w:r>
          </w:p>
        </w:tc>
        <w:tc>
          <w:tcPr>
            <w:tcW w:w="3231" w:type="dxa"/>
          </w:tcPr>
          <w:p w14:paraId="50B31D64" w14:textId="77777777" w:rsidR="00125CE6" w:rsidRPr="00B476FC" w:rsidRDefault="00125CE6" w:rsidP="00125CE6">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Izpolnjevanje pogoja preveri izvajalski organ na spletni strani (</w:t>
            </w:r>
            <w:hyperlink r:id="rId22" w:history="1">
              <w:r w:rsidRPr="00B476FC">
                <w:rPr>
                  <w:rStyle w:val="Hiperpovezava"/>
                  <w:rFonts w:ascii="Arial Narrow" w:hAnsi="Arial Narrow" w:cs="Arial"/>
                  <w:sz w:val="20"/>
                  <w:szCs w:val="20"/>
                  <w:lang w:eastAsia="sl-SI"/>
                </w:rPr>
                <w:t>http://erar.si/omejitve</w:t>
              </w:r>
            </w:hyperlink>
            <w:r w:rsidRPr="00B476FC">
              <w:rPr>
                <w:rFonts w:ascii="Arial Narrow" w:hAnsi="Arial Narrow" w:cs="Arial"/>
                <w:sz w:val="20"/>
                <w:szCs w:val="20"/>
                <w:lang w:eastAsia="sl-SI"/>
              </w:rPr>
              <w:t>)</w:t>
            </w:r>
          </w:p>
          <w:p w14:paraId="4841DA9F" w14:textId="77777777" w:rsidR="00125CE6" w:rsidRPr="00B476FC" w:rsidRDefault="00125CE6" w:rsidP="00125CE6">
            <w:pPr>
              <w:spacing w:after="0" w:line="240" w:lineRule="auto"/>
              <w:jc w:val="both"/>
              <w:rPr>
                <w:rFonts w:ascii="Arial Narrow" w:hAnsi="Arial Narrow" w:cs="Arial"/>
                <w:sz w:val="20"/>
                <w:szCs w:val="20"/>
                <w:lang w:eastAsia="sl-SI"/>
              </w:rPr>
            </w:pPr>
          </w:p>
        </w:tc>
      </w:tr>
      <w:tr w:rsidR="00125CE6" w:rsidRPr="006F3436" w14:paraId="5041201F" w14:textId="77777777" w:rsidTr="00D21640">
        <w:trPr>
          <w:trHeight w:val="273"/>
        </w:trPr>
        <w:tc>
          <w:tcPr>
            <w:tcW w:w="5983" w:type="dxa"/>
          </w:tcPr>
          <w:p w14:paraId="6FCE7C0D" w14:textId="77777777" w:rsidR="00125CE6" w:rsidRPr="00B476FC" w:rsidRDefault="00125CE6" w:rsidP="00125CE6">
            <w:pPr>
              <w:numPr>
                <w:ilvl w:val="0"/>
                <w:numId w:val="34"/>
              </w:numPr>
              <w:spacing w:after="0" w:line="240" w:lineRule="auto"/>
              <w:ind w:left="567" w:hanging="425"/>
              <w:jc w:val="both"/>
              <w:rPr>
                <w:rFonts w:ascii="Arial Narrow" w:hAnsi="Arial Narrow" w:cs="Arial"/>
                <w:sz w:val="20"/>
                <w:szCs w:val="20"/>
              </w:rPr>
            </w:pPr>
            <w:r w:rsidRPr="00B476FC">
              <w:rPr>
                <w:rFonts w:ascii="Arial Narrow" w:hAnsi="Arial Narrow" w:cs="Arial"/>
                <w:sz w:val="20"/>
                <w:szCs w:val="20"/>
              </w:rPr>
              <w:t>nimajo skladno z Uredbo Komisije (EU) 651/2014 registrirane glavne dejavnosti in tudi vsebina sofinancirane RRI operacije se ne sme nanašati na sledeče izključene sektorje:</w:t>
            </w:r>
          </w:p>
          <w:p w14:paraId="5F7A04FE" w14:textId="77777777" w:rsidR="00125CE6" w:rsidRPr="00B476FC" w:rsidRDefault="00125CE6" w:rsidP="0093510E">
            <w:pPr>
              <w:numPr>
                <w:ilvl w:val="0"/>
                <w:numId w:val="48"/>
              </w:numPr>
              <w:autoSpaceDE w:val="0"/>
              <w:autoSpaceDN w:val="0"/>
              <w:adjustRightInd w:val="0"/>
              <w:spacing w:after="0" w:line="240" w:lineRule="auto"/>
              <w:ind w:left="873" w:hanging="284"/>
              <w:jc w:val="both"/>
              <w:rPr>
                <w:rFonts w:ascii="Arial Narrow" w:hAnsi="Arial Narrow" w:cs="Arial"/>
                <w:sz w:val="20"/>
                <w:szCs w:val="20"/>
              </w:rPr>
            </w:pPr>
            <w:r w:rsidRPr="00B476FC">
              <w:rPr>
                <w:rFonts w:ascii="Arial Narrow" w:hAnsi="Arial Narrow" w:cs="Arial"/>
                <w:sz w:val="20"/>
                <w:szCs w:val="20"/>
              </w:rPr>
              <w:t>predelave in trženja kmetijskih proizvodov, v primerih:</w:t>
            </w:r>
          </w:p>
          <w:p w14:paraId="671E714B" w14:textId="77777777" w:rsidR="00125CE6" w:rsidRPr="00B476FC" w:rsidRDefault="00125CE6" w:rsidP="0093510E">
            <w:pPr>
              <w:numPr>
                <w:ilvl w:val="1"/>
                <w:numId w:val="36"/>
              </w:numPr>
              <w:overflowPunct w:val="0"/>
              <w:autoSpaceDE w:val="0"/>
              <w:autoSpaceDN w:val="0"/>
              <w:adjustRightInd w:val="0"/>
              <w:spacing w:after="0" w:line="240" w:lineRule="auto"/>
              <w:ind w:left="1156" w:hanging="283"/>
              <w:jc w:val="both"/>
              <w:textAlignment w:val="baseline"/>
              <w:rPr>
                <w:rFonts w:ascii="Arial Narrow" w:hAnsi="Arial Narrow" w:cs="Arial"/>
                <w:b/>
                <w:sz w:val="20"/>
                <w:szCs w:val="20"/>
                <w:lang w:eastAsia="sl-SI"/>
              </w:rPr>
            </w:pPr>
            <w:r w:rsidRPr="00B476FC">
              <w:rPr>
                <w:rFonts w:ascii="Arial Narrow" w:hAnsi="Arial Narrow" w:cs="Arial"/>
                <w:sz w:val="20"/>
                <w:szCs w:val="20"/>
                <w:lang w:eastAsia="sl-SI"/>
              </w:rPr>
              <w:t>kadar je znesek pomoči določen na podlagi cene oziroma količine takih proizvodov, ki so kupljeni od primarnih proizvajalcev, ali jih je na trg dalo zadevno podjetje,</w:t>
            </w:r>
          </w:p>
          <w:p w14:paraId="15ED2F1A" w14:textId="77777777" w:rsidR="00125CE6" w:rsidRPr="00B476FC" w:rsidRDefault="00125CE6" w:rsidP="0093510E">
            <w:pPr>
              <w:numPr>
                <w:ilvl w:val="1"/>
                <w:numId w:val="36"/>
              </w:numPr>
              <w:overflowPunct w:val="0"/>
              <w:autoSpaceDE w:val="0"/>
              <w:autoSpaceDN w:val="0"/>
              <w:adjustRightInd w:val="0"/>
              <w:spacing w:after="0" w:line="240" w:lineRule="auto"/>
              <w:ind w:left="1156" w:hanging="283"/>
              <w:jc w:val="both"/>
              <w:textAlignment w:val="baseline"/>
              <w:rPr>
                <w:rFonts w:ascii="Arial Narrow" w:hAnsi="Arial Narrow" w:cs="Arial"/>
                <w:sz w:val="20"/>
                <w:szCs w:val="20"/>
                <w:lang w:eastAsia="sl-SI"/>
              </w:rPr>
            </w:pPr>
            <w:r w:rsidRPr="00B476FC">
              <w:rPr>
                <w:rFonts w:ascii="Arial Narrow" w:hAnsi="Arial Narrow" w:cs="Arial"/>
                <w:sz w:val="20"/>
                <w:szCs w:val="20"/>
                <w:lang w:eastAsia="sl-SI"/>
              </w:rPr>
              <w:t xml:space="preserve">kadar je pomoč pogojena s tem, da se delno ali v celoti prenese na primarne proizvajalce, </w:t>
            </w:r>
          </w:p>
          <w:p w14:paraId="6472EAA3" w14:textId="4734BEA7" w:rsidR="00125CE6" w:rsidRPr="00B476FC" w:rsidRDefault="00125CE6" w:rsidP="0093510E">
            <w:pPr>
              <w:numPr>
                <w:ilvl w:val="0"/>
                <w:numId w:val="48"/>
              </w:numPr>
              <w:autoSpaceDE w:val="0"/>
              <w:autoSpaceDN w:val="0"/>
              <w:adjustRightInd w:val="0"/>
              <w:spacing w:after="0" w:line="240" w:lineRule="auto"/>
              <w:ind w:left="873" w:hanging="284"/>
              <w:jc w:val="both"/>
              <w:rPr>
                <w:rFonts w:ascii="Arial Narrow" w:hAnsi="Arial Narrow" w:cs="Arial"/>
                <w:color w:val="000000"/>
                <w:sz w:val="20"/>
                <w:szCs w:val="20"/>
                <w:lang w:eastAsia="sl-SI"/>
              </w:rPr>
            </w:pPr>
            <w:r w:rsidRPr="00B476FC">
              <w:rPr>
                <w:rFonts w:ascii="Arial Narrow" w:hAnsi="Arial Narrow" w:cs="Arial"/>
                <w:sz w:val="20"/>
                <w:szCs w:val="20"/>
              </w:rPr>
              <w:t>sektor premogovništva za lažje zaprtje nekonkurenčnih premogovnikov, kakor jo zajema Sklep Sveta št. 2010/787/EU z dne 10. decembra 2010 (UL L 336, 21. 12. 2010, str. 24), razen v primeru pomoči de minimis</w:t>
            </w:r>
          </w:p>
        </w:tc>
        <w:tc>
          <w:tcPr>
            <w:tcW w:w="3231" w:type="dxa"/>
          </w:tcPr>
          <w:p w14:paraId="0C6F60BB" w14:textId="0857B28F" w:rsidR="0093510E" w:rsidRPr="00B476FC" w:rsidRDefault="0093510E" w:rsidP="0093510E">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 xml:space="preserve">Preverljivo iz baze AJPES, GVIN in vloge </w:t>
            </w:r>
          </w:p>
          <w:p w14:paraId="27A06B4D" w14:textId="77777777" w:rsidR="00125CE6" w:rsidRPr="00B476FC" w:rsidRDefault="00125CE6" w:rsidP="00125CE6">
            <w:pPr>
              <w:spacing w:after="0" w:line="240" w:lineRule="auto"/>
              <w:jc w:val="both"/>
              <w:rPr>
                <w:rFonts w:ascii="Arial Narrow" w:hAnsi="Arial Narrow" w:cs="Arial"/>
                <w:sz w:val="20"/>
                <w:szCs w:val="20"/>
                <w:lang w:eastAsia="sl-SI"/>
              </w:rPr>
            </w:pPr>
          </w:p>
        </w:tc>
      </w:tr>
      <w:tr w:rsidR="00125CE6" w:rsidRPr="006F3436" w14:paraId="32B9A4E9" w14:textId="77777777" w:rsidTr="00D21640">
        <w:trPr>
          <w:trHeight w:val="273"/>
        </w:trPr>
        <w:tc>
          <w:tcPr>
            <w:tcW w:w="5983" w:type="dxa"/>
          </w:tcPr>
          <w:p w14:paraId="2E8579B3" w14:textId="57CB0DA6" w:rsidR="00125CE6" w:rsidRPr="00B476FC" w:rsidRDefault="0093510E"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njihovi dejanski lastnik(i) v skladu z 19. členom Zakona o preprečevanju pranja denarja in financiranja terorizma (Uradni list RS, št. 68/16) ni(so) vpleten(i) v postopke pranja denarja in financiranja terorizma</w:t>
            </w:r>
          </w:p>
        </w:tc>
        <w:tc>
          <w:tcPr>
            <w:tcW w:w="3231" w:type="dxa"/>
          </w:tcPr>
          <w:p w14:paraId="5CE1666D" w14:textId="77777777" w:rsidR="0093510E" w:rsidRPr="00B476FC" w:rsidRDefault="0093510E" w:rsidP="0093510E">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Izpolnjevanje pogoja preveri izvajalski organ z izjavo</w:t>
            </w:r>
          </w:p>
          <w:p w14:paraId="519A97AD" w14:textId="77777777" w:rsidR="00125CE6" w:rsidRPr="00B476FC" w:rsidRDefault="00125CE6" w:rsidP="0093510E">
            <w:pPr>
              <w:spacing w:after="0" w:line="240" w:lineRule="auto"/>
              <w:jc w:val="both"/>
              <w:rPr>
                <w:rFonts w:ascii="Arial Narrow" w:hAnsi="Arial Narrow" w:cs="Arial"/>
                <w:sz w:val="20"/>
                <w:szCs w:val="20"/>
                <w:lang w:eastAsia="sl-SI"/>
              </w:rPr>
            </w:pPr>
          </w:p>
        </w:tc>
      </w:tr>
      <w:tr w:rsidR="0093510E" w:rsidRPr="006F3436" w14:paraId="34C85BD5" w14:textId="77777777" w:rsidTr="00D21640">
        <w:trPr>
          <w:trHeight w:val="273"/>
        </w:trPr>
        <w:tc>
          <w:tcPr>
            <w:tcW w:w="5983" w:type="dxa"/>
          </w:tcPr>
          <w:p w14:paraId="224C1FE4" w14:textId="3A40FC6A" w:rsidR="0093510E" w:rsidRPr="00B476FC" w:rsidRDefault="0093510E"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niso v postopku vračanja neupravičeno prejete državne pomoči, na osnovi odločbe Evropske komisije, ki je prejeto državno pomoč razglasila za nezakonito in nezdružljivo s skupnim trgom EU</w:t>
            </w:r>
          </w:p>
        </w:tc>
        <w:tc>
          <w:tcPr>
            <w:tcW w:w="3231" w:type="dxa"/>
          </w:tcPr>
          <w:p w14:paraId="5D7035AF" w14:textId="64A55C88" w:rsidR="0093510E" w:rsidRPr="00B476FC" w:rsidRDefault="0093510E" w:rsidP="0093510E">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Izpolnjevanje pogoja preveri izvajalski organ z izjavo</w:t>
            </w:r>
          </w:p>
        </w:tc>
      </w:tr>
      <w:tr w:rsidR="0093510E" w:rsidRPr="006F3436" w14:paraId="027C2998" w14:textId="77777777" w:rsidTr="00D21640">
        <w:trPr>
          <w:trHeight w:val="273"/>
        </w:trPr>
        <w:tc>
          <w:tcPr>
            <w:tcW w:w="5983" w:type="dxa"/>
          </w:tcPr>
          <w:p w14:paraId="59638044" w14:textId="00D18630" w:rsidR="0093510E" w:rsidRPr="00B476FC" w:rsidRDefault="0093510E" w:rsidP="00125CE6">
            <w:pPr>
              <w:pStyle w:val="Odstavekseznama"/>
              <w:numPr>
                <w:ilvl w:val="0"/>
                <w:numId w:val="34"/>
              </w:numPr>
              <w:tabs>
                <w:tab w:val="num" w:pos="567"/>
              </w:tabs>
              <w:ind w:left="567" w:hanging="425"/>
              <w:jc w:val="both"/>
              <w:rPr>
                <w:rFonts w:ascii="Arial Narrow" w:hAnsi="Arial Narrow" w:cs="Arial"/>
                <w:color w:val="000000"/>
                <w:sz w:val="20"/>
                <w:szCs w:val="20"/>
                <w:lang w:eastAsia="sl-SI"/>
              </w:rPr>
            </w:pPr>
            <w:r w:rsidRPr="00B476FC">
              <w:rPr>
                <w:rFonts w:ascii="Arial Narrow" w:hAnsi="Arial Narrow" w:cs="Arial"/>
                <w:color w:val="000000"/>
                <w:sz w:val="20"/>
                <w:szCs w:val="20"/>
                <w:lang w:eastAsia="sl-SI"/>
              </w:rPr>
              <w:t>za iste že povrnjene upravičene stroške in aktivnosti iz naslova RRI operacije, ki so predmet sofinanciranja v tem javnem razpisu, niso in ne bodo pridobila sredstev iz drugih javnih virov (sredstev evropskega, državnega ali lokalnega proračuna) (prepoved dvojnega sofinanciranja)</w:t>
            </w:r>
          </w:p>
        </w:tc>
        <w:tc>
          <w:tcPr>
            <w:tcW w:w="3231" w:type="dxa"/>
          </w:tcPr>
          <w:p w14:paraId="593C89B7" w14:textId="646D1808" w:rsidR="0093510E" w:rsidRPr="00B476FC" w:rsidRDefault="0093510E" w:rsidP="0093510E">
            <w:pPr>
              <w:spacing w:after="0" w:line="240" w:lineRule="auto"/>
              <w:jc w:val="both"/>
              <w:rPr>
                <w:rFonts w:ascii="Arial Narrow" w:hAnsi="Arial Narrow" w:cs="Arial"/>
                <w:sz w:val="20"/>
                <w:szCs w:val="20"/>
                <w:lang w:eastAsia="sl-SI"/>
              </w:rPr>
            </w:pPr>
            <w:r w:rsidRPr="00B476FC">
              <w:rPr>
                <w:rFonts w:ascii="Arial Narrow" w:hAnsi="Arial Narrow" w:cs="Arial"/>
                <w:sz w:val="20"/>
                <w:szCs w:val="20"/>
                <w:lang w:eastAsia="sl-SI"/>
              </w:rPr>
              <w:t>Izpolnjevanje pogoja preveri izvajalski organ z izjavo</w:t>
            </w:r>
          </w:p>
        </w:tc>
      </w:tr>
    </w:tbl>
    <w:p w14:paraId="6111EECB" w14:textId="77777777" w:rsidR="00165541" w:rsidRPr="002E420F" w:rsidRDefault="00165541" w:rsidP="00165541">
      <w:pPr>
        <w:spacing w:after="0" w:line="240" w:lineRule="auto"/>
        <w:jc w:val="both"/>
        <w:rPr>
          <w:rFonts w:ascii="Arial Narrow" w:hAnsi="Arial Narrow" w:cs="Arial"/>
          <w:lang w:eastAsia="sl-SI"/>
        </w:rPr>
      </w:pPr>
    </w:p>
    <w:p w14:paraId="0802D630" w14:textId="77777777" w:rsidR="002B2A90" w:rsidRPr="002E420F" w:rsidRDefault="002B2A90" w:rsidP="00177602">
      <w:pPr>
        <w:pStyle w:val="Naslov1"/>
        <w:spacing w:before="0" w:after="0" w:line="240" w:lineRule="auto"/>
        <w:ind w:left="284"/>
        <w:rPr>
          <w:rFonts w:ascii="Arial Narrow" w:hAnsi="Arial Narrow" w:cs="Arial"/>
          <w:sz w:val="24"/>
          <w:szCs w:val="24"/>
        </w:rPr>
      </w:pPr>
      <w:r w:rsidRPr="002734D9">
        <w:rPr>
          <w:rFonts w:ascii="Arial Narrow" w:hAnsi="Arial Narrow" w:cs="Arial"/>
          <w:sz w:val="24"/>
          <w:szCs w:val="24"/>
        </w:rPr>
        <w:t>II.</w:t>
      </w:r>
      <w:r w:rsidR="009654D0" w:rsidRPr="002734D9">
        <w:rPr>
          <w:rFonts w:ascii="Arial Narrow" w:hAnsi="Arial Narrow" w:cs="Arial"/>
          <w:sz w:val="24"/>
          <w:szCs w:val="24"/>
        </w:rPr>
        <w:t>5</w:t>
      </w:r>
      <w:r w:rsidRPr="002734D9">
        <w:rPr>
          <w:rFonts w:ascii="Arial Narrow" w:hAnsi="Arial Narrow" w:cs="Arial"/>
          <w:sz w:val="24"/>
          <w:szCs w:val="24"/>
        </w:rPr>
        <w:t xml:space="preserve">.   </w:t>
      </w:r>
      <w:r w:rsidR="00177602" w:rsidRPr="002734D9">
        <w:rPr>
          <w:rFonts w:ascii="Arial Narrow" w:hAnsi="Arial Narrow" w:cs="Arial"/>
          <w:sz w:val="24"/>
          <w:szCs w:val="24"/>
        </w:rPr>
        <w:t>DOKAZILA ZA DOKAZOVANJE</w:t>
      </w:r>
      <w:r w:rsidR="002D2AF4" w:rsidRPr="002734D9">
        <w:rPr>
          <w:rFonts w:ascii="Arial Narrow" w:hAnsi="Arial Narrow" w:cs="Arial"/>
          <w:sz w:val="24"/>
          <w:szCs w:val="24"/>
        </w:rPr>
        <w:t xml:space="preserve"> U</w:t>
      </w:r>
      <w:r w:rsidR="00177602" w:rsidRPr="002734D9">
        <w:rPr>
          <w:rFonts w:ascii="Arial Narrow" w:hAnsi="Arial Narrow" w:cs="Arial"/>
          <w:sz w:val="24"/>
          <w:szCs w:val="24"/>
        </w:rPr>
        <w:t xml:space="preserve">PRAVIČENOSTI STROŠKOV RRI OPERACIJE </w:t>
      </w:r>
    </w:p>
    <w:p w14:paraId="6FDFAD40" w14:textId="77777777" w:rsidR="00311769" w:rsidRPr="00453033" w:rsidRDefault="00311769" w:rsidP="009E4538">
      <w:pPr>
        <w:tabs>
          <w:tab w:val="left" w:pos="0"/>
        </w:tabs>
        <w:spacing w:after="0" w:line="240" w:lineRule="auto"/>
        <w:jc w:val="both"/>
        <w:rPr>
          <w:rFonts w:ascii="Arial Narrow" w:hAnsi="Arial Narrow" w:cs="Arial"/>
          <w:color w:val="FF0000"/>
        </w:rPr>
      </w:pPr>
    </w:p>
    <w:p w14:paraId="73066AD4" w14:textId="77777777" w:rsidR="00453033" w:rsidRPr="00453033" w:rsidRDefault="00453033" w:rsidP="00453033">
      <w:pPr>
        <w:autoSpaceDE w:val="0"/>
        <w:autoSpaceDN w:val="0"/>
        <w:adjustRightInd w:val="0"/>
        <w:spacing w:after="0" w:line="240" w:lineRule="auto"/>
        <w:jc w:val="both"/>
        <w:rPr>
          <w:rFonts w:ascii="Arial Narrow" w:hAnsi="Arial Narrow" w:cs="Arial"/>
          <w:bCs/>
        </w:rPr>
      </w:pPr>
      <w:r w:rsidRPr="00453033">
        <w:rPr>
          <w:rFonts w:ascii="Arial Narrow" w:hAnsi="Arial Narrow" w:cs="Arial"/>
          <w:bCs/>
        </w:rPr>
        <w:t>Po splošnem pravilu so stroški in izdatki upravičeni do povračila iz sredstev evropske kohezijske politike</w:t>
      </w:r>
      <w:r w:rsidR="00492D5E">
        <w:rPr>
          <w:rFonts w:ascii="Arial Narrow" w:hAnsi="Arial Narrow" w:cs="Arial"/>
          <w:bCs/>
        </w:rPr>
        <w:t>, če</w:t>
      </w:r>
      <w:r w:rsidRPr="00453033">
        <w:rPr>
          <w:rFonts w:ascii="Arial Narrow" w:hAnsi="Arial Narrow" w:cs="Arial"/>
          <w:bCs/>
        </w:rPr>
        <w:t>:</w:t>
      </w:r>
    </w:p>
    <w:p w14:paraId="583D4D83"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so z</w:t>
      </w:r>
      <w:r w:rsidR="004438A3">
        <w:rPr>
          <w:rFonts w:ascii="Arial Narrow" w:hAnsi="Arial Narrow" w:cs="Arial"/>
          <w:bCs/>
        </w:rPr>
        <w:t xml:space="preserve"> RRI</w:t>
      </w:r>
      <w:r w:rsidRPr="00453033">
        <w:rPr>
          <w:rFonts w:ascii="Arial Narrow" w:hAnsi="Arial Narrow" w:cs="Arial"/>
          <w:bCs/>
        </w:rPr>
        <w:t xml:space="preserve"> operacijo neposredno povezani, so potrebni za njeno izvajanje in so v s</w:t>
      </w:r>
      <w:r w:rsidR="00165541">
        <w:rPr>
          <w:rFonts w:ascii="Arial Narrow" w:hAnsi="Arial Narrow" w:cs="Arial"/>
          <w:bCs/>
        </w:rPr>
        <w:t xml:space="preserve">kladu s cilji </w:t>
      </w:r>
      <w:r w:rsidR="004438A3">
        <w:rPr>
          <w:rFonts w:ascii="Arial Narrow" w:hAnsi="Arial Narrow" w:cs="Arial"/>
          <w:bCs/>
        </w:rPr>
        <w:t xml:space="preserve">RRI </w:t>
      </w:r>
      <w:r w:rsidR="00165541">
        <w:rPr>
          <w:rFonts w:ascii="Arial Narrow" w:hAnsi="Arial Narrow" w:cs="Arial"/>
          <w:bCs/>
        </w:rPr>
        <w:t>operacije,</w:t>
      </w:r>
    </w:p>
    <w:p w14:paraId="42D3763A"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so dejansko nastali: za dela, ki s bila opravljena; za blago, ki je bilo dobavljeno; z</w:t>
      </w:r>
      <w:r w:rsidR="00165541">
        <w:rPr>
          <w:rFonts w:ascii="Arial Narrow" w:hAnsi="Arial Narrow" w:cs="Arial"/>
          <w:bCs/>
        </w:rPr>
        <w:t>a storitve, ki so bile izvedene,</w:t>
      </w:r>
    </w:p>
    <w:p w14:paraId="456B6E87"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 xml:space="preserve">so priznani v skladu </w:t>
      </w:r>
      <w:r w:rsidR="00165541">
        <w:rPr>
          <w:rFonts w:ascii="Arial Narrow" w:hAnsi="Arial Narrow" w:cs="Arial"/>
          <w:bCs/>
        </w:rPr>
        <w:t>s skrbnostjo dobrega gospodarja,</w:t>
      </w:r>
    </w:p>
    <w:p w14:paraId="457C1A9E"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 xml:space="preserve">nastanejo in so </w:t>
      </w:r>
      <w:r w:rsidR="00165541">
        <w:rPr>
          <w:rFonts w:ascii="Arial Narrow" w:hAnsi="Arial Narrow" w:cs="Arial"/>
          <w:bCs/>
        </w:rPr>
        <w:t>plačani v obdobju upravičenosti,</w:t>
      </w:r>
    </w:p>
    <w:p w14:paraId="4515F69D"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temeljijo na verodostojnih knjigovodskih in drugih listinah in</w:t>
      </w:r>
    </w:p>
    <w:p w14:paraId="76A2CF5B" w14:textId="77777777" w:rsidR="00453033" w:rsidRPr="00453033" w:rsidRDefault="00453033" w:rsidP="00604D0E">
      <w:pPr>
        <w:numPr>
          <w:ilvl w:val="0"/>
          <w:numId w:val="20"/>
        </w:numPr>
        <w:autoSpaceDE w:val="0"/>
        <w:autoSpaceDN w:val="0"/>
        <w:adjustRightInd w:val="0"/>
        <w:spacing w:after="0" w:line="240" w:lineRule="auto"/>
        <w:ind w:left="426" w:hanging="284"/>
        <w:jc w:val="both"/>
        <w:rPr>
          <w:rFonts w:ascii="Arial Narrow" w:hAnsi="Arial Narrow" w:cs="Arial"/>
          <w:bCs/>
        </w:rPr>
      </w:pPr>
      <w:r w:rsidRPr="00453033">
        <w:rPr>
          <w:rFonts w:ascii="Arial Narrow" w:hAnsi="Arial Narrow" w:cs="Arial"/>
          <w:bCs/>
        </w:rPr>
        <w:t>so v skladu z veljavnimi pravili Unije in predpisi Republike Slovenije.</w:t>
      </w:r>
    </w:p>
    <w:p w14:paraId="5EF9CC98" w14:textId="77777777" w:rsidR="00453033" w:rsidRPr="002D2AF4" w:rsidRDefault="00453033" w:rsidP="00453033">
      <w:pPr>
        <w:autoSpaceDE w:val="0"/>
        <w:autoSpaceDN w:val="0"/>
        <w:adjustRightInd w:val="0"/>
        <w:spacing w:after="0" w:line="240" w:lineRule="auto"/>
        <w:jc w:val="both"/>
        <w:rPr>
          <w:rFonts w:ascii="Arial Narrow" w:hAnsi="Arial Narrow" w:cs="Arial"/>
        </w:rPr>
      </w:pPr>
    </w:p>
    <w:p w14:paraId="302ACAD9" w14:textId="77777777" w:rsidR="002D2AF4" w:rsidRPr="00AB3352" w:rsidRDefault="002D2AF4" w:rsidP="00453033">
      <w:pPr>
        <w:autoSpaceDE w:val="0"/>
        <w:autoSpaceDN w:val="0"/>
        <w:adjustRightInd w:val="0"/>
        <w:spacing w:after="0" w:line="240" w:lineRule="auto"/>
        <w:jc w:val="both"/>
        <w:rPr>
          <w:rFonts w:ascii="Arial Narrow" w:hAnsi="Arial Narrow" w:cs="Arial"/>
          <w:b/>
          <w:color w:val="000000"/>
          <w:lang w:eastAsia="sl-SI"/>
        </w:rPr>
      </w:pPr>
      <w:r w:rsidRPr="00AB3352">
        <w:rPr>
          <w:rFonts w:ascii="Arial Narrow" w:hAnsi="Arial Narrow" w:cs="Arial"/>
          <w:b/>
          <w:color w:val="000000"/>
          <w:lang w:eastAsia="sl-SI"/>
        </w:rPr>
        <w:t>Pred začetkom RRI operacije ne sme biti sklenjena nobena pravno zavezujoča zaveza za izvedbo posamezne upravičene aktivnosti v okviru potrjene RRI operacije.</w:t>
      </w:r>
    </w:p>
    <w:p w14:paraId="74B4A252" w14:textId="77777777" w:rsidR="002D2AF4" w:rsidRDefault="002D2AF4" w:rsidP="00453033">
      <w:pPr>
        <w:autoSpaceDE w:val="0"/>
        <w:autoSpaceDN w:val="0"/>
        <w:adjustRightInd w:val="0"/>
        <w:spacing w:after="0" w:line="240" w:lineRule="auto"/>
        <w:jc w:val="both"/>
        <w:rPr>
          <w:rFonts w:ascii="Arial Narrow" w:hAnsi="Arial Narrow" w:cs="Arial"/>
          <w:color w:val="000000"/>
          <w:lang w:eastAsia="sl-SI"/>
        </w:rPr>
      </w:pPr>
    </w:p>
    <w:p w14:paraId="50C42C88" w14:textId="5F540A86" w:rsidR="002D2AF4" w:rsidRDefault="002D2AF4" w:rsidP="002D2AF4">
      <w:pPr>
        <w:spacing w:after="0" w:line="240" w:lineRule="auto"/>
        <w:jc w:val="both"/>
        <w:rPr>
          <w:rFonts w:ascii="Arial Narrow" w:hAnsi="Arial Narrow" w:cs="Arial"/>
          <w:bCs/>
        </w:rPr>
      </w:pPr>
      <w:r w:rsidRPr="002D2AF4">
        <w:rPr>
          <w:rFonts w:ascii="Arial Narrow" w:hAnsi="Arial Narrow" w:cs="Arial"/>
          <w:bCs/>
        </w:rPr>
        <w:t xml:space="preserve">Vsi stroški, ki jih </w:t>
      </w:r>
      <w:r w:rsidR="001276E7">
        <w:rPr>
          <w:rFonts w:ascii="Arial Narrow" w:hAnsi="Arial Narrow" w:cs="Arial"/>
          <w:bCs/>
        </w:rPr>
        <w:t>upravičenci</w:t>
      </w:r>
      <w:r w:rsidR="001276E7" w:rsidRPr="002D2AF4">
        <w:rPr>
          <w:rFonts w:ascii="Arial Narrow" w:hAnsi="Arial Narrow" w:cs="Arial"/>
          <w:bCs/>
        </w:rPr>
        <w:t xml:space="preserve"> </w:t>
      </w:r>
      <w:r w:rsidRPr="002D2AF4">
        <w:rPr>
          <w:rFonts w:ascii="Arial Narrow" w:hAnsi="Arial Narrow" w:cs="Arial"/>
          <w:bCs/>
        </w:rPr>
        <w:t>uveljavljajo kot upravičene stroške, morajo biti v celoti plačani do dneva predložitve zahtevka</w:t>
      </w:r>
      <w:r w:rsidR="004438A3">
        <w:rPr>
          <w:rFonts w:ascii="Arial Narrow" w:hAnsi="Arial Narrow" w:cs="Arial"/>
          <w:bCs/>
        </w:rPr>
        <w:t xml:space="preserve"> za izplačilo</w:t>
      </w:r>
      <w:r w:rsidRPr="002D2AF4">
        <w:rPr>
          <w:rFonts w:ascii="Arial Narrow" w:hAnsi="Arial Narrow" w:cs="Arial"/>
          <w:bCs/>
        </w:rPr>
        <w:t>.</w:t>
      </w:r>
    </w:p>
    <w:p w14:paraId="10ED4A48" w14:textId="77777777" w:rsidR="009A1D27" w:rsidRDefault="009A1D27" w:rsidP="002D2AF4">
      <w:pPr>
        <w:spacing w:after="0" w:line="240" w:lineRule="auto"/>
        <w:jc w:val="both"/>
        <w:rPr>
          <w:rFonts w:ascii="Arial Narrow" w:hAnsi="Arial Narrow" w:cs="Arial"/>
          <w:bCs/>
        </w:rPr>
      </w:pPr>
    </w:p>
    <w:p w14:paraId="7A475CB5" w14:textId="77777777" w:rsidR="002734D9" w:rsidRPr="002734D9" w:rsidRDefault="009A1D27" w:rsidP="002D2AF4">
      <w:pPr>
        <w:spacing w:after="0" w:line="240" w:lineRule="auto"/>
        <w:jc w:val="both"/>
        <w:rPr>
          <w:rFonts w:ascii="Arial Narrow" w:hAnsi="Arial Narrow" w:cs="Arial"/>
          <w:bCs/>
        </w:rPr>
      </w:pPr>
      <w:r>
        <w:rPr>
          <w:rFonts w:ascii="Arial Narrow" w:hAnsi="Arial Narrow" w:cs="Arial"/>
          <w:bCs/>
        </w:rPr>
        <w:t xml:space="preserve">Dokazovanje upravičenosti stroškov je na strani upravičenca. </w:t>
      </w:r>
      <w:r w:rsidRPr="009A1D27">
        <w:rPr>
          <w:rFonts w:ascii="Arial Narrow" w:hAnsi="Arial Narrow" w:cs="Arial"/>
          <w:bCs/>
        </w:rPr>
        <w:t>Poleg dokazil za posamezne vrste stroškov, ki so opredeljena v Navodilih OU o upravičenih stroških</w:t>
      </w:r>
      <w:r>
        <w:rPr>
          <w:rFonts w:ascii="Arial Narrow" w:hAnsi="Arial Narrow" w:cs="Arial"/>
          <w:bCs/>
        </w:rPr>
        <w:t xml:space="preserve"> za sredstva evropske kohezijske politike v programskem obdobju 2014-2020</w:t>
      </w:r>
      <w:r w:rsidRPr="009A1D27">
        <w:rPr>
          <w:rFonts w:ascii="Arial Narrow" w:hAnsi="Arial Narrow" w:cs="Arial"/>
          <w:bCs/>
        </w:rPr>
        <w:t>, se lahko v primerih nejasnosti</w:t>
      </w:r>
      <w:r w:rsidR="004438A3">
        <w:rPr>
          <w:rFonts w:ascii="Arial Narrow" w:hAnsi="Arial Narrow" w:cs="Arial"/>
          <w:bCs/>
        </w:rPr>
        <w:t xml:space="preserve"> </w:t>
      </w:r>
      <w:r w:rsidRPr="009A1D27">
        <w:rPr>
          <w:rFonts w:ascii="Arial Narrow" w:hAnsi="Arial Narrow" w:cs="Arial"/>
          <w:bCs/>
        </w:rPr>
        <w:t>/</w:t>
      </w:r>
      <w:r w:rsidR="004438A3">
        <w:rPr>
          <w:rFonts w:ascii="Arial Narrow" w:hAnsi="Arial Narrow" w:cs="Arial"/>
          <w:bCs/>
        </w:rPr>
        <w:t xml:space="preserve"> </w:t>
      </w:r>
      <w:r w:rsidRPr="009A1D27">
        <w:rPr>
          <w:rFonts w:ascii="Arial Narrow" w:hAnsi="Arial Narrow" w:cs="Arial"/>
          <w:bCs/>
        </w:rPr>
        <w:t>dvoma</w:t>
      </w:r>
      <w:r w:rsidR="004438A3">
        <w:rPr>
          <w:rFonts w:ascii="Arial Narrow" w:hAnsi="Arial Narrow" w:cs="Arial"/>
          <w:bCs/>
        </w:rPr>
        <w:t xml:space="preserve"> </w:t>
      </w:r>
      <w:r w:rsidRPr="009A1D27">
        <w:rPr>
          <w:rFonts w:ascii="Arial Narrow" w:hAnsi="Arial Narrow" w:cs="Arial"/>
          <w:bCs/>
        </w:rPr>
        <w:t>/</w:t>
      </w:r>
      <w:r w:rsidR="004438A3">
        <w:rPr>
          <w:rFonts w:ascii="Arial Narrow" w:hAnsi="Arial Narrow" w:cs="Arial"/>
          <w:bCs/>
        </w:rPr>
        <w:t xml:space="preserve"> </w:t>
      </w:r>
      <w:r w:rsidRPr="009A1D27">
        <w:rPr>
          <w:rFonts w:ascii="Arial Narrow" w:hAnsi="Arial Narrow" w:cs="Arial"/>
          <w:bCs/>
        </w:rPr>
        <w:t>negotovosti</w:t>
      </w:r>
      <w:r w:rsidR="004438A3">
        <w:rPr>
          <w:rFonts w:ascii="Arial Narrow" w:hAnsi="Arial Narrow" w:cs="Arial"/>
          <w:bCs/>
        </w:rPr>
        <w:t xml:space="preserve"> </w:t>
      </w:r>
      <w:r w:rsidRPr="009A1D27">
        <w:rPr>
          <w:rFonts w:ascii="Arial Narrow" w:hAnsi="Arial Narrow" w:cs="Arial"/>
          <w:bCs/>
        </w:rPr>
        <w:t>/</w:t>
      </w:r>
      <w:r w:rsidR="004438A3">
        <w:rPr>
          <w:rFonts w:ascii="Arial Narrow" w:hAnsi="Arial Narrow" w:cs="Arial"/>
          <w:bCs/>
        </w:rPr>
        <w:t xml:space="preserve"> </w:t>
      </w:r>
      <w:r w:rsidRPr="009A1D27">
        <w:rPr>
          <w:rFonts w:ascii="Arial Narrow" w:hAnsi="Arial Narrow" w:cs="Arial"/>
          <w:bCs/>
        </w:rPr>
        <w:t>suma od upravičenca zahteva tudi dodatna dokazila.</w:t>
      </w:r>
    </w:p>
    <w:p w14:paraId="1EBC8092" w14:textId="77777777" w:rsidR="002D2AF4" w:rsidRDefault="002D2AF4" w:rsidP="00453033">
      <w:pPr>
        <w:autoSpaceDE w:val="0"/>
        <w:autoSpaceDN w:val="0"/>
        <w:adjustRightInd w:val="0"/>
        <w:spacing w:after="0" w:line="240" w:lineRule="auto"/>
        <w:jc w:val="both"/>
        <w:rPr>
          <w:rFonts w:ascii="Arial Narrow" w:hAnsi="Arial Narrow" w:cs="Arial"/>
        </w:rPr>
      </w:pPr>
    </w:p>
    <w:p w14:paraId="409D1B69" w14:textId="77777777" w:rsidR="00DE619D" w:rsidRDefault="00DE619D" w:rsidP="00DE619D">
      <w:pPr>
        <w:spacing w:after="0" w:line="240" w:lineRule="auto"/>
        <w:jc w:val="both"/>
        <w:rPr>
          <w:rFonts w:ascii="Arial Narrow" w:hAnsi="Arial Narrow" w:cs="Arial"/>
          <w:bCs/>
        </w:rPr>
      </w:pPr>
      <w:r w:rsidRPr="00DE619D">
        <w:rPr>
          <w:rFonts w:ascii="Arial Narrow" w:hAnsi="Arial Narrow" w:cs="Arial"/>
          <w:bCs/>
        </w:rPr>
        <w:t>eRačun je račun, ki ga izdajatelj računa za dobavljeno blago</w:t>
      </w:r>
      <w:r w:rsidR="00AB3352">
        <w:rPr>
          <w:rFonts w:ascii="Arial Narrow" w:hAnsi="Arial Narrow" w:cs="Arial"/>
          <w:bCs/>
        </w:rPr>
        <w:t xml:space="preserve"> oz. izvedeno storitev</w:t>
      </w:r>
      <w:r w:rsidRPr="00DE619D">
        <w:rPr>
          <w:rFonts w:ascii="Arial Narrow" w:hAnsi="Arial Narrow" w:cs="Arial"/>
          <w:bCs/>
        </w:rPr>
        <w:t xml:space="preserve"> izda prejemniku računa v elektronski obliki in enakovredno zamenjuje račun v papirni obliki. Izdajatelj eRačuna mora biti vpisan v register izdajateljev eRačunov.</w:t>
      </w:r>
    </w:p>
    <w:p w14:paraId="663151BA" w14:textId="77777777" w:rsidR="00DE619D" w:rsidRDefault="00DE619D" w:rsidP="00DE619D">
      <w:pPr>
        <w:spacing w:after="0" w:line="240" w:lineRule="auto"/>
        <w:jc w:val="both"/>
        <w:rPr>
          <w:rFonts w:ascii="Arial Narrow" w:hAnsi="Arial Narrow" w:cs="Arial"/>
          <w:bCs/>
        </w:rPr>
      </w:pPr>
    </w:p>
    <w:p w14:paraId="0D192A75" w14:textId="45514873" w:rsidR="00DE619D" w:rsidRPr="00DE619D" w:rsidRDefault="00DE619D" w:rsidP="00DE619D">
      <w:pPr>
        <w:autoSpaceDE w:val="0"/>
        <w:autoSpaceDN w:val="0"/>
        <w:adjustRightInd w:val="0"/>
        <w:spacing w:after="0" w:line="240" w:lineRule="auto"/>
        <w:jc w:val="both"/>
        <w:rPr>
          <w:rFonts w:ascii="Arial Narrow" w:hAnsi="Arial Narrow" w:cs="Arial"/>
          <w:bCs/>
        </w:rPr>
      </w:pPr>
      <w:r w:rsidRPr="00DE619D">
        <w:rPr>
          <w:rFonts w:ascii="Arial Narrow" w:hAnsi="Arial Narrow" w:cs="Arial"/>
          <w:bCs/>
        </w:rPr>
        <w:t xml:space="preserve">Upravičenci morajo izvesti RRI operacijo v skladu </w:t>
      </w:r>
      <w:r w:rsidRPr="00AB3352">
        <w:rPr>
          <w:rFonts w:ascii="Arial Narrow" w:hAnsi="Arial Narrow" w:cs="Arial"/>
          <w:b/>
          <w:bCs/>
        </w:rPr>
        <w:t>s temeljnimi načeli zakona o javnem naročanju in</w:t>
      </w:r>
      <w:r w:rsidR="004438A3" w:rsidRPr="00AB3352">
        <w:rPr>
          <w:rFonts w:ascii="Arial Narrow" w:hAnsi="Arial Narrow" w:cs="Arial"/>
          <w:b/>
          <w:bCs/>
        </w:rPr>
        <w:t xml:space="preserve"> določili pogodbe</w:t>
      </w:r>
      <w:r w:rsidRPr="00AB3352">
        <w:rPr>
          <w:rFonts w:ascii="Arial Narrow" w:hAnsi="Arial Narrow" w:cs="Arial"/>
          <w:b/>
          <w:bCs/>
        </w:rPr>
        <w:t xml:space="preserve"> o sofinanciranju</w:t>
      </w:r>
      <w:r w:rsidR="004438A3" w:rsidRPr="00AB3352">
        <w:rPr>
          <w:rFonts w:ascii="Arial Narrow" w:hAnsi="Arial Narrow" w:cs="Arial"/>
          <w:b/>
          <w:bCs/>
        </w:rPr>
        <w:t xml:space="preserve"> RRI operacije</w:t>
      </w:r>
      <w:r w:rsidRPr="00DE619D">
        <w:rPr>
          <w:rFonts w:ascii="Arial Narrow" w:hAnsi="Arial Narrow" w:cs="Arial"/>
          <w:bCs/>
        </w:rPr>
        <w:t xml:space="preserve">. To pomeni, da bodo upravičenci ob predložitvi zahtevka za izplačilo </w:t>
      </w:r>
      <w:r w:rsidRPr="00A13DE3">
        <w:rPr>
          <w:rFonts w:ascii="Arial Narrow" w:hAnsi="Arial Narrow" w:cs="Arial"/>
          <w:b/>
          <w:bCs/>
        </w:rPr>
        <w:t xml:space="preserve">za vsako naročanje blaga oz. storitve, </w:t>
      </w:r>
      <w:r w:rsidRPr="00DE619D">
        <w:rPr>
          <w:rFonts w:ascii="Arial Narrow" w:hAnsi="Arial Narrow" w:cs="Arial"/>
          <w:bCs/>
        </w:rPr>
        <w:t xml:space="preserve"> izvajalskemu organu </w:t>
      </w:r>
      <w:r w:rsidRPr="00A13DE3">
        <w:rPr>
          <w:rFonts w:ascii="Arial Narrow" w:hAnsi="Arial Narrow" w:cs="Arial"/>
          <w:b/>
          <w:bCs/>
        </w:rPr>
        <w:t>predložili tudi popolno dokumentacijo o izbiri izvajalcev</w:t>
      </w:r>
      <w:r w:rsidRPr="00DE619D">
        <w:rPr>
          <w:rFonts w:ascii="Arial Narrow" w:hAnsi="Arial Narrow" w:cs="Arial"/>
          <w:bCs/>
        </w:rPr>
        <w:t xml:space="preserve"> (dokumentacijo o izbiri ponudnika, </w:t>
      </w:r>
      <w:r w:rsidR="005B71A5">
        <w:rPr>
          <w:rFonts w:ascii="Arial Narrow" w:hAnsi="Arial Narrow" w:cs="Arial"/>
          <w:bCs/>
        </w:rPr>
        <w:t xml:space="preserve">dokazilo o javnem </w:t>
      </w:r>
      <w:r w:rsidRPr="00DE619D">
        <w:rPr>
          <w:rFonts w:ascii="Arial Narrow" w:hAnsi="Arial Narrow" w:cs="Arial"/>
          <w:bCs/>
        </w:rPr>
        <w:t>zbiranj</w:t>
      </w:r>
      <w:r w:rsidR="005B71A5">
        <w:rPr>
          <w:rFonts w:ascii="Arial Narrow" w:hAnsi="Arial Narrow" w:cs="Arial"/>
          <w:bCs/>
        </w:rPr>
        <w:t>u</w:t>
      </w:r>
      <w:r w:rsidRPr="00DE619D">
        <w:rPr>
          <w:rFonts w:ascii="Arial Narrow" w:hAnsi="Arial Narrow" w:cs="Arial"/>
          <w:bCs/>
        </w:rPr>
        <w:t xml:space="preserve"> ponudb, zapisniki o izbiri itd., </w:t>
      </w:r>
      <w:r w:rsidR="005B71A5">
        <w:rPr>
          <w:rFonts w:ascii="Arial Narrow" w:hAnsi="Arial Narrow" w:cs="Arial"/>
          <w:bCs/>
        </w:rPr>
        <w:t xml:space="preserve">praviloma </w:t>
      </w:r>
      <w:r w:rsidRPr="00DE619D">
        <w:rPr>
          <w:rFonts w:ascii="Arial Narrow" w:hAnsi="Arial Narrow" w:cs="Arial"/>
          <w:bCs/>
        </w:rPr>
        <w:t xml:space="preserve">vsaj tri ponudbe, pogodbo z izvajalcem idr). V kolikor iskanje treh ponudb ni smiselno in ekonomsko upravičeno iz poslovnih oziroma tehničnih razlogov, poda </w:t>
      </w:r>
      <w:r w:rsidR="00A0395D">
        <w:rPr>
          <w:rFonts w:ascii="Arial Narrow" w:hAnsi="Arial Narrow" w:cs="Arial"/>
          <w:bCs/>
        </w:rPr>
        <w:t>upravičenec</w:t>
      </w:r>
      <w:r w:rsidRPr="00DE619D">
        <w:rPr>
          <w:rFonts w:ascii="Arial Narrow" w:hAnsi="Arial Narrow" w:cs="Arial"/>
          <w:bCs/>
        </w:rPr>
        <w:t xml:space="preserve"> izvajalskemu organu utemeljeno obrazložitev izbire izvajalca, v kolikor je potrebno oziroma možno, podprto tudi z ustreznimi dokazili. V kolikor upravičenec </w:t>
      </w:r>
      <w:r w:rsidR="00B43DE4">
        <w:rPr>
          <w:rFonts w:ascii="Arial Narrow" w:hAnsi="Arial Narrow" w:cs="Arial"/>
          <w:bCs/>
        </w:rPr>
        <w:t>tržne cene</w:t>
      </w:r>
      <w:r w:rsidRPr="00DE619D">
        <w:rPr>
          <w:rFonts w:ascii="Arial Narrow" w:hAnsi="Arial Narrow" w:cs="Arial"/>
          <w:bCs/>
        </w:rPr>
        <w:t xml:space="preserve"> ne bo ustrezno dokazal, lahko izvajalski organ strošek izloči.</w:t>
      </w:r>
    </w:p>
    <w:p w14:paraId="197E94D6" w14:textId="77777777" w:rsidR="00DE619D" w:rsidRDefault="00DE619D" w:rsidP="00DE619D">
      <w:pPr>
        <w:spacing w:after="0" w:line="240" w:lineRule="auto"/>
        <w:jc w:val="both"/>
        <w:rPr>
          <w:rFonts w:ascii="Arial Narrow" w:hAnsi="Arial Narrow" w:cs="Arial"/>
          <w:bCs/>
        </w:rPr>
      </w:pPr>
    </w:p>
    <w:p w14:paraId="2820906A" w14:textId="77777777" w:rsidR="00581342" w:rsidRDefault="00581342" w:rsidP="00DE619D">
      <w:pPr>
        <w:spacing w:after="0" w:line="240" w:lineRule="auto"/>
        <w:jc w:val="both"/>
        <w:rPr>
          <w:rFonts w:ascii="Arial Narrow" w:hAnsi="Arial Narrow" w:cs="Arial"/>
          <w:bCs/>
        </w:rPr>
      </w:pPr>
      <w:r>
        <w:rPr>
          <w:rFonts w:ascii="Arial Narrow" w:hAnsi="Arial Narrow" w:cs="Arial"/>
          <w:bCs/>
        </w:rPr>
        <w:t>Dokazila za uveljavljanje upravičenih stroškov, ki se tekom izvajanja RRI operacije ne spreminjajo, strošek pa se bo uveljavljal večkrat, se predložijo le ob prvem uveljavljanju upravičenega</w:t>
      </w:r>
      <w:r w:rsidR="00B43DE4">
        <w:rPr>
          <w:rFonts w:ascii="Arial Narrow" w:hAnsi="Arial Narrow" w:cs="Arial"/>
          <w:bCs/>
        </w:rPr>
        <w:t xml:space="preserve"> stroška</w:t>
      </w:r>
      <w:r>
        <w:rPr>
          <w:rFonts w:ascii="Arial Narrow" w:hAnsi="Arial Narrow" w:cs="Arial"/>
          <w:bCs/>
        </w:rPr>
        <w:t>. V primeru, da pr</w:t>
      </w:r>
      <w:r w:rsidR="00B43DE4">
        <w:rPr>
          <w:rFonts w:ascii="Arial Narrow" w:hAnsi="Arial Narrow" w:cs="Arial"/>
          <w:bCs/>
        </w:rPr>
        <w:t xml:space="preserve">ide do spremembe dokumentacije, </w:t>
      </w:r>
      <w:r>
        <w:rPr>
          <w:rFonts w:ascii="Arial Narrow" w:hAnsi="Arial Narrow" w:cs="Arial"/>
          <w:bCs/>
        </w:rPr>
        <w:t>je potrebno posredovati nove dokumente takrat, ko se uveljavljajo upravičeni stroški na podlagi novih dokumentov.</w:t>
      </w:r>
    </w:p>
    <w:p w14:paraId="0450EE9B" w14:textId="3307AD7F" w:rsidR="00581342" w:rsidRDefault="00581342" w:rsidP="00DE619D">
      <w:pPr>
        <w:spacing w:after="0" w:line="240" w:lineRule="auto"/>
        <w:jc w:val="both"/>
        <w:rPr>
          <w:rFonts w:ascii="Arial Narrow" w:hAnsi="Arial Narrow" w:cs="Arial"/>
          <w:bCs/>
        </w:rPr>
      </w:pPr>
    </w:p>
    <w:p w14:paraId="4897B787" w14:textId="372329FB" w:rsidR="00B476FC" w:rsidRDefault="00B476FC" w:rsidP="00DE619D">
      <w:pPr>
        <w:spacing w:after="0" w:line="240" w:lineRule="auto"/>
        <w:jc w:val="both"/>
        <w:rPr>
          <w:rFonts w:ascii="Arial Narrow" w:hAnsi="Arial Narrow" w:cs="Arial"/>
          <w:bCs/>
        </w:rPr>
      </w:pPr>
    </w:p>
    <w:p w14:paraId="5B0E5F78" w14:textId="2D94C755" w:rsidR="00B476FC" w:rsidRDefault="00B476FC" w:rsidP="00DE619D">
      <w:pPr>
        <w:spacing w:after="0" w:line="240" w:lineRule="auto"/>
        <w:jc w:val="both"/>
        <w:rPr>
          <w:rFonts w:ascii="Arial Narrow" w:hAnsi="Arial Narrow" w:cs="Arial"/>
          <w:bCs/>
        </w:rPr>
      </w:pPr>
    </w:p>
    <w:p w14:paraId="3FAFC372" w14:textId="2DE62319" w:rsidR="00B476FC" w:rsidRDefault="00B476FC" w:rsidP="00DE619D">
      <w:pPr>
        <w:spacing w:after="0" w:line="240" w:lineRule="auto"/>
        <w:jc w:val="both"/>
        <w:rPr>
          <w:rFonts w:ascii="Arial Narrow" w:hAnsi="Arial Narrow" w:cs="Arial"/>
          <w:bCs/>
        </w:rPr>
      </w:pPr>
    </w:p>
    <w:p w14:paraId="70DD4DE5" w14:textId="06D656D2" w:rsidR="00B476FC" w:rsidRDefault="00B476FC" w:rsidP="00DE619D">
      <w:pPr>
        <w:spacing w:after="0" w:line="240" w:lineRule="auto"/>
        <w:jc w:val="both"/>
        <w:rPr>
          <w:rFonts w:ascii="Arial Narrow" w:hAnsi="Arial Narrow" w:cs="Arial"/>
          <w:bCs/>
        </w:rPr>
      </w:pPr>
    </w:p>
    <w:p w14:paraId="67CD72AE" w14:textId="1C23C752" w:rsidR="00B476FC" w:rsidRDefault="00B476FC" w:rsidP="00DE619D">
      <w:pPr>
        <w:spacing w:after="0" w:line="240" w:lineRule="auto"/>
        <w:jc w:val="both"/>
        <w:rPr>
          <w:rFonts w:ascii="Arial Narrow" w:hAnsi="Arial Narrow" w:cs="Arial"/>
          <w:bCs/>
        </w:rPr>
      </w:pPr>
    </w:p>
    <w:p w14:paraId="23A24CB0" w14:textId="778A0CF0" w:rsidR="00B476FC" w:rsidRDefault="00B476FC" w:rsidP="00DE619D">
      <w:pPr>
        <w:spacing w:after="0" w:line="240" w:lineRule="auto"/>
        <w:jc w:val="both"/>
        <w:rPr>
          <w:rFonts w:ascii="Arial Narrow" w:hAnsi="Arial Narrow" w:cs="Arial"/>
          <w:bCs/>
        </w:rPr>
      </w:pPr>
    </w:p>
    <w:p w14:paraId="061F5DA9" w14:textId="6DA8B867" w:rsidR="00B476FC" w:rsidRDefault="00B476FC" w:rsidP="00DE619D">
      <w:pPr>
        <w:spacing w:after="0" w:line="240" w:lineRule="auto"/>
        <w:jc w:val="both"/>
        <w:rPr>
          <w:rFonts w:ascii="Arial Narrow" w:hAnsi="Arial Narrow" w:cs="Arial"/>
          <w:bCs/>
        </w:rPr>
      </w:pPr>
    </w:p>
    <w:p w14:paraId="7CB74153" w14:textId="46401B94" w:rsidR="00B476FC" w:rsidRDefault="00B476FC" w:rsidP="00DE619D">
      <w:pPr>
        <w:spacing w:after="0" w:line="240" w:lineRule="auto"/>
        <w:jc w:val="both"/>
        <w:rPr>
          <w:rFonts w:ascii="Arial Narrow" w:hAnsi="Arial Narrow" w:cs="Arial"/>
          <w:bCs/>
        </w:rPr>
      </w:pPr>
    </w:p>
    <w:p w14:paraId="246EE43E" w14:textId="64CD835D" w:rsidR="00B476FC" w:rsidRDefault="00B476FC" w:rsidP="00DE619D">
      <w:pPr>
        <w:spacing w:after="0" w:line="240" w:lineRule="auto"/>
        <w:jc w:val="both"/>
        <w:rPr>
          <w:rFonts w:ascii="Arial Narrow" w:hAnsi="Arial Narrow" w:cs="Arial"/>
          <w:bCs/>
        </w:rPr>
      </w:pPr>
    </w:p>
    <w:p w14:paraId="3B35656C" w14:textId="74B3E11D" w:rsidR="00B476FC" w:rsidRDefault="00B476FC" w:rsidP="00DE619D">
      <w:pPr>
        <w:spacing w:after="0" w:line="240" w:lineRule="auto"/>
        <w:jc w:val="both"/>
        <w:rPr>
          <w:rFonts w:ascii="Arial Narrow" w:hAnsi="Arial Narrow" w:cs="Arial"/>
          <w:bCs/>
        </w:rPr>
      </w:pPr>
    </w:p>
    <w:p w14:paraId="33D0130B" w14:textId="77777777" w:rsidR="00B476FC" w:rsidRDefault="00B476FC" w:rsidP="00DE619D">
      <w:pPr>
        <w:spacing w:after="0" w:line="240" w:lineRule="auto"/>
        <w:jc w:val="both"/>
        <w:rPr>
          <w:rFonts w:ascii="Arial Narrow" w:hAnsi="Arial Narrow" w:cs="Arial"/>
          <w:bCs/>
        </w:rPr>
      </w:pPr>
    </w:p>
    <w:p w14:paraId="2FDE5759" w14:textId="77777777" w:rsidR="00453033" w:rsidRDefault="00453033" w:rsidP="00453033">
      <w:pPr>
        <w:tabs>
          <w:tab w:val="left" w:pos="9000"/>
        </w:tabs>
        <w:spacing w:after="0" w:line="240" w:lineRule="auto"/>
        <w:ind w:left="709"/>
        <w:jc w:val="both"/>
        <w:rPr>
          <w:rFonts w:ascii="Arial Narrow" w:hAnsi="Arial Narrow" w:cs="Arial"/>
          <w:b/>
        </w:rPr>
      </w:pPr>
      <w:r w:rsidRPr="00284C84">
        <w:rPr>
          <w:rFonts w:ascii="Arial Narrow" w:hAnsi="Arial Narrow" w:cs="Arial"/>
          <w:b/>
        </w:rPr>
        <w:t>II.5.1.   Stroški plač</w:t>
      </w:r>
      <w:r w:rsidR="00D35364">
        <w:rPr>
          <w:rFonts w:ascii="Arial Narrow" w:hAnsi="Arial Narrow" w:cs="Arial"/>
          <w:b/>
        </w:rPr>
        <w:t xml:space="preserve"> in povračil stroškov v zvezi z delom </w:t>
      </w:r>
    </w:p>
    <w:p w14:paraId="7FC9BD28" w14:textId="77777777" w:rsidR="00F05C9F" w:rsidRDefault="00F05C9F" w:rsidP="00453033">
      <w:pPr>
        <w:tabs>
          <w:tab w:val="left" w:pos="9000"/>
        </w:tabs>
        <w:spacing w:after="0" w:line="240" w:lineRule="auto"/>
        <w:ind w:left="709"/>
        <w:jc w:val="both"/>
        <w:rPr>
          <w:rFonts w:ascii="Arial Narrow" w:hAnsi="Arial Narrow" w:cs="Arial"/>
          <w:b/>
          <w:lang w:eastAsia="sl-SI"/>
        </w:rPr>
      </w:pPr>
    </w:p>
    <w:p w14:paraId="796AA0D6" w14:textId="77777777" w:rsidR="00D931E4" w:rsidRDefault="00D931E4" w:rsidP="00D931E4">
      <w:pPr>
        <w:spacing w:after="0" w:line="240" w:lineRule="auto"/>
        <w:jc w:val="both"/>
        <w:rPr>
          <w:rFonts w:ascii="Arial Narrow" w:hAnsi="Arial Narrow" w:cs="Arial"/>
          <w:bCs/>
        </w:rPr>
      </w:pPr>
      <w:r w:rsidRPr="00CC2293">
        <w:rPr>
          <w:rFonts w:ascii="Arial Narrow" w:hAnsi="Arial Narrow" w:cs="Arial"/>
          <w:bCs/>
        </w:rPr>
        <w:t xml:space="preserve">Metodologija za določitev </w:t>
      </w:r>
      <w:r>
        <w:rPr>
          <w:rFonts w:ascii="Arial Narrow" w:hAnsi="Arial Narrow" w:cs="Arial"/>
          <w:bCs/>
        </w:rPr>
        <w:t>s</w:t>
      </w:r>
      <w:r w:rsidRPr="00D931E4">
        <w:rPr>
          <w:rFonts w:ascii="Arial Narrow" w:hAnsi="Arial Narrow" w:cs="Arial"/>
          <w:bCs/>
        </w:rPr>
        <w:t>tandardne lestvice stroška na enoto</w:t>
      </w:r>
      <w:r>
        <w:rPr>
          <w:rFonts w:ascii="Arial Narrow" w:hAnsi="Arial Narrow" w:cs="Arial"/>
          <w:bCs/>
        </w:rPr>
        <w:t xml:space="preserve"> je podrobneje opredeljena</w:t>
      </w:r>
      <w:r w:rsidRPr="00CC2293">
        <w:rPr>
          <w:rFonts w:ascii="Arial Narrow" w:hAnsi="Arial Narrow" w:cs="Arial"/>
          <w:bCs/>
        </w:rPr>
        <w:t xml:space="preserve"> v VII. poglavju razpisne dokumentacije.</w:t>
      </w:r>
    </w:p>
    <w:p w14:paraId="0AA934F2" w14:textId="77777777" w:rsidR="00D931E4" w:rsidRPr="002E420F" w:rsidRDefault="00D931E4" w:rsidP="00453033">
      <w:pPr>
        <w:tabs>
          <w:tab w:val="left" w:pos="9000"/>
        </w:tabs>
        <w:spacing w:after="0" w:line="240" w:lineRule="auto"/>
        <w:ind w:left="709"/>
        <w:jc w:val="both"/>
        <w:rPr>
          <w:rFonts w:ascii="Arial Narrow" w:hAnsi="Arial Narrow" w:cs="Arial"/>
          <w:b/>
          <w:lang w:eastAsia="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
        <w:gridCol w:w="2551"/>
        <w:gridCol w:w="5836"/>
      </w:tblGrid>
      <w:tr w:rsidR="003402F9" w:rsidRPr="002D2AF4" w14:paraId="2F293754" w14:textId="77777777" w:rsidTr="00633EDB">
        <w:trPr>
          <w:trHeight w:val="204"/>
          <w:tblHeader/>
        </w:trPr>
        <w:tc>
          <w:tcPr>
            <w:tcW w:w="3231" w:type="dxa"/>
            <w:gridSpan w:val="2"/>
            <w:shd w:val="clear" w:color="auto" w:fill="0070C0"/>
            <w:vAlign w:val="center"/>
          </w:tcPr>
          <w:p w14:paraId="1860DD7E" w14:textId="77777777" w:rsidR="003402F9" w:rsidRPr="002D2AF4" w:rsidRDefault="003402F9" w:rsidP="0031495B">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836" w:type="dxa"/>
            <w:shd w:val="clear" w:color="auto" w:fill="FFE599" w:themeFill="accent4" w:themeFillTint="66"/>
            <w:vAlign w:val="center"/>
          </w:tcPr>
          <w:p w14:paraId="571DD961" w14:textId="77777777" w:rsidR="003402F9" w:rsidRPr="002D2AF4" w:rsidRDefault="003402F9" w:rsidP="00D64CB7">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plač in povračil stroškov v zvezi z delom</w:t>
            </w:r>
          </w:p>
        </w:tc>
      </w:tr>
      <w:tr w:rsidR="003402F9" w:rsidRPr="002D2AF4" w14:paraId="7D4BD1F6" w14:textId="77777777" w:rsidTr="00633EDB">
        <w:trPr>
          <w:trHeight w:val="204"/>
          <w:tblHeader/>
        </w:trPr>
        <w:tc>
          <w:tcPr>
            <w:tcW w:w="3231" w:type="dxa"/>
            <w:gridSpan w:val="2"/>
            <w:shd w:val="clear" w:color="auto" w:fill="0070C0"/>
            <w:vAlign w:val="center"/>
          </w:tcPr>
          <w:p w14:paraId="5B3C6A3B" w14:textId="77777777" w:rsidR="003402F9" w:rsidRDefault="003402F9" w:rsidP="0031495B">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836" w:type="dxa"/>
            <w:shd w:val="clear" w:color="auto" w:fill="FFE599" w:themeFill="accent4" w:themeFillTint="66"/>
            <w:vAlign w:val="center"/>
          </w:tcPr>
          <w:p w14:paraId="37C435AC" w14:textId="77777777" w:rsidR="003402F9" w:rsidRPr="00D64CB7" w:rsidRDefault="003402F9" w:rsidP="00D64CB7">
            <w:pPr>
              <w:autoSpaceDE w:val="0"/>
              <w:autoSpaceDN w:val="0"/>
              <w:adjustRightInd w:val="0"/>
              <w:spacing w:after="0" w:line="240" w:lineRule="auto"/>
              <w:jc w:val="center"/>
              <w:rPr>
                <w:rFonts w:ascii="Arial Narrow" w:hAnsi="Arial Narrow" w:cs="Arial"/>
                <w:b/>
                <w:color w:val="FFFFFF"/>
                <w:sz w:val="20"/>
                <w:szCs w:val="20"/>
                <w:lang w:eastAsia="sl-SI"/>
              </w:rPr>
            </w:pPr>
            <w:r w:rsidRPr="00D64CB7">
              <w:rPr>
                <w:rFonts w:ascii="Arial Narrow" w:hAnsi="Arial Narrow" w:cs="Arial"/>
                <w:b/>
                <w:sz w:val="20"/>
                <w:szCs w:val="20"/>
                <w:lang w:eastAsia="sl-SI"/>
              </w:rPr>
              <w:t>Stroški plač</w:t>
            </w:r>
            <w:r>
              <w:rPr>
                <w:rFonts w:ascii="Arial Narrow" w:hAnsi="Arial Narrow" w:cs="Arial"/>
                <w:b/>
                <w:sz w:val="20"/>
                <w:szCs w:val="20"/>
                <w:lang w:eastAsia="sl-SI"/>
              </w:rPr>
              <w:t xml:space="preserve"> osebja (raziskovalci, strokovni in tehnični sodelavci)</w:t>
            </w:r>
          </w:p>
        </w:tc>
      </w:tr>
      <w:tr w:rsidR="003402F9" w:rsidRPr="002D2AF4" w14:paraId="08012087" w14:textId="77777777" w:rsidTr="00633EDB">
        <w:trPr>
          <w:trHeight w:val="204"/>
          <w:tblHeader/>
        </w:trPr>
        <w:tc>
          <w:tcPr>
            <w:tcW w:w="3231" w:type="dxa"/>
            <w:gridSpan w:val="2"/>
            <w:shd w:val="clear" w:color="auto" w:fill="0070C0"/>
            <w:vAlign w:val="center"/>
          </w:tcPr>
          <w:p w14:paraId="60C2B956" w14:textId="77777777" w:rsidR="003402F9" w:rsidRDefault="003402F9" w:rsidP="0031495B">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836" w:type="dxa"/>
            <w:shd w:val="clear" w:color="auto" w:fill="FFE599" w:themeFill="accent4" w:themeFillTint="66"/>
            <w:vAlign w:val="center"/>
          </w:tcPr>
          <w:p w14:paraId="294CF288" w14:textId="77777777" w:rsidR="003402F9" w:rsidRPr="002D2AF4" w:rsidRDefault="003402F9" w:rsidP="00D64CB7">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Standardna lestvica stroška na enoto</w:t>
            </w:r>
          </w:p>
        </w:tc>
      </w:tr>
      <w:tr w:rsidR="003402F9" w:rsidRPr="002D2AF4" w14:paraId="1A2B1E6C" w14:textId="77777777" w:rsidTr="003402F9">
        <w:trPr>
          <w:cantSplit/>
          <w:trHeight w:val="1999"/>
          <w:tblHeader/>
        </w:trPr>
        <w:tc>
          <w:tcPr>
            <w:tcW w:w="680" w:type="dxa"/>
            <w:shd w:val="clear" w:color="auto" w:fill="0070C0"/>
            <w:textDirection w:val="btLr"/>
            <w:vAlign w:val="center"/>
          </w:tcPr>
          <w:p w14:paraId="2E499BB5" w14:textId="77777777" w:rsidR="003402F9"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387" w:type="dxa"/>
            <w:gridSpan w:val="2"/>
            <w:shd w:val="clear" w:color="auto" w:fill="auto"/>
            <w:vAlign w:val="center"/>
          </w:tcPr>
          <w:p w14:paraId="58E73F3A" w14:textId="77777777" w:rsidR="003402F9" w:rsidRPr="00284C84" w:rsidRDefault="003402F9" w:rsidP="00C924B3">
            <w:pPr>
              <w:pStyle w:val="Odstavekseznama"/>
              <w:numPr>
                <w:ilvl w:val="0"/>
                <w:numId w:val="20"/>
              </w:numPr>
              <w:ind w:left="436" w:hanging="396"/>
              <w:rPr>
                <w:rFonts w:ascii="Arial Narrow" w:eastAsia="Calibri" w:hAnsi="Arial Narrow" w:cs="Arial"/>
                <w:sz w:val="20"/>
                <w:szCs w:val="20"/>
                <w:lang w:eastAsia="sl-SI"/>
              </w:rPr>
            </w:pPr>
            <w:r w:rsidRPr="00284C84">
              <w:rPr>
                <w:rFonts w:ascii="Arial Narrow" w:eastAsia="Calibri" w:hAnsi="Arial Narrow" w:cs="Arial"/>
                <w:sz w:val="20"/>
                <w:szCs w:val="20"/>
                <w:lang w:eastAsia="sl-SI"/>
              </w:rPr>
              <w:t xml:space="preserve">veljavna pogodba o zaposlitvi, </w:t>
            </w:r>
          </w:p>
          <w:p w14:paraId="3A71710F" w14:textId="77777777" w:rsidR="003402F9" w:rsidRPr="00284C84" w:rsidRDefault="003402F9" w:rsidP="00C924B3">
            <w:pPr>
              <w:pStyle w:val="Odstavekseznama"/>
              <w:numPr>
                <w:ilvl w:val="0"/>
                <w:numId w:val="20"/>
              </w:numPr>
              <w:ind w:left="436" w:hanging="396"/>
              <w:rPr>
                <w:rFonts w:ascii="Arial Narrow" w:eastAsia="Calibri" w:hAnsi="Arial Narrow" w:cs="Arial"/>
                <w:sz w:val="20"/>
                <w:szCs w:val="20"/>
                <w:lang w:eastAsia="sl-SI"/>
              </w:rPr>
            </w:pPr>
            <w:r w:rsidRPr="00284C84">
              <w:rPr>
                <w:rFonts w:ascii="Arial Narrow" w:eastAsia="Calibri" w:hAnsi="Arial Narrow" w:cs="Arial"/>
                <w:sz w:val="20"/>
                <w:szCs w:val="20"/>
                <w:lang w:eastAsia="sl-SI"/>
              </w:rPr>
              <w:t>sklep ali drug ustrez</w:t>
            </w:r>
            <w:r>
              <w:rPr>
                <w:rFonts w:ascii="Arial Narrow" w:eastAsia="Calibri" w:hAnsi="Arial Narrow" w:cs="Arial"/>
                <w:sz w:val="20"/>
                <w:szCs w:val="20"/>
                <w:lang w:eastAsia="sl-SI"/>
              </w:rPr>
              <w:t>e</w:t>
            </w:r>
            <w:r w:rsidRPr="00284C84">
              <w:rPr>
                <w:rFonts w:ascii="Arial Narrow" w:eastAsia="Calibri" w:hAnsi="Arial Narrow" w:cs="Arial"/>
                <w:sz w:val="20"/>
                <w:szCs w:val="20"/>
                <w:lang w:eastAsia="sl-SI"/>
              </w:rPr>
              <w:t>n akt o prerazporeditvi na delo na RRI operaciji, kadar to ni opr</w:t>
            </w:r>
            <w:r>
              <w:rPr>
                <w:rFonts w:ascii="Arial Narrow" w:eastAsia="Calibri" w:hAnsi="Arial Narrow" w:cs="Arial"/>
                <w:sz w:val="20"/>
                <w:szCs w:val="20"/>
                <w:lang w:eastAsia="sl-SI"/>
              </w:rPr>
              <w:t>edeljeno v pogodbi o zaposlitvi,</w:t>
            </w:r>
            <w:r w:rsidRPr="00284C84">
              <w:rPr>
                <w:rFonts w:ascii="Arial Narrow" w:eastAsia="Calibri" w:hAnsi="Arial Narrow" w:cs="Arial"/>
                <w:sz w:val="20"/>
                <w:szCs w:val="20"/>
                <w:lang w:eastAsia="sl-SI"/>
              </w:rPr>
              <w:t xml:space="preserve">  </w:t>
            </w:r>
          </w:p>
          <w:p w14:paraId="2D0B0FE3" w14:textId="77777777" w:rsidR="003402F9" w:rsidRPr="00284C84" w:rsidRDefault="003402F9" w:rsidP="00C924B3">
            <w:pPr>
              <w:pStyle w:val="Odstavekseznama"/>
              <w:numPr>
                <w:ilvl w:val="0"/>
                <w:numId w:val="20"/>
              </w:numPr>
              <w:ind w:left="436" w:hanging="396"/>
              <w:rPr>
                <w:rFonts w:ascii="Arial Narrow" w:hAnsi="Arial Narrow" w:cs="Arial"/>
                <w:sz w:val="20"/>
                <w:szCs w:val="20"/>
                <w:lang w:eastAsia="sl-SI"/>
              </w:rPr>
            </w:pPr>
            <w:r w:rsidRPr="00284C84">
              <w:rPr>
                <w:rFonts w:ascii="Arial Narrow" w:hAnsi="Arial Narrow" w:cs="Arial"/>
                <w:sz w:val="20"/>
                <w:szCs w:val="20"/>
                <w:lang w:eastAsia="ar-SA"/>
              </w:rPr>
              <w:t>podpisana in žigosana listina za obračun stroškov plač (</w:t>
            </w:r>
            <w:r w:rsidRPr="00284C84">
              <w:rPr>
                <w:rFonts w:ascii="Arial Narrow" w:eastAsia="Calibri" w:hAnsi="Arial Narrow" w:cs="Arial"/>
                <w:sz w:val="20"/>
                <w:szCs w:val="20"/>
                <w:lang w:eastAsia="sl-SI"/>
              </w:rPr>
              <w:t xml:space="preserve">delovni list </w:t>
            </w:r>
            <w:r w:rsidRPr="00284C84">
              <w:rPr>
                <w:rFonts w:ascii="Arial Narrow" w:eastAsia="Calibri" w:hAnsi="Arial Narrow" w:cs="Arial"/>
                <w:b/>
                <w:i/>
                <w:sz w:val="20"/>
                <w:szCs w:val="20"/>
                <w:lang w:eastAsia="sl-SI"/>
              </w:rPr>
              <w:t>»Stroški plač«</w:t>
            </w:r>
            <w:r w:rsidRPr="00284C84">
              <w:rPr>
                <w:rFonts w:ascii="Arial Narrow" w:eastAsia="Calibri" w:hAnsi="Arial Narrow" w:cs="Arial"/>
                <w:sz w:val="20"/>
                <w:szCs w:val="20"/>
                <w:lang w:eastAsia="sl-SI"/>
              </w:rPr>
              <w:t xml:space="preserve"> v obrazcu Finančno poročilo (Excel)</w:t>
            </w:r>
            <w:r>
              <w:rPr>
                <w:rFonts w:ascii="Arial Narrow" w:eastAsia="Calibri" w:hAnsi="Arial Narrow" w:cs="Arial"/>
                <w:sz w:val="20"/>
                <w:szCs w:val="20"/>
                <w:lang w:eastAsia="sl-SI"/>
              </w:rPr>
              <w:t>)</w:t>
            </w:r>
            <w:r w:rsidRPr="00284C84">
              <w:rPr>
                <w:rFonts w:ascii="Arial Narrow" w:eastAsia="Calibri" w:hAnsi="Arial Narrow" w:cs="Arial"/>
                <w:sz w:val="20"/>
                <w:szCs w:val="20"/>
                <w:lang w:eastAsia="sl-SI"/>
              </w:rPr>
              <w:t>,</w:t>
            </w:r>
          </w:p>
          <w:p w14:paraId="1C6D3D3A" w14:textId="77777777" w:rsidR="003402F9" w:rsidRPr="00284C84" w:rsidRDefault="003402F9" w:rsidP="00C924B3">
            <w:pPr>
              <w:pStyle w:val="Odstavekseznama"/>
              <w:numPr>
                <w:ilvl w:val="0"/>
                <w:numId w:val="20"/>
              </w:numPr>
              <w:ind w:left="436" w:hanging="396"/>
              <w:rPr>
                <w:rFonts w:ascii="Arial Narrow" w:hAnsi="Arial Narrow" w:cs="Arial"/>
                <w:sz w:val="20"/>
                <w:szCs w:val="20"/>
                <w:lang w:eastAsia="sl-SI"/>
              </w:rPr>
            </w:pPr>
            <w:r w:rsidRPr="00284C84">
              <w:rPr>
                <w:rFonts w:ascii="Arial Narrow" w:eastAsia="Calibri" w:hAnsi="Arial Narrow" w:cs="Arial"/>
                <w:sz w:val="20"/>
                <w:szCs w:val="20"/>
                <w:lang w:eastAsia="sl-SI"/>
              </w:rPr>
              <w:t>podpisan</w:t>
            </w:r>
            <w:r>
              <w:rPr>
                <w:rFonts w:ascii="Arial Narrow" w:eastAsia="Calibri" w:hAnsi="Arial Narrow" w:cs="Arial"/>
                <w:sz w:val="20"/>
                <w:szCs w:val="20"/>
                <w:lang w:eastAsia="sl-SI"/>
              </w:rPr>
              <w:t>e</w:t>
            </w:r>
            <w:r w:rsidRPr="00284C84">
              <w:rPr>
                <w:rFonts w:ascii="Arial Narrow" w:eastAsia="Calibri" w:hAnsi="Arial Narrow" w:cs="Arial"/>
                <w:sz w:val="20"/>
                <w:szCs w:val="20"/>
                <w:lang w:eastAsia="sl-SI"/>
              </w:rPr>
              <w:t xml:space="preserve"> in žigosan</w:t>
            </w:r>
            <w:r>
              <w:rPr>
                <w:rFonts w:ascii="Arial Narrow" w:eastAsia="Calibri" w:hAnsi="Arial Narrow" w:cs="Arial"/>
                <w:sz w:val="20"/>
                <w:szCs w:val="20"/>
                <w:lang w:eastAsia="sl-SI"/>
              </w:rPr>
              <w:t>e</w:t>
            </w:r>
            <w:r w:rsidRPr="00284C84">
              <w:rPr>
                <w:rFonts w:ascii="Arial Narrow" w:eastAsia="Calibri" w:hAnsi="Arial Narrow" w:cs="Arial"/>
                <w:sz w:val="20"/>
                <w:szCs w:val="20"/>
                <w:lang w:eastAsia="sl-SI"/>
              </w:rPr>
              <w:t xml:space="preserve"> mesečn</w:t>
            </w:r>
            <w:r>
              <w:rPr>
                <w:rFonts w:ascii="Arial Narrow" w:eastAsia="Calibri" w:hAnsi="Arial Narrow" w:cs="Arial"/>
                <w:sz w:val="20"/>
                <w:szCs w:val="20"/>
                <w:lang w:eastAsia="sl-SI"/>
              </w:rPr>
              <w:t>e</w:t>
            </w:r>
            <w:r w:rsidRPr="00284C84">
              <w:rPr>
                <w:rFonts w:ascii="Arial Narrow" w:eastAsia="Calibri" w:hAnsi="Arial Narrow" w:cs="Arial"/>
                <w:sz w:val="20"/>
                <w:szCs w:val="20"/>
                <w:lang w:eastAsia="sl-SI"/>
              </w:rPr>
              <w:t xml:space="preserve"> časovnic</w:t>
            </w:r>
            <w:r>
              <w:rPr>
                <w:rFonts w:ascii="Arial Narrow" w:eastAsia="Calibri" w:hAnsi="Arial Narrow" w:cs="Arial"/>
                <w:sz w:val="20"/>
                <w:szCs w:val="20"/>
                <w:lang w:eastAsia="sl-SI"/>
              </w:rPr>
              <w:t>e</w:t>
            </w:r>
            <w:r w:rsidRPr="00284C84">
              <w:rPr>
                <w:rFonts w:ascii="Arial Narrow" w:eastAsia="Calibri" w:hAnsi="Arial Narrow" w:cs="Arial"/>
                <w:sz w:val="20"/>
                <w:szCs w:val="20"/>
                <w:lang w:eastAsia="sl-SI"/>
              </w:rPr>
              <w:t xml:space="preserve"> zaposlenih, ki sodelujejo pri izvedbi RRI operacije (delovni list »</w:t>
            </w:r>
            <w:r w:rsidRPr="00284C84">
              <w:rPr>
                <w:rFonts w:ascii="Arial Narrow" w:eastAsia="Calibri" w:hAnsi="Arial Narrow" w:cs="Arial"/>
                <w:b/>
                <w:i/>
                <w:sz w:val="20"/>
                <w:szCs w:val="20"/>
                <w:lang w:eastAsia="sl-SI"/>
              </w:rPr>
              <w:t>Mesečna časovnica</w:t>
            </w:r>
            <w:r w:rsidRPr="00284C84">
              <w:rPr>
                <w:rFonts w:ascii="Arial Narrow" w:eastAsia="Calibri" w:hAnsi="Arial Narrow" w:cs="Arial"/>
                <w:sz w:val="20"/>
                <w:szCs w:val="20"/>
                <w:lang w:eastAsia="sl-SI"/>
              </w:rPr>
              <w:t>« v obrazcu Finančno poročilo (Excel)</w:t>
            </w:r>
            <w:r>
              <w:rPr>
                <w:rFonts w:ascii="Arial Narrow" w:eastAsia="Calibri" w:hAnsi="Arial Narrow" w:cs="Arial"/>
                <w:sz w:val="20"/>
                <w:szCs w:val="20"/>
                <w:lang w:eastAsia="sl-SI"/>
              </w:rPr>
              <w:t>)</w:t>
            </w:r>
            <w:r w:rsidRPr="00284C84">
              <w:rPr>
                <w:rFonts w:ascii="Arial Narrow" w:eastAsia="Calibri" w:hAnsi="Arial Narrow" w:cs="Arial"/>
                <w:sz w:val="20"/>
                <w:szCs w:val="20"/>
                <w:lang w:eastAsia="sl-SI"/>
              </w:rPr>
              <w:t xml:space="preserve">, </w:t>
            </w:r>
          </w:p>
          <w:p w14:paraId="25D291AB" w14:textId="77777777" w:rsidR="003402F9" w:rsidRPr="00D248D4" w:rsidRDefault="003402F9" w:rsidP="00C924B3">
            <w:pPr>
              <w:pStyle w:val="Odstavekseznama"/>
              <w:numPr>
                <w:ilvl w:val="0"/>
                <w:numId w:val="20"/>
              </w:numPr>
              <w:ind w:left="436" w:hanging="396"/>
              <w:rPr>
                <w:rFonts w:ascii="Arial Narrow" w:eastAsia="Calibri" w:hAnsi="Arial Narrow" w:cs="Arial"/>
                <w:sz w:val="20"/>
                <w:szCs w:val="20"/>
                <w:lang w:eastAsia="sl-SI"/>
              </w:rPr>
            </w:pPr>
            <w:r w:rsidRPr="00284C84">
              <w:rPr>
                <w:rFonts w:ascii="Arial Narrow" w:eastAsia="Calibri" w:hAnsi="Arial Narrow" w:cs="Arial"/>
                <w:sz w:val="20"/>
                <w:szCs w:val="20"/>
                <w:lang w:eastAsia="sl-SI"/>
              </w:rPr>
              <w:t>izpis obdobij zavarovanja v Republiki Sloveniji za obdobje uveljavljanja upravičenih stroškov (obr. ZPIZ 325/01-1) za vse zaposlene, ki sodel</w:t>
            </w:r>
            <w:r w:rsidR="00AD0C35">
              <w:rPr>
                <w:rFonts w:ascii="Arial Narrow" w:eastAsia="Calibri" w:hAnsi="Arial Narrow" w:cs="Arial"/>
                <w:sz w:val="20"/>
                <w:szCs w:val="20"/>
                <w:lang w:eastAsia="sl-SI"/>
              </w:rPr>
              <w:t>ujejo pri izvedbi RRI operacije</w:t>
            </w:r>
          </w:p>
        </w:tc>
      </w:tr>
      <w:tr w:rsidR="003402F9" w:rsidRPr="002D2AF4" w14:paraId="76166449" w14:textId="77777777" w:rsidTr="003402F9">
        <w:trPr>
          <w:cantSplit/>
          <w:trHeight w:val="781"/>
          <w:tblHeader/>
        </w:trPr>
        <w:tc>
          <w:tcPr>
            <w:tcW w:w="680" w:type="dxa"/>
            <w:shd w:val="clear" w:color="auto" w:fill="0070C0"/>
            <w:textDirection w:val="btLr"/>
            <w:vAlign w:val="center"/>
          </w:tcPr>
          <w:p w14:paraId="033ACBC9" w14:textId="77777777" w:rsidR="003402F9" w:rsidRPr="002D2AF4"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387" w:type="dxa"/>
            <w:gridSpan w:val="2"/>
            <w:shd w:val="clear" w:color="auto" w:fill="auto"/>
            <w:vAlign w:val="center"/>
          </w:tcPr>
          <w:p w14:paraId="01A89A7E" w14:textId="77777777" w:rsidR="003402F9" w:rsidRDefault="003402F9" w:rsidP="00C924B3">
            <w:pPr>
              <w:pStyle w:val="Odstavekseznama"/>
              <w:numPr>
                <w:ilvl w:val="0"/>
                <w:numId w:val="20"/>
              </w:numPr>
              <w:ind w:left="466" w:hanging="426"/>
              <w:rPr>
                <w:rFonts w:ascii="Arial Narrow" w:hAnsi="Arial Narrow" w:cs="Arial"/>
                <w:sz w:val="20"/>
                <w:szCs w:val="20"/>
                <w:lang w:eastAsia="sl-SI"/>
              </w:rPr>
            </w:pPr>
            <w:r>
              <w:rPr>
                <w:rFonts w:ascii="Arial Narrow" w:hAnsi="Arial Narrow" w:cs="Arial"/>
                <w:sz w:val="20"/>
                <w:szCs w:val="20"/>
                <w:lang w:eastAsia="sl-SI"/>
              </w:rPr>
              <w:t>velja</w:t>
            </w:r>
            <w:r w:rsidRPr="004766AF">
              <w:rPr>
                <w:rFonts w:ascii="Arial Narrow" w:hAnsi="Arial Narrow" w:cs="Arial"/>
                <w:sz w:val="20"/>
                <w:szCs w:val="20"/>
                <w:lang w:eastAsia="sl-SI"/>
              </w:rPr>
              <w:t xml:space="preserve"> za zaposlene, ki sodel</w:t>
            </w:r>
            <w:r>
              <w:rPr>
                <w:rFonts w:ascii="Arial Narrow" w:hAnsi="Arial Narrow" w:cs="Arial"/>
                <w:sz w:val="20"/>
                <w:szCs w:val="20"/>
                <w:lang w:eastAsia="sl-SI"/>
              </w:rPr>
              <w:t>ujejo pri izvedbi RRI operacije,</w:t>
            </w:r>
          </w:p>
          <w:p w14:paraId="3C3B774B" w14:textId="77777777" w:rsidR="003402F9" w:rsidRPr="005650BE" w:rsidRDefault="003402F9" w:rsidP="00C924B3">
            <w:pPr>
              <w:pStyle w:val="Odstavekseznama"/>
              <w:numPr>
                <w:ilvl w:val="0"/>
                <w:numId w:val="20"/>
              </w:numPr>
              <w:ind w:left="466" w:hanging="426"/>
              <w:rPr>
                <w:rFonts w:ascii="Arial Narrow" w:hAnsi="Arial Narrow" w:cs="Arial"/>
                <w:sz w:val="20"/>
                <w:szCs w:val="20"/>
                <w:lang w:eastAsia="sl-SI"/>
              </w:rPr>
            </w:pPr>
            <w:r>
              <w:rPr>
                <w:rFonts w:ascii="Arial Narrow" w:hAnsi="Arial Narrow" w:cs="Arial"/>
                <w:sz w:val="20"/>
                <w:szCs w:val="20"/>
                <w:lang w:eastAsia="sl-SI"/>
              </w:rPr>
              <w:t>z</w:t>
            </w:r>
            <w:r w:rsidRPr="004766AF">
              <w:rPr>
                <w:rFonts w:ascii="Arial Narrow" w:eastAsia="Calibri" w:hAnsi="Arial Narrow" w:cs="Arial"/>
                <w:sz w:val="20"/>
                <w:szCs w:val="20"/>
                <w:lang w:eastAsia="sl-SI"/>
              </w:rPr>
              <w:t xml:space="preserve">aposleni lahko dela na RRI operaciji polni delovni čas ali manj. Polni delovni čas pomeni osem ur na dan, pet dni v tednu. </w:t>
            </w:r>
            <w:r w:rsidRPr="004766AF">
              <w:rPr>
                <w:rFonts w:ascii="Arial Narrow" w:hAnsi="Arial Narrow" w:cs="Arial"/>
                <w:sz w:val="20"/>
                <w:szCs w:val="20"/>
                <w:lang w:eastAsia="sl-SI"/>
              </w:rPr>
              <w:t xml:space="preserve">Število ur ne sme presegati omejitev, ki jih določa nacionalna zakonodaja. </w:t>
            </w:r>
            <w:r w:rsidRPr="004766AF">
              <w:rPr>
                <w:rFonts w:ascii="Arial Narrow" w:eastAsia="Calibri" w:hAnsi="Arial Narrow" w:cs="Arial"/>
                <w:sz w:val="20"/>
                <w:szCs w:val="20"/>
                <w:lang w:eastAsia="sl-SI"/>
              </w:rPr>
              <w:t xml:space="preserve">Osnova za določanje upravičenih izdatkov je mesečno število </w:t>
            </w:r>
            <w:r w:rsidR="005650BE">
              <w:rPr>
                <w:rFonts w:ascii="Arial Narrow" w:eastAsia="Calibri" w:hAnsi="Arial Narrow" w:cs="Arial"/>
                <w:sz w:val="20"/>
                <w:szCs w:val="20"/>
                <w:lang w:eastAsia="sl-SI"/>
              </w:rPr>
              <w:t>opravljenih ur na RRI operaciji,</w:t>
            </w:r>
          </w:p>
          <w:p w14:paraId="505C4677" w14:textId="77777777" w:rsidR="005650BE" w:rsidRPr="005650BE" w:rsidRDefault="005650BE" w:rsidP="00C924B3">
            <w:pPr>
              <w:pStyle w:val="Odstavekseznama"/>
              <w:numPr>
                <w:ilvl w:val="0"/>
                <w:numId w:val="20"/>
              </w:numPr>
              <w:ind w:left="466" w:hanging="426"/>
              <w:rPr>
                <w:rFonts w:ascii="Arial Narrow" w:hAnsi="Arial Narrow" w:cs="Arial"/>
                <w:sz w:val="20"/>
                <w:szCs w:val="20"/>
                <w:lang w:eastAsia="sl-SI"/>
              </w:rPr>
            </w:pPr>
            <w:r>
              <w:rPr>
                <w:rFonts w:ascii="Arial Narrow" w:eastAsia="Calibri" w:hAnsi="Arial Narrow" w:cs="Arial"/>
                <w:sz w:val="20"/>
                <w:szCs w:val="20"/>
                <w:lang w:eastAsia="sl-SI"/>
              </w:rPr>
              <w:t>vrednost enote za strošek dela</w:t>
            </w:r>
            <w:r w:rsidRPr="002D2AF4">
              <w:rPr>
                <w:rFonts w:ascii="Arial Narrow" w:hAnsi="Arial Narrow" w:cs="Arial"/>
                <w:color w:val="000000"/>
                <w:sz w:val="20"/>
                <w:szCs w:val="20"/>
                <w:lang w:val="pl-PL"/>
              </w:rPr>
              <w:t xml:space="preserve"> raziskovalcev na uro opravljenega dela na RRI </w:t>
            </w:r>
            <w:r>
              <w:rPr>
                <w:rFonts w:ascii="Arial Narrow" w:hAnsi="Arial Narrow" w:cs="Arial"/>
                <w:color w:val="000000"/>
                <w:sz w:val="20"/>
                <w:szCs w:val="20"/>
                <w:lang w:val="pl-PL"/>
              </w:rPr>
              <w:t xml:space="preserve">operaciji je </w:t>
            </w:r>
            <w:r w:rsidRPr="00BC3D70">
              <w:rPr>
                <w:rFonts w:ascii="Arial Narrow" w:hAnsi="Arial Narrow" w:cs="Arial"/>
                <w:b/>
                <w:color w:val="000000"/>
                <w:sz w:val="20"/>
                <w:szCs w:val="20"/>
                <w:lang w:val="pl-PL"/>
              </w:rPr>
              <w:t>21,00 EUR</w:t>
            </w:r>
            <w:r>
              <w:rPr>
                <w:rFonts w:ascii="Arial Narrow" w:hAnsi="Arial Narrow" w:cs="Arial"/>
                <w:color w:val="000000"/>
                <w:sz w:val="20"/>
                <w:szCs w:val="20"/>
                <w:lang w:val="pl-PL"/>
              </w:rPr>
              <w:t xml:space="preserve"> (vrednost velja za celotno obdobje trajanja RRI operacije),</w:t>
            </w:r>
          </w:p>
          <w:p w14:paraId="7F08223C" w14:textId="77777777" w:rsidR="005650BE" w:rsidRPr="004766AF" w:rsidRDefault="005650BE" w:rsidP="00C924B3">
            <w:pPr>
              <w:pStyle w:val="Odstavekseznama"/>
              <w:numPr>
                <w:ilvl w:val="0"/>
                <w:numId w:val="20"/>
              </w:numPr>
              <w:ind w:left="466" w:hanging="426"/>
              <w:rPr>
                <w:rFonts w:ascii="Arial Narrow" w:hAnsi="Arial Narrow" w:cs="Arial"/>
                <w:sz w:val="20"/>
                <w:szCs w:val="20"/>
                <w:lang w:eastAsia="sl-SI"/>
              </w:rPr>
            </w:pPr>
            <w:r>
              <w:rPr>
                <w:rFonts w:ascii="Arial Narrow" w:eastAsia="Calibri" w:hAnsi="Arial Narrow" w:cs="Arial"/>
                <w:sz w:val="20"/>
                <w:szCs w:val="20"/>
                <w:lang w:eastAsia="sl-SI"/>
              </w:rPr>
              <w:t>vrednost enote za strošek dela</w:t>
            </w:r>
            <w:r w:rsidRPr="002D2AF4">
              <w:rPr>
                <w:rFonts w:ascii="Arial Narrow" w:hAnsi="Arial Narrow" w:cs="Arial"/>
                <w:color w:val="000000"/>
                <w:sz w:val="20"/>
                <w:szCs w:val="20"/>
                <w:lang w:val="pl-PL"/>
              </w:rPr>
              <w:t xml:space="preserve"> strokovnih in tehničnih sodelavcev na uro opravljenega dela na RRI </w:t>
            </w:r>
            <w:r>
              <w:rPr>
                <w:rFonts w:ascii="Arial Narrow" w:hAnsi="Arial Narrow" w:cs="Arial"/>
                <w:color w:val="000000"/>
                <w:sz w:val="20"/>
                <w:szCs w:val="20"/>
                <w:lang w:val="pl-PL"/>
              </w:rPr>
              <w:t xml:space="preserve">operaciji je </w:t>
            </w:r>
            <w:r w:rsidRPr="00BC3D70">
              <w:rPr>
                <w:rFonts w:ascii="Arial Narrow" w:hAnsi="Arial Narrow" w:cs="Arial"/>
                <w:b/>
                <w:color w:val="000000"/>
                <w:sz w:val="20"/>
                <w:szCs w:val="20"/>
                <w:lang w:val="pl-PL"/>
              </w:rPr>
              <w:t>14,00 EUR</w:t>
            </w:r>
            <w:r>
              <w:rPr>
                <w:rFonts w:ascii="Arial Narrow" w:hAnsi="Arial Narrow" w:cs="Arial"/>
                <w:color w:val="000000"/>
                <w:sz w:val="20"/>
                <w:szCs w:val="20"/>
                <w:lang w:val="pl-PL"/>
              </w:rPr>
              <w:t xml:space="preserve"> (vrednost velja za celotno obdobje trajanja RRI operacije)</w:t>
            </w:r>
          </w:p>
        </w:tc>
      </w:tr>
    </w:tbl>
    <w:p w14:paraId="3696D94F" w14:textId="77777777" w:rsidR="00CB42D7" w:rsidRDefault="00CB42D7" w:rsidP="002D2AF4">
      <w:pPr>
        <w:autoSpaceDE w:val="0"/>
        <w:autoSpaceDN w:val="0"/>
        <w:adjustRightInd w:val="0"/>
        <w:spacing w:after="0" w:line="240" w:lineRule="auto"/>
        <w:jc w:val="both"/>
        <w:rPr>
          <w:rFonts w:ascii="Arial Narrow" w:hAnsi="Arial Narrow" w:cs="Arial"/>
          <w:color w:val="000000"/>
        </w:rPr>
      </w:pPr>
    </w:p>
    <w:p w14:paraId="4A3FA0EA" w14:textId="77777777" w:rsidR="00456AC9" w:rsidRDefault="00E93750" w:rsidP="00E93750">
      <w:pPr>
        <w:tabs>
          <w:tab w:val="left" w:pos="9000"/>
        </w:tabs>
        <w:spacing w:after="0" w:line="240" w:lineRule="auto"/>
        <w:ind w:left="709"/>
        <w:jc w:val="both"/>
        <w:rPr>
          <w:rFonts w:ascii="Arial Narrow" w:hAnsi="Arial Narrow" w:cs="Arial"/>
          <w:b/>
        </w:rPr>
      </w:pPr>
      <w:r w:rsidRPr="00DE619D">
        <w:rPr>
          <w:rFonts w:ascii="Arial Narrow" w:hAnsi="Arial Narrow" w:cs="Arial"/>
          <w:b/>
        </w:rPr>
        <w:t xml:space="preserve">II.5.2.   </w:t>
      </w:r>
      <w:r w:rsidR="00456AC9">
        <w:rPr>
          <w:rFonts w:ascii="Arial Narrow" w:hAnsi="Arial Narrow" w:cs="Arial"/>
          <w:b/>
        </w:rPr>
        <w:t>Stroški uporabe osnovnih sredstev</w:t>
      </w:r>
    </w:p>
    <w:p w14:paraId="060D1EB5" w14:textId="77777777" w:rsidR="00456AC9" w:rsidRDefault="00456AC9" w:rsidP="00E93750">
      <w:pPr>
        <w:tabs>
          <w:tab w:val="left" w:pos="9000"/>
        </w:tabs>
        <w:spacing w:after="0" w:line="240" w:lineRule="auto"/>
        <w:ind w:left="709"/>
        <w:jc w:val="both"/>
        <w:rPr>
          <w:rFonts w:ascii="Arial Narrow" w:hAnsi="Arial Narrow" w:cs="Arial"/>
          <w:b/>
        </w:rPr>
      </w:pPr>
    </w:p>
    <w:p w14:paraId="405FC1B2" w14:textId="77777777" w:rsidR="00F05C9F" w:rsidRDefault="00F05C9F" w:rsidP="00F05C9F">
      <w:pPr>
        <w:tabs>
          <w:tab w:val="left" w:pos="9000"/>
        </w:tabs>
        <w:spacing w:after="0" w:line="240" w:lineRule="auto"/>
        <w:ind w:left="709"/>
        <w:jc w:val="both"/>
        <w:rPr>
          <w:rFonts w:ascii="Arial Narrow" w:hAnsi="Arial Narrow" w:cs="Arial"/>
          <w:b/>
        </w:rPr>
      </w:pPr>
      <w:r>
        <w:rPr>
          <w:rFonts w:ascii="Arial Narrow" w:hAnsi="Arial Narrow" w:cs="Arial"/>
          <w:b/>
        </w:rPr>
        <w:t xml:space="preserve">II.5.2.1. </w:t>
      </w:r>
      <w:r w:rsidRPr="00DE619D">
        <w:rPr>
          <w:rFonts w:ascii="Arial Narrow" w:hAnsi="Arial Narrow" w:cs="Arial"/>
          <w:b/>
        </w:rPr>
        <w:t>Stroški</w:t>
      </w:r>
      <w:r>
        <w:rPr>
          <w:rFonts w:ascii="Arial Narrow" w:hAnsi="Arial Narrow" w:cs="Arial"/>
          <w:b/>
        </w:rPr>
        <w:t xml:space="preserve"> amortizacije</w:t>
      </w:r>
      <w:r w:rsidRPr="00DE619D">
        <w:rPr>
          <w:rFonts w:ascii="Arial Narrow" w:hAnsi="Arial Narrow" w:cs="Arial"/>
          <w:b/>
        </w:rPr>
        <w:t xml:space="preserve"> instrumentov in opreme</w:t>
      </w:r>
    </w:p>
    <w:p w14:paraId="3496AF7E" w14:textId="77777777" w:rsidR="00F05C9F" w:rsidRDefault="00F05C9F"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8"/>
        <w:gridCol w:w="2759"/>
        <w:gridCol w:w="5670"/>
      </w:tblGrid>
      <w:tr w:rsidR="003402F9" w:rsidRPr="002D2AF4" w14:paraId="6BE0558F" w14:textId="77777777" w:rsidTr="00633EDB">
        <w:trPr>
          <w:trHeight w:val="204"/>
          <w:tblHeader/>
        </w:trPr>
        <w:tc>
          <w:tcPr>
            <w:tcW w:w="3397" w:type="dxa"/>
            <w:gridSpan w:val="2"/>
            <w:shd w:val="clear" w:color="auto" w:fill="0070C0"/>
            <w:vAlign w:val="center"/>
          </w:tcPr>
          <w:p w14:paraId="13D748D9" w14:textId="77777777" w:rsidR="003402F9" w:rsidRPr="002D2AF4"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670" w:type="dxa"/>
            <w:shd w:val="clear" w:color="auto" w:fill="FFE599" w:themeFill="accent4" w:themeFillTint="66"/>
            <w:vAlign w:val="center"/>
          </w:tcPr>
          <w:p w14:paraId="451258AA" w14:textId="77777777" w:rsidR="003402F9" w:rsidRPr="002D2AF4"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uporabe osnovnih sredstev</w:t>
            </w:r>
          </w:p>
        </w:tc>
      </w:tr>
      <w:tr w:rsidR="003402F9" w:rsidRPr="002D2AF4" w14:paraId="5E61C86D" w14:textId="77777777" w:rsidTr="00633EDB">
        <w:trPr>
          <w:trHeight w:val="204"/>
          <w:tblHeader/>
        </w:trPr>
        <w:tc>
          <w:tcPr>
            <w:tcW w:w="3397" w:type="dxa"/>
            <w:gridSpan w:val="2"/>
            <w:shd w:val="clear" w:color="auto" w:fill="0070C0"/>
            <w:vAlign w:val="center"/>
          </w:tcPr>
          <w:p w14:paraId="183F4D0E" w14:textId="77777777" w:rsidR="003402F9" w:rsidRDefault="003402F9" w:rsidP="00F05C9F">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670" w:type="dxa"/>
            <w:shd w:val="clear" w:color="auto" w:fill="FFE599" w:themeFill="accent4" w:themeFillTint="66"/>
            <w:vAlign w:val="center"/>
          </w:tcPr>
          <w:p w14:paraId="4F7BE089" w14:textId="77777777" w:rsidR="003402F9" w:rsidRPr="00F05C9F" w:rsidRDefault="003402F9" w:rsidP="00F05C9F">
            <w:pPr>
              <w:autoSpaceDE w:val="0"/>
              <w:autoSpaceDN w:val="0"/>
              <w:adjustRightInd w:val="0"/>
              <w:spacing w:after="0" w:line="240" w:lineRule="auto"/>
              <w:jc w:val="center"/>
              <w:rPr>
                <w:rFonts w:ascii="Arial Narrow" w:hAnsi="Arial Narrow" w:cs="Arial"/>
                <w:b/>
                <w:color w:val="FFFFFF"/>
                <w:sz w:val="20"/>
                <w:szCs w:val="20"/>
                <w:lang w:eastAsia="sl-SI"/>
              </w:rPr>
            </w:pPr>
            <w:r w:rsidRPr="00F05C9F">
              <w:rPr>
                <w:rFonts w:ascii="Arial Narrow" w:hAnsi="Arial Narrow" w:cs="Arial"/>
                <w:b/>
                <w:sz w:val="20"/>
                <w:szCs w:val="20"/>
                <w:lang w:eastAsia="sl-SI"/>
              </w:rPr>
              <w:t xml:space="preserve">Stroški </w:t>
            </w:r>
            <w:r>
              <w:rPr>
                <w:rFonts w:ascii="Arial Narrow" w:hAnsi="Arial Narrow" w:cs="Arial"/>
                <w:b/>
                <w:sz w:val="20"/>
                <w:szCs w:val="20"/>
                <w:lang w:eastAsia="sl-SI"/>
              </w:rPr>
              <w:t>amortizacije instrumentov in opreme</w:t>
            </w:r>
          </w:p>
        </w:tc>
      </w:tr>
      <w:tr w:rsidR="003402F9" w:rsidRPr="002D2AF4" w14:paraId="1D0C661A" w14:textId="77777777" w:rsidTr="00633EDB">
        <w:trPr>
          <w:trHeight w:val="204"/>
          <w:tblHeader/>
        </w:trPr>
        <w:tc>
          <w:tcPr>
            <w:tcW w:w="3397" w:type="dxa"/>
            <w:gridSpan w:val="2"/>
            <w:shd w:val="clear" w:color="auto" w:fill="0070C0"/>
            <w:vAlign w:val="center"/>
          </w:tcPr>
          <w:p w14:paraId="6852E393" w14:textId="77777777" w:rsidR="003402F9" w:rsidRDefault="003402F9" w:rsidP="00F05C9F">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670" w:type="dxa"/>
            <w:shd w:val="clear" w:color="auto" w:fill="FFE599" w:themeFill="accent4" w:themeFillTint="66"/>
            <w:vAlign w:val="center"/>
          </w:tcPr>
          <w:p w14:paraId="4EF16068" w14:textId="77777777" w:rsidR="003402F9" w:rsidRPr="002D2AF4" w:rsidRDefault="003402F9" w:rsidP="00F05C9F">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3402F9" w:rsidRPr="002D2AF4" w14:paraId="646EB53F" w14:textId="77777777" w:rsidTr="00633EDB">
        <w:trPr>
          <w:cantSplit/>
          <w:trHeight w:val="204"/>
          <w:tblHeader/>
        </w:trPr>
        <w:tc>
          <w:tcPr>
            <w:tcW w:w="638" w:type="dxa"/>
            <w:shd w:val="clear" w:color="auto" w:fill="0070C0"/>
            <w:textDirection w:val="btLr"/>
            <w:vAlign w:val="center"/>
          </w:tcPr>
          <w:p w14:paraId="7FB5B1A2" w14:textId="77777777" w:rsidR="003402F9"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429" w:type="dxa"/>
            <w:gridSpan w:val="2"/>
            <w:shd w:val="clear" w:color="auto" w:fill="auto"/>
            <w:vAlign w:val="center"/>
          </w:tcPr>
          <w:p w14:paraId="786C8AE9" w14:textId="77777777" w:rsidR="003402F9" w:rsidRPr="00BA0EEA"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izp</w:t>
            </w:r>
            <w:r>
              <w:rPr>
                <w:rFonts w:ascii="Arial Narrow" w:hAnsi="Arial Narrow" w:cs="Arial"/>
                <w:sz w:val="20"/>
                <w:szCs w:val="20"/>
              </w:rPr>
              <w:t>is iz registra osnovnih sredstev za sredstva, ki se amortizirajo in so predmet sofinanciranja</w:t>
            </w:r>
            <w:r w:rsidRPr="00BA0EEA">
              <w:rPr>
                <w:rFonts w:ascii="Arial Narrow" w:hAnsi="Arial Narrow" w:cs="Arial"/>
                <w:sz w:val="20"/>
                <w:szCs w:val="20"/>
              </w:rPr>
              <w:t>,</w:t>
            </w:r>
          </w:p>
          <w:p w14:paraId="7719FE9C"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predstavljena metodologija izračuna amortizacije za obdobje sofinanciranja RRI operacije in načina obračunavanja,</w:t>
            </w:r>
          </w:p>
          <w:p w14:paraId="3B498B27" w14:textId="77777777" w:rsidR="003402F9" w:rsidRPr="000B28FB" w:rsidRDefault="003402F9" w:rsidP="00C924B3">
            <w:pPr>
              <w:pStyle w:val="Odstavekseznama"/>
              <w:numPr>
                <w:ilvl w:val="0"/>
                <w:numId w:val="20"/>
              </w:numPr>
              <w:ind w:left="436" w:hanging="283"/>
              <w:jc w:val="both"/>
              <w:rPr>
                <w:rFonts w:ascii="Arial Narrow" w:hAnsi="Arial Narrow" w:cs="Arial"/>
                <w:sz w:val="20"/>
                <w:szCs w:val="20"/>
              </w:rPr>
            </w:pPr>
            <w:r w:rsidRPr="000B28FB">
              <w:rPr>
                <w:rFonts w:ascii="Arial Narrow" w:hAnsi="Arial Narrow" w:cs="Arial"/>
                <w:sz w:val="20"/>
                <w:szCs w:val="20"/>
              </w:rPr>
              <w:t xml:space="preserve">račun za instrument / opremo, katere amortizacija se uveljavlja kot upravičen strošek, </w:t>
            </w:r>
          </w:p>
          <w:p w14:paraId="0F6C20FA" w14:textId="77777777" w:rsidR="003402F9" w:rsidRPr="006B13CF" w:rsidRDefault="003402F9" w:rsidP="00C924B3">
            <w:pPr>
              <w:pStyle w:val="Odstavekseznama"/>
              <w:numPr>
                <w:ilvl w:val="0"/>
                <w:numId w:val="20"/>
              </w:numPr>
              <w:ind w:left="436" w:hanging="283"/>
              <w:jc w:val="both"/>
              <w:rPr>
                <w:rFonts w:ascii="Arial Narrow" w:hAnsi="Arial Narrow" w:cs="Arial"/>
                <w:sz w:val="20"/>
                <w:szCs w:val="20"/>
              </w:rPr>
            </w:pPr>
            <w:r w:rsidRPr="006B13CF">
              <w:rPr>
                <w:rFonts w:ascii="Arial Narrow" w:hAnsi="Arial Narrow" w:cs="Arial"/>
                <w:sz w:val="20"/>
                <w:szCs w:val="20"/>
              </w:rPr>
              <w:t xml:space="preserve">izjava s podpisom (in žigom, če pri poslovanju upravičenec uporablja žig) </w:t>
            </w:r>
            <w:r>
              <w:rPr>
                <w:rFonts w:ascii="Arial Narrow" w:hAnsi="Arial Narrow" w:cs="Arial"/>
                <w:sz w:val="20"/>
                <w:szCs w:val="20"/>
              </w:rPr>
              <w:t>zakonitega zastopnika</w:t>
            </w:r>
            <w:r w:rsidRPr="00217A4C">
              <w:rPr>
                <w:rFonts w:ascii="Arial Narrow" w:hAnsi="Arial Narrow" w:cs="Arial"/>
                <w:sz w:val="20"/>
                <w:szCs w:val="20"/>
              </w:rPr>
              <w:t xml:space="preserve"> </w:t>
            </w:r>
            <w:r w:rsidRPr="006B13CF">
              <w:rPr>
                <w:rFonts w:ascii="Arial Narrow" w:hAnsi="Arial Narrow" w:cs="Arial"/>
                <w:sz w:val="20"/>
                <w:szCs w:val="20"/>
              </w:rPr>
              <w:t xml:space="preserve">upravičenca, da za nakup </w:t>
            </w:r>
            <w:r>
              <w:rPr>
                <w:rFonts w:ascii="Arial Narrow" w:hAnsi="Arial Narrow" w:cs="Arial"/>
                <w:sz w:val="20"/>
                <w:szCs w:val="20"/>
              </w:rPr>
              <w:t>instrumenta / opreme</w:t>
            </w:r>
            <w:r w:rsidRPr="006B13CF">
              <w:rPr>
                <w:rFonts w:ascii="Arial Narrow" w:hAnsi="Arial Narrow" w:cs="Arial"/>
                <w:sz w:val="20"/>
                <w:szCs w:val="20"/>
              </w:rPr>
              <w:t xml:space="preserve"> niso bila dodeljena javna nepovratna sredstva ali nepovratna sredstva </w:t>
            </w:r>
            <w:r>
              <w:rPr>
                <w:rFonts w:ascii="Arial Narrow" w:hAnsi="Arial Narrow" w:cs="Arial"/>
                <w:sz w:val="20"/>
                <w:szCs w:val="20"/>
              </w:rPr>
              <w:t>EU</w:t>
            </w:r>
            <w:r w:rsidRPr="006B13CF">
              <w:rPr>
                <w:rFonts w:ascii="Arial Narrow" w:hAnsi="Arial Narrow" w:cs="Arial"/>
                <w:sz w:val="20"/>
                <w:szCs w:val="20"/>
              </w:rPr>
              <w:t>, k</w:t>
            </w:r>
            <w:r>
              <w:rPr>
                <w:rFonts w:ascii="Arial Narrow" w:hAnsi="Arial Narrow" w:cs="Arial"/>
                <w:sz w:val="20"/>
                <w:szCs w:val="20"/>
              </w:rPr>
              <w:t xml:space="preserve">i bi pomenila podvajanje pomoči ter </w:t>
            </w:r>
            <w:r w:rsidRPr="006B13CF">
              <w:rPr>
                <w:rFonts w:ascii="Arial Narrow" w:hAnsi="Arial Narrow" w:cs="Arial"/>
                <w:sz w:val="20"/>
                <w:szCs w:val="20"/>
              </w:rPr>
              <w:t xml:space="preserve">izpis kontov iz poslovnih knjig upravičenca, ki </w:t>
            </w:r>
            <w:r>
              <w:rPr>
                <w:rFonts w:ascii="Arial Narrow" w:hAnsi="Arial Narrow" w:cs="Arial"/>
                <w:sz w:val="20"/>
                <w:szCs w:val="20"/>
              </w:rPr>
              <w:t xml:space="preserve">to </w:t>
            </w:r>
            <w:r w:rsidRPr="006B13CF">
              <w:rPr>
                <w:rFonts w:ascii="Arial Narrow" w:hAnsi="Arial Narrow" w:cs="Arial"/>
                <w:sz w:val="20"/>
                <w:szCs w:val="20"/>
              </w:rPr>
              <w:t>izkazuje</w:t>
            </w:r>
            <w:r>
              <w:rPr>
                <w:rFonts w:ascii="Arial Narrow" w:hAnsi="Arial Narrow" w:cs="Arial"/>
                <w:sz w:val="20"/>
                <w:szCs w:val="20"/>
              </w:rPr>
              <w:t>jo</w:t>
            </w:r>
            <w:r w:rsidRPr="006B13CF">
              <w:rPr>
                <w:rFonts w:ascii="Arial Narrow" w:hAnsi="Arial Narrow" w:cs="Arial"/>
                <w:sz w:val="20"/>
                <w:szCs w:val="20"/>
              </w:rPr>
              <w:t>,</w:t>
            </w:r>
          </w:p>
          <w:p w14:paraId="4239C713"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 xml:space="preserve">izjava s podpisom (in žigom, če pri poslovanju upravičenec uporablja žig) </w:t>
            </w:r>
            <w:r>
              <w:rPr>
                <w:rFonts w:ascii="Arial Narrow" w:hAnsi="Arial Narrow" w:cs="Arial"/>
                <w:sz w:val="20"/>
                <w:szCs w:val="20"/>
              </w:rPr>
              <w:t>zakonitega zastopnika</w:t>
            </w:r>
            <w:r w:rsidRPr="00217A4C">
              <w:rPr>
                <w:rFonts w:ascii="Arial Narrow" w:hAnsi="Arial Narrow" w:cs="Arial"/>
                <w:sz w:val="20"/>
                <w:szCs w:val="20"/>
              </w:rPr>
              <w:t xml:space="preserve"> </w:t>
            </w:r>
            <w:r>
              <w:rPr>
                <w:rFonts w:ascii="Arial Narrow" w:hAnsi="Arial Narrow" w:cs="Arial"/>
                <w:sz w:val="20"/>
                <w:szCs w:val="20"/>
              </w:rPr>
              <w:t>upravičenca</w:t>
            </w:r>
            <w:r w:rsidRPr="00BA0EEA">
              <w:rPr>
                <w:rFonts w:ascii="Arial Narrow" w:hAnsi="Arial Narrow" w:cs="Arial"/>
                <w:sz w:val="20"/>
                <w:szCs w:val="20"/>
              </w:rPr>
              <w:t>, da je amortizacija obračunana v skladu z veljavno zakonodajo</w:t>
            </w:r>
            <w:r>
              <w:rPr>
                <w:rFonts w:ascii="Arial Narrow" w:hAnsi="Arial Narrow" w:cs="Arial"/>
                <w:sz w:val="20"/>
                <w:szCs w:val="20"/>
              </w:rPr>
              <w:t>,</w:t>
            </w:r>
          </w:p>
          <w:p w14:paraId="3D96FCD8" w14:textId="77777777" w:rsidR="003402F9" w:rsidRPr="00F05C9F"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fotografije instrumentov / opreme</w:t>
            </w:r>
          </w:p>
        </w:tc>
      </w:tr>
      <w:tr w:rsidR="003402F9" w:rsidRPr="002D2AF4" w14:paraId="24CBE358" w14:textId="77777777" w:rsidTr="003402F9">
        <w:trPr>
          <w:cantSplit/>
          <w:trHeight w:val="1134"/>
          <w:tblHeader/>
        </w:trPr>
        <w:tc>
          <w:tcPr>
            <w:tcW w:w="638" w:type="dxa"/>
            <w:shd w:val="clear" w:color="auto" w:fill="0070C0"/>
            <w:textDirection w:val="btLr"/>
            <w:vAlign w:val="center"/>
          </w:tcPr>
          <w:p w14:paraId="062C165F" w14:textId="77777777" w:rsidR="003402F9" w:rsidRPr="002D2AF4"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429" w:type="dxa"/>
            <w:gridSpan w:val="2"/>
            <w:shd w:val="clear" w:color="auto" w:fill="auto"/>
            <w:vAlign w:val="center"/>
          </w:tcPr>
          <w:p w14:paraId="6462DDE0"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sidRPr="004766AF">
              <w:rPr>
                <w:rFonts w:ascii="Arial Narrow" w:hAnsi="Arial Narrow" w:cs="Arial"/>
                <w:sz w:val="20"/>
                <w:szCs w:val="20"/>
              </w:rPr>
              <w:t>velja za instrumente / oprem</w:t>
            </w:r>
            <w:r w:rsidR="00E40948">
              <w:rPr>
                <w:rFonts w:ascii="Arial Narrow" w:hAnsi="Arial Narrow" w:cs="Arial"/>
                <w:sz w:val="20"/>
                <w:szCs w:val="20"/>
              </w:rPr>
              <w:t>o</w:t>
            </w:r>
            <w:r w:rsidRPr="004766AF">
              <w:rPr>
                <w:rFonts w:ascii="Arial Narrow" w:hAnsi="Arial Narrow" w:cs="Arial"/>
                <w:sz w:val="20"/>
                <w:szCs w:val="20"/>
              </w:rPr>
              <w:t>, ki se uporablja kot podpora pri izvajanju RRI operacije in se tako ne bodo 100 % uporabila za namene RRI operacije, ali da je trajanje RRI operacije krajše kot amortizacijska doba teh instrumentov / opreme,</w:t>
            </w:r>
          </w:p>
          <w:p w14:paraId="3FE6D063"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s</w:t>
            </w:r>
            <w:r w:rsidRPr="004766AF">
              <w:rPr>
                <w:rFonts w:ascii="Arial Narrow" w:hAnsi="Arial Narrow" w:cs="Arial"/>
                <w:sz w:val="20"/>
                <w:szCs w:val="20"/>
              </w:rPr>
              <w:t xml:space="preserve">troški se priznajo največ v višini davčno priznane stopnje, ne glede na </w:t>
            </w:r>
            <w:r>
              <w:rPr>
                <w:rFonts w:ascii="Arial Narrow" w:hAnsi="Arial Narrow" w:cs="Arial"/>
                <w:sz w:val="20"/>
                <w:szCs w:val="20"/>
              </w:rPr>
              <w:t>uporabljeno metodo amortizacije,</w:t>
            </w:r>
          </w:p>
          <w:p w14:paraId="14D54307"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sidRPr="004766AF">
              <w:rPr>
                <w:rFonts w:ascii="Arial Narrow" w:hAnsi="Arial Narrow" w:cs="Arial"/>
                <w:sz w:val="20"/>
                <w:szCs w:val="20"/>
              </w:rPr>
              <w:t>stroški amortizacije so upravičeni v primeru, da so izdatki za instrument / opremo vključeni v bilanco stan</w:t>
            </w:r>
            <w:r>
              <w:rPr>
                <w:rFonts w:ascii="Arial Narrow" w:hAnsi="Arial Narrow" w:cs="Arial"/>
                <w:sz w:val="20"/>
                <w:szCs w:val="20"/>
              </w:rPr>
              <w:t>ja ali seznam osnovnih sredstev,</w:t>
            </w:r>
          </w:p>
          <w:p w14:paraId="54792DF2"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sidRPr="004766AF">
              <w:rPr>
                <w:rFonts w:ascii="Arial Narrow" w:hAnsi="Arial Narrow" w:cs="Arial"/>
                <w:sz w:val="20"/>
                <w:szCs w:val="20"/>
              </w:rPr>
              <w:t>amortizacija se obračunava sorazmerno v vsakem ustreznem periodičnem poročilu. Vračilo stroškov amortizacije ni mogoče v celoti zahtevati samo v enem obdobju, ampak jih je treba razporediti glede na amortizacijsko dobo in celotno dobo trajanja RRI operacije</w:t>
            </w:r>
            <w:r>
              <w:rPr>
                <w:rFonts w:ascii="Arial Narrow" w:hAnsi="Arial Narrow" w:cs="Arial"/>
                <w:sz w:val="20"/>
                <w:szCs w:val="20"/>
              </w:rPr>
              <w:t>,</w:t>
            </w:r>
          </w:p>
          <w:p w14:paraId="47E484EA"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sidRPr="004766AF">
              <w:rPr>
                <w:rFonts w:ascii="Arial Narrow" w:hAnsi="Arial Narrow" w:cs="Arial"/>
                <w:sz w:val="20"/>
                <w:szCs w:val="20"/>
              </w:rPr>
              <w:t xml:space="preserve">upravičen je samo sorazmeren del stroškov amortizacije glede na delež uporabe za izvajanje RRI operacije. Znesek (uporabljen odstotek in čas trajanja) mora biti revizijsko preverljiv. Strošek amortizacije </w:t>
            </w:r>
            <w:r w:rsidR="004C685A">
              <w:rPr>
                <w:rFonts w:ascii="Arial Narrow" w:hAnsi="Arial Narrow" w:cs="Arial"/>
                <w:sz w:val="20"/>
                <w:szCs w:val="20"/>
              </w:rPr>
              <w:t xml:space="preserve">osnovnih </w:t>
            </w:r>
            <w:r w:rsidRPr="004766AF">
              <w:rPr>
                <w:rFonts w:ascii="Arial Narrow" w:hAnsi="Arial Narrow" w:cs="Arial"/>
                <w:sz w:val="20"/>
                <w:szCs w:val="20"/>
              </w:rPr>
              <w:t>sredstev nikoli ne sme pre</w:t>
            </w:r>
            <w:r w:rsidR="00AD0C35">
              <w:rPr>
                <w:rFonts w:ascii="Arial Narrow" w:hAnsi="Arial Narrow" w:cs="Arial"/>
                <w:sz w:val="20"/>
                <w:szCs w:val="20"/>
              </w:rPr>
              <w:t>seči njihove nabavne vrednosti</w:t>
            </w:r>
          </w:p>
        </w:tc>
      </w:tr>
    </w:tbl>
    <w:p w14:paraId="3CDD74BF" w14:textId="77777777" w:rsidR="00456AC9" w:rsidRDefault="00456AC9" w:rsidP="00E93750">
      <w:pPr>
        <w:tabs>
          <w:tab w:val="left" w:pos="9000"/>
        </w:tabs>
        <w:spacing w:after="0" w:line="240" w:lineRule="auto"/>
        <w:ind w:left="709"/>
        <w:jc w:val="both"/>
        <w:rPr>
          <w:rFonts w:ascii="Arial Narrow" w:hAnsi="Arial Narrow" w:cs="Arial"/>
          <w:b/>
        </w:rPr>
      </w:pPr>
    </w:p>
    <w:p w14:paraId="16D48BB2" w14:textId="77777777" w:rsidR="00F05C9F" w:rsidRDefault="00F05C9F" w:rsidP="00F05C9F">
      <w:pPr>
        <w:tabs>
          <w:tab w:val="left" w:pos="9000"/>
        </w:tabs>
        <w:spacing w:after="0" w:line="240" w:lineRule="auto"/>
        <w:ind w:left="709"/>
        <w:jc w:val="both"/>
        <w:rPr>
          <w:rFonts w:ascii="Arial Narrow" w:hAnsi="Arial Narrow" w:cs="Arial"/>
          <w:b/>
        </w:rPr>
      </w:pPr>
      <w:r>
        <w:rPr>
          <w:rFonts w:ascii="Arial Narrow" w:hAnsi="Arial Narrow" w:cs="Arial"/>
          <w:b/>
        </w:rPr>
        <w:t>II.5.2.2. Stroški amortizacije stavb</w:t>
      </w:r>
    </w:p>
    <w:p w14:paraId="72FFEA00" w14:textId="77777777" w:rsidR="004766AF" w:rsidRPr="002E420F" w:rsidRDefault="004766AF" w:rsidP="00F05C9F">
      <w:pPr>
        <w:tabs>
          <w:tab w:val="left" w:pos="9000"/>
        </w:tabs>
        <w:spacing w:after="0" w:line="240" w:lineRule="auto"/>
        <w:ind w:left="709"/>
        <w:jc w:val="both"/>
        <w:rPr>
          <w:rFonts w:ascii="Arial Narrow" w:hAnsi="Arial Narrow" w:cs="Arial"/>
          <w:b/>
          <w:lang w:eastAsia="sl-SI"/>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2758"/>
        <w:gridCol w:w="5670"/>
      </w:tblGrid>
      <w:tr w:rsidR="003402F9" w:rsidRPr="002D2AF4" w14:paraId="74690492" w14:textId="77777777" w:rsidTr="00633EDB">
        <w:trPr>
          <w:trHeight w:val="204"/>
          <w:tblHeader/>
        </w:trPr>
        <w:tc>
          <w:tcPr>
            <w:tcW w:w="3397" w:type="dxa"/>
            <w:gridSpan w:val="2"/>
            <w:shd w:val="clear" w:color="auto" w:fill="0070C0"/>
            <w:vAlign w:val="center"/>
          </w:tcPr>
          <w:p w14:paraId="5EC106FF" w14:textId="77777777" w:rsidR="003402F9" w:rsidRPr="002D2AF4"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670" w:type="dxa"/>
            <w:shd w:val="clear" w:color="auto" w:fill="FFE599" w:themeFill="accent4" w:themeFillTint="66"/>
            <w:vAlign w:val="center"/>
          </w:tcPr>
          <w:p w14:paraId="2E364E5D" w14:textId="77777777" w:rsidR="003402F9" w:rsidRPr="002D2AF4"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uporabe osnovnih sredstev</w:t>
            </w:r>
          </w:p>
        </w:tc>
      </w:tr>
      <w:tr w:rsidR="003402F9" w:rsidRPr="002D2AF4" w14:paraId="2735A079" w14:textId="77777777" w:rsidTr="00633EDB">
        <w:trPr>
          <w:trHeight w:val="204"/>
          <w:tblHeader/>
        </w:trPr>
        <w:tc>
          <w:tcPr>
            <w:tcW w:w="3397" w:type="dxa"/>
            <w:gridSpan w:val="2"/>
            <w:shd w:val="clear" w:color="auto" w:fill="0070C0"/>
            <w:vAlign w:val="center"/>
          </w:tcPr>
          <w:p w14:paraId="7BE15D7B" w14:textId="77777777" w:rsidR="003402F9"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670" w:type="dxa"/>
            <w:shd w:val="clear" w:color="auto" w:fill="FFE599" w:themeFill="accent4" w:themeFillTint="66"/>
            <w:vAlign w:val="center"/>
          </w:tcPr>
          <w:p w14:paraId="0FCC2F0C" w14:textId="77777777" w:rsidR="003402F9" w:rsidRPr="00456AC9" w:rsidRDefault="003402F9" w:rsidP="00F05C9F">
            <w:pPr>
              <w:autoSpaceDE w:val="0"/>
              <w:autoSpaceDN w:val="0"/>
              <w:adjustRightInd w:val="0"/>
              <w:spacing w:after="0" w:line="240" w:lineRule="auto"/>
              <w:jc w:val="center"/>
              <w:rPr>
                <w:rFonts w:ascii="Arial Narrow" w:hAnsi="Arial Narrow" w:cs="Arial"/>
                <w:b/>
                <w:color w:val="FFFFFF"/>
                <w:sz w:val="20"/>
                <w:szCs w:val="20"/>
                <w:lang w:eastAsia="sl-SI"/>
              </w:rPr>
            </w:pPr>
            <w:r>
              <w:rPr>
                <w:rFonts w:ascii="Arial Narrow" w:hAnsi="Arial Narrow" w:cs="Arial"/>
                <w:b/>
                <w:sz w:val="20"/>
                <w:szCs w:val="20"/>
                <w:lang w:eastAsia="sl-SI"/>
              </w:rPr>
              <w:t>Stroški amortizacije stavb</w:t>
            </w:r>
          </w:p>
        </w:tc>
      </w:tr>
      <w:tr w:rsidR="003402F9" w:rsidRPr="002D2AF4" w14:paraId="5B934EAF" w14:textId="77777777" w:rsidTr="00633EDB">
        <w:trPr>
          <w:trHeight w:val="204"/>
          <w:tblHeader/>
        </w:trPr>
        <w:tc>
          <w:tcPr>
            <w:tcW w:w="3397" w:type="dxa"/>
            <w:gridSpan w:val="2"/>
            <w:shd w:val="clear" w:color="auto" w:fill="0070C0"/>
            <w:vAlign w:val="center"/>
          </w:tcPr>
          <w:p w14:paraId="4F5A15E0" w14:textId="77777777" w:rsidR="003402F9" w:rsidRDefault="003402F9"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670" w:type="dxa"/>
            <w:shd w:val="clear" w:color="auto" w:fill="FFE599" w:themeFill="accent4" w:themeFillTint="66"/>
            <w:vAlign w:val="center"/>
          </w:tcPr>
          <w:p w14:paraId="4E061CFF" w14:textId="77777777" w:rsidR="003402F9" w:rsidRPr="002D2AF4" w:rsidRDefault="003402F9"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3402F9" w:rsidRPr="002D2AF4" w14:paraId="538EEDBA" w14:textId="77777777" w:rsidTr="005650BE">
        <w:trPr>
          <w:cantSplit/>
          <w:trHeight w:val="2287"/>
          <w:tblHeader/>
        </w:trPr>
        <w:tc>
          <w:tcPr>
            <w:tcW w:w="639" w:type="dxa"/>
            <w:shd w:val="clear" w:color="auto" w:fill="0070C0"/>
            <w:textDirection w:val="btLr"/>
            <w:vAlign w:val="center"/>
          </w:tcPr>
          <w:p w14:paraId="3D3E6691" w14:textId="77777777" w:rsidR="003402F9"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428" w:type="dxa"/>
            <w:gridSpan w:val="2"/>
            <w:shd w:val="clear" w:color="auto" w:fill="auto"/>
            <w:vAlign w:val="center"/>
          </w:tcPr>
          <w:p w14:paraId="1DF19E19" w14:textId="77777777" w:rsidR="003402F9" w:rsidRPr="00E1013B"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izp</w:t>
            </w:r>
            <w:r>
              <w:rPr>
                <w:rFonts w:ascii="Arial Narrow" w:hAnsi="Arial Narrow" w:cs="Arial"/>
                <w:sz w:val="20"/>
                <w:szCs w:val="20"/>
              </w:rPr>
              <w:t>is iz registra osnovnih sredstev za stavbo, ki se amortizira in je predmet sofinanciranja</w:t>
            </w:r>
            <w:r w:rsidRPr="00BA0EEA">
              <w:rPr>
                <w:rFonts w:ascii="Arial Narrow" w:hAnsi="Arial Narrow" w:cs="Arial"/>
                <w:sz w:val="20"/>
                <w:szCs w:val="20"/>
              </w:rPr>
              <w:t>,</w:t>
            </w:r>
          </w:p>
          <w:p w14:paraId="594ADB41"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predstavljena metodologija izračuna amortizacije za obdobje sofinanciranja RRI operacije in načina obračunavanja,</w:t>
            </w:r>
          </w:p>
          <w:p w14:paraId="27CA32F8" w14:textId="77777777" w:rsidR="003402F9" w:rsidRPr="00C64152" w:rsidRDefault="003402F9" w:rsidP="00C924B3">
            <w:pPr>
              <w:pStyle w:val="Odstavekseznama"/>
              <w:numPr>
                <w:ilvl w:val="0"/>
                <w:numId w:val="20"/>
              </w:numPr>
              <w:ind w:left="436" w:hanging="283"/>
              <w:jc w:val="both"/>
              <w:rPr>
                <w:rFonts w:ascii="Arial Narrow" w:hAnsi="Arial Narrow" w:cs="Arial"/>
                <w:sz w:val="20"/>
                <w:szCs w:val="20"/>
              </w:rPr>
            </w:pPr>
            <w:r w:rsidRPr="00C64152">
              <w:rPr>
                <w:rFonts w:ascii="Arial Narrow" w:hAnsi="Arial Narrow" w:cs="Arial"/>
                <w:sz w:val="20"/>
                <w:szCs w:val="20"/>
              </w:rPr>
              <w:t>račun</w:t>
            </w:r>
            <w:r>
              <w:rPr>
                <w:rFonts w:ascii="Arial Narrow" w:hAnsi="Arial Narrow" w:cs="Arial"/>
                <w:sz w:val="20"/>
                <w:szCs w:val="20"/>
              </w:rPr>
              <w:t xml:space="preserve"> oz. druga ustrezna listina enake dokazne vrednosti</w:t>
            </w:r>
            <w:r w:rsidRPr="00C64152">
              <w:rPr>
                <w:rFonts w:ascii="Arial Narrow" w:hAnsi="Arial Narrow" w:cs="Arial"/>
                <w:sz w:val="20"/>
                <w:szCs w:val="20"/>
              </w:rPr>
              <w:t xml:space="preserve"> za osnovno sredstvo, katerega amortizacija se uveljavlja kot upravičen strošek, </w:t>
            </w:r>
          </w:p>
          <w:p w14:paraId="13120C38" w14:textId="77777777" w:rsidR="003402F9" w:rsidRPr="006B13CF" w:rsidRDefault="003402F9" w:rsidP="00C924B3">
            <w:pPr>
              <w:pStyle w:val="Odstavekseznama"/>
              <w:numPr>
                <w:ilvl w:val="0"/>
                <w:numId w:val="20"/>
              </w:numPr>
              <w:ind w:left="436" w:hanging="283"/>
              <w:jc w:val="both"/>
              <w:rPr>
                <w:rFonts w:ascii="Arial Narrow" w:hAnsi="Arial Narrow" w:cs="Arial"/>
                <w:sz w:val="20"/>
                <w:szCs w:val="20"/>
              </w:rPr>
            </w:pPr>
            <w:r w:rsidRPr="006B13CF">
              <w:rPr>
                <w:rFonts w:ascii="Arial Narrow" w:hAnsi="Arial Narrow" w:cs="Arial"/>
                <w:sz w:val="20"/>
                <w:szCs w:val="20"/>
              </w:rPr>
              <w:t xml:space="preserve">izjava s podpisom (in žigom, če pri poslovanju upravičenec uporablja žig) </w:t>
            </w:r>
            <w:r>
              <w:rPr>
                <w:rFonts w:ascii="Arial Narrow" w:hAnsi="Arial Narrow" w:cs="Arial"/>
                <w:sz w:val="20"/>
                <w:szCs w:val="20"/>
              </w:rPr>
              <w:t>zakonitega zastopnika</w:t>
            </w:r>
            <w:r w:rsidRPr="00217A4C">
              <w:rPr>
                <w:rFonts w:ascii="Arial Narrow" w:hAnsi="Arial Narrow" w:cs="Arial"/>
                <w:sz w:val="20"/>
                <w:szCs w:val="20"/>
              </w:rPr>
              <w:t xml:space="preserve"> </w:t>
            </w:r>
            <w:r w:rsidRPr="006B13CF">
              <w:rPr>
                <w:rFonts w:ascii="Arial Narrow" w:hAnsi="Arial Narrow" w:cs="Arial"/>
                <w:sz w:val="20"/>
                <w:szCs w:val="20"/>
              </w:rPr>
              <w:t xml:space="preserve">upravičenca, da za nakup </w:t>
            </w:r>
            <w:r w:rsidR="005650BE">
              <w:rPr>
                <w:rFonts w:ascii="Arial Narrow" w:hAnsi="Arial Narrow" w:cs="Arial"/>
                <w:sz w:val="20"/>
                <w:szCs w:val="20"/>
              </w:rPr>
              <w:t>stavbe</w:t>
            </w:r>
            <w:r w:rsidRPr="006B13CF">
              <w:rPr>
                <w:rFonts w:ascii="Arial Narrow" w:hAnsi="Arial Narrow" w:cs="Arial"/>
                <w:sz w:val="20"/>
                <w:szCs w:val="20"/>
              </w:rPr>
              <w:t xml:space="preserve"> niso bila dodeljena javna nepovratna sredstva ali nepovratna sredstva </w:t>
            </w:r>
            <w:r>
              <w:rPr>
                <w:rFonts w:ascii="Arial Narrow" w:hAnsi="Arial Narrow" w:cs="Arial"/>
                <w:sz w:val="20"/>
                <w:szCs w:val="20"/>
              </w:rPr>
              <w:t>EU</w:t>
            </w:r>
            <w:r w:rsidRPr="006B13CF">
              <w:rPr>
                <w:rFonts w:ascii="Arial Narrow" w:hAnsi="Arial Narrow" w:cs="Arial"/>
                <w:sz w:val="20"/>
                <w:szCs w:val="20"/>
              </w:rPr>
              <w:t>, k</w:t>
            </w:r>
            <w:r>
              <w:rPr>
                <w:rFonts w:ascii="Arial Narrow" w:hAnsi="Arial Narrow" w:cs="Arial"/>
                <w:sz w:val="20"/>
                <w:szCs w:val="20"/>
              </w:rPr>
              <w:t xml:space="preserve">i bi pomenila podvajanje pomoči ter </w:t>
            </w:r>
            <w:r w:rsidRPr="006B13CF">
              <w:rPr>
                <w:rFonts w:ascii="Arial Narrow" w:hAnsi="Arial Narrow" w:cs="Arial"/>
                <w:sz w:val="20"/>
                <w:szCs w:val="20"/>
              </w:rPr>
              <w:t xml:space="preserve">izpis kontov iz poslovnih knjig upravičenca, ki </w:t>
            </w:r>
            <w:r>
              <w:rPr>
                <w:rFonts w:ascii="Arial Narrow" w:hAnsi="Arial Narrow" w:cs="Arial"/>
                <w:sz w:val="20"/>
                <w:szCs w:val="20"/>
              </w:rPr>
              <w:t xml:space="preserve">to </w:t>
            </w:r>
            <w:r w:rsidRPr="006B13CF">
              <w:rPr>
                <w:rFonts w:ascii="Arial Narrow" w:hAnsi="Arial Narrow" w:cs="Arial"/>
                <w:sz w:val="20"/>
                <w:szCs w:val="20"/>
              </w:rPr>
              <w:t>izkazuje</w:t>
            </w:r>
            <w:r>
              <w:rPr>
                <w:rFonts w:ascii="Arial Narrow" w:hAnsi="Arial Narrow" w:cs="Arial"/>
                <w:sz w:val="20"/>
                <w:szCs w:val="20"/>
              </w:rPr>
              <w:t>jo</w:t>
            </w:r>
            <w:r w:rsidRPr="006B13CF">
              <w:rPr>
                <w:rFonts w:ascii="Arial Narrow" w:hAnsi="Arial Narrow" w:cs="Arial"/>
                <w:sz w:val="20"/>
                <w:szCs w:val="20"/>
              </w:rPr>
              <w:t>,</w:t>
            </w:r>
          </w:p>
          <w:p w14:paraId="366B75B2" w14:textId="77777777" w:rsidR="003402F9" w:rsidRPr="00F05C9F" w:rsidRDefault="003402F9" w:rsidP="00C924B3">
            <w:pPr>
              <w:pStyle w:val="Odstavekseznama"/>
              <w:numPr>
                <w:ilvl w:val="0"/>
                <w:numId w:val="20"/>
              </w:numPr>
              <w:ind w:left="436" w:hanging="283"/>
              <w:jc w:val="both"/>
              <w:rPr>
                <w:rFonts w:ascii="Arial Narrow" w:hAnsi="Arial Narrow" w:cs="Arial"/>
                <w:sz w:val="20"/>
                <w:szCs w:val="20"/>
              </w:rPr>
            </w:pPr>
            <w:r w:rsidRPr="00BA0EEA">
              <w:rPr>
                <w:rFonts w:ascii="Arial Narrow" w:hAnsi="Arial Narrow" w:cs="Arial"/>
                <w:sz w:val="20"/>
                <w:szCs w:val="20"/>
              </w:rPr>
              <w:t xml:space="preserve">izjava s podpisom (in žigom, če pri poslovanju upravičenec uporablja žig) </w:t>
            </w:r>
            <w:r>
              <w:rPr>
                <w:rFonts w:ascii="Arial Narrow" w:hAnsi="Arial Narrow" w:cs="Arial"/>
                <w:sz w:val="20"/>
                <w:szCs w:val="20"/>
              </w:rPr>
              <w:t>zakonitega zastopnika</w:t>
            </w:r>
            <w:r w:rsidRPr="00217A4C">
              <w:rPr>
                <w:rFonts w:ascii="Arial Narrow" w:hAnsi="Arial Narrow" w:cs="Arial"/>
                <w:sz w:val="20"/>
                <w:szCs w:val="20"/>
              </w:rPr>
              <w:t xml:space="preserve"> </w:t>
            </w:r>
            <w:r>
              <w:rPr>
                <w:rFonts w:ascii="Arial Narrow" w:hAnsi="Arial Narrow" w:cs="Arial"/>
                <w:sz w:val="20"/>
                <w:szCs w:val="20"/>
              </w:rPr>
              <w:t>upravičenca</w:t>
            </w:r>
            <w:r w:rsidRPr="00BA0EEA">
              <w:rPr>
                <w:rFonts w:ascii="Arial Narrow" w:hAnsi="Arial Narrow" w:cs="Arial"/>
                <w:sz w:val="20"/>
                <w:szCs w:val="20"/>
              </w:rPr>
              <w:t>, da je amortizacija obračunana</w:t>
            </w:r>
            <w:r w:rsidR="00AD0C35">
              <w:rPr>
                <w:rFonts w:ascii="Arial Narrow" w:hAnsi="Arial Narrow" w:cs="Arial"/>
                <w:sz w:val="20"/>
                <w:szCs w:val="20"/>
              </w:rPr>
              <w:t xml:space="preserve"> v skladu z veljavno zakonodajo</w:t>
            </w:r>
          </w:p>
        </w:tc>
      </w:tr>
      <w:tr w:rsidR="003402F9" w:rsidRPr="002D2AF4" w14:paraId="590675B6" w14:textId="77777777" w:rsidTr="00784A2D">
        <w:trPr>
          <w:cantSplit/>
          <w:trHeight w:val="1134"/>
          <w:tblHeader/>
        </w:trPr>
        <w:tc>
          <w:tcPr>
            <w:tcW w:w="639" w:type="dxa"/>
            <w:shd w:val="clear" w:color="auto" w:fill="0070C0"/>
            <w:textDirection w:val="btLr"/>
            <w:vAlign w:val="center"/>
          </w:tcPr>
          <w:p w14:paraId="2D42DE06" w14:textId="77777777" w:rsidR="003402F9" w:rsidRPr="002D2AF4" w:rsidRDefault="003402F9"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428" w:type="dxa"/>
            <w:gridSpan w:val="2"/>
            <w:shd w:val="clear" w:color="auto" w:fill="auto"/>
            <w:vAlign w:val="center"/>
          </w:tcPr>
          <w:p w14:paraId="794C63C5"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s</w:t>
            </w:r>
            <w:r w:rsidRPr="00BA0EEA">
              <w:rPr>
                <w:rFonts w:ascii="Arial Narrow" w:hAnsi="Arial Narrow" w:cs="Arial"/>
                <w:sz w:val="20"/>
                <w:szCs w:val="20"/>
              </w:rPr>
              <w:t xml:space="preserve">troški </w:t>
            </w:r>
            <w:r>
              <w:rPr>
                <w:rFonts w:ascii="Arial Narrow" w:hAnsi="Arial Narrow" w:cs="Arial"/>
                <w:sz w:val="20"/>
                <w:szCs w:val="20"/>
              </w:rPr>
              <w:t xml:space="preserve">amortizacije </w:t>
            </w:r>
            <w:r w:rsidRPr="00BA0EEA">
              <w:rPr>
                <w:rFonts w:ascii="Arial Narrow" w:hAnsi="Arial Narrow" w:cs="Arial"/>
                <w:sz w:val="20"/>
                <w:szCs w:val="20"/>
              </w:rPr>
              <w:t xml:space="preserve">se priznajo največ v višini davčno priznane stopnje, ne glede na </w:t>
            </w:r>
            <w:r>
              <w:rPr>
                <w:rFonts w:ascii="Arial Narrow" w:hAnsi="Arial Narrow" w:cs="Arial"/>
                <w:sz w:val="20"/>
                <w:szCs w:val="20"/>
              </w:rPr>
              <w:t>uporabljeno metodo amortizacije,</w:t>
            </w:r>
          </w:p>
          <w:p w14:paraId="029C635F"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s</w:t>
            </w:r>
            <w:r w:rsidRPr="004766AF">
              <w:rPr>
                <w:rFonts w:ascii="Arial Narrow" w:hAnsi="Arial Narrow" w:cs="Arial"/>
                <w:sz w:val="20"/>
                <w:szCs w:val="20"/>
              </w:rPr>
              <w:t>troški amortizacije so upravičeni v primeru, da so izdatki za stavbo vključeni v bilanco stanja a</w:t>
            </w:r>
            <w:r>
              <w:rPr>
                <w:rFonts w:ascii="Arial Narrow" w:hAnsi="Arial Narrow" w:cs="Arial"/>
                <w:sz w:val="20"/>
                <w:szCs w:val="20"/>
              </w:rPr>
              <w:t>li seznam osnovnih sredstev,</w:t>
            </w:r>
          </w:p>
          <w:p w14:paraId="449CEF14" w14:textId="77777777" w:rsidR="003402F9"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a</w:t>
            </w:r>
            <w:r w:rsidRPr="004766AF">
              <w:rPr>
                <w:rFonts w:ascii="Arial Narrow" w:hAnsi="Arial Narrow" w:cs="Arial"/>
                <w:sz w:val="20"/>
                <w:szCs w:val="20"/>
              </w:rPr>
              <w:t>mortizacija se obračunava sorazmerno v vsakem ustreznem periodičnem poročilu. Vračilo stroškov amortizacije ni mogoče v celoti zahtevati samo v enem obdobju, ampak jih je treba razporediti glede na amortizacijsko dobo in celo</w:t>
            </w:r>
            <w:r>
              <w:rPr>
                <w:rFonts w:ascii="Arial Narrow" w:hAnsi="Arial Narrow" w:cs="Arial"/>
                <w:sz w:val="20"/>
                <w:szCs w:val="20"/>
              </w:rPr>
              <w:t>tno dobo trajanja RRI operacije,</w:t>
            </w:r>
          </w:p>
          <w:p w14:paraId="538CBB9E" w14:textId="77777777" w:rsidR="003402F9" w:rsidRPr="004766AF" w:rsidRDefault="003402F9"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u</w:t>
            </w:r>
            <w:r w:rsidRPr="004766AF">
              <w:rPr>
                <w:rFonts w:ascii="Arial Narrow" w:hAnsi="Arial Narrow" w:cs="Arial"/>
                <w:sz w:val="20"/>
                <w:szCs w:val="20"/>
              </w:rPr>
              <w:t xml:space="preserve">pravičen je samo sorazmeren del stroškov amortizacije glede na obdobje in delež uporabe stavbe za izvajanje RRI operacije. Znesek (uporabljen odstotek in čas trajanja) mora biti revizijsko preverljiv. Strošek amortizacije </w:t>
            </w:r>
            <w:r w:rsidR="004C685A">
              <w:rPr>
                <w:rFonts w:ascii="Arial Narrow" w:hAnsi="Arial Narrow" w:cs="Arial"/>
                <w:sz w:val="20"/>
                <w:szCs w:val="20"/>
              </w:rPr>
              <w:t xml:space="preserve">osnovnih </w:t>
            </w:r>
            <w:r w:rsidRPr="004766AF">
              <w:rPr>
                <w:rFonts w:ascii="Arial Narrow" w:hAnsi="Arial Narrow" w:cs="Arial"/>
                <w:sz w:val="20"/>
                <w:szCs w:val="20"/>
              </w:rPr>
              <w:t>sredstev nikoli ne sme pr</w:t>
            </w:r>
            <w:r w:rsidR="00AD0C35">
              <w:rPr>
                <w:rFonts w:ascii="Arial Narrow" w:hAnsi="Arial Narrow" w:cs="Arial"/>
                <w:sz w:val="20"/>
                <w:szCs w:val="20"/>
              </w:rPr>
              <w:t>eseči njihove nabavne vrednosti</w:t>
            </w:r>
          </w:p>
        </w:tc>
      </w:tr>
    </w:tbl>
    <w:p w14:paraId="58DE015F" w14:textId="77777777" w:rsidR="00CB42D7" w:rsidRDefault="00CB42D7" w:rsidP="00E93750">
      <w:pPr>
        <w:tabs>
          <w:tab w:val="left" w:pos="9000"/>
        </w:tabs>
        <w:spacing w:after="0" w:line="240" w:lineRule="auto"/>
        <w:ind w:left="709"/>
        <w:jc w:val="both"/>
        <w:rPr>
          <w:rFonts w:ascii="Arial Narrow" w:hAnsi="Arial Narrow" w:cs="Arial"/>
          <w:b/>
        </w:rPr>
      </w:pPr>
    </w:p>
    <w:p w14:paraId="57E77DEA" w14:textId="77777777" w:rsidR="00475627" w:rsidRDefault="00475627" w:rsidP="00475627">
      <w:pPr>
        <w:tabs>
          <w:tab w:val="left" w:pos="9000"/>
        </w:tabs>
        <w:spacing w:after="0" w:line="240" w:lineRule="auto"/>
        <w:ind w:left="709"/>
        <w:jc w:val="both"/>
        <w:rPr>
          <w:rFonts w:ascii="Arial Narrow" w:hAnsi="Arial Narrow" w:cs="Arial"/>
          <w:b/>
        </w:rPr>
      </w:pPr>
      <w:r>
        <w:rPr>
          <w:rFonts w:ascii="Arial Narrow" w:hAnsi="Arial Narrow" w:cs="Arial"/>
          <w:b/>
        </w:rPr>
        <w:t>II.5.3</w:t>
      </w:r>
      <w:r w:rsidRPr="00DE619D">
        <w:rPr>
          <w:rFonts w:ascii="Arial Narrow" w:hAnsi="Arial Narrow" w:cs="Arial"/>
          <w:b/>
        </w:rPr>
        <w:t xml:space="preserve">.   </w:t>
      </w:r>
      <w:r>
        <w:rPr>
          <w:rFonts w:ascii="Arial Narrow" w:hAnsi="Arial Narrow" w:cs="Arial"/>
          <w:b/>
        </w:rPr>
        <w:t>Stroški investicij v opremo in druga opredmetena osnovna sredstva</w:t>
      </w:r>
    </w:p>
    <w:p w14:paraId="66D66321" w14:textId="77777777" w:rsidR="00475627" w:rsidRDefault="00475627"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8"/>
        <w:gridCol w:w="2758"/>
        <w:gridCol w:w="5811"/>
      </w:tblGrid>
      <w:tr w:rsidR="00784A2D" w:rsidRPr="002D2AF4" w14:paraId="32895034" w14:textId="77777777" w:rsidTr="00633EDB">
        <w:trPr>
          <w:trHeight w:val="204"/>
          <w:tblHeader/>
        </w:trPr>
        <w:tc>
          <w:tcPr>
            <w:tcW w:w="3256" w:type="dxa"/>
            <w:gridSpan w:val="2"/>
            <w:shd w:val="clear" w:color="auto" w:fill="0070C0"/>
            <w:vAlign w:val="center"/>
          </w:tcPr>
          <w:p w14:paraId="49A5E31F"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811" w:type="dxa"/>
            <w:shd w:val="clear" w:color="auto" w:fill="FFE599" w:themeFill="accent4" w:themeFillTint="66"/>
            <w:vAlign w:val="center"/>
          </w:tcPr>
          <w:p w14:paraId="7C06F8F2"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investicij v opremo in druga opredmetena osnovna sredstva</w:t>
            </w:r>
          </w:p>
        </w:tc>
      </w:tr>
      <w:tr w:rsidR="00784A2D" w:rsidRPr="002D2AF4" w14:paraId="6B27A7F2" w14:textId="77777777" w:rsidTr="00633EDB">
        <w:trPr>
          <w:trHeight w:val="204"/>
          <w:tblHeader/>
        </w:trPr>
        <w:tc>
          <w:tcPr>
            <w:tcW w:w="3256" w:type="dxa"/>
            <w:gridSpan w:val="2"/>
            <w:shd w:val="clear" w:color="auto" w:fill="0070C0"/>
            <w:vAlign w:val="center"/>
          </w:tcPr>
          <w:p w14:paraId="58D6B122"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811" w:type="dxa"/>
            <w:shd w:val="clear" w:color="auto" w:fill="FFE599" w:themeFill="accent4" w:themeFillTint="66"/>
            <w:vAlign w:val="center"/>
          </w:tcPr>
          <w:p w14:paraId="3F5641D0" w14:textId="77777777" w:rsidR="00784A2D" w:rsidRPr="00475627" w:rsidRDefault="00784A2D" w:rsidP="009E21C8">
            <w:pPr>
              <w:autoSpaceDE w:val="0"/>
              <w:autoSpaceDN w:val="0"/>
              <w:adjustRightInd w:val="0"/>
              <w:spacing w:after="0" w:line="240" w:lineRule="auto"/>
              <w:jc w:val="center"/>
              <w:rPr>
                <w:rFonts w:ascii="Arial Narrow" w:hAnsi="Arial Narrow" w:cs="Arial"/>
                <w:b/>
                <w:color w:val="FFFFFF"/>
                <w:sz w:val="20"/>
                <w:szCs w:val="20"/>
                <w:lang w:eastAsia="sl-SI"/>
              </w:rPr>
            </w:pPr>
            <w:r w:rsidRPr="00475627">
              <w:rPr>
                <w:rFonts w:ascii="Arial Narrow" w:hAnsi="Arial Narrow" w:cs="Arial"/>
                <w:b/>
                <w:sz w:val="20"/>
                <w:szCs w:val="20"/>
                <w:lang w:eastAsia="sl-SI"/>
              </w:rPr>
              <w:t>Stroški instrumentov in opreme</w:t>
            </w:r>
          </w:p>
        </w:tc>
      </w:tr>
      <w:tr w:rsidR="00784A2D" w:rsidRPr="002D2AF4" w14:paraId="07C80EB2" w14:textId="77777777" w:rsidTr="00633EDB">
        <w:trPr>
          <w:trHeight w:val="204"/>
          <w:tblHeader/>
        </w:trPr>
        <w:tc>
          <w:tcPr>
            <w:tcW w:w="3256" w:type="dxa"/>
            <w:gridSpan w:val="2"/>
            <w:shd w:val="clear" w:color="auto" w:fill="0070C0"/>
            <w:vAlign w:val="center"/>
          </w:tcPr>
          <w:p w14:paraId="6B62D184"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 pridobitve</w:t>
            </w:r>
          </w:p>
        </w:tc>
        <w:tc>
          <w:tcPr>
            <w:tcW w:w="5811" w:type="dxa"/>
            <w:shd w:val="clear" w:color="auto" w:fill="FFE599" w:themeFill="accent4" w:themeFillTint="66"/>
            <w:vAlign w:val="center"/>
          </w:tcPr>
          <w:p w14:paraId="490CB6A7" w14:textId="77777777" w:rsidR="00784A2D" w:rsidRPr="00475627" w:rsidRDefault="00784A2D" w:rsidP="009E21C8">
            <w:pPr>
              <w:autoSpaceDE w:val="0"/>
              <w:autoSpaceDN w:val="0"/>
              <w:adjustRightInd w:val="0"/>
              <w:spacing w:after="0" w:line="240" w:lineRule="auto"/>
              <w:jc w:val="center"/>
              <w:rPr>
                <w:rFonts w:ascii="Arial Narrow" w:hAnsi="Arial Narrow" w:cs="Arial"/>
                <w:b/>
                <w:sz w:val="20"/>
                <w:szCs w:val="20"/>
                <w:lang w:eastAsia="sl-SI"/>
              </w:rPr>
            </w:pPr>
            <w:r>
              <w:rPr>
                <w:rFonts w:ascii="Arial Narrow" w:hAnsi="Arial Narrow" w:cs="Arial"/>
                <w:b/>
                <w:sz w:val="20"/>
                <w:szCs w:val="20"/>
                <w:lang w:eastAsia="sl-SI"/>
              </w:rPr>
              <w:t>Nakup</w:t>
            </w:r>
          </w:p>
        </w:tc>
      </w:tr>
      <w:tr w:rsidR="00784A2D" w:rsidRPr="002D2AF4" w14:paraId="61746FEF" w14:textId="77777777" w:rsidTr="00633EDB">
        <w:trPr>
          <w:trHeight w:val="204"/>
          <w:tblHeader/>
        </w:trPr>
        <w:tc>
          <w:tcPr>
            <w:tcW w:w="3256" w:type="dxa"/>
            <w:gridSpan w:val="2"/>
            <w:shd w:val="clear" w:color="auto" w:fill="0070C0"/>
            <w:vAlign w:val="center"/>
          </w:tcPr>
          <w:p w14:paraId="20E876F7"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811" w:type="dxa"/>
            <w:shd w:val="clear" w:color="auto" w:fill="FFE599" w:themeFill="accent4" w:themeFillTint="66"/>
            <w:vAlign w:val="center"/>
          </w:tcPr>
          <w:p w14:paraId="1128B355" w14:textId="77777777" w:rsidR="00784A2D" w:rsidRPr="002D2AF4" w:rsidRDefault="00784A2D"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784A2D" w:rsidRPr="002D2AF4" w14:paraId="24E04B8F" w14:textId="77777777" w:rsidTr="003952CE">
        <w:trPr>
          <w:cantSplit/>
          <w:trHeight w:val="3400"/>
          <w:tblHeader/>
        </w:trPr>
        <w:tc>
          <w:tcPr>
            <w:tcW w:w="498" w:type="dxa"/>
            <w:shd w:val="clear" w:color="auto" w:fill="0070C0"/>
            <w:textDirection w:val="btLr"/>
            <w:vAlign w:val="center"/>
          </w:tcPr>
          <w:p w14:paraId="4AF71C89" w14:textId="77777777" w:rsidR="00784A2D"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569" w:type="dxa"/>
            <w:gridSpan w:val="2"/>
            <w:shd w:val="clear" w:color="auto" w:fill="auto"/>
            <w:vAlign w:val="center"/>
          </w:tcPr>
          <w:p w14:paraId="050E7F27" w14:textId="77777777" w:rsidR="00784A2D" w:rsidRPr="004438A3" w:rsidRDefault="00784A2D" w:rsidP="00C924B3">
            <w:pPr>
              <w:pStyle w:val="Odstavekseznama"/>
              <w:numPr>
                <w:ilvl w:val="0"/>
                <w:numId w:val="20"/>
              </w:numPr>
              <w:ind w:left="436" w:hanging="283"/>
              <w:jc w:val="both"/>
              <w:rPr>
                <w:rFonts w:ascii="Arial Narrow" w:hAnsi="Arial Narrow" w:cs="Arial"/>
                <w:sz w:val="20"/>
                <w:szCs w:val="20"/>
              </w:rPr>
            </w:pPr>
            <w:r w:rsidRPr="004438A3">
              <w:rPr>
                <w:rFonts w:ascii="Arial Narrow" w:hAnsi="Arial Narrow" w:cs="Arial"/>
                <w:sz w:val="20"/>
                <w:szCs w:val="20"/>
              </w:rPr>
              <w:t xml:space="preserve">dokumentacija o nakupu instrumentov / opreme, ki bo dokazovala gospodarno ravnanje ter tržno ceno, </w:t>
            </w:r>
          </w:p>
          <w:p w14:paraId="1830A44E" w14:textId="77777777" w:rsidR="00784A2D" w:rsidRPr="003950BF" w:rsidRDefault="00784A2D" w:rsidP="00C924B3">
            <w:pPr>
              <w:pStyle w:val="Odstavekseznama"/>
              <w:numPr>
                <w:ilvl w:val="0"/>
                <w:numId w:val="20"/>
              </w:numPr>
              <w:ind w:left="436" w:hanging="283"/>
              <w:jc w:val="both"/>
              <w:rPr>
                <w:rFonts w:ascii="Arial Narrow" w:hAnsi="Arial Narrow" w:cs="Arial"/>
                <w:sz w:val="20"/>
                <w:szCs w:val="20"/>
              </w:rPr>
            </w:pPr>
            <w:r w:rsidRPr="003950BF">
              <w:rPr>
                <w:rFonts w:ascii="Arial Narrow" w:hAnsi="Arial Narrow" w:cs="Arial"/>
                <w:sz w:val="20"/>
                <w:szCs w:val="20"/>
              </w:rPr>
              <w:t>dokazilo o</w:t>
            </w:r>
            <w:r>
              <w:rPr>
                <w:rFonts w:ascii="Arial Narrow" w:hAnsi="Arial Narrow" w:cs="Arial"/>
                <w:sz w:val="20"/>
                <w:szCs w:val="20"/>
              </w:rPr>
              <w:t xml:space="preserve"> naročilu (naročilnica, pogodba</w:t>
            </w:r>
            <w:r w:rsidRPr="003950BF">
              <w:rPr>
                <w:rFonts w:ascii="Arial Narrow" w:hAnsi="Arial Narrow" w:cs="Arial"/>
                <w:sz w:val="20"/>
                <w:szCs w:val="20"/>
              </w:rPr>
              <w:t xml:space="preserve">), </w:t>
            </w:r>
          </w:p>
          <w:p w14:paraId="1D1C1376" w14:textId="77777777" w:rsidR="00784A2D" w:rsidRPr="00F73C6E" w:rsidRDefault="00784A2D" w:rsidP="00C924B3">
            <w:pPr>
              <w:pStyle w:val="Odstavekseznama"/>
              <w:numPr>
                <w:ilvl w:val="0"/>
                <w:numId w:val="20"/>
              </w:numPr>
              <w:ind w:left="436" w:hanging="283"/>
              <w:jc w:val="both"/>
              <w:rPr>
                <w:rFonts w:ascii="Arial Narrow" w:hAnsi="Arial Narrow" w:cs="Arial"/>
                <w:sz w:val="20"/>
                <w:szCs w:val="20"/>
              </w:rPr>
            </w:pPr>
            <w:r w:rsidRPr="00F73C6E">
              <w:rPr>
                <w:rFonts w:ascii="Arial Narrow" w:hAnsi="Arial Narrow" w:cs="Arial"/>
                <w:sz w:val="20"/>
                <w:szCs w:val="20"/>
              </w:rPr>
              <w:t xml:space="preserve">račun, eRačun s specifikacijo (navedba oznake, tipa </w:t>
            </w:r>
            <w:r>
              <w:rPr>
                <w:rFonts w:ascii="Arial Narrow" w:hAnsi="Arial Narrow" w:cs="Arial"/>
                <w:sz w:val="20"/>
                <w:szCs w:val="20"/>
              </w:rPr>
              <w:t xml:space="preserve">instrumenta / </w:t>
            </w:r>
            <w:r w:rsidRPr="00F73C6E">
              <w:rPr>
                <w:rFonts w:ascii="Arial Narrow" w:hAnsi="Arial Narrow" w:cs="Arial"/>
                <w:sz w:val="20"/>
                <w:szCs w:val="20"/>
              </w:rPr>
              <w:t>op</w:t>
            </w:r>
            <w:r>
              <w:rPr>
                <w:rFonts w:ascii="Arial Narrow" w:hAnsi="Arial Narrow" w:cs="Arial"/>
                <w:sz w:val="20"/>
                <w:szCs w:val="20"/>
              </w:rPr>
              <w:t>r</w:t>
            </w:r>
            <w:r w:rsidRPr="00F73C6E">
              <w:rPr>
                <w:rFonts w:ascii="Arial Narrow" w:hAnsi="Arial Narrow" w:cs="Arial"/>
                <w:sz w:val="20"/>
                <w:szCs w:val="20"/>
              </w:rPr>
              <w:t>eme, v primeru sestavljenih naprav</w:t>
            </w:r>
            <w:r>
              <w:rPr>
                <w:rFonts w:ascii="Arial Narrow" w:hAnsi="Arial Narrow" w:cs="Arial"/>
                <w:sz w:val="20"/>
                <w:szCs w:val="20"/>
              </w:rPr>
              <w:t xml:space="preserve"> </w:t>
            </w:r>
            <w:r w:rsidRPr="00F73C6E">
              <w:rPr>
                <w:rFonts w:ascii="Arial Narrow" w:hAnsi="Arial Narrow" w:cs="Arial"/>
                <w:sz w:val="20"/>
                <w:szCs w:val="20"/>
              </w:rPr>
              <w:t>/</w:t>
            </w:r>
            <w:r>
              <w:rPr>
                <w:rFonts w:ascii="Arial Narrow" w:hAnsi="Arial Narrow" w:cs="Arial"/>
                <w:sz w:val="20"/>
                <w:szCs w:val="20"/>
              </w:rPr>
              <w:t xml:space="preserve"> </w:t>
            </w:r>
            <w:r w:rsidRPr="00F73C6E">
              <w:rPr>
                <w:rFonts w:ascii="Arial Narrow" w:hAnsi="Arial Narrow" w:cs="Arial"/>
                <w:sz w:val="20"/>
                <w:szCs w:val="20"/>
              </w:rPr>
              <w:t>proizvodnih linij natančna specifikacija posameznih komponent, ki sestavljajo celoto),</w:t>
            </w:r>
          </w:p>
          <w:p w14:paraId="59236883"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dokazilo o dobavi instrumentov / opreme oz. posamezne komponente v primeru sestavljenih naprav / proizvodnih linij (za dobave iz EU: dobavnica, tovorni list;  v kolikor gre za uvoz: dobavnica, enotna upravna listina (EUL), tovorni list), </w:t>
            </w:r>
          </w:p>
          <w:p w14:paraId="3E6D50D7"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dokazilo, da je kupljen instrument / oprema nova (razv</w:t>
            </w:r>
            <w:r>
              <w:rPr>
                <w:rFonts w:ascii="Arial Narrow" w:hAnsi="Arial Narrow" w:cs="Arial"/>
                <w:sz w:val="20"/>
                <w:szCs w:val="20"/>
              </w:rPr>
              <w:t>i</w:t>
            </w:r>
            <w:r w:rsidRPr="00217A4C">
              <w:rPr>
                <w:rFonts w:ascii="Arial Narrow" w:hAnsi="Arial Narrow" w:cs="Arial"/>
                <w:sz w:val="20"/>
                <w:szCs w:val="20"/>
              </w:rPr>
              <w:t>dno leto izdelave – garancije, cer</w:t>
            </w:r>
            <w:r>
              <w:rPr>
                <w:rFonts w:ascii="Arial Narrow" w:hAnsi="Arial Narrow" w:cs="Arial"/>
                <w:sz w:val="20"/>
                <w:szCs w:val="20"/>
              </w:rPr>
              <w:t>tifikati</w:t>
            </w:r>
            <w:r w:rsidRPr="00217A4C">
              <w:rPr>
                <w:rFonts w:ascii="Arial Narrow" w:hAnsi="Arial Narrow" w:cs="Arial"/>
                <w:sz w:val="20"/>
                <w:szCs w:val="20"/>
              </w:rPr>
              <w:t>, tehnične specifikacije, potrdila pro</w:t>
            </w:r>
            <w:r>
              <w:rPr>
                <w:rFonts w:ascii="Arial Narrow" w:hAnsi="Arial Narrow" w:cs="Arial"/>
                <w:sz w:val="20"/>
                <w:szCs w:val="20"/>
              </w:rPr>
              <w:t>i</w:t>
            </w:r>
            <w:r w:rsidRPr="00217A4C">
              <w:rPr>
                <w:rFonts w:ascii="Arial Narrow" w:hAnsi="Arial Narrow" w:cs="Arial"/>
                <w:sz w:val="20"/>
                <w:szCs w:val="20"/>
              </w:rPr>
              <w:t>zvajalcev),</w:t>
            </w:r>
          </w:p>
          <w:p w14:paraId="02C32D7D"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izjava s podpisom (in žigom, če upravičenec pri poslovanju uporablja žig) </w:t>
            </w:r>
            <w:r>
              <w:rPr>
                <w:rFonts w:ascii="Arial Narrow" w:hAnsi="Arial Narrow" w:cs="Arial"/>
                <w:sz w:val="20"/>
                <w:szCs w:val="20"/>
              </w:rPr>
              <w:t>zakonitega zastopnika</w:t>
            </w:r>
            <w:r w:rsidRPr="00217A4C">
              <w:rPr>
                <w:rFonts w:ascii="Arial Narrow" w:hAnsi="Arial Narrow" w:cs="Arial"/>
                <w:sz w:val="20"/>
                <w:szCs w:val="20"/>
              </w:rPr>
              <w:t xml:space="preserve"> upravičenca o namenskosti </w:t>
            </w:r>
            <w:r>
              <w:rPr>
                <w:rFonts w:ascii="Arial Narrow" w:hAnsi="Arial Narrow" w:cs="Arial"/>
                <w:sz w:val="20"/>
                <w:szCs w:val="20"/>
              </w:rPr>
              <w:t xml:space="preserve">instrumentov / </w:t>
            </w:r>
            <w:r w:rsidRPr="00217A4C">
              <w:rPr>
                <w:rFonts w:ascii="Arial Narrow" w:hAnsi="Arial Narrow" w:cs="Arial"/>
                <w:sz w:val="20"/>
                <w:szCs w:val="20"/>
              </w:rPr>
              <w:t>opreme (za kaj se bo uporabljala</w:t>
            </w:r>
            <w:r>
              <w:rPr>
                <w:rFonts w:ascii="Arial Narrow" w:hAnsi="Arial Narrow" w:cs="Arial"/>
                <w:sz w:val="20"/>
                <w:szCs w:val="20"/>
              </w:rPr>
              <w:t>, koliko časa se bo uporabljala, ali je amortizacijska doba krajša od trajanja RRI operacije</w:t>
            </w:r>
            <w:r w:rsidRPr="00217A4C">
              <w:rPr>
                <w:rFonts w:ascii="Arial Narrow" w:hAnsi="Arial Narrow" w:cs="Arial"/>
                <w:sz w:val="20"/>
                <w:szCs w:val="20"/>
              </w:rPr>
              <w:t>, k</w:t>
            </w:r>
            <w:r>
              <w:rPr>
                <w:rFonts w:ascii="Arial Narrow" w:hAnsi="Arial Narrow" w:cs="Arial"/>
                <w:sz w:val="20"/>
                <w:szCs w:val="20"/>
              </w:rPr>
              <w:t>j</w:t>
            </w:r>
            <w:r w:rsidRPr="00217A4C">
              <w:rPr>
                <w:rFonts w:ascii="Arial Narrow" w:hAnsi="Arial Narrow" w:cs="Arial"/>
                <w:sz w:val="20"/>
                <w:szCs w:val="20"/>
              </w:rPr>
              <w:t>e se bo nahajala in kdo bo njen lastnik po koncu RRI operacije),</w:t>
            </w:r>
          </w:p>
          <w:p w14:paraId="14B4BEAC" w14:textId="77777777" w:rsidR="00784A2D"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fotografij</w:t>
            </w:r>
            <w:r>
              <w:rPr>
                <w:rFonts w:ascii="Arial Narrow" w:hAnsi="Arial Narrow" w:cs="Arial"/>
                <w:sz w:val="20"/>
                <w:szCs w:val="20"/>
              </w:rPr>
              <w:t>e</w:t>
            </w:r>
            <w:r w:rsidRPr="00217A4C">
              <w:rPr>
                <w:rFonts w:ascii="Arial Narrow" w:hAnsi="Arial Narrow" w:cs="Arial"/>
                <w:sz w:val="20"/>
                <w:szCs w:val="20"/>
              </w:rPr>
              <w:t xml:space="preserve"> instrument</w:t>
            </w:r>
            <w:r>
              <w:rPr>
                <w:rFonts w:ascii="Arial Narrow" w:hAnsi="Arial Narrow" w:cs="Arial"/>
                <w:sz w:val="20"/>
                <w:szCs w:val="20"/>
              </w:rPr>
              <w:t>ov</w:t>
            </w:r>
            <w:r w:rsidRPr="00217A4C">
              <w:rPr>
                <w:rFonts w:ascii="Arial Narrow" w:hAnsi="Arial Narrow" w:cs="Arial"/>
                <w:sz w:val="20"/>
                <w:szCs w:val="20"/>
              </w:rPr>
              <w:t xml:space="preserve"> / opreme</w:t>
            </w:r>
            <w:r>
              <w:rPr>
                <w:rFonts w:ascii="Arial Narrow" w:hAnsi="Arial Narrow" w:cs="Arial"/>
                <w:sz w:val="20"/>
                <w:szCs w:val="20"/>
              </w:rPr>
              <w:t>,</w:t>
            </w:r>
          </w:p>
          <w:p w14:paraId="7503910B" w14:textId="77777777" w:rsidR="00784A2D" w:rsidRPr="00475627"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24F54B61" w14:textId="77777777" w:rsidTr="00784A2D">
        <w:trPr>
          <w:cantSplit/>
          <w:trHeight w:val="1134"/>
          <w:tblHeader/>
        </w:trPr>
        <w:tc>
          <w:tcPr>
            <w:tcW w:w="498" w:type="dxa"/>
            <w:shd w:val="clear" w:color="auto" w:fill="0070C0"/>
            <w:textDirection w:val="btLr"/>
            <w:vAlign w:val="center"/>
          </w:tcPr>
          <w:p w14:paraId="4BBF6A77"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569" w:type="dxa"/>
            <w:gridSpan w:val="2"/>
            <w:shd w:val="clear" w:color="auto" w:fill="auto"/>
            <w:vAlign w:val="center"/>
          </w:tcPr>
          <w:p w14:paraId="096435F2" w14:textId="77777777" w:rsidR="00784A2D"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v</w:t>
            </w:r>
            <w:r w:rsidRPr="004766AF">
              <w:rPr>
                <w:rFonts w:ascii="Arial Narrow" w:hAnsi="Arial Narrow" w:cs="Arial"/>
                <w:sz w:val="20"/>
                <w:szCs w:val="20"/>
              </w:rPr>
              <w:t>elja za instrumente / opremo, ki se bo 100 % uporabila za namene RRI operacije in je trajanje RRI operacije enako ali daljše kot amortizacijska doba teh instrumentov / opreme</w:t>
            </w:r>
            <w:r>
              <w:rPr>
                <w:rFonts w:ascii="Arial Narrow" w:hAnsi="Arial Narrow" w:cs="Arial"/>
                <w:sz w:val="20"/>
                <w:szCs w:val="20"/>
              </w:rPr>
              <w:t>,</w:t>
            </w:r>
          </w:p>
          <w:p w14:paraId="647628CE" w14:textId="77777777" w:rsidR="00784A2D" w:rsidRPr="004766AF"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n</w:t>
            </w:r>
            <w:r w:rsidRPr="004766AF">
              <w:rPr>
                <w:rFonts w:ascii="Arial Narrow" w:hAnsi="Arial Narrow" w:cs="Arial"/>
                <w:sz w:val="20"/>
                <w:szCs w:val="20"/>
              </w:rPr>
              <w:t>eupravičeni stroški:</w:t>
            </w:r>
          </w:p>
          <w:p w14:paraId="240840E7" w14:textId="77777777" w:rsidR="00784A2D" w:rsidRPr="004766AF" w:rsidRDefault="00784A2D" w:rsidP="00C924B3">
            <w:pPr>
              <w:pStyle w:val="Odstavekseznama"/>
              <w:numPr>
                <w:ilvl w:val="0"/>
                <w:numId w:val="24"/>
              </w:numPr>
              <w:ind w:hanging="254"/>
              <w:jc w:val="both"/>
              <w:rPr>
                <w:rFonts w:ascii="Arial Narrow" w:hAnsi="Arial Narrow" w:cs="Arial"/>
                <w:sz w:val="20"/>
                <w:szCs w:val="20"/>
              </w:rPr>
            </w:pPr>
            <w:r w:rsidRPr="004766AF">
              <w:rPr>
                <w:rFonts w:ascii="Arial Narrow" w:hAnsi="Arial Narrow" w:cs="Arial"/>
                <w:sz w:val="20"/>
                <w:szCs w:val="20"/>
              </w:rPr>
              <w:t>davek na dodano vrednost,</w:t>
            </w:r>
          </w:p>
          <w:p w14:paraId="6BAE9E21" w14:textId="77777777" w:rsidR="00784A2D" w:rsidRPr="009A0547" w:rsidRDefault="00AD0C35" w:rsidP="00C924B3">
            <w:pPr>
              <w:pStyle w:val="Odstavekseznama"/>
              <w:numPr>
                <w:ilvl w:val="0"/>
                <w:numId w:val="24"/>
              </w:numPr>
              <w:ind w:hanging="254"/>
              <w:jc w:val="both"/>
              <w:rPr>
                <w:rFonts w:ascii="Arial Narrow" w:hAnsi="Arial Narrow" w:cs="Arial"/>
                <w:sz w:val="20"/>
                <w:szCs w:val="20"/>
              </w:rPr>
            </w:pPr>
            <w:r>
              <w:rPr>
                <w:rFonts w:ascii="Arial Narrow" w:hAnsi="Arial Narrow" w:cs="Arial"/>
                <w:sz w:val="20"/>
                <w:szCs w:val="20"/>
              </w:rPr>
              <w:t>nakup rabljene opreme</w:t>
            </w:r>
          </w:p>
        </w:tc>
      </w:tr>
    </w:tbl>
    <w:p w14:paraId="71599796" w14:textId="58B8227B" w:rsidR="00475627" w:rsidRDefault="00475627" w:rsidP="00E93750">
      <w:pPr>
        <w:tabs>
          <w:tab w:val="left" w:pos="9000"/>
        </w:tabs>
        <w:spacing w:after="0" w:line="240" w:lineRule="auto"/>
        <w:ind w:left="709"/>
        <w:jc w:val="both"/>
        <w:rPr>
          <w:rFonts w:ascii="Arial Narrow" w:hAnsi="Arial Narrow" w:cs="Arial"/>
          <w:b/>
        </w:rPr>
      </w:pPr>
    </w:p>
    <w:p w14:paraId="2B0FAC0A" w14:textId="260A8EEB" w:rsidR="00811448" w:rsidRDefault="00811448" w:rsidP="00E93750">
      <w:pPr>
        <w:tabs>
          <w:tab w:val="left" w:pos="9000"/>
        </w:tabs>
        <w:spacing w:after="0" w:line="240" w:lineRule="auto"/>
        <w:ind w:left="709"/>
        <w:jc w:val="both"/>
        <w:rPr>
          <w:rFonts w:ascii="Arial Narrow" w:hAnsi="Arial Narrow" w:cs="Arial"/>
          <w:b/>
        </w:rPr>
      </w:pPr>
    </w:p>
    <w:p w14:paraId="7E19A063" w14:textId="345023F0" w:rsidR="00811448" w:rsidRDefault="00811448" w:rsidP="00E93750">
      <w:pPr>
        <w:tabs>
          <w:tab w:val="left" w:pos="9000"/>
        </w:tabs>
        <w:spacing w:after="0" w:line="240" w:lineRule="auto"/>
        <w:ind w:left="709"/>
        <w:jc w:val="both"/>
        <w:rPr>
          <w:rFonts w:ascii="Arial Narrow" w:hAnsi="Arial Narrow" w:cs="Arial"/>
          <w:b/>
        </w:rPr>
      </w:pPr>
    </w:p>
    <w:p w14:paraId="017F8495" w14:textId="77777777" w:rsidR="00811448" w:rsidRDefault="00811448" w:rsidP="00E93750">
      <w:pPr>
        <w:tabs>
          <w:tab w:val="left" w:pos="9000"/>
        </w:tabs>
        <w:spacing w:after="0" w:line="240" w:lineRule="auto"/>
        <w:ind w:left="709"/>
        <w:jc w:val="both"/>
        <w:rPr>
          <w:rFonts w:ascii="Arial Narrow" w:hAnsi="Arial Narrow" w:cs="Arial"/>
          <w:b/>
        </w:rPr>
      </w:pPr>
    </w:p>
    <w:p w14:paraId="406FD5DA" w14:textId="4C60F31A" w:rsidR="00811448" w:rsidRDefault="00811448" w:rsidP="00E93750">
      <w:pPr>
        <w:tabs>
          <w:tab w:val="left" w:pos="9000"/>
        </w:tabs>
        <w:spacing w:after="0" w:line="240" w:lineRule="auto"/>
        <w:ind w:left="709"/>
        <w:jc w:val="both"/>
        <w:rPr>
          <w:rFonts w:ascii="Arial Narrow" w:hAnsi="Arial Narrow" w:cs="Arial"/>
          <w:b/>
        </w:rPr>
      </w:pPr>
    </w:p>
    <w:p w14:paraId="3E5AFE31" w14:textId="77777777" w:rsidR="00811448" w:rsidRDefault="00811448"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2758"/>
        <w:gridCol w:w="5670"/>
      </w:tblGrid>
      <w:tr w:rsidR="00784A2D" w:rsidRPr="002D2AF4" w14:paraId="4C52E958" w14:textId="77777777" w:rsidTr="00633EDB">
        <w:trPr>
          <w:trHeight w:val="204"/>
          <w:tblHeader/>
        </w:trPr>
        <w:tc>
          <w:tcPr>
            <w:tcW w:w="3397" w:type="dxa"/>
            <w:gridSpan w:val="2"/>
            <w:shd w:val="clear" w:color="auto" w:fill="0070C0"/>
            <w:vAlign w:val="center"/>
          </w:tcPr>
          <w:p w14:paraId="15193D0C"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670" w:type="dxa"/>
            <w:shd w:val="clear" w:color="auto" w:fill="FFE599" w:themeFill="accent4" w:themeFillTint="66"/>
            <w:vAlign w:val="center"/>
          </w:tcPr>
          <w:p w14:paraId="0447AA0A"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investicij v opremo in druga opredmetena osnovna sredstva</w:t>
            </w:r>
          </w:p>
        </w:tc>
      </w:tr>
      <w:tr w:rsidR="00784A2D" w:rsidRPr="002D2AF4" w14:paraId="7390B54F" w14:textId="77777777" w:rsidTr="00633EDB">
        <w:trPr>
          <w:trHeight w:val="204"/>
          <w:tblHeader/>
        </w:trPr>
        <w:tc>
          <w:tcPr>
            <w:tcW w:w="3397" w:type="dxa"/>
            <w:gridSpan w:val="2"/>
            <w:shd w:val="clear" w:color="auto" w:fill="0070C0"/>
            <w:vAlign w:val="center"/>
          </w:tcPr>
          <w:p w14:paraId="23CEB926"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670" w:type="dxa"/>
            <w:shd w:val="clear" w:color="auto" w:fill="FFE599" w:themeFill="accent4" w:themeFillTint="66"/>
            <w:vAlign w:val="center"/>
          </w:tcPr>
          <w:p w14:paraId="4CA1BB06" w14:textId="77777777" w:rsidR="00784A2D" w:rsidRPr="00475627" w:rsidRDefault="00784A2D" w:rsidP="009E21C8">
            <w:pPr>
              <w:autoSpaceDE w:val="0"/>
              <w:autoSpaceDN w:val="0"/>
              <w:adjustRightInd w:val="0"/>
              <w:spacing w:after="0" w:line="240" w:lineRule="auto"/>
              <w:jc w:val="center"/>
              <w:rPr>
                <w:rFonts w:ascii="Arial Narrow" w:hAnsi="Arial Narrow" w:cs="Arial"/>
                <w:b/>
                <w:color w:val="FFFFFF"/>
                <w:sz w:val="20"/>
                <w:szCs w:val="20"/>
                <w:lang w:eastAsia="sl-SI"/>
              </w:rPr>
            </w:pPr>
            <w:r w:rsidRPr="00475627">
              <w:rPr>
                <w:rFonts w:ascii="Arial Narrow" w:hAnsi="Arial Narrow" w:cs="Arial"/>
                <w:b/>
                <w:sz w:val="20"/>
                <w:szCs w:val="20"/>
                <w:lang w:eastAsia="sl-SI"/>
              </w:rPr>
              <w:t>Stroški instrumentov in opreme</w:t>
            </w:r>
          </w:p>
        </w:tc>
      </w:tr>
      <w:tr w:rsidR="00784A2D" w:rsidRPr="002D2AF4" w14:paraId="32EB9F79" w14:textId="77777777" w:rsidTr="00633EDB">
        <w:trPr>
          <w:trHeight w:val="204"/>
          <w:tblHeader/>
        </w:trPr>
        <w:tc>
          <w:tcPr>
            <w:tcW w:w="3397" w:type="dxa"/>
            <w:gridSpan w:val="2"/>
            <w:shd w:val="clear" w:color="auto" w:fill="0070C0"/>
            <w:vAlign w:val="center"/>
          </w:tcPr>
          <w:p w14:paraId="118899A1"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 pridobitve</w:t>
            </w:r>
          </w:p>
        </w:tc>
        <w:tc>
          <w:tcPr>
            <w:tcW w:w="5670" w:type="dxa"/>
            <w:shd w:val="clear" w:color="auto" w:fill="FFE599" w:themeFill="accent4" w:themeFillTint="66"/>
            <w:vAlign w:val="center"/>
          </w:tcPr>
          <w:p w14:paraId="407A67C4" w14:textId="77777777" w:rsidR="00784A2D" w:rsidRPr="00475627" w:rsidRDefault="00784A2D" w:rsidP="009E21C8">
            <w:pPr>
              <w:autoSpaceDE w:val="0"/>
              <w:autoSpaceDN w:val="0"/>
              <w:adjustRightInd w:val="0"/>
              <w:spacing w:after="0" w:line="240" w:lineRule="auto"/>
              <w:jc w:val="center"/>
              <w:rPr>
                <w:rFonts w:ascii="Arial Narrow" w:hAnsi="Arial Narrow" w:cs="Arial"/>
                <w:b/>
                <w:sz w:val="20"/>
                <w:szCs w:val="20"/>
                <w:lang w:eastAsia="sl-SI"/>
              </w:rPr>
            </w:pPr>
            <w:r>
              <w:rPr>
                <w:rFonts w:ascii="Arial Narrow" w:hAnsi="Arial Narrow" w:cs="Arial"/>
                <w:b/>
                <w:sz w:val="20"/>
                <w:szCs w:val="20"/>
                <w:lang w:eastAsia="sl-SI"/>
              </w:rPr>
              <w:t>Najem</w:t>
            </w:r>
          </w:p>
        </w:tc>
      </w:tr>
      <w:tr w:rsidR="00784A2D" w:rsidRPr="002D2AF4" w14:paraId="5CD1EB72" w14:textId="77777777" w:rsidTr="00633EDB">
        <w:trPr>
          <w:trHeight w:val="204"/>
          <w:tblHeader/>
        </w:trPr>
        <w:tc>
          <w:tcPr>
            <w:tcW w:w="3397" w:type="dxa"/>
            <w:gridSpan w:val="2"/>
            <w:shd w:val="clear" w:color="auto" w:fill="0070C0"/>
            <w:vAlign w:val="center"/>
          </w:tcPr>
          <w:p w14:paraId="1451B38F"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670" w:type="dxa"/>
            <w:shd w:val="clear" w:color="auto" w:fill="FFE599" w:themeFill="accent4" w:themeFillTint="66"/>
            <w:vAlign w:val="center"/>
          </w:tcPr>
          <w:p w14:paraId="1D623D2F" w14:textId="77777777" w:rsidR="00784A2D" w:rsidRPr="002D2AF4" w:rsidRDefault="00784A2D"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784A2D" w:rsidRPr="002D2AF4" w14:paraId="37B64C92" w14:textId="77777777" w:rsidTr="00784A2D">
        <w:trPr>
          <w:cantSplit/>
          <w:trHeight w:val="2007"/>
          <w:tblHeader/>
        </w:trPr>
        <w:tc>
          <w:tcPr>
            <w:tcW w:w="639" w:type="dxa"/>
            <w:shd w:val="clear" w:color="auto" w:fill="0070C0"/>
            <w:textDirection w:val="btLr"/>
            <w:vAlign w:val="center"/>
          </w:tcPr>
          <w:p w14:paraId="7C42572B" w14:textId="77777777" w:rsidR="00784A2D"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428" w:type="dxa"/>
            <w:gridSpan w:val="2"/>
            <w:shd w:val="clear" w:color="auto" w:fill="auto"/>
          </w:tcPr>
          <w:p w14:paraId="1816F5E6" w14:textId="77777777" w:rsidR="00784A2D" w:rsidRDefault="00784A2D" w:rsidP="00C924B3">
            <w:pPr>
              <w:numPr>
                <w:ilvl w:val="0"/>
                <w:numId w:val="20"/>
              </w:numPr>
              <w:spacing w:after="0" w:line="240" w:lineRule="auto"/>
              <w:ind w:left="436" w:hanging="283"/>
              <w:jc w:val="both"/>
              <w:rPr>
                <w:rFonts w:ascii="Arial Narrow" w:hAnsi="Arial Narrow" w:cs="Arial"/>
                <w:sz w:val="20"/>
                <w:szCs w:val="20"/>
              </w:rPr>
            </w:pPr>
            <w:r w:rsidRPr="000B28FB">
              <w:rPr>
                <w:rFonts w:ascii="Arial Narrow" w:hAnsi="Arial Narrow" w:cs="Arial"/>
                <w:sz w:val="20"/>
                <w:szCs w:val="20"/>
              </w:rPr>
              <w:t>dokumentacija o najemu instrumentov / opreme, ki bo dokazovala,</w:t>
            </w:r>
            <w:r>
              <w:rPr>
                <w:rFonts w:ascii="Arial Narrow" w:hAnsi="Arial Narrow" w:cs="Arial"/>
                <w:sz w:val="20"/>
                <w:szCs w:val="20"/>
              </w:rPr>
              <w:t xml:space="preserve"> da je bil najem stroškovno najbolj učinkovit način uporabe instrumentov / opreme,</w:t>
            </w:r>
          </w:p>
          <w:p w14:paraId="43E433F9" w14:textId="77777777" w:rsidR="00784A2D" w:rsidRPr="00F73C6E" w:rsidRDefault="00784A2D" w:rsidP="00C924B3">
            <w:pPr>
              <w:pStyle w:val="Odstavekseznama"/>
              <w:numPr>
                <w:ilvl w:val="0"/>
                <w:numId w:val="20"/>
              </w:numPr>
              <w:ind w:left="436" w:hanging="283"/>
              <w:jc w:val="both"/>
              <w:rPr>
                <w:rFonts w:ascii="Arial Narrow" w:hAnsi="Arial Narrow" w:cs="Arial"/>
                <w:sz w:val="20"/>
                <w:szCs w:val="20"/>
              </w:rPr>
            </w:pPr>
            <w:r w:rsidRPr="00F73C6E">
              <w:rPr>
                <w:rFonts w:ascii="Arial Narrow" w:hAnsi="Arial Narrow" w:cs="Arial"/>
                <w:sz w:val="20"/>
                <w:szCs w:val="20"/>
              </w:rPr>
              <w:t xml:space="preserve">račun, eRačun </w:t>
            </w:r>
            <w:r>
              <w:rPr>
                <w:rFonts w:ascii="Arial Narrow" w:hAnsi="Arial Narrow" w:cs="Arial"/>
                <w:sz w:val="20"/>
                <w:szCs w:val="20"/>
              </w:rPr>
              <w:t>najemodajalca ali knjigovodska listina enake dokazne vrednosti</w:t>
            </w:r>
            <w:r w:rsidRPr="00F73C6E">
              <w:rPr>
                <w:rFonts w:ascii="Arial Narrow" w:hAnsi="Arial Narrow" w:cs="Arial"/>
                <w:sz w:val="20"/>
                <w:szCs w:val="20"/>
              </w:rPr>
              <w:t>,</w:t>
            </w:r>
          </w:p>
          <w:p w14:paraId="24AAB2DF"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dokazilo o dobavi instrumentov / opreme </w:t>
            </w:r>
            <w:r>
              <w:rPr>
                <w:rFonts w:ascii="Arial Narrow" w:hAnsi="Arial Narrow" w:cs="Arial"/>
                <w:sz w:val="20"/>
                <w:szCs w:val="20"/>
              </w:rPr>
              <w:t xml:space="preserve">(dokazila: </w:t>
            </w:r>
            <w:r w:rsidR="00AD0C35">
              <w:rPr>
                <w:rFonts w:ascii="Arial Narrow" w:hAnsi="Arial Narrow" w:cs="Arial"/>
                <w:sz w:val="20"/>
                <w:szCs w:val="20"/>
              </w:rPr>
              <w:t>glej nakup</w:t>
            </w:r>
            <w:r w:rsidRPr="00217A4C">
              <w:rPr>
                <w:rFonts w:ascii="Arial Narrow" w:hAnsi="Arial Narrow" w:cs="Arial"/>
                <w:sz w:val="20"/>
                <w:szCs w:val="20"/>
              </w:rPr>
              <w:t xml:space="preserve">), </w:t>
            </w:r>
          </w:p>
          <w:p w14:paraId="439CDF91"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izjava s podpisom (in žigom, če upravičenec pri poslovanju uporablja žig) </w:t>
            </w:r>
            <w:r>
              <w:rPr>
                <w:rFonts w:ascii="Arial Narrow" w:hAnsi="Arial Narrow" w:cs="Arial"/>
                <w:sz w:val="20"/>
                <w:szCs w:val="20"/>
              </w:rPr>
              <w:t>zakonitega zastopnika</w:t>
            </w:r>
            <w:r w:rsidRPr="00217A4C">
              <w:rPr>
                <w:rFonts w:ascii="Arial Narrow" w:hAnsi="Arial Narrow" w:cs="Arial"/>
                <w:sz w:val="20"/>
                <w:szCs w:val="20"/>
              </w:rPr>
              <w:t xml:space="preserve"> upravičenca o namenskosti </w:t>
            </w:r>
            <w:r>
              <w:rPr>
                <w:rFonts w:ascii="Arial Narrow" w:hAnsi="Arial Narrow" w:cs="Arial"/>
                <w:sz w:val="20"/>
                <w:szCs w:val="20"/>
              </w:rPr>
              <w:t xml:space="preserve">najetih instrumentov / </w:t>
            </w:r>
            <w:r w:rsidRPr="00217A4C">
              <w:rPr>
                <w:rFonts w:ascii="Arial Narrow" w:hAnsi="Arial Narrow" w:cs="Arial"/>
                <w:sz w:val="20"/>
                <w:szCs w:val="20"/>
              </w:rPr>
              <w:t>opreme (za kaj se bo uporabljala,</w:t>
            </w:r>
            <w:r>
              <w:rPr>
                <w:rFonts w:ascii="Arial Narrow" w:hAnsi="Arial Narrow" w:cs="Arial"/>
                <w:sz w:val="20"/>
                <w:szCs w:val="20"/>
              </w:rPr>
              <w:t xml:space="preserve"> koliko časa se bo uporabljala, </w:t>
            </w:r>
            <w:r w:rsidRPr="00217A4C">
              <w:rPr>
                <w:rFonts w:ascii="Arial Narrow" w:hAnsi="Arial Narrow" w:cs="Arial"/>
                <w:sz w:val="20"/>
                <w:szCs w:val="20"/>
              </w:rPr>
              <w:t>k</w:t>
            </w:r>
            <w:r>
              <w:rPr>
                <w:rFonts w:ascii="Arial Narrow" w:hAnsi="Arial Narrow" w:cs="Arial"/>
                <w:sz w:val="20"/>
                <w:szCs w:val="20"/>
              </w:rPr>
              <w:t>j</w:t>
            </w:r>
            <w:r w:rsidRPr="00217A4C">
              <w:rPr>
                <w:rFonts w:ascii="Arial Narrow" w:hAnsi="Arial Narrow" w:cs="Arial"/>
                <w:sz w:val="20"/>
                <w:szCs w:val="20"/>
              </w:rPr>
              <w:t>e se bo nahajala),</w:t>
            </w:r>
          </w:p>
          <w:p w14:paraId="74398D3F" w14:textId="77777777" w:rsidR="00784A2D" w:rsidRDefault="00784A2D" w:rsidP="00C924B3">
            <w:pPr>
              <w:numPr>
                <w:ilvl w:val="0"/>
                <w:numId w:val="20"/>
              </w:numPr>
              <w:spacing w:after="0" w:line="240" w:lineRule="auto"/>
              <w:ind w:left="436" w:hanging="283"/>
              <w:jc w:val="both"/>
              <w:rPr>
                <w:rFonts w:ascii="Arial Narrow" w:hAnsi="Arial Narrow" w:cs="Arial"/>
                <w:sz w:val="20"/>
                <w:szCs w:val="20"/>
              </w:rPr>
            </w:pPr>
            <w:r>
              <w:rPr>
                <w:rFonts w:ascii="Arial Narrow" w:hAnsi="Arial Narrow" w:cs="Arial"/>
                <w:sz w:val="20"/>
                <w:szCs w:val="20"/>
              </w:rPr>
              <w:t>fotografije</w:t>
            </w:r>
            <w:r w:rsidRPr="00217A4C">
              <w:rPr>
                <w:rFonts w:ascii="Arial Narrow" w:hAnsi="Arial Narrow" w:cs="Arial"/>
                <w:sz w:val="20"/>
                <w:szCs w:val="20"/>
              </w:rPr>
              <w:t xml:space="preserve"> </w:t>
            </w:r>
            <w:r>
              <w:rPr>
                <w:rFonts w:ascii="Arial Narrow" w:hAnsi="Arial Narrow" w:cs="Arial"/>
                <w:sz w:val="20"/>
                <w:szCs w:val="20"/>
              </w:rPr>
              <w:t xml:space="preserve">najetih </w:t>
            </w:r>
            <w:r w:rsidRPr="00217A4C">
              <w:rPr>
                <w:rFonts w:ascii="Arial Narrow" w:hAnsi="Arial Narrow" w:cs="Arial"/>
                <w:sz w:val="20"/>
                <w:szCs w:val="20"/>
              </w:rPr>
              <w:t>instrument</w:t>
            </w:r>
            <w:r>
              <w:rPr>
                <w:rFonts w:ascii="Arial Narrow" w:hAnsi="Arial Narrow" w:cs="Arial"/>
                <w:sz w:val="20"/>
                <w:szCs w:val="20"/>
              </w:rPr>
              <w:t>ov</w:t>
            </w:r>
            <w:r w:rsidRPr="00217A4C">
              <w:rPr>
                <w:rFonts w:ascii="Arial Narrow" w:hAnsi="Arial Narrow" w:cs="Arial"/>
                <w:sz w:val="20"/>
                <w:szCs w:val="20"/>
              </w:rPr>
              <w:t xml:space="preserve"> / opreme</w:t>
            </w:r>
            <w:r>
              <w:rPr>
                <w:rFonts w:ascii="Arial Narrow" w:hAnsi="Arial Narrow" w:cs="Arial"/>
                <w:sz w:val="20"/>
                <w:szCs w:val="20"/>
              </w:rPr>
              <w:t>,</w:t>
            </w:r>
          </w:p>
          <w:p w14:paraId="5EECA657" w14:textId="77777777" w:rsidR="00784A2D" w:rsidRPr="00730DCB"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2B6E0FAD" w14:textId="77777777" w:rsidTr="00784A2D">
        <w:trPr>
          <w:cantSplit/>
          <w:trHeight w:val="951"/>
          <w:tblHeader/>
        </w:trPr>
        <w:tc>
          <w:tcPr>
            <w:tcW w:w="639" w:type="dxa"/>
            <w:shd w:val="clear" w:color="auto" w:fill="0070C0"/>
            <w:textDirection w:val="btLr"/>
            <w:vAlign w:val="center"/>
          </w:tcPr>
          <w:p w14:paraId="67A44545"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428" w:type="dxa"/>
            <w:gridSpan w:val="2"/>
            <w:shd w:val="clear" w:color="auto" w:fill="auto"/>
            <w:vAlign w:val="center"/>
          </w:tcPr>
          <w:p w14:paraId="240245CE" w14:textId="77777777" w:rsidR="00784A2D"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v</w:t>
            </w:r>
            <w:r w:rsidRPr="00CC2293">
              <w:rPr>
                <w:rFonts w:ascii="Arial Narrow" w:hAnsi="Arial Narrow" w:cs="Arial"/>
                <w:sz w:val="20"/>
                <w:szCs w:val="20"/>
              </w:rPr>
              <w:t>elja za instrumente / opremo, ki se bo 100 % uporabila za namene RRI operacije</w:t>
            </w:r>
            <w:r>
              <w:rPr>
                <w:rFonts w:ascii="Arial Narrow" w:hAnsi="Arial Narrow" w:cs="Arial"/>
                <w:sz w:val="20"/>
                <w:szCs w:val="20"/>
              </w:rPr>
              <w:t>,</w:t>
            </w:r>
          </w:p>
          <w:p w14:paraId="063CAC3B" w14:textId="77777777" w:rsidR="00784A2D" w:rsidRDefault="00784A2D" w:rsidP="00C924B3">
            <w:pPr>
              <w:pStyle w:val="Odstavekseznama"/>
              <w:numPr>
                <w:ilvl w:val="0"/>
                <w:numId w:val="20"/>
              </w:numPr>
              <w:ind w:left="436" w:hanging="283"/>
              <w:jc w:val="both"/>
              <w:rPr>
                <w:rFonts w:ascii="Arial Narrow" w:hAnsi="Arial Narrow" w:cs="Arial"/>
                <w:sz w:val="20"/>
                <w:szCs w:val="20"/>
              </w:rPr>
            </w:pPr>
            <w:r w:rsidRPr="00CC2293">
              <w:rPr>
                <w:rFonts w:ascii="Arial Narrow" w:hAnsi="Arial Narrow" w:cs="Arial"/>
                <w:sz w:val="20"/>
                <w:szCs w:val="20"/>
              </w:rPr>
              <w:t>če bi bili pri drugem načinu (npr. zakupu) stroški nižji (kar dokazuje upravičenec), presežek stroškov ni priznan kot upravičen strošek,</w:t>
            </w:r>
          </w:p>
          <w:p w14:paraId="60A81658" w14:textId="77777777" w:rsidR="00784A2D" w:rsidRPr="00CC2293" w:rsidRDefault="00AD0C35"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davek</w:t>
            </w:r>
            <w:r w:rsidR="00784A2D" w:rsidRPr="00CC2293">
              <w:rPr>
                <w:rFonts w:ascii="Arial Narrow" w:hAnsi="Arial Narrow" w:cs="Arial"/>
                <w:sz w:val="20"/>
                <w:szCs w:val="20"/>
              </w:rPr>
              <w:t xml:space="preserve"> na dodano vrednost je neupravičen strošek</w:t>
            </w:r>
          </w:p>
        </w:tc>
      </w:tr>
    </w:tbl>
    <w:p w14:paraId="385C344B" w14:textId="77777777" w:rsidR="00A60EC6" w:rsidRDefault="00A60EC6"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39"/>
        <w:gridCol w:w="2758"/>
        <w:gridCol w:w="5670"/>
      </w:tblGrid>
      <w:tr w:rsidR="00784A2D" w:rsidRPr="002D2AF4" w14:paraId="5BA54D70" w14:textId="77777777" w:rsidTr="00633EDB">
        <w:trPr>
          <w:trHeight w:val="204"/>
          <w:tblHeader/>
        </w:trPr>
        <w:tc>
          <w:tcPr>
            <w:tcW w:w="3397" w:type="dxa"/>
            <w:gridSpan w:val="2"/>
            <w:shd w:val="clear" w:color="auto" w:fill="0070C0"/>
            <w:vAlign w:val="center"/>
          </w:tcPr>
          <w:p w14:paraId="444EEFEC"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670" w:type="dxa"/>
            <w:shd w:val="clear" w:color="auto" w:fill="FFE599" w:themeFill="accent4" w:themeFillTint="66"/>
            <w:vAlign w:val="center"/>
          </w:tcPr>
          <w:p w14:paraId="2356FFF0"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investicij v opremo in druga opredmetena osnovna sredstva</w:t>
            </w:r>
          </w:p>
        </w:tc>
      </w:tr>
      <w:tr w:rsidR="00784A2D" w:rsidRPr="002D2AF4" w14:paraId="364D9F77" w14:textId="77777777" w:rsidTr="00633EDB">
        <w:trPr>
          <w:trHeight w:val="204"/>
          <w:tblHeader/>
        </w:trPr>
        <w:tc>
          <w:tcPr>
            <w:tcW w:w="3397" w:type="dxa"/>
            <w:gridSpan w:val="2"/>
            <w:shd w:val="clear" w:color="auto" w:fill="0070C0"/>
            <w:vAlign w:val="center"/>
          </w:tcPr>
          <w:p w14:paraId="6F98A4D1"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670" w:type="dxa"/>
            <w:shd w:val="clear" w:color="auto" w:fill="FFE599" w:themeFill="accent4" w:themeFillTint="66"/>
            <w:vAlign w:val="center"/>
          </w:tcPr>
          <w:p w14:paraId="4DF7CBAE" w14:textId="77777777" w:rsidR="00784A2D" w:rsidRPr="00475627" w:rsidRDefault="00784A2D" w:rsidP="009E21C8">
            <w:pPr>
              <w:autoSpaceDE w:val="0"/>
              <w:autoSpaceDN w:val="0"/>
              <w:adjustRightInd w:val="0"/>
              <w:spacing w:after="0" w:line="240" w:lineRule="auto"/>
              <w:jc w:val="center"/>
              <w:rPr>
                <w:rFonts w:ascii="Arial Narrow" w:hAnsi="Arial Narrow" w:cs="Arial"/>
                <w:b/>
                <w:color w:val="FFFFFF"/>
                <w:sz w:val="20"/>
                <w:szCs w:val="20"/>
                <w:lang w:eastAsia="sl-SI"/>
              </w:rPr>
            </w:pPr>
            <w:r w:rsidRPr="00475627">
              <w:rPr>
                <w:rFonts w:ascii="Arial Narrow" w:hAnsi="Arial Narrow" w:cs="Arial"/>
                <w:b/>
                <w:sz w:val="20"/>
                <w:szCs w:val="20"/>
                <w:lang w:eastAsia="sl-SI"/>
              </w:rPr>
              <w:t>Stroški instrumentov in opreme</w:t>
            </w:r>
          </w:p>
        </w:tc>
      </w:tr>
      <w:tr w:rsidR="00784A2D" w:rsidRPr="002D2AF4" w14:paraId="54BE1DCA" w14:textId="77777777" w:rsidTr="00633EDB">
        <w:trPr>
          <w:trHeight w:val="204"/>
          <w:tblHeader/>
        </w:trPr>
        <w:tc>
          <w:tcPr>
            <w:tcW w:w="3397" w:type="dxa"/>
            <w:gridSpan w:val="2"/>
            <w:shd w:val="clear" w:color="auto" w:fill="0070C0"/>
            <w:vAlign w:val="center"/>
          </w:tcPr>
          <w:p w14:paraId="5AEB561F"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 pridobitve</w:t>
            </w:r>
          </w:p>
        </w:tc>
        <w:tc>
          <w:tcPr>
            <w:tcW w:w="5670" w:type="dxa"/>
            <w:shd w:val="clear" w:color="auto" w:fill="FFE599" w:themeFill="accent4" w:themeFillTint="66"/>
            <w:vAlign w:val="center"/>
          </w:tcPr>
          <w:p w14:paraId="1153BE74" w14:textId="77777777" w:rsidR="00784A2D" w:rsidRPr="00730DCB" w:rsidRDefault="00784A2D" w:rsidP="009E21C8">
            <w:pPr>
              <w:autoSpaceDE w:val="0"/>
              <w:autoSpaceDN w:val="0"/>
              <w:adjustRightInd w:val="0"/>
              <w:spacing w:after="0" w:line="240" w:lineRule="auto"/>
              <w:jc w:val="center"/>
              <w:rPr>
                <w:rFonts w:ascii="Arial Narrow" w:hAnsi="Arial Narrow" w:cs="Arial"/>
                <w:b/>
                <w:sz w:val="20"/>
                <w:szCs w:val="20"/>
                <w:lang w:eastAsia="sl-SI"/>
              </w:rPr>
            </w:pPr>
            <w:r w:rsidRPr="00730DCB">
              <w:rPr>
                <w:rFonts w:ascii="Arial Narrow" w:hAnsi="Arial Narrow" w:cs="Arial"/>
                <w:b/>
                <w:sz w:val="20"/>
                <w:szCs w:val="20"/>
                <w:lang w:eastAsia="sl-SI"/>
              </w:rPr>
              <w:t>Zakup (lizing)</w:t>
            </w:r>
          </w:p>
        </w:tc>
      </w:tr>
      <w:tr w:rsidR="00784A2D" w:rsidRPr="002D2AF4" w14:paraId="0E564B92" w14:textId="77777777" w:rsidTr="00633EDB">
        <w:trPr>
          <w:trHeight w:val="204"/>
          <w:tblHeader/>
        </w:trPr>
        <w:tc>
          <w:tcPr>
            <w:tcW w:w="3397" w:type="dxa"/>
            <w:gridSpan w:val="2"/>
            <w:shd w:val="clear" w:color="auto" w:fill="0070C0"/>
            <w:vAlign w:val="center"/>
          </w:tcPr>
          <w:p w14:paraId="1C89AA53"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670" w:type="dxa"/>
            <w:shd w:val="clear" w:color="auto" w:fill="FFE599" w:themeFill="accent4" w:themeFillTint="66"/>
            <w:vAlign w:val="center"/>
          </w:tcPr>
          <w:p w14:paraId="6857E0C1" w14:textId="77777777" w:rsidR="00784A2D" w:rsidRPr="002D2AF4" w:rsidRDefault="00784A2D"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784A2D" w:rsidRPr="002D2AF4" w14:paraId="263D2164" w14:textId="77777777" w:rsidTr="00784A2D">
        <w:trPr>
          <w:cantSplit/>
          <w:trHeight w:val="2007"/>
          <w:tblHeader/>
        </w:trPr>
        <w:tc>
          <w:tcPr>
            <w:tcW w:w="639" w:type="dxa"/>
            <w:shd w:val="clear" w:color="auto" w:fill="0070C0"/>
            <w:textDirection w:val="btLr"/>
            <w:vAlign w:val="center"/>
          </w:tcPr>
          <w:p w14:paraId="1F9DD265" w14:textId="77777777" w:rsidR="00784A2D"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428" w:type="dxa"/>
            <w:gridSpan w:val="2"/>
            <w:shd w:val="clear" w:color="auto" w:fill="auto"/>
          </w:tcPr>
          <w:p w14:paraId="049D2292" w14:textId="77777777" w:rsidR="00784A2D" w:rsidRPr="00C64152" w:rsidRDefault="00784A2D" w:rsidP="00C924B3">
            <w:pPr>
              <w:numPr>
                <w:ilvl w:val="0"/>
                <w:numId w:val="20"/>
              </w:numPr>
              <w:spacing w:after="0" w:line="240" w:lineRule="auto"/>
              <w:ind w:left="436" w:hanging="283"/>
              <w:jc w:val="both"/>
              <w:rPr>
                <w:rFonts w:ascii="Arial Narrow" w:hAnsi="Arial Narrow" w:cs="Arial"/>
                <w:sz w:val="20"/>
                <w:szCs w:val="20"/>
              </w:rPr>
            </w:pPr>
            <w:r w:rsidRPr="00C64152">
              <w:rPr>
                <w:rFonts w:ascii="Arial Narrow" w:hAnsi="Arial Narrow" w:cs="Arial"/>
                <w:sz w:val="20"/>
                <w:szCs w:val="20"/>
              </w:rPr>
              <w:t>dokumentacija o zakupu instrumentov / opreme, ki bo dokazovala, da je bil zakup stroškovno najbolj učinkovit način uporabe instrumentov / opreme,</w:t>
            </w:r>
          </w:p>
          <w:p w14:paraId="1B43DF28" w14:textId="77777777" w:rsidR="00784A2D" w:rsidRPr="00F73C6E" w:rsidRDefault="00784A2D" w:rsidP="00C924B3">
            <w:pPr>
              <w:pStyle w:val="Odstavekseznama"/>
              <w:numPr>
                <w:ilvl w:val="0"/>
                <w:numId w:val="20"/>
              </w:numPr>
              <w:ind w:left="436" w:hanging="283"/>
              <w:jc w:val="both"/>
              <w:rPr>
                <w:rFonts w:ascii="Arial Narrow" w:hAnsi="Arial Narrow" w:cs="Arial"/>
                <w:sz w:val="20"/>
                <w:szCs w:val="20"/>
              </w:rPr>
            </w:pPr>
            <w:r w:rsidRPr="00F73C6E">
              <w:rPr>
                <w:rFonts w:ascii="Arial Narrow" w:hAnsi="Arial Narrow" w:cs="Arial"/>
                <w:sz w:val="20"/>
                <w:szCs w:val="20"/>
              </w:rPr>
              <w:t xml:space="preserve">račun, eRačun </w:t>
            </w:r>
            <w:r>
              <w:rPr>
                <w:rFonts w:ascii="Arial Narrow" w:hAnsi="Arial Narrow" w:cs="Arial"/>
                <w:sz w:val="20"/>
                <w:szCs w:val="20"/>
              </w:rPr>
              <w:t>zakupodajalca ali knjigovodska listina enake dokazne vrednosti</w:t>
            </w:r>
            <w:r w:rsidRPr="00F73C6E">
              <w:rPr>
                <w:rFonts w:ascii="Arial Narrow" w:hAnsi="Arial Narrow" w:cs="Arial"/>
                <w:sz w:val="20"/>
                <w:szCs w:val="20"/>
              </w:rPr>
              <w:t>,</w:t>
            </w:r>
          </w:p>
          <w:p w14:paraId="15D4CA24" w14:textId="77777777" w:rsidR="00784A2D" w:rsidRPr="00C64152"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dokazilo o dobavi instrumentov / opreme </w:t>
            </w:r>
            <w:r>
              <w:rPr>
                <w:rFonts w:ascii="Arial Narrow" w:hAnsi="Arial Narrow" w:cs="Arial"/>
                <w:sz w:val="20"/>
                <w:szCs w:val="20"/>
              </w:rPr>
              <w:t xml:space="preserve">(dokazila: glej </w:t>
            </w:r>
            <w:r w:rsidR="00AD0C35">
              <w:rPr>
                <w:rFonts w:ascii="Arial Narrow" w:hAnsi="Arial Narrow" w:cs="Arial"/>
                <w:sz w:val="20"/>
                <w:szCs w:val="20"/>
              </w:rPr>
              <w:t>nakup</w:t>
            </w:r>
            <w:r w:rsidRPr="00217A4C">
              <w:rPr>
                <w:rFonts w:ascii="Arial Narrow" w:hAnsi="Arial Narrow" w:cs="Arial"/>
                <w:sz w:val="20"/>
                <w:szCs w:val="20"/>
              </w:rPr>
              <w:t xml:space="preserve">), </w:t>
            </w:r>
          </w:p>
          <w:p w14:paraId="1F5B7AEE" w14:textId="77777777" w:rsidR="00784A2D" w:rsidRPr="00217A4C" w:rsidRDefault="00784A2D" w:rsidP="00C924B3">
            <w:pPr>
              <w:pStyle w:val="Odstavekseznama"/>
              <w:numPr>
                <w:ilvl w:val="0"/>
                <w:numId w:val="20"/>
              </w:numPr>
              <w:ind w:left="436" w:hanging="283"/>
              <w:jc w:val="both"/>
              <w:rPr>
                <w:rFonts w:ascii="Arial Narrow" w:hAnsi="Arial Narrow" w:cs="Arial"/>
                <w:sz w:val="20"/>
                <w:szCs w:val="20"/>
              </w:rPr>
            </w:pPr>
            <w:r w:rsidRPr="00217A4C">
              <w:rPr>
                <w:rFonts w:ascii="Arial Narrow" w:hAnsi="Arial Narrow" w:cs="Arial"/>
                <w:sz w:val="20"/>
                <w:szCs w:val="20"/>
              </w:rPr>
              <w:t xml:space="preserve">izjava s podpisom (in žigom, če upravičenec pri poslovanju uporablja žig) </w:t>
            </w:r>
            <w:r>
              <w:rPr>
                <w:rFonts w:ascii="Arial Narrow" w:hAnsi="Arial Narrow" w:cs="Arial"/>
                <w:sz w:val="20"/>
                <w:szCs w:val="20"/>
              </w:rPr>
              <w:t>zakonitega zastopnika</w:t>
            </w:r>
            <w:r w:rsidRPr="00217A4C">
              <w:rPr>
                <w:rFonts w:ascii="Arial Narrow" w:hAnsi="Arial Narrow" w:cs="Arial"/>
                <w:sz w:val="20"/>
                <w:szCs w:val="20"/>
              </w:rPr>
              <w:t xml:space="preserve"> upravičenca o namenskosti </w:t>
            </w:r>
            <w:r>
              <w:rPr>
                <w:rFonts w:ascii="Arial Narrow" w:hAnsi="Arial Narrow" w:cs="Arial"/>
                <w:sz w:val="20"/>
                <w:szCs w:val="20"/>
              </w:rPr>
              <w:t xml:space="preserve">zakupljenih instrumentov / </w:t>
            </w:r>
            <w:r w:rsidRPr="00217A4C">
              <w:rPr>
                <w:rFonts w:ascii="Arial Narrow" w:hAnsi="Arial Narrow" w:cs="Arial"/>
                <w:sz w:val="20"/>
                <w:szCs w:val="20"/>
              </w:rPr>
              <w:t>opreme (za kaj se bo uporabljala,</w:t>
            </w:r>
            <w:r>
              <w:rPr>
                <w:rFonts w:ascii="Arial Narrow" w:hAnsi="Arial Narrow" w:cs="Arial"/>
                <w:sz w:val="20"/>
                <w:szCs w:val="20"/>
              </w:rPr>
              <w:t xml:space="preserve"> koliko časa se bo uporabljala, </w:t>
            </w:r>
            <w:r w:rsidRPr="00217A4C">
              <w:rPr>
                <w:rFonts w:ascii="Arial Narrow" w:hAnsi="Arial Narrow" w:cs="Arial"/>
                <w:sz w:val="20"/>
                <w:szCs w:val="20"/>
              </w:rPr>
              <w:t>k</w:t>
            </w:r>
            <w:r>
              <w:rPr>
                <w:rFonts w:ascii="Arial Narrow" w:hAnsi="Arial Narrow" w:cs="Arial"/>
                <w:sz w:val="20"/>
                <w:szCs w:val="20"/>
              </w:rPr>
              <w:t>j</w:t>
            </w:r>
            <w:r w:rsidRPr="00217A4C">
              <w:rPr>
                <w:rFonts w:ascii="Arial Narrow" w:hAnsi="Arial Narrow" w:cs="Arial"/>
                <w:sz w:val="20"/>
                <w:szCs w:val="20"/>
              </w:rPr>
              <w:t>e se bo nahajala),</w:t>
            </w:r>
          </w:p>
          <w:p w14:paraId="1387CA9D" w14:textId="77777777" w:rsidR="00784A2D" w:rsidRDefault="00784A2D" w:rsidP="00C924B3">
            <w:pPr>
              <w:numPr>
                <w:ilvl w:val="0"/>
                <w:numId w:val="20"/>
              </w:numPr>
              <w:spacing w:after="0" w:line="240" w:lineRule="auto"/>
              <w:ind w:left="436" w:hanging="283"/>
              <w:jc w:val="both"/>
              <w:rPr>
                <w:rFonts w:ascii="Arial Narrow" w:hAnsi="Arial Narrow" w:cs="Arial"/>
                <w:sz w:val="20"/>
                <w:szCs w:val="20"/>
              </w:rPr>
            </w:pPr>
            <w:r>
              <w:rPr>
                <w:rFonts w:ascii="Arial Narrow" w:hAnsi="Arial Narrow" w:cs="Arial"/>
                <w:sz w:val="20"/>
                <w:szCs w:val="20"/>
              </w:rPr>
              <w:t>fotografije zakupljenih</w:t>
            </w:r>
            <w:r w:rsidRPr="00217A4C">
              <w:rPr>
                <w:rFonts w:ascii="Arial Narrow" w:hAnsi="Arial Narrow" w:cs="Arial"/>
                <w:sz w:val="20"/>
                <w:szCs w:val="20"/>
              </w:rPr>
              <w:t xml:space="preserve"> instrument</w:t>
            </w:r>
            <w:r>
              <w:rPr>
                <w:rFonts w:ascii="Arial Narrow" w:hAnsi="Arial Narrow" w:cs="Arial"/>
                <w:sz w:val="20"/>
                <w:szCs w:val="20"/>
              </w:rPr>
              <w:t>ov</w:t>
            </w:r>
            <w:r w:rsidRPr="00217A4C">
              <w:rPr>
                <w:rFonts w:ascii="Arial Narrow" w:hAnsi="Arial Narrow" w:cs="Arial"/>
                <w:sz w:val="20"/>
                <w:szCs w:val="20"/>
              </w:rPr>
              <w:t xml:space="preserve"> / opreme</w:t>
            </w:r>
            <w:r>
              <w:rPr>
                <w:rFonts w:ascii="Arial Narrow" w:hAnsi="Arial Narrow" w:cs="Arial"/>
                <w:sz w:val="20"/>
                <w:szCs w:val="20"/>
              </w:rPr>
              <w:t>,</w:t>
            </w:r>
          </w:p>
          <w:p w14:paraId="5B74ADD1" w14:textId="77777777" w:rsidR="00784A2D" w:rsidRPr="00730DCB"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1D2924B8" w14:textId="77777777" w:rsidTr="00784A2D">
        <w:trPr>
          <w:cantSplit/>
          <w:trHeight w:val="903"/>
          <w:tblHeader/>
        </w:trPr>
        <w:tc>
          <w:tcPr>
            <w:tcW w:w="639" w:type="dxa"/>
            <w:shd w:val="clear" w:color="auto" w:fill="0070C0"/>
            <w:textDirection w:val="btLr"/>
            <w:vAlign w:val="center"/>
          </w:tcPr>
          <w:p w14:paraId="1236B37A"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428" w:type="dxa"/>
            <w:gridSpan w:val="2"/>
            <w:shd w:val="clear" w:color="auto" w:fill="auto"/>
            <w:vAlign w:val="center"/>
          </w:tcPr>
          <w:p w14:paraId="579000FF" w14:textId="77777777" w:rsidR="00784A2D" w:rsidRDefault="00784A2D" w:rsidP="00C924B3">
            <w:pPr>
              <w:pStyle w:val="Odstavekseznama"/>
              <w:numPr>
                <w:ilvl w:val="0"/>
                <w:numId w:val="20"/>
              </w:numPr>
              <w:ind w:left="436" w:hanging="283"/>
              <w:jc w:val="both"/>
              <w:rPr>
                <w:rFonts w:ascii="Arial Narrow" w:hAnsi="Arial Narrow" w:cs="Arial"/>
                <w:sz w:val="20"/>
                <w:szCs w:val="20"/>
              </w:rPr>
            </w:pPr>
            <w:r>
              <w:rPr>
                <w:rFonts w:ascii="Arial Narrow" w:hAnsi="Arial Narrow" w:cs="Arial"/>
                <w:sz w:val="20"/>
                <w:szCs w:val="20"/>
              </w:rPr>
              <w:t>v</w:t>
            </w:r>
            <w:r w:rsidRPr="00CC2293">
              <w:rPr>
                <w:rFonts w:ascii="Arial Narrow" w:hAnsi="Arial Narrow" w:cs="Arial"/>
                <w:sz w:val="20"/>
                <w:szCs w:val="20"/>
              </w:rPr>
              <w:t>elja za instrumente / opremo, ki se bo 100 % uporabila za namene RRI operacije</w:t>
            </w:r>
            <w:r>
              <w:rPr>
                <w:rFonts w:ascii="Arial Narrow" w:hAnsi="Arial Narrow" w:cs="Arial"/>
                <w:sz w:val="20"/>
                <w:szCs w:val="20"/>
              </w:rPr>
              <w:t>,</w:t>
            </w:r>
          </w:p>
          <w:p w14:paraId="4A8320E2" w14:textId="77777777" w:rsidR="00784A2D" w:rsidRPr="00CC2293" w:rsidRDefault="00784A2D" w:rsidP="00C924B3">
            <w:pPr>
              <w:pStyle w:val="Odstavekseznama"/>
              <w:numPr>
                <w:ilvl w:val="0"/>
                <w:numId w:val="20"/>
              </w:numPr>
              <w:ind w:left="436" w:hanging="283"/>
              <w:jc w:val="both"/>
              <w:rPr>
                <w:rFonts w:ascii="Arial Narrow" w:hAnsi="Arial Narrow" w:cs="Arial"/>
                <w:sz w:val="20"/>
                <w:szCs w:val="20"/>
              </w:rPr>
            </w:pPr>
            <w:r w:rsidRPr="00CC2293">
              <w:rPr>
                <w:rFonts w:ascii="Arial Narrow" w:hAnsi="Arial Narrow" w:cs="Arial"/>
                <w:sz w:val="20"/>
                <w:szCs w:val="20"/>
              </w:rPr>
              <w:t>če bi bili pri drugem načinu (npr. najemu) stroški nižji (kar dokazuje upravičenec), presežek stroškov n</w:t>
            </w:r>
            <w:r>
              <w:rPr>
                <w:rFonts w:ascii="Arial Narrow" w:hAnsi="Arial Narrow" w:cs="Arial"/>
                <w:sz w:val="20"/>
                <w:szCs w:val="20"/>
              </w:rPr>
              <w:t>i priznan kot upravičen strošek,</w:t>
            </w:r>
          </w:p>
          <w:p w14:paraId="23916DAC" w14:textId="77777777" w:rsidR="00784A2D" w:rsidRPr="00CC2293" w:rsidRDefault="00784A2D" w:rsidP="00C924B3">
            <w:pPr>
              <w:pStyle w:val="Odstavekseznama"/>
              <w:numPr>
                <w:ilvl w:val="0"/>
                <w:numId w:val="20"/>
              </w:numPr>
              <w:ind w:left="436" w:hanging="283"/>
              <w:jc w:val="both"/>
              <w:rPr>
                <w:rFonts w:ascii="Arial Narrow" w:hAnsi="Arial Narrow" w:cs="Arial"/>
                <w:sz w:val="20"/>
                <w:szCs w:val="20"/>
              </w:rPr>
            </w:pPr>
            <w:r w:rsidRPr="00CC2293">
              <w:rPr>
                <w:rFonts w:ascii="Arial Narrow" w:hAnsi="Arial Narrow" w:cs="Arial"/>
                <w:sz w:val="20"/>
                <w:szCs w:val="20"/>
              </w:rPr>
              <w:t>davek na dodano vrednost je neupravičen strošek</w:t>
            </w:r>
          </w:p>
        </w:tc>
      </w:tr>
    </w:tbl>
    <w:p w14:paraId="4E727A63" w14:textId="77777777" w:rsidR="004774BE" w:rsidRDefault="004774BE" w:rsidP="00E93750">
      <w:pPr>
        <w:tabs>
          <w:tab w:val="left" w:pos="9000"/>
        </w:tabs>
        <w:spacing w:after="0" w:line="240" w:lineRule="auto"/>
        <w:ind w:left="709"/>
        <w:jc w:val="both"/>
        <w:rPr>
          <w:rFonts w:ascii="Arial Narrow" w:hAnsi="Arial Narrow" w:cs="Arial"/>
          <w:b/>
        </w:rPr>
      </w:pPr>
    </w:p>
    <w:p w14:paraId="18CE161D" w14:textId="77777777" w:rsidR="00730DCB" w:rsidRDefault="00730DCB" w:rsidP="00730DCB">
      <w:pPr>
        <w:tabs>
          <w:tab w:val="left" w:pos="9000"/>
        </w:tabs>
        <w:spacing w:after="0" w:line="240" w:lineRule="auto"/>
        <w:ind w:left="709"/>
        <w:jc w:val="both"/>
        <w:rPr>
          <w:rFonts w:ascii="Arial Narrow" w:hAnsi="Arial Narrow" w:cs="Arial"/>
          <w:b/>
        </w:rPr>
      </w:pPr>
      <w:r>
        <w:rPr>
          <w:rFonts w:ascii="Arial Narrow" w:hAnsi="Arial Narrow" w:cs="Arial"/>
          <w:b/>
        </w:rPr>
        <w:t>II.5.4</w:t>
      </w:r>
      <w:r w:rsidRPr="00DE619D">
        <w:rPr>
          <w:rFonts w:ascii="Arial Narrow" w:hAnsi="Arial Narrow" w:cs="Arial"/>
          <w:b/>
        </w:rPr>
        <w:t xml:space="preserve">.   </w:t>
      </w:r>
      <w:r>
        <w:rPr>
          <w:rFonts w:ascii="Arial Narrow" w:hAnsi="Arial Narrow" w:cs="Arial"/>
          <w:b/>
        </w:rPr>
        <w:t xml:space="preserve">Stroški investicij v </w:t>
      </w:r>
      <w:r w:rsidR="00334500">
        <w:rPr>
          <w:rFonts w:ascii="Arial Narrow" w:hAnsi="Arial Narrow" w:cs="Arial"/>
          <w:b/>
        </w:rPr>
        <w:t>ne</w:t>
      </w:r>
      <w:r>
        <w:rPr>
          <w:rFonts w:ascii="Arial Narrow" w:hAnsi="Arial Narrow" w:cs="Arial"/>
          <w:b/>
        </w:rPr>
        <w:t>opredmetena sredstva</w:t>
      </w:r>
    </w:p>
    <w:p w14:paraId="35330A76" w14:textId="77777777" w:rsidR="00730DCB" w:rsidRDefault="00730DCB"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2268"/>
        <w:gridCol w:w="5836"/>
      </w:tblGrid>
      <w:tr w:rsidR="00784A2D" w:rsidRPr="002D2AF4" w14:paraId="3841A6E1" w14:textId="77777777" w:rsidTr="00C50175">
        <w:trPr>
          <w:trHeight w:val="205"/>
          <w:tblHeader/>
        </w:trPr>
        <w:tc>
          <w:tcPr>
            <w:tcW w:w="3231" w:type="dxa"/>
            <w:gridSpan w:val="2"/>
            <w:shd w:val="clear" w:color="auto" w:fill="0070C0"/>
            <w:vAlign w:val="center"/>
          </w:tcPr>
          <w:p w14:paraId="022525FD"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836" w:type="dxa"/>
            <w:shd w:val="clear" w:color="auto" w:fill="FFE599" w:themeFill="accent4" w:themeFillTint="66"/>
            <w:vAlign w:val="center"/>
          </w:tcPr>
          <w:p w14:paraId="662F1B92"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investicij v neopredmetena sredstva</w:t>
            </w:r>
          </w:p>
        </w:tc>
      </w:tr>
      <w:tr w:rsidR="00784A2D" w:rsidRPr="002D2AF4" w14:paraId="0E6DEFE7" w14:textId="77777777" w:rsidTr="00C50175">
        <w:trPr>
          <w:trHeight w:val="340"/>
          <w:tblHeader/>
        </w:trPr>
        <w:tc>
          <w:tcPr>
            <w:tcW w:w="3231" w:type="dxa"/>
            <w:gridSpan w:val="2"/>
            <w:shd w:val="clear" w:color="auto" w:fill="0070C0"/>
            <w:vAlign w:val="center"/>
          </w:tcPr>
          <w:p w14:paraId="49ABD35D"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836" w:type="dxa"/>
            <w:shd w:val="clear" w:color="auto" w:fill="FFE599" w:themeFill="accent4" w:themeFillTint="66"/>
            <w:vAlign w:val="center"/>
          </w:tcPr>
          <w:p w14:paraId="5FD87784" w14:textId="77777777" w:rsidR="00784A2D" w:rsidRPr="00334500" w:rsidRDefault="00784A2D" w:rsidP="00CA2267">
            <w:pPr>
              <w:autoSpaceDE w:val="0"/>
              <w:autoSpaceDN w:val="0"/>
              <w:adjustRightInd w:val="0"/>
              <w:spacing w:after="0" w:line="240" w:lineRule="auto"/>
              <w:jc w:val="center"/>
              <w:rPr>
                <w:rFonts w:ascii="Arial Narrow" w:hAnsi="Arial Narrow" w:cs="Arial"/>
                <w:b/>
                <w:color w:val="FFFFFF"/>
                <w:sz w:val="20"/>
                <w:szCs w:val="20"/>
                <w:lang w:eastAsia="sl-SI"/>
              </w:rPr>
            </w:pPr>
            <w:r w:rsidRPr="00334500">
              <w:rPr>
                <w:rFonts w:ascii="Arial Narrow" w:hAnsi="Arial Narrow" w:cs="Arial"/>
                <w:b/>
                <w:sz w:val="20"/>
                <w:szCs w:val="20"/>
                <w:lang w:eastAsia="sl-SI"/>
              </w:rPr>
              <w:t xml:space="preserve">Stroški </w:t>
            </w:r>
            <w:r>
              <w:rPr>
                <w:rFonts w:ascii="Arial Narrow" w:hAnsi="Arial Narrow" w:cs="Arial"/>
                <w:b/>
                <w:sz w:val="20"/>
                <w:szCs w:val="20"/>
                <w:lang w:eastAsia="sl-SI"/>
              </w:rPr>
              <w:t xml:space="preserve">znanja in </w:t>
            </w:r>
            <w:r w:rsidRPr="00334500">
              <w:rPr>
                <w:rFonts w:ascii="Arial Narrow" w:hAnsi="Arial Narrow" w:cs="Arial"/>
                <w:b/>
                <w:sz w:val="20"/>
                <w:szCs w:val="20"/>
                <w:lang w:eastAsia="sl-SI"/>
              </w:rPr>
              <w:t>patentov</w:t>
            </w:r>
            <w:r>
              <w:rPr>
                <w:rFonts w:ascii="Arial Narrow" w:hAnsi="Arial Narrow" w:cs="Arial"/>
                <w:b/>
                <w:sz w:val="20"/>
                <w:szCs w:val="20"/>
                <w:lang w:eastAsia="sl-SI"/>
              </w:rPr>
              <w:t xml:space="preserve"> </w:t>
            </w:r>
            <w:r w:rsidRPr="00CA2267">
              <w:rPr>
                <w:rFonts w:ascii="Arial Narrow" w:hAnsi="Arial Narrow" w:cs="Arial"/>
                <w:i/>
                <w:sz w:val="20"/>
                <w:szCs w:val="20"/>
                <w:lang w:eastAsia="sl-SI"/>
              </w:rPr>
              <w:t>(nakup patenta ali pridobljeno licenčno dovoljenje za njegovo uporabo)</w:t>
            </w:r>
          </w:p>
        </w:tc>
      </w:tr>
      <w:tr w:rsidR="00784A2D" w:rsidRPr="002D2AF4" w14:paraId="3B260745" w14:textId="77777777" w:rsidTr="00C50175">
        <w:trPr>
          <w:trHeight w:val="214"/>
          <w:tblHeader/>
        </w:trPr>
        <w:tc>
          <w:tcPr>
            <w:tcW w:w="3231" w:type="dxa"/>
            <w:gridSpan w:val="2"/>
            <w:shd w:val="clear" w:color="auto" w:fill="0070C0"/>
            <w:vAlign w:val="center"/>
          </w:tcPr>
          <w:p w14:paraId="2A992871"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836" w:type="dxa"/>
            <w:shd w:val="clear" w:color="auto" w:fill="FFE599" w:themeFill="accent4" w:themeFillTint="66"/>
            <w:vAlign w:val="center"/>
          </w:tcPr>
          <w:p w14:paraId="50B14161" w14:textId="77777777" w:rsidR="00784A2D" w:rsidRPr="002D2AF4" w:rsidRDefault="00784A2D"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784A2D" w:rsidRPr="002D2AF4" w14:paraId="4A182DDF" w14:textId="77777777" w:rsidTr="00784A2D">
        <w:trPr>
          <w:cantSplit/>
          <w:trHeight w:val="1937"/>
          <w:tblHeader/>
        </w:trPr>
        <w:tc>
          <w:tcPr>
            <w:tcW w:w="963" w:type="dxa"/>
            <w:shd w:val="clear" w:color="auto" w:fill="0070C0"/>
            <w:textDirection w:val="btLr"/>
            <w:vAlign w:val="center"/>
          </w:tcPr>
          <w:p w14:paraId="3CF1C486" w14:textId="77777777" w:rsidR="00784A2D"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8104" w:type="dxa"/>
            <w:gridSpan w:val="2"/>
            <w:shd w:val="clear" w:color="auto" w:fill="auto"/>
            <w:vAlign w:val="center"/>
          </w:tcPr>
          <w:p w14:paraId="220D1615" w14:textId="77777777" w:rsidR="00784A2D" w:rsidRPr="001F7ED4" w:rsidRDefault="00784A2D" w:rsidP="00C924B3">
            <w:pPr>
              <w:pStyle w:val="Odstavekseznama"/>
              <w:numPr>
                <w:ilvl w:val="0"/>
                <w:numId w:val="20"/>
              </w:numPr>
              <w:ind w:left="485" w:hanging="283"/>
              <w:jc w:val="both"/>
              <w:rPr>
                <w:rFonts w:ascii="Arial Narrow" w:hAnsi="Arial Narrow" w:cs="Arial"/>
                <w:sz w:val="20"/>
                <w:szCs w:val="20"/>
              </w:rPr>
            </w:pPr>
            <w:r w:rsidRPr="001F7ED4">
              <w:rPr>
                <w:rFonts w:ascii="Arial Narrow" w:hAnsi="Arial Narrow" w:cs="Arial"/>
                <w:sz w:val="20"/>
                <w:szCs w:val="20"/>
              </w:rPr>
              <w:t>dokumentacija</w:t>
            </w:r>
            <w:r>
              <w:rPr>
                <w:rFonts w:ascii="Arial Narrow" w:hAnsi="Arial Narrow" w:cs="Arial"/>
                <w:sz w:val="20"/>
                <w:szCs w:val="20"/>
              </w:rPr>
              <w:t xml:space="preserve"> o pridobitvi neopredmetenega sredstva, ki bo dokazovala gospodarno ravnanje</w:t>
            </w:r>
            <w:r w:rsidRPr="001F7ED4">
              <w:rPr>
                <w:rFonts w:ascii="Arial Narrow" w:hAnsi="Arial Narrow" w:cs="Arial"/>
                <w:sz w:val="20"/>
                <w:szCs w:val="20"/>
              </w:rPr>
              <w:t>,</w:t>
            </w:r>
          </w:p>
          <w:p w14:paraId="6B14EF74" w14:textId="77777777" w:rsidR="00784A2D" w:rsidRPr="001F7ED4" w:rsidRDefault="00784A2D" w:rsidP="00C924B3">
            <w:pPr>
              <w:pStyle w:val="Odstavekseznama"/>
              <w:numPr>
                <w:ilvl w:val="0"/>
                <w:numId w:val="20"/>
              </w:numPr>
              <w:ind w:left="485" w:hanging="283"/>
              <w:jc w:val="both"/>
              <w:rPr>
                <w:rFonts w:ascii="Arial Narrow" w:hAnsi="Arial Narrow" w:cs="Arial"/>
                <w:sz w:val="20"/>
                <w:szCs w:val="20"/>
              </w:rPr>
            </w:pPr>
            <w:r w:rsidRPr="001F7ED4">
              <w:rPr>
                <w:rFonts w:ascii="Arial Narrow" w:hAnsi="Arial Narrow" w:cs="Arial"/>
                <w:sz w:val="20"/>
                <w:szCs w:val="20"/>
              </w:rPr>
              <w:t>pogodba ali naročilnica,</w:t>
            </w:r>
          </w:p>
          <w:p w14:paraId="1D332E74" w14:textId="77777777" w:rsidR="00784A2D" w:rsidRPr="001F7ED4" w:rsidRDefault="00784A2D" w:rsidP="00C924B3">
            <w:pPr>
              <w:pStyle w:val="Odstavekseznama"/>
              <w:numPr>
                <w:ilvl w:val="0"/>
                <w:numId w:val="20"/>
              </w:numPr>
              <w:ind w:left="485" w:hanging="283"/>
              <w:jc w:val="both"/>
              <w:rPr>
                <w:rFonts w:ascii="Arial Narrow" w:hAnsi="Arial Narrow" w:cs="Arial"/>
                <w:sz w:val="20"/>
                <w:szCs w:val="20"/>
              </w:rPr>
            </w:pPr>
            <w:r w:rsidRPr="001F7ED4">
              <w:rPr>
                <w:rFonts w:ascii="Arial Narrow" w:hAnsi="Arial Narrow" w:cs="Arial"/>
                <w:sz w:val="20"/>
                <w:szCs w:val="20"/>
              </w:rPr>
              <w:t xml:space="preserve">dokazilo o dobavi </w:t>
            </w:r>
            <w:r>
              <w:rPr>
                <w:rFonts w:ascii="Arial Narrow" w:hAnsi="Arial Narrow" w:cs="Arial"/>
                <w:sz w:val="20"/>
                <w:szCs w:val="20"/>
              </w:rPr>
              <w:t>neopredmetenega sredstva</w:t>
            </w:r>
            <w:r w:rsidRPr="001F7ED4">
              <w:rPr>
                <w:rFonts w:ascii="Arial Narrow" w:hAnsi="Arial Narrow" w:cs="Arial"/>
                <w:sz w:val="20"/>
                <w:szCs w:val="20"/>
              </w:rPr>
              <w:t xml:space="preserve"> (za dobave iz EU: dobavnica, tovorni list;  v kolikor gre za uvoz: dobavnica, enotna upravna listina (EUL), tovorni list</w:t>
            </w:r>
            <w:r>
              <w:rPr>
                <w:rFonts w:ascii="Arial Narrow" w:hAnsi="Arial Narrow" w:cs="Arial"/>
                <w:sz w:val="20"/>
                <w:szCs w:val="20"/>
              </w:rPr>
              <w:t>; ali druge ustrezne listine</w:t>
            </w:r>
            <w:r w:rsidRPr="001F7ED4">
              <w:rPr>
                <w:rFonts w:ascii="Arial Narrow" w:hAnsi="Arial Narrow" w:cs="Arial"/>
                <w:sz w:val="20"/>
                <w:szCs w:val="20"/>
              </w:rPr>
              <w:t xml:space="preserve">), </w:t>
            </w:r>
          </w:p>
          <w:p w14:paraId="4F89CE9D" w14:textId="77777777" w:rsidR="00784A2D" w:rsidRPr="00A32644" w:rsidRDefault="00784A2D" w:rsidP="00C924B3">
            <w:pPr>
              <w:pStyle w:val="Odstavekseznama"/>
              <w:numPr>
                <w:ilvl w:val="0"/>
                <w:numId w:val="20"/>
              </w:numPr>
              <w:ind w:left="485" w:hanging="283"/>
              <w:jc w:val="both"/>
              <w:rPr>
                <w:rFonts w:ascii="Arial Narrow" w:hAnsi="Arial Narrow" w:cs="Arial"/>
                <w:sz w:val="20"/>
                <w:szCs w:val="20"/>
              </w:rPr>
            </w:pPr>
            <w:r w:rsidRPr="00A32644">
              <w:rPr>
                <w:rFonts w:ascii="Arial Narrow" w:hAnsi="Arial Narrow" w:cs="Arial"/>
                <w:sz w:val="20"/>
                <w:szCs w:val="20"/>
              </w:rPr>
              <w:t>račun, eRačun,</w:t>
            </w:r>
          </w:p>
          <w:p w14:paraId="74C838E5" w14:textId="77777777" w:rsidR="00784A2D" w:rsidRPr="00AA5710" w:rsidRDefault="00784A2D" w:rsidP="00C924B3">
            <w:pPr>
              <w:pStyle w:val="Odstavekseznama"/>
              <w:numPr>
                <w:ilvl w:val="0"/>
                <w:numId w:val="20"/>
              </w:numPr>
              <w:ind w:left="485" w:hanging="283"/>
              <w:jc w:val="both"/>
              <w:rPr>
                <w:rFonts w:ascii="Arial Narrow" w:hAnsi="Arial Narrow" w:cs="Arial"/>
                <w:sz w:val="20"/>
                <w:szCs w:val="20"/>
              </w:rPr>
            </w:pPr>
            <w:r w:rsidRPr="00A32644">
              <w:rPr>
                <w:rFonts w:ascii="Arial Narrow" w:hAnsi="Arial Narrow" w:cs="Arial"/>
                <w:sz w:val="20"/>
                <w:szCs w:val="20"/>
              </w:rPr>
              <w:t xml:space="preserve">izjava s podpisom (in žigom, če pri poslovanju upravičenec uporablja žig) </w:t>
            </w:r>
            <w:r>
              <w:rPr>
                <w:rFonts w:ascii="Arial Narrow" w:hAnsi="Arial Narrow" w:cs="Arial"/>
                <w:sz w:val="20"/>
                <w:szCs w:val="20"/>
              </w:rPr>
              <w:t>zakonitega zastopnika</w:t>
            </w:r>
            <w:r w:rsidRPr="00217A4C">
              <w:rPr>
                <w:rFonts w:ascii="Arial Narrow" w:hAnsi="Arial Narrow" w:cs="Arial"/>
                <w:sz w:val="20"/>
                <w:szCs w:val="20"/>
              </w:rPr>
              <w:t xml:space="preserve"> </w:t>
            </w:r>
            <w:r w:rsidRPr="00A32644">
              <w:rPr>
                <w:rFonts w:ascii="Arial Narrow" w:hAnsi="Arial Narrow" w:cs="Arial"/>
                <w:sz w:val="20"/>
                <w:szCs w:val="20"/>
              </w:rPr>
              <w:t xml:space="preserve">upravičenca o namenskosti </w:t>
            </w:r>
            <w:r>
              <w:rPr>
                <w:rFonts w:ascii="Arial Narrow" w:hAnsi="Arial Narrow" w:cs="Arial"/>
                <w:sz w:val="20"/>
                <w:szCs w:val="20"/>
              </w:rPr>
              <w:t>neopredmetenega sredstva</w:t>
            </w:r>
            <w:r w:rsidRPr="00A32644">
              <w:rPr>
                <w:rFonts w:ascii="Arial Narrow" w:hAnsi="Arial Narrow" w:cs="Arial"/>
                <w:sz w:val="20"/>
                <w:szCs w:val="20"/>
              </w:rPr>
              <w:t xml:space="preserve"> (za kaj se bo uporabljal in kdo bo njegov lastnik</w:t>
            </w:r>
            <w:r>
              <w:rPr>
                <w:rFonts w:ascii="Arial Narrow" w:hAnsi="Arial Narrow" w:cs="Arial"/>
                <w:sz w:val="20"/>
                <w:szCs w:val="20"/>
              </w:rPr>
              <w:t xml:space="preserve"> / uporabnik licence po koncu RRI operacije</w:t>
            </w:r>
            <w:r w:rsidR="00AD0C35">
              <w:rPr>
                <w:rFonts w:ascii="Arial Narrow" w:hAnsi="Arial Narrow" w:cs="Arial"/>
                <w:sz w:val="20"/>
                <w:szCs w:val="20"/>
              </w:rPr>
              <w:t>)</w:t>
            </w:r>
            <w:r w:rsidR="00AA5710">
              <w:rPr>
                <w:rFonts w:ascii="Arial Narrow" w:hAnsi="Arial Narrow" w:cs="Arial"/>
                <w:sz w:val="20"/>
                <w:szCs w:val="20"/>
              </w:rPr>
              <w:t>,</w:t>
            </w:r>
          </w:p>
          <w:p w14:paraId="403B9D8E" w14:textId="77777777" w:rsidR="00AA5710" w:rsidRPr="00334500" w:rsidRDefault="00AA5710" w:rsidP="00C924B3">
            <w:pPr>
              <w:pStyle w:val="Odstavekseznama"/>
              <w:numPr>
                <w:ilvl w:val="0"/>
                <w:numId w:val="20"/>
              </w:numPr>
              <w:ind w:left="485"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44277FCF" w14:textId="77777777" w:rsidTr="00784A2D">
        <w:trPr>
          <w:cantSplit/>
          <w:trHeight w:val="433"/>
          <w:tblHeader/>
        </w:trPr>
        <w:tc>
          <w:tcPr>
            <w:tcW w:w="963" w:type="dxa"/>
            <w:shd w:val="clear" w:color="auto" w:fill="0070C0"/>
            <w:vAlign w:val="center"/>
          </w:tcPr>
          <w:p w14:paraId="1CA4A353" w14:textId="77777777" w:rsidR="00784A2D" w:rsidRPr="002D2AF4" w:rsidRDefault="00784A2D" w:rsidP="00CC2293">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104" w:type="dxa"/>
            <w:gridSpan w:val="2"/>
            <w:shd w:val="clear" w:color="auto" w:fill="auto"/>
            <w:vAlign w:val="center"/>
          </w:tcPr>
          <w:p w14:paraId="731A5C6C" w14:textId="77777777" w:rsidR="00784A2D" w:rsidRPr="00CC2293" w:rsidRDefault="00784A2D" w:rsidP="00C924B3">
            <w:pPr>
              <w:pStyle w:val="Odstavekseznama"/>
              <w:numPr>
                <w:ilvl w:val="0"/>
                <w:numId w:val="20"/>
              </w:numPr>
              <w:ind w:left="485" w:hanging="283"/>
              <w:jc w:val="both"/>
              <w:rPr>
                <w:rFonts w:ascii="Arial Narrow" w:hAnsi="Arial Narrow" w:cs="Arial"/>
                <w:sz w:val="20"/>
                <w:szCs w:val="20"/>
              </w:rPr>
            </w:pPr>
            <w:r w:rsidRPr="00CC2293">
              <w:rPr>
                <w:rFonts w:ascii="Arial Narrow" w:hAnsi="Arial Narrow" w:cs="Arial"/>
                <w:sz w:val="20"/>
                <w:szCs w:val="20"/>
              </w:rPr>
              <w:t>uporaba izključno za namene RRI operacije,</w:t>
            </w:r>
          </w:p>
          <w:p w14:paraId="5558A10E" w14:textId="77777777" w:rsidR="00784A2D" w:rsidRPr="00284C84" w:rsidRDefault="00784A2D" w:rsidP="00C924B3">
            <w:pPr>
              <w:pStyle w:val="Odstavekseznama"/>
              <w:numPr>
                <w:ilvl w:val="0"/>
                <w:numId w:val="20"/>
              </w:numPr>
              <w:ind w:left="485" w:hanging="283"/>
              <w:jc w:val="both"/>
              <w:rPr>
                <w:rFonts w:ascii="Arial Narrow" w:hAnsi="Arial Narrow" w:cs="Arial"/>
                <w:sz w:val="20"/>
                <w:szCs w:val="20"/>
              </w:rPr>
            </w:pPr>
            <w:r>
              <w:rPr>
                <w:rFonts w:ascii="Arial Narrow" w:hAnsi="Arial Narrow" w:cs="Arial"/>
                <w:sz w:val="20"/>
                <w:szCs w:val="20"/>
              </w:rPr>
              <w:t>davek na dodano vrednost je neupravičen strošek</w:t>
            </w:r>
          </w:p>
        </w:tc>
      </w:tr>
    </w:tbl>
    <w:p w14:paraId="3A5F0D5A" w14:textId="77777777" w:rsidR="00334500" w:rsidRDefault="00334500" w:rsidP="00334500">
      <w:pPr>
        <w:autoSpaceDE w:val="0"/>
        <w:autoSpaceDN w:val="0"/>
        <w:adjustRightInd w:val="0"/>
        <w:spacing w:after="0" w:line="240" w:lineRule="auto"/>
        <w:jc w:val="both"/>
        <w:rPr>
          <w:rFonts w:ascii="Arial Narrow" w:hAnsi="Arial Narrow" w:cs="Arial"/>
          <w:color w:val="000000"/>
        </w:rPr>
      </w:pPr>
    </w:p>
    <w:p w14:paraId="6B9017C6" w14:textId="77777777" w:rsidR="00CB42D7" w:rsidRDefault="00CB42D7" w:rsidP="00334500">
      <w:pPr>
        <w:autoSpaceDE w:val="0"/>
        <w:autoSpaceDN w:val="0"/>
        <w:adjustRightInd w:val="0"/>
        <w:spacing w:after="0" w:line="240" w:lineRule="auto"/>
        <w:jc w:val="both"/>
        <w:rPr>
          <w:rFonts w:ascii="Arial Narrow" w:hAnsi="Arial Narrow" w:cs="Arial"/>
          <w:color w:val="000000"/>
        </w:rPr>
      </w:pPr>
    </w:p>
    <w:p w14:paraId="11ECFE38" w14:textId="77777777" w:rsidR="00CB42D7" w:rsidRDefault="00CB42D7" w:rsidP="00334500">
      <w:pPr>
        <w:autoSpaceDE w:val="0"/>
        <w:autoSpaceDN w:val="0"/>
        <w:adjustRightInd w:val="0"/>
        <w:spacing w:after="0" w:line="240" w:lineRule="auto"/>
        <w:jc w:val="both"/>
        <w:rPr>
          <w:rFonts w:ascii="Arial Narrow" w:hAnsi="Arial Narrow" w:cs="Arial"/>
          <w:color w:val="000000"/>
        </w:rPr>
      </w:pPr>
    </w:p>
    <w:p w14:paraId="4BE1646A" w14:textId="77777777" w:rsidR="00CB42D7" w:rsidRDefault="00CB42D7" w:rsidP="00334500">
      <w:pPr>
        <w:autoSpaceDE w:val="0"/>
        <w:autoSpaceDN w:val="0"/>
        <w:adjustRightInd w:val="0"/>
        <w:spacing w:after="0" w:line="240" w:lineRule="auto"/>
        <w:jc w:val="both"/>
        <w:rPr>
          <w:rFonts w:ascii="Arial Narrow" w:hAnsi="Arial Narrow" w:cs="Arial"/>
          <w:color w:val="000000"/>
        </w:rPr>
      </w:pPr>
    </w:p>
    <w:p w14:paraId="20D60795" w14:textId="77777777" w:rsidR="00CB42D7" w:rsidRDefault="00CB42D7" w:rsidP="00334500">
      <w:pPr>
        <w:autoSpaceDE w:val="0"/>
        <w:autoSpaceDN w:val="0"/>
        <w:adjustRightInd w:val="0"/>
        <w:spacing w:after="0" w:line="240" w:lineRule="auto"/>
        <w:jc w:val="both"/>
        <w:rPr>
          <w:rFonts w:ascii="Arial Narrow" w:hAnsi="Arial Narrow" w:cs="Arial"/>
          <w:color w:val="000000"/>
        </w:rPr>
      </w:pPr>
    </w:p>
    <w:p w14:paraId="524C225B" w14:textId="77777777" w:rsidR="00334500" w:rsidRDefault="00334500" w:rsidP="00334500">
      <w:pPr>
        <w:tabs>
          <w:tab w:val="left" w:pos="9000"/>
        </w:tabs>
        <w:spacing w:after="0" w:line="240" w:lineRule="auto"/>
        <w:ind w:left="709"/>
        <w:jc w:val="both"/>
        <w:rPr>
          <w:rFonts w:ascii="Arial Narrow" w:hAnsi="Arial Narrow" w:cs="Arial"/>
          <w:b/>
        </w:rPr>
      </w:pPr>
      <w:r>
        <w:rPr>
          <w:rFonts w:ascii="Arial Narrow" w:hAnsi="Arial Narrow" w:cs="Arial"/>
          <w:b/>
        </w:rPr>
        <w:t>II.5.5</w:t>
      </w:r>
      <w:r w:rsidRPr="00DE619D">
        <w:rPr>
          <w:rFonts w:ascii="Arial Narrow" w:hAnsi="Arial Narrow" w:cs="Arial"/>
          <w:b/>
        </w:rPr>
        <w:t xml:space="preserve">.   </w:t>
      </w:r>
      <w:r>
        <w:rPr>
          <w:rFonts w:ascii="Arial Narrow" w:hAnsi="Arial Narrow" w:cs="Arial"/>
          <w:b/>
        </w:rPr>
        <w:t>Stroški storitev zunanjih izvajalcev</w:t>
      </w:r>
    </w:p>
    <w:p w14:paraId="4DCED360" w14:textId="77777777" w:rsidR="00334500" w:rsidRDefault="00334500" w:rsidP="00E93750">
      <w:pPr>
        <w:tabs>
          <w:tab w:val="left" w:pos="9000"/>
        </w:tabs>
        <w:spacing w:after="0" w:line="240" w:lineRule="auto"/>
        <w:ind w:left="709"/>
        <w:jc w:val="both"/>
        <w:rPr>
          <w:rFonts w:ascii="Arial Narrow" w:hAnsi="Arial Narrow" w:cs="Arial"/>
          <w:b/>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
        <w:gridCol w:w="2005"/>
        <w:gridCol w:w="998"/>
        <w:gridCol w:w="5612"/>
      </w:tblGrid>
      <w:tr w:rsidR="00784A2D" w:rsidRPr="002D2AF4" w14:paraId="3FAA6490" w14:textId="77777777" w:rsidTr="00633EDB">
        <w:trPr>
          <w:trHeight w:val="204"/>
          <w:tblHeader/>
        </w:trPr>
        <w:tc>
          <w:tcPr>
            <w:tcW w:w="3455" w:type="dxa"/>
            <w:gridSpan w:val="3"/>
            <w:shd w:val="clear" w:color="auto" w:fill="0070C0"/>
            <w:vAlign w:val="center"/>
          </w:tcPr>
          <w:p w14:paraId="128FED4F"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612" w:type="dxa"/>
            <w:shd w:val="clear" w:color="auto" w:fill="FFE599" w:themeFill="accent4" w:themeFillTint="66"/>
            <w:vAlign w:val="center"/>
          </w:tcPr>
          <w:p w14:paraId="368FA499"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Stroški storitev zunanjih izvajalcev</w:t>
            </w:r>
          </w:p>
        </w:tc>
      </w:tr>
      <w:tr w:rsidR="00784A2D" w:rsidRPr="002D2AF4" w14:paraId="284F9D73" w14:textId="77777777" w:rsidTr="00633EDB">
        <w:trPr>
          <w:trHeight w:val="204"/>
          <w:tblHeader/>
        </w:trPr>
        <w:tc>
          <w:tcPr>
            <w:tcW w:w="3455" w:type="dxa"/>
            <w:gridSpan w:val="3"/>
            <w:shd w:val="clear" w:color="auto" w:fill="0070C0"/>
            <w:vAlign w:val="center"/>
          </w:tcPr>
          <w:p w14:paraId="06E0C022" w14:textId="77777777" w:rsidR="00784A2D" w:rsidRDefault="00784A2D" w:rsidP="00334500">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612" w:type="dxa"/>
            <w:shd w:val="clear" w:color="auto" w:fill="FFE599" w:themeFill="accent4" w:themeFillTint="66"/>
            <w:vAlign w:val="center"/>
          </w:tcPr>
          <w:p w14:paraId="77378754" w14:textId="77777777" w:rsidR="00784A2D" w:rsidRPr="00CA2267" w:rsidRDefault="00784A2D" w:rsidP="00A0365F">
            <w:pPr>
              <w:autoSpaceDE w:val="0"/>
              <w:autoSpaceDN w:val="0"/>
              <w:adjustRightInd w:val="0"/>
              <w:spacing w:after="0" w:line="240" w:lineRule="auto"/>
              <w:jc w:val="center"/>
              <w:rPr>
                <w:rFonts w:ascii="Arial Narrow" w:hAnsi="Arial Narrow" w:cs="Arial"/>
                <w:b/>
                <w:color w:val="FFFFFF"/>
                <w:sz w:val="20"/>
                <w:szCs w:val="20"/>
                <w:lang w:eastAsia="sl-SI"/>
              </w:rPr>
            </w:pPr>
            <w:r>
              <w:rPr>
                <w:rFonts w:ascii="Arial Narrow" w:hAnsi="Arial Narrow" w:cs="Arial"/>
                <w:b/>
                <w:sz w:val="20"/>
                <w:szCs w:val="20"/>
                <w:lang w:eastAsia="sl-SI"/>
              </w:rPr>
              <w:t>Stroški pogodbenih raziskav in</w:t>
            </w:r>
            <w:r w:rsidRPr="00CA2267">
              <w:rPr>
                <w:rFonts w:ascii="Arial Narrow" w:hAnsi="Arial Narrow" w:cs="Arial"/>
                <w:b/>
                <w:sz w:val="20"/>
                <w:szCs w:val="20"/>
                <w:lang w:eastAsia="sl-SI"/>
              </w:rPr>
              <w:t xml:space="preserve"> svetovalnih storitev</w:t>
            </w:r>
          </w:p>
        </w:tc>
      </w:tr>
      <w:tr w:rsidR="00784A2D" w:rsidRPr="002D2AF4" w14:paraId="614A1C6A" w14:textId="77777777" w:rsidTr="00633EDB">
        <w:trPr>
          <w:trHeight w:val="204"/>
          <w:tblHeader/>
        </w:trPr>
        <w:tc>
          <w:tcPr>
            <w:tcW w:w="3455" w:type="dxa"/>
            <w:gridSpan w:val="3"/>
            <w:shd w:val="clear" w:color="auto" w:fill="0070C0"/>
            <w:vAlign w:val="center"/>
          </w:tcPr>
          <w:p w14:paraId="1158090A" w14:textId="77777777" w:rsidR="00784A2D" w:rsidRDefault="00784A2D" w:rsidP="00334500">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612" w:type="dxa"/>
            <w:shd w:val="clear" w:color="auto" w:fill="FFE599" w:themeFill="accent4" w:themeFillTint="66"/>
            <w:vAlign w:val="center"/>
          </w:tcPr>
          <w:p w14:paraId="795F8A50" w14:textId="77777777" w:rsidR="00784A2D" w:rsidRPr="002D2AF4" w:rsidRDefault="00784A2D" w:rsidP="00334500">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Dejansko dokazovanje upravičenih stroškov</w:t>
            </w:r>
          </w:p>
        </w:tc>
      </w:tr>
      <w:tr w:rsidR="00784A2D" w:rsidRPr="002D2AF4" w14:paraId="6FF35ECB" w14:textId="77777777" w:rsidTr="00784A2D">
        <w:trPr>
          <w:trHeight w:val="57"/>
          <w:tblHeader/>
        </w:trPr>
        <w:tc>
          <w:tcPr>
            <w:tcW w:w="452" w:type="dxa"/>
            <w:vMerge w:val="restart"/>
            <w:shd w:val="clear" w:color="auto" w:fill="0070C0"/>
            <w:textDirection w:val="btLr"/>
            <w:vAlign w:val="center"/>
          </w:tcPr>
          <w:p w14:paraId="73310A5D" w14:textId="77777777" w:rsidR="00784A2D"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2005" w:type="dxa"/>
            <w:shd w:val="clear" w:color="auto" w:fill="auto"/>
            <w:vAlign w:val="center"/>
          </w:tcPr>
          <w:p w14:paraId="3B67754A" w14:textId="77777777" w:rsidR="00784A2D" w:rsidRPr="00334500" w:rsidRDefault="00784A2D" w:rsidP="00334500">
            <w:pPr>
              <w:spacing w:after="0"/>
              <w:rPr>
                <w:rFonts w:ascii="Arial Narrow" w:hAnsi="Arial Narrow" w:cs="Arial"/>
                <w:sz w:val="20"/>
                <w:szCs w:val="20"/>
              </w:rPr>
            </w:pPr>
            <w:r>
              <w:rPr>
                <w:rFonts w:ascii="Arial Narrow" w:hAnsi="Arial Narrow" w:cs="Arial"/>
                <w:bCs/>
                <w:iCs/>
                <w:color w:val="000000"/>
                <w:sz w:val="20"/>
                <w:szCs w:val="20"/>
              </w:rPr>
              <w:t>Delo po pogodbi o opravljanju storitev</w:t>
            </w:r>
          </w:p>
        </w:tc>
        <w:tc>
          <w:tcPr>
            <w:tcW w:w="6610" w:type="dxa"/>
            <w:gridSpan w:val="2"/>
            <w:shd w:val="clear" w:color="auto" w:fill="auto"/>
            <w:vAlign w:val="center"/>
          </w:tcPr>
          <w:p w14:paraId="0B0B7A1E"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 xml:space="preserve">dokumentacija o izboru zunanjega izvajalca, ki bo dokazovala gospodarno ravnanje ter tržno ceno, </w:t>
            </w:r>
          </w:p>
          <w:p w14:paraId="52588965"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pogodba o opravljanju storitev</w:t>
            </w:r>
            <w:r w:rsidRPr="00AE3482">
              <w:rPr>
                <w:rFonts w:ascii="Arial Narrow" w:hAnsi="Arial Narrow" w:cs="Arial"/>
                <w:sz w:val="20"/>
                <w:szCs w:val="20"/>
              </w:rPr>
              <w:t xml:space="preserve">, </w:t>
            </w:r>
          </w:p>
          <w:p w14:paraId="299BBFE2"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dokazilo o opravljeni storitvi (npr. poročilo o opravljeni storitvi, dokazilo o izvedeni in prejeti pogodbeni raziskavi…)</w:t>
            </w:r>
          </w:p>
          <w:p w14:paraId="571D12EC" w14:textId="77777777" w:rsidR="00784A2D"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 xml:space="preserve">račun, eRačun, </w:t>
            </w:r>
          </w:p>
          <w:p w14:paraId="116BCF10" w14:textId="77777777" w:rsidR="00784A2D" w:rsidRPr="00334500"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2A067B29" w14:textId="77777777" w:rsidTr="00784A2D">
        <w:trPr>
          <w:trHeight w:val="56"/>
          <w:tblHeader/>
        </w:trPr>
        <w:tc>
          <w:tcPr>
            <w:tcW w:w="452" w:type="dxa"/>
            <w:vMerge/>
            <w:shd w:val="clear" w:color="auto" w:fill="0070C0"/>
            <w:textDirection w:val="btLr"/>
            <w:vAlign w:val="center"/>
          </w:tcPr>
          <w:p w14:paraId="6688849C"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p>
        </w:tc>
        <w:tc>
          <w:tcPr>
            <w:tcW w:w="2005" w:type="dxa"/>
            <w:shd w:val="clear" w:color="auto" w:fill="auto"/>
            <w:vAlign w:val="center"/>
          </w:tcPr>
          <w:p w14:paraId="1E54400C" w14:textId="77777777" w:rsidR="00784A2D" w:rsidRPr="00334500" w:rsidRDefault="00784A2D" w:rsidP="00334500">
            <w:pPr>
              <w:spacing w:after="0"/>
              <w:rPr>
                <w:rFonts w:ascii="Arial Narrow" w:hAnsi="Arial Narrow" w:cs="Arial"/>
                <w:sz w:val="20"/>
                <w:szCs w:val="20"/>
              </w:rPr>
            </w:pPr>
            <w:r>
              <w:rPr>
                <w:rFonts w:ascii="Arial Narrow" w:hAnsi="Arial Narrow" w:cs="Arial"/>
                <w:bCs/>
                <w:iCs/>
                <w:color w:val="000000"/>
                <w:sz w:val="20"/>
                <w:szCs w:val="20"/>
              </w:rPr>
              <w:t>Delo po podjemni pogodbi</w:t>
            </w:r>
          </w:p>
        </w:tc>
        <w:tc>
          <w:tcPr>
            <w:tcW w:w="6610" w:type="dxa"/>
            <w:gridSpan w:val="2"/>
            <w:shd w:val="clear" w:color="auto" w:fill="auto"/>
            <w:vAlign w:val="center"/>
          </w:tcPr>
          <w:p w14:paraId="2129CB00"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 xml:space="preserve">dokumentacija o izboru zunanjega izvajalca, ki bo dokazovala gospodarno ravnanje ter tržno ceno, </w:t>
            </w:r>
          </w:p>
          <w:p w14:paraId="5B5D9325"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podjemna pogodba</w:t>
            </w:r>
            <w:r w:rsidRPr="00AE3482">
              <w:rPr>
                <w:rFonts w:ascii="Arial Narrow" w:hAnsi="Arial Narrow" w:cs="Arial"/>
                <w:sz w:val="20"/>
                <w:szCs w:val="20"/>
              </w:rPr>
              <w:t xml:space="preserve">, </w:t>
            </w:r>
          </w:p>
          <w:p w14:paraId="2FE2CB9B"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dokazilo o opravljeni storitvi (npr.</w:t>
            </w:r>
            <w:r>
              <w:rPr>
                <w:rFonts w:ascii="Arial Narrow" w:hAnsi="Arial Narrow" w:cs="Arial"/>
                <w:sz w:val="20"/>
                <w:szCs w:val="20"/>
              </w:rPr>
              <w:t xml:space="preserve"> poročilo o opravljeni storitvi</w:t>
            </w:r>
            <w:r w:rsidRPr="00AE3482">
              <w:rPr>
                <w:rFonts w:ascii="Arial Narrow" w:hAnsi="Arial Narrow" w:cs="Arial"/>
                <w:sz w:val="20"/>
                <w:szCs w:val="20"/>
              </w:rPr>
              <w:t>)</w:t>
            </w:r>
            <w:r>
              <w:rPr>
                <w:rFonts w:ascii="Arial Narrow" w:hAnsi="Arial Narrow" w:cs="Arial"/>
                <w:sz w:val="20"/>
                <w:szCs w:val="20"/>
              </w:rPr>
              <w:t>,</w:t>
            </w:r>
          </w:p>
          <w:p w14:paraId="2AA9D8FE" w14:textId="77777777" w:rsidR="00784A2D"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račun, eRačun oz. obračun po podjemni pogodbi,</w:t>
            </w:r>
          </w:p>
          <w:p w14:paraId="50F66063" w14:textId="77777777" w:rsidR="00784A2D" w:rsidRPr="00CA2267"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REK-2 obrazec in dokazilo o plačilu pripadajočih davkov in prispevkov,</w:t>
            </w:r>
          </w:p>
          <w:p w14:paraId="16DCA72F" w14:textId="77777777" w:rsidR="00784A2D" w:rsidRPr="00334500"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09ED15E8" w14:textId="77777777" w:rsidTr="00784A2D">
        <w:trPr>
          <w:trHeight w:val="56"/>
          <w:tblHeader/>
        </w:trPr>
        <w:tc>
          <w:tcPr>
            <w:tcW w:w="452" w:type="dxa"/>
            <w:vMerge/>
            <w:shd w:val="clear" w:color="auto" w:fill="0070C0"/>
            <w:textDirection w:val="btLr"/>
            <w:vAlign w:val="center"/>
          </w:tcPr>
          <w:p w14:paraId="55AF9980"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p>
        </w:tc>
        <w:tc>
          <w:tcPr>
            <w:tcW w:w="2005" w:type="dxa"/>
            <w:shd w:val="clear" w:color="auto" w:fill="auto"/>
            <w:vAlign w:val="center"/>
          </w:tcPr>
          <w:p w14:paraId="4CA0B9E3" w14:textId="77777777" w:rsidR="00784A2D" w:rsidRPr="00334500" w:rsidRDefault="00784A2D" w:rsidP="00334500">
            <w:pPr>
              <w:spacing w:after="0"/>
              <w:rPr>
                <w:rFonts w:ascii="Arial Narrow" w:hAnsi="Arial Narrow" w:cs="Arial"/>
                <w:sz w:val="20"/>
                <w:szCs w:val="20"/>
              </w:rPr>
            </w:pPr>
            <w:r>
              <w:rPr>
                <w:rFonts w:ascii="Arial Narrow" w:hAnsi="Arial Narrow" w:cs="Arial"/>
                <w:bCs/>
                <w:iCs/>
                <w:color w:val="000000"/>
                <w:sz w:val="20"/>
                <w:szCs w:val="20"/>
              </w:rPr>
              <w:t>Delo prek študentskega servisa</w:t>
            </w:r>
          </w:p>
        </w:tc>
        <w:tc>
          <w:tcPr>
            <w:tcW w:w="6610" w:type="dxa"/>
            <w:gridSpan w:val="2"/>
            <w:shd w:val="clear" w:color="auto" w:fill="auto"/>
            <w:vAlign w:val="center"/>
          </w:tcPr>
          <w:p w14:paraId="4D081301"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napotnica študentskega servisa,</w:t>
            </w:r>
          </w:p>
          <w:p w14:paraId="49CDE986"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poročilo o opravljenem delu</w:t>
            </w:r>
            <w:r w:rsidR="001276E7">
              <w:rPr>
                <w:rFonts w:ascii="Arial Narrow" w:hAnsi="Arial Narrow" w:cs="Arial"/>
                <w:sz w:val="20"/>
                <w:szCs w:val="20"/>
              </w:rPr>
              <w:t xml:space="preserve"> (s podpisom študenta in upravičenca)</w:t>
            </w:r>
            <w:r>
              <w:rPr>
                <w:rFonts w:ascii="Arial Narrow" w:hAnsi="Arial Narrow" w:cs="Arial"/>
                <w:sz w:val="20"/>
                <w:szCs w:val="20"/>
              </w:rPr>
              <w:t>,</w:t>
            </w:r>
          </w:p>
          <w:p w14:paraId="7B84A38D" w14:textId="77777777" w:rsidR="00784A2D"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račun, eRačun študentskega servisa,</w:t>
            </w:r>
          </w:p>
          <w:p w14:paraId="2A834B50" w14:textId="77777777" w:rsidR="00784A2D" w:rsidRPr="00334500"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1FA8CEE0" w14:textId="77777777" w:rsidTr="00784A2D">
        <w:trPr>
          <w:trHeight w:val="56"/>
          <w:tblHeader/>
        </w:trPr>
        <w:tc>
          <w:tcPr>
            <w:tcW w:w="452" w:type="dxa"/>
            <w:vMerge/>
            <w:shd w:val="clear" w:color="auto" w:fill="0070C0"/>
            <w:textDirection w:val="btLr"/>
            <w:vAlign w:val="center"/>
          </w:tcPr>
          <w:p w14:paraId="676E1096"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p>
        </w:tc>
        <w:tc>
          <w:tcPr>
            <w:tcW w:w="2005" w:type="dxa"/>
            <w:shd w:val="clear" w:color="auto" w:fill="auto"/>
            <w:vAlign w:val="center"/>
          </w:tcPr>
          <w:p w14:paraId="047F4A40" w14:textId="77777777" w:rsidR="00784A2D" w:rsidRPr="00334500" w:rsidRDefault="00784A2D" w:rsidP="00334500">
            <w:pPr>
              <w:spacing w:after="0"/>
              <w:rPr>
                <w:rFonts w:ascii="Arial Narrow" w:hAnsi="Arial Narrow" w:cs="Arial"/>
                <w:sz w:val="20"/>
                <w:szCs w:val="20"/>
              </w:rPr>
            </w:pPr>
            <w:r>
              <w:rPr>
                <w:rFonts w:ascii="Arial Narrow" w:hAnsi="Arial Narrow" w:cs="Arial"/>
                <w:bCs/>
                <w:iCs/>
                <w:color w:val="000000"/>
                <w:sz w:val="20"/>
                <w:szCs w:val="20"/>
              </w:rPr>
              <w:t>Delo po avtorski pogodbi</w:t>
            </w:r>
          </w:p>
        </w:tc>
        <w:tc>
          <w:tcPr>
            <w:tcW w:w="6610" w:type="dxa"/>
            <w:gridSpan w:val="2"/>
            <w:shd w:val="clear" w:color="auto" w:fill="auto"/>
            <w:vAlign w:val="center"/>
          </w:tcPr>
          <w:p w14:paraId="2250211D"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 xml:space="preserve">dokumentacija o izboru zunanjega izvajalca, ki bo dokazovala gospodarno ravnanje ter tržno ceno, </w:t>
            </w:r>
          </w:p>
          <w:p w14:paraId="77132149" w14:textId="77777777" w:rsidR="00784A2D"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avtorska pogodba</w:t>
            </w:r>
            <w:r w:rsidRPr="00AE3482">
              <w:rPr>
                <w:rFonts w:ascii="Arial Narrow" w:hAnsi="Arial Narrow" w:cs="Arial"/>
                <w:sz w:val="20"/>
                <w:szCs w:val="20"/>
              </w:rPr>
              <w:t xml:space="preserve">, </w:t>
            </w:r>
          </w:p>
          <w:p w14:paraId="33F0DFDC"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obračun avtorskega dela,</w:t>
            </w:r>
          </w:p>
          <w:p w14:paraId="3AC8DBF4" w14:textId="77777777" w:rsidR="00784A2D" w:rsidRPr="00AE3482" w:rsidRDefault="00784A2D" w:rsidP="00C924B3">
            <w:pPr>
              <w:pStyle w:val="Odstavekseznama"/>
              <w:numPr>
                <w:ilvl w:val="0"/>
                <w:numId w:val="20"/>
              </w:numPr>
              <w:ind w:left="430" w:hanging="283"/>
              <w:jc w:val="both"/>
              <w:rPr>
                <w:rFonts w:ascii="Arial Narrow" w:hAnsi="Arial Narrow" w:cs="Arial"/>
                <w:sz w:val="20"/>
                <w:szCs w:val="20"/>
              </w:rPr>
            </w:pPr>
            <w:r w:rsidRPr="00AE3482">
              <w:rPr>
                <w:rFonts w:ascii="Arial Narrow" w:hAnsi="Arial Narrow" w:cs="Arial"/>
                <w:sz w:val="20"/>
                <w:szCs w:val="20"/>
              </w:rPr>
              <w:t>dokazilo o opravljeni storitvi (</w:t>
            </w:r>
            <w:r>
              <w:rPr>
                <w:rFonts w:ascii="Arial Narrow" w:hAnsi="Arial Narrow" w:cs="Arial"/>
                <w:sz w:val="20"/>
                <w:szCs w:val="20"/>
              </w:rPr>
              <w:t>odvisno od storitve – avtorski izdelek, poročilo o delu</w:t>
            </w:r>
            <w:r w:rsidRPr="00AE3482">
              <w:rPr>
                <w:rFonts w:ascii="Arial Narrow" w:hAnsi="Arial Narrow" w:cs="Arial"/>
                <w:sz w:val="20"/>
                <w:szCs w:val="20"/>
              </w:rPr>
              <w:t>)</w:t>
            </w:r>
            <w:r>
              <w:rPr>
                <w:rFonts w:ascii="Arial Narrow" w:hAnsi="Arial Narrow" w:cs="Arial"/>
                <w:sz w:val="20"/>
                <w:szCs w:val="20"/>
              </w:rPr>
              <w:t>,</w:t>
            </w:r>
          </w:p>
          <w:p w14:paraId="46AB0219" w14:textId="77777777" w:rsidR="00784A2D" w:rsidRPr="00CA2267"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REK-2 obrazec in dokazilo o plačilu pripadajočih davkov in prispevkov,</w:t>
            </w:r>
          </w:p>
          <w:p w14:paraId="297C467C" w14:textId="77777777" w:rsidR="00784A2D" w:rsidRPr="00334500"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dokazilo o plačilu</w:t>
            </w:r>
          </w:p>
        </w:tc>
      </w:tr>
      <w:tr w:rsidR="00784A2D" w:rsidRPr="002D2AF4" w14:paraId="36EEAC30" w14:textId="77777777" w:rsidTr="00784A2D">
        <w:trPr>
          <w:cantSplit/>
          <w:trHeight w:val="1134"/>
          <w:tblHeader/>
        </w:trPr>
        <w:tc>
          <w:tcPr>
            <w:tcW w:w="452" w:type="dxa"/>
            <w:shd w:val="clear" w:color="auto" w:fill="0070C0"/>
            <w:textDirection w:val="btLr"/>
            <w:vAlign w:val="center"/>
          </w:tcPr>
          <w:p w14:paraId="2A153A53" w14:textId="77777777" w:rsidR="00784A2D" w:rsidRPr="002D2AF4" w:rsidRDefault="00784A2D" w:rsidP="004766AF">
            <w:pPr>
              <w:autoSpaceDE w:val="0"/>
              <w:autoSpaceDN w:val="0"/>
              <w:adjustRightInd w:val="0"/>
              <w:spacing w:after="0" w:line="240" w:lineRule="auto"/>
              <w:ind w:left="113" w:right="113"/>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8615" w:type="dxa"/>
            <w:gridSpan w:val="3"/>
            <w:shd w:val="clear" w:color="auto" w:fill="auto"/>
            <w:vAlign w:val="center"/>
          </w:tcPr>
          <w:p w14:paraId="0B6B388E" w14:textId="77777777" w:rsidR="00784A2D" w:rsidRPr="00CC2293"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rPr>
              <w:t>d</w:t>
            </w:r>
            <w:r w:rsidRPr="00CC2293">
              <w:rPr>
                <w:rFonts w:ascii="Arial Narrow" w:hAnsi="Arial Narrow" w:cs="Arial"/>
                <w:sz w:val="20"/>
                <w:szCs w:val="20"/>
              </w:rPr>
              <w:t xml:space="preserve">elo zunanjih izvajalcev ne </w:t>
            </w:r>
            <w:r w:rsidR="00BC65A7">
              <w:rPr>
                <w:rFonts w:ascii="Arial Narrow" w:hAnsi="Arial Narrow" w:cs="Arial"/>
                <w:sz w:val="20"/>
                <w:szCs w:val="20"/>
              </w:rPr>
              <w:t>sme</w:t>
            </w:r>
            <w:r w:rsidRPr="00CC2293">
              <w:rPr>
                <w:rFonts w:ascii="Arial Narrow" w:hAnsi="Arial Narrow" w:cs="Arial"/>
                <w:sz w:val="20"/>
                <w:szCs w:val="20"/>
              </w:rPr>
              <w:t xml:space="preserve"> biti opredeljeno kot pavšalno plačilo v odstotku celotnih stroškov RRI oper</w:t>
            </w:r>
            <w:r>
              <w:rPr>
                <w:rFonts w:ascii="Arial Narrow" w:hAnsi="Arial Narrow" w:cs="Arial"/>
                <w:sz w:val="20"/>
                <w:szCs w:val="20"/>
              </w:rPr>
              <w:t>acije oz. posameznih dejavnosti,</w:t>
            </w:r>
          </w:p>
          <w:p w14:paraId="2B654E1E" w14:textId="77777777" w:rsidR="00784A2D" w:rsidRPr="00CC2293" w:rsidRDefault="00784A2D" w:rsidP="00C924B3">
            <w:pPr>
              <w:pStyle w:val="Odstavekseznama"/>
              <w:numPr>
                <w:ilvl w:val="0"/>
                <w:numId w:val="20"/>
              </w:numPr>
              <w:ind w:left="430" w:hanging="283"/>
              <w:jc w:val="both"/>
              <w:rPr>
                <w:rFonts w:ascii="Arial Narrow" w:hAnsi="Arial Narrow" w:cs="Arial"/>
                <w:sz w:val="20"/>
                <w:szCs w:val="20"/>
              </w:rPr>
            </w:pPr>
            <w:r>
              <w:rPr>
                <w:rFonts w:ascii="Arial Narrow" w:hAnsi="Arial Narrow" w:cs="Arial"/>
                <w:sz w:val="20"/>
                <w:szCs w:val="20"/>
                <w:lang w:eastAsia="sl-SI"/>
              </w:rPr>
              <w:t>n</w:t>
            </w:r>
            <w:r w:rsidRPr="00CC2293">
              <w:rPr>
                <w:rFonts w:ascii="Arial Narrow" w:hAnsi="Arial Narrow" w:cs="Arial"/>
                <w:sz w:val="20"/>
                <w:szCs w:val="20"/>
                <w:lang w:eastAsia="sl-SI"/>
              </w:rPr>
              <w:t>eupravičeni stroški:</w:t>
            </w:r>
          </w:p>
          <w:p w14:paraId="6872A705" w14:textId="77777777" w:rsidR="00784A2D" w:rsidRDefault="00784A2D" w:rsidP="00C924B3">
            <w:pPr>
              <w:pStyle w:val="Odstavekseznama"/>
              <w:numPr>
                <w:ilvl w:val="0"/>
                <w:numId w:val="25"/>
              </w:numPr>
              <w:tabs>
                <w:tab w:val="left" w:pos="0"/>
              </w:tabs>
              <w:ind w:hanging="313"/>
              <w:jc w:val="both"/>
              <w:rPr>
                <w:rFonts w:ascii="Arial Narrow" w:hAnsi="Arial Narrow" w:cs="Arial"/>
                <w:sz w:val="20"/>
                <w:szCs w:val="20"/>
              </w:rPr>
            </w:pPr>
            <w:r w:rsidRPr="00CC2293">
              <w:rPr>
                <w:rFonts w:ascii="Arial Narrow" w:hAnsi="Arial Narrow" w:cs="Arial"/>
                <w:sz w:val="20"/>
                <w:szCs w:val="20"/>
              </w:rPr>
              <w:t>davek na dodano vrednost,</w:t>
            </w:r>
          </w:p>
          <w:p w14:paraId="117E47A8" w14:textId="77777777" w:rsidR="00784A2D" w:rsidRPr="00CC2293" w:rsidRDefault="00784A2D" w:rsidP="00C924B3">
            <w:pPr>
              <w:pStyle w:val="Odstavekseznama"/>
              <w:numPr>
                <w:ilvl w:val="0"/>
                <w:numId w:val="25"/>
              </w:numPr>
              <w:tabs>
                <w:tab w:val="left" w:pos="0"/>
              </w:tabs>
              <w:ind w:hanging="313"/>
              <w:jc w:val="both"/>
              <w:rPr>
                <w:rFonts w:ascii="Arial Narrow" w:hAnsi="Arial Narrow" w:cs="Arial"/>
                <w:sz w:val="20"/>
                <w:szCs w:val="20"/>
              </w:rPr>
            </w:pPr>
            <w:r w:rsidRPr="00CC2293">
              <w:rPr>
                <w:rFonts w:ascii="Arial Narrow" w:hAnsi="Arial Narrow" w:cs="Arial"/>
                <w:sz w:val="20"/>
                <w:szCs w:val="20"/>
              </w:rPr>
              <w:t>stroški za študije izvedljivosti,</w:t>
            </w:r>
          </w:p>
          <w:p w14:paraId="348FAD88" w14:textId="77777777" w:rsidR="00784A2D" w:rsidRPr="00CC2293" w:rsidRDefault="00784A2D" w:rsidP="00C924B3">
            <w:pPr>
              <w:pStyle w:val="Odstavekseznama"/>
              <w:numPr>
                <w:ilvl w:val="0"/>
                <w:numId w:val="25"/>
              </w:numPr>
              <w:tabs>
                <w:tab w:val="left" w:pos="0"/>
              </w:tabs>
              <w:ind w:hanging="313"/>
              <w:jc w:val="both"/>
              <w:rPr>
                <w:rFonts w:ascii="Arial Narrow" w:hAnsi="Arial Narrow" w:cs="Arial"/>
                <w:sz w:val="20"/>
                <w:szCs w:val="20"/>
              </w:rPr>
            </w:pPr>
            <w:r w:rsidRPr="00CC2293">
              <w:rPr>
                <w:rFonts w:ascii="Arial Narrow" w:hAnsi="Arial Narrow" w:cs="Arial"/>
                <w:sz w:val="20"/>
                <w:szCs w:val="20"/>
                <w:lang w:eastAsia="sl-SI"/>
              </w:rPr>
              <w:t>strošek dela zaposlenih pri upravičencu</w:t>
            </w:r>
            <w:r w:rsidR="009148FE">
              <w:rPr>
                <w:rFonts w:ascii="Arial Narrow" w:hAnsi="Arial Narrow" w:cs="Arial"/>
                <w:sz w:val="20"/>
                <w:szCs w:val="20"/>
                <w:lang w:eastAsia="sl-SI"/>
              </w:rPr>
              <w:t xml:space="preserve"> na podlagi</w:t>
            </w:r>
            <w:r w:rsidRPr="00CC2293">
              <w:rPr>
                <w:rFonts w:ascii="Arial Narrow" w:hAnsi="Arial Narrow" w:cs="Arial"/>
                <w:sz w:val="20"/>
                <w:szCs w:val="20"/>
                <w:lang w:eastAsia="sl-SI"/>
              </w:rPr>
              <w:t xml:space="preserve"> podjemnih in avtorskih pogodb. To velja tudi v primeru konzorcija, ko konzorcijski partnerji sklepajo podjemne ali avtorske pogodbe z zaposlenimi pri svojih konzorcijskih partnerjih,</w:t>
            </w:r>
          </w:p>
          <w:p w14:paraId="07010869" w14:textId="77777777" w:rsidR="00784A2D" w:rsidRPr="00CC2293" w:rsidRDefault="00784A2D" w:rsidP="00C924B3">
            <w:pPr>
              <w:pStyle w:val="Odstavekseznama"/>
              <w:numPr>
                <w:ilvl w:val="0"/>
                <w:numId w:val="25"/>
              </w:numPr>
              <w:tabs>
                <w:tab w:val="left" w:pos="0"/>
              </w:tabs>
              <w:ind w:hanging="313"/>
              <w:jc w:val="both"/>
              <w:rPr>
                <w:rFonts w:ascii="Arial Narrow" w:hAnsi="Arial Narrow" w:cs="Arial"/>
                <w:sz w:val="20"/>
                <w:szCs w:val="20"/>
              </w:rPr>
            </w:pPr>
            <w:r w:rsidRPr="00CC2293">
              <w:rPr>
                <w:rFonts w:ascii="Arial Narrow" w:hAnsi="Arial Narrow" w:cs="Arial"/>
                <w:sz w:val="20"/>
                <w:szCs w:val="20"/>
                <w:lang w:eastAsia="sl-SI"/>
              </w:rPr>
              <w:t>stroški zunanjega izvajalca, če je:</w:t>
            </w:r>
          </w:p>
          <w:p w14:paraId="4DAC5AFE" w14:textId="77777777" w:rsidR="00784A2D" w:rsidRDefault="00784A2D" w:rsidP="00C924B3">
            <w:pPr>
              <w:pStyle w:val="Odstavekseznama"/>
              <w:numPr>
                <w:ilvl w:val="0"/>
                <w:numId w:val="26"/>
              </w:numPr>
              <w:tabs>
                <w:tab w:val="left" w:pos="0"/>
              </w:tabs>
              <w:ind w:left="974" w:hanging="283"/>
              <w:jc w:val="both"/>
              <w:rPr>
                <w:rFonts w:ascii="Arial Narrow" w:hAnsi="Arial Narrow" w:cs="Arial"/>
                <w:sz w:val="20"/>
                <w:szCs w:val="20"/>
              </w:rPr>
            </w:pPr>
            <w:r w:rsidRPr="00CC2293">
              <w:rPr>
                <w:rFonts w:ascii="Arial Narrow" w:hAnsi="Arial Narrow" w:cs="Arial"/>
                <w:sz w:val="20"/>
                <w:szCs w:val="20"/>
                <w:lang w:eastAsia="sl-SI"/>
              </w:rPr>
              <w:t>zunanji izvajalec povezana družba po pravilih zakona, ki ureja gospodarske družbe ali</w:t>
            </w:r>
          </w:p>
          <w:p w14:paraId="682B9A9D" w14:textId="77777777" w:rsidR="00784A2D" w:rsidRPr="00CC2293" w:rsidRDefault="00784A2D" w:rsidP="00C924B3">
            <w:pPr>
              <w:pStyle w:val="Odstavekseznama"/>
              <w:numPr>
                <w:ilvl w:val="0"/>
                <w:numId w:val="26"/>
              </w:numPr>
              <w:tabs>
                <w:tab w:val="left" w:pos="0"/>
              </w:tabs>
              <w:ind w:left="974" w:hanging="283"/>
              <w:jc w:val="both"/>
              <w:rPr>
                <w:rFonts w:ascii="Arial Narrow" w:hAnsi="Arial Narrow" w:cs="Arial"/>
                <w:sz w:val="20"/>
                <w:szCs w:val="20"/>
              </w:rPr>
            </w:pPr>
            <w:r w:rsidRPr="00CC2293">
              <w:rPr>
                <w:rFonts w:ascii="Arial Narrow" w:hAnsi="Arial Narrow" w:cs="Arial"/>
                <w:sz w:val="20"/>
                <w:szCs w:val="20"/>
                <w:lang w:eastAsia="sl-SI"/>
              </w:rPr>
              <w:t>zakoniti zastopnik upravičenca ali njegov družinski član:</w:t>
            </w:r>
          </w:p>
          <w:p w14:paraId="6BD758CB" w14:textId="77777777" w:rsidR="00784A2D" w:rsidRPr="002734D9" w:rsidRDefault="00784A2D" w:rsidP="00C924B3">
            <w:pPr>
              <w:pStyle w:val="Odstavekseznama"/>
              <w:numPr>
                <w:ilvl w:val="0"/>
                <w:numId w:val="20"/>
              </w:numPr>
              <w:tabs>
                <w:tab w:val="left" w:pos="0"/>
              </w:tabs>
              <w:ind w:left="1258" w:hanging="284"/>
              <w:jc w:val="both"/>
              <w:rPr>
                <w:rFonts w:ascii="Arial Narrow" w:hAnsi="Arial Narrow" w:cs="Arial"/>
                <w:sz w:val="20"/>
                <w:szCs w:val="20"/>
              </w:rPr>
            </w:pPr>
            <w:r>
              <w:rPr>
                <w:rFonts w:ascii="Arial Narrow" w:hAnsi="Arial Narrow" w:cs="Arial"/>
                <w:sz w:val="20"/>
                <w:szCs w:val="20"/>
                <w:lang w:eastAsia="sl-SI"/>
              </w:rPr>
              <w:t>udeležen kot poslovodja, član poslovodstva ali zakoniti zastopnik zunanjega izvajalca</w:t>
            </w:r>
          </w:p>
          <w:p w14:paraId="3F7642D5" w14:textId="77777777" w:rsidR="00784A2D" w:rsidRPr="009A0547" w:rsidRDefault="00784A2D" w:rsidP="00C924B3">
            <w:pPr>
              <w:pStyle w:val="Odstavekseznama"/>
              <w:numPr>
                <w:ilvl w:val="0"/>
                <w:numId w:val="20"/>
              </w:numPr>
              <w:tabs>
                <w:tab w:val="left" w:pos="0"/>
              </w:tabs>
              <w:ind w:left="1258" w:hanging="284"/>
              <w:jc w:val="both"/>
              <w:rPr>
                <w:rFonts w:ascii="Arial Narrow" w:hAnsi="Arial Narrow" w:cs="Arial"/>
                <w:sz w:val="20"/>
                <w:szCs w:val="20"/>
              </w:rPr>
            </w:pPr>
            <w:r>
              <w:rPr>
                <w:rFonts w:ascii="Arial Narrow" w:hAnsi="Arial Narrow" w:cs="Arial"/>
                <w:sz w:val="20"/>
                <w:szCs w:val="20"/>
                <w:lang w:eastAsia="sl-SI"/>
              </w:rPr>
              <w:t>ali je neposredno ali prek drugih pravnih oseb v več kot petindvajset odstotnem deležu udeležen pri ustanoviteljskih pravicah, upravljanju ali kapitalu zunanjega izvajalca</w:t>
            </w:r>
            <w:r w:rsidRPr="009A0547">
              <w:rPr>
                <w:rFonts w:ascii="Arial Narrow" w:hAnsi="Arial Narrow" w:cs="Arial"/>
                <w:sz w:val="20"/>
                <w:szCs w:val="20"/>
                <w:lang w:eastAsia="sl-SI"/>
              </w:rPr>
              <w:t>.</w:t>
            </w:r>
          </w:p>
        </w:tc>
      </w:tr>
    </w:tbl>
    <w:p w14:paraId="7D5079DC" w14:textId="77777777" w:rsidR="00475627" w:rsidRDefault="00475627" w:rsidP="00E93750">
      <w:pPr>
        <w:tabs>
          <w:tab w:val="left" w:pos="9000"/>
        </w:tabs>
        <w:spacing w:after="0" w:line="240" w:lineRule="auto"/>
        <w:ind w:left="709"/>
        <w:jc w:val="both"/>
        <w:rPr>
          <w:rFonts w:ascii="Arial Narrow" w:hAnsi="Arial Narrow" w:cs="Arial"/>
          <w:b/>
        </w:rPr>
      </w:pPr>
    </w:p>
    <w:p w14:paraId="135FF79E" w14:textId="77777777" w:rsidR="00CB42D7" w:rsidRDefault="00CB42D7" w:rsidP="00E93750">
      <w:pPr>
        <w:tabs>
          <w:tab w:val="left" w:pos="9000"/>
        </w:tabs>
        <w:spacing w:after="0" w:line="240" w:lineRule="auto"/>
        <w:ind w:left="709"/>
        <w:jc w:val="both"/>
        <w:rPr>
          <w:rFonts w:ascii="Arial Narrow" w:hAnsi="Arial Narrow" w:cs="Arial"/>
          <w:b/>
        </w:rPr>
      </w:pPr>
    </w:p>
    <w:p w14:paraId="63AB2444" w14:textId="77777777" w:rsidR="00CB42D7" w:rsidRDefault="00CB42D7" w:rsidP="00E93750">
      <w:pPr>
        <w:tabs>
          <w:tab w:val="left" w:pos="9000"/>
        </w:tabs>
        <w:spacing w:after="0" w:line="240" w:lineRule="auto"/>
        <w:ind w:left="709"/>
        <w:jc w:val="both"/>
        <w:rPr>
          <w:rFonts w:ascii="Arial Narrow" w:hAnsi="Arial Narrow" w:cs="Arial"/>
          <w:b/>
        </w:rPr>
      </w:pPr>
    </w:p>
    <w:p w14:paraId="379B2390" w14:textId="77777777" w:rsidR="00CB42D7" w:rsidRDefault="00CB42D7" w:rsidP="00E93750">
      <w:pPr>
        <w:tabs>
          <w:tab w:val="left" w:pos="9000"/>
        </w:tabs>
        <w:spacing w:after="0" w:line="240" w:lineRule="auto"/>
        <w:ind w:left="709"/>
        <w:jc w:val="both"/>
        <w:rPr>
          <w:rFonts w:ascii="Arial Narrow" w:hAnsi="Arial Narrow" w:cs="Arial"/>
          <w:b/>
        </w:rPr>
      </w:pPr>
    </w:p>
    <w:p w14:paraId="55B02381" w14:textId="77777777" w:rsidR="00CB42D7" w:rsidRDefault="00CB42D7" w:rsidP="00E93750">
      <w:pPr>
        <w:tabs>
          <w:tab w:val="left" w:pos="9000"/>
        </w:tabs>
        <w:spacing w:after="0" w:line="240" w:lineRule="auto"/>
        <w:ind w:left="709"/>
        <w:jc w:val="both"/>
        <w:rPr>
          <w:rFonts w:ascii="Arial Narrow" w:hAnsi="Arial Narrow" w:cs="Arial"/>
          <w:b/>
        </w:rPr>
      </w:pPr>
    </w:p>
    <w:p w14:paraId="614EDDAF" w14:textId="77777777" w:rsidR="00CB42D7" w:rsidRDefault="00CB42D7" w:rsidP="00E93750">
      <w:pPr>
        <w:tabs>
          <w:tab w:val="left" w:pos="9000"/>
        </w:tabs>
        <w:spacing w:after="0" w:line="240" w:lineRule="auto"/>
        <w:ind w:left="709"/>
        <w:jc w:val="both"/>
        <w:rPr>
          <w:rFonts w:ascii="Arial Narrow" w:hAnsi="Arial Narrow" w:cs="Arial"/>
          <w:b/>
        </w:rPr>
      </w:pPr>
    </w:p>
    <w:p w14:paraId="299B69E7" w14:textId="77777777" w:rsidR="00CB42D7" w:rsidRDefault="00CB42D7" w:rsidP="00E93750">
      <w:pPr>
        <w:tabs>
          <w:tab w:val="left" w:pos="9000"/>
        </w:tabs>
        <w:spacing w:after="0" w:line="240" w:lineRule="auto"/>
        <w:ind w:left="709"/>
        <w:jc w:val="both"/>
        <w:rPr>
          <w:rFonts w:ascii="Arial Narrow" w:hAnsi="Arial Narrow" w:cs="Arial"/>
          <w:b/>
        </w:rPr>
      </w:pPr>
    </w:p>
    <w:p w14:paraId="4A3A88E7" w14:textId="77777777" w:rsidR="00CB42D7" w:rsidRDefault="00CB42D7" w:rsidP="00E93750">
      <w:pPr>
        <w:tabs>
          <w:tab w:val="left" w:pos="9000"/>
        </w:tabs>
        <w:spacing w:after="0" w:line="240" w:lineRule="auto"/>
        <w:ind w:left="709"/>
        <w:jc w:val="both"/>
        <w:rPr>
          <w:rFonts w:ascii="Arial Narrow" w:hAnsi="Arial Narrow" w:cs="Arial"/>
          <w:b/>
        </w:rPr>
      </w:pPr>
    </w:p>
    <w:p w14:paraId="42A2D26B" w14:textId="77777777" w:rsidR="00CB42D7" w:rsidRDefault="00CB42D7" w:rsidP="00E93750">
      <w:pPr>
        <w:tabs>
          <w:tab w:val="left" w:pos="9000"/>
        </w:tabs>
        <w:spacing w:after="0" w:line="240" w:lineRule="auto"/>
        <w:ind w:left="709"/>
        <w:jc w:val="both"/>
        <w:rPr>
          <w:rFonts w:ascii="Arial Narrow" w:hAnsi="Arial Narrow" w:cs="Arial"/>
          <w:b/>
        </w:rPr>
      </w:pPr>
    </w:p>
    <w:p w14:paraId="7B6F3E2A" w14:textId="77777777" w:rsidR="00CB42D7" w:rsidRDefault="00CB42D7" w:rsidP="00E93750">
      <w:pPr>
        <w:tabs>
          <w:tab w:val="left" w:pos="9000"/>
        </w:tabs>
        <w:spacing w:after="0" w:line="240" w:lineRule="auto"/>
        <w:ind w:left="709"/>
        <w:jc w:val="both"/>
        <w:rPr>
          <w:rFonts w:ascii="Arial Narrow" w:hAnsi="Arial Narrow" w:cs="Arial"/>
          <w:b/>
        </w:rPr>
      </w:pPr>
    </w:p>
    <w:p w14:paraId="75B0D5A7" w14:textId="77777777" w:rsidR="00CB42D7" w:rsidRDefault="00CB42D7" w:rsidP="00E93750">
      <w:pPr>
        <w:tabs>
          <w:tab w:val="left" w:pos="9000"/>
        </w:tabs>
        <w:spacing w:after="0" w:line="240" w:lineRule="auto"/>
        <w:ind w:left="709"/>
        <w:jc w:val="both"/>
        <w:rPr>
          <w:rFonts w:ascii="Arial Narrow" w:hAnsi="Arial Narrow" w:cs="Arial"/>
          <w:b/>
        </w:rPr>
      </w:pPr>
    </w:p>
    <w:p w14:paraId="1C016660" w14:textId="77777777" w:rsidR="00CB42D7" w:rsidRDefault="00CB42D7" w:rsidP="00E93750">
      <w:pPr>
        <w:tabs>
          <w:tab w:val="left" w:pos="9000"/>
        </w:tabs>
        <w:spacing w:after="0" w:line="240" w:lineRule="auto"/>
        <w:ind w:left="709"/>
        <w:jc w:val="both"/>
        <w:rPr>
          <w:rFonts w:ascii="Arial Narrow" w:hAnsi="Arial Narrow" w:cs="Arial"/>
          <w:b/>
        </w:rPr>
      </w:pPr>
    </w:p>
    <w:p w14:paraId="7CC12A57" w14:textId="77777777" w:rsidR="00CB42D7" w:rsidRDefault="00CB42D7" w:rsidP="00E93750">
      <w:pPr>
        <w:tabs>
          <w:tab w:val="left" w:pos="9000"/>
        </w:tabs>
        <w:spacing w:after="0" w:line="240" w:lineRule="auto"/>
        <w:ind w:left="709"/>
        <w:jc w:val="both"/>
        <w:rPr>
          <w:rFonts w:ascii="Arial Narrow" w:hAnsi="Arial Narrow" w:cs="Arial"/>
          <w:b/>
        </w:rPr>
      </w:pPr>
    </w:p>
    <w:p w14:paraId="19825806" w14:textId="77777777" w:rsidR="00CB42D7" w:rsidRDefault="00CB42D7" w:rsidP="00E93750">
      <w:pPr>
        <w:tabs>
          <w:tab w:val="left" w:pos="9000"/>
        </w:tabs>
        <w:spacing w:after="0" w:line="240" w:lineRule="auto"/>
        <w:ind w:left="709"/>
        <w:jc w:val="both"/>
        <w:rPr>
          <w:rFonts w:ascii="Arial Narrow" w:hAnsi="Arial Narrow" w:cs="Arial"/>
          <w:b/>
        </w:rPr>
      </w:pPr>
    </w:p>
    <w:p w14:paraId="3877A0F1" w14:textId="77777777" w:rsidR="00A0365F" w:rsidRPr="002E420F" w:rsidRDefault="00A0365F" w:rsidP="00A0365F">
      <w:pPr>
        <w:tabs>
          <w:tab w:val="left" w:pos="9000"/>
        </w:tabs>
        <w:spacing w:after="0" w:line="240" w:lineRule="auto"/>
        <w:ind w:left="709"/>
        <w:jc w:val="both"/>
        <w:rPr>
          <w:rFonts w:ascii="Arial Narrow" w:hAnsi="Arial Narrow" w:cs="Arial"/>
          <w:b/>
          <w:lang w:eastAsia="sl-SI"/>
        </w:rPr>
      </w:pPr>
      <w:r w:rsidRPr="007D6EEF">
        <w:rPr>
          <w:rFonts w:ascii="Arial Narrow" w:hAnsi="Arial Narrow" w:cs="Arial"/>
          <w:b/>
        </w:rPr>
        <w:t>II.5.</w:t>
      </w:r>
      <w:r>
        <w:rPr>
          <w:rFonts w:ascii="Arial Narrow" w:hAnsi="Arial Narrow" w:cs="Arial"/>
          <w:b/>
        </w:rPr>
        <w:t>6</w:t>
      </w:r>
      <w:r w:rsidRPr="007D6EEF">
        <w:rPr>
          <w:rFonts w:ascii="Arial Narrow" w:hAnsi="Arial Narrow" w:cs="Arial"/>
          <w:b/>
        </w:rPr>
        <w:t>.   Posredni stroški</w:t>
      </w:r>
    </w:p>
    <w:p w14:paraId="60661152" w14:textId="77777777" w:rsidR="003402F9" w:rsidRDefault="003402F9" w:rsidP="003402F9">
      <w:pPr>
        <w:spacing w:after="0" w:line="240" w:lineRule="auto"/>
        <w:jc w:val="both"/>
        <w:rPr>
          <w:rFonts w:ascii="Arial Narrow" w:hAnsi="Arial Narrow" w:cs="Arial"/>
          <w:bCs/>
        </w:rPr>
      </w:pPr>
    </w:p>
    <w:p w14:paraId="46B3537A" w14:textId="77777777" w:rsidR="003402F9" w:rsidRDefault="003402F9" w:rsidP="003402F9">
      <w:pPr>
        <w:spacing w:after="0" w:line="240" w:lineRule="auto"/>
        <w:jc w:val="both"/>
        <w:rPr>
          <w:rFonts w:ascii="Arial Narrow" w:hAnsi="Arial Narrow" w:cs="Arial"/>
          <w:bCs/>
        </w:rPr>
      </w:pPr>
      <w:r w:rsidRPr="00CC2293">
        <w:rPr>
          <w:rFonts w:ascii="Arial Narrow" w:hAnsi="Arial Narrow" w:cs="Arial"/>
          <w:bCs/>
        </w:rPr>
        <w:t xml:space="preserve">Metodologija za določitev pavšalne stopnje posrednih stroškov </w:t>
      </w:r>
      <w:r>
        <w:rPr>
          <w:rFonts w:ascii="Arial Narrow" w:hAnsi="Arial Narrow" w:cs="Arial"/>
          <w:bCs/>
        </w:rPr>
        <w:t>je podrobneje opredeljena</w:t>
      </w:r>
      <w:r w:rsidRPr="00CC2293">
        <w:rPr>
          <w:rFonts w:ascii="Arial Narrow" w:hAnsi="Arial Narrow" w:cs="Arial"/>
          <w:bCs/>
        </w:rPr>
        <w:t xml:space="preserve"> v VIII. poglavju razpisne dokumentacije.</w:t>
      </w:r>
    </w:p>
    <w:p w14:paraId="68963D3E" w14:textId="77777777" w:rsidR="00A0365F" w:rsidRDefault="00A0365F" w:rsidP="00A0365F">
      <w:pPr>
        <w:tabs>
          <w:tab w:val="left" w:pos="0"/>
        </w:tabs>
        <w:spacing w:after="0" w:line="240" w:lineRule="auto"/>
        <w:jc w:val="both"/>
        <w:rPr>
          <w:rFonts w:ascii="Arial Narrow" w:hAnsi="Arial Narrow" w:cs="Arial"/>
          <w:color w:val="FF0000"/>
        </w:rPr>
      </w:pP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1458"/>
        <w:gridCol w:w="5771"/>
      </w:tblGrid>
      <w:tr w:rsidR="00784A2D" w:rsidRPr="002D2AF4" w14:paraId="76A9E128" w14:textId="77777777" w:rsidTr="00633EDB">
        <w:trPr>
          <w:trHeight w:val="204"/>
          <w:tblHeader/>
        </w:trPr>
        <w:tc>
          <w:tcPr>
            <w:tcW w:w="3296" w:type="dxa"/>
            <w:gridSpan w:val="2"/>
            <w:shd w:val="clear" w:color="auto" w:fill="0070C0"/>
            <w:vAlign w:val="center"/>
          </w:tcPr>
          <w:p w14:paraId="66B87021"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Kategorija stroška</w:t>
            </w:r>
          </w:p>
        </w:tc>
        <w:tc>
          <w:tcPr>
            <w:tcW w:w="5771" w:type="dxa"/>
            <w:shd w:val="clear" w:color="auto" w:fill="FFE599" w:themeFill="accent4" w:themeFillTint="66"/>
            <w:vAlign w:val="center"/>
          </w:tcPr>
          <w:p w14:paraId="4CB27E73" w14:textId="77777777" w:rsidR="00784A2D" w:rsidRPr="002D2AF4"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sz w:val="20"/>
                <w:szCs w:val="20"/>
                <w:lang w:eastAsia="sl-SI"/>
              </w:rPr>
              <w:t>Posredni stroški</w:t>
            </w:r>
          </w:p>
        </w:tc>
      </w:tr>
      <w:tr w:rsidR="00784A2D" w:rsidRPr="002D2AF4" w14:paraId="3A5B24C4" w14:textId="77777777" w:rsidTr="00C50175">
        <w:trPr>
          <w:trHeight w:val="340"/>
          <w:tblHeader/>
        </w:trPr>
        <w:tc>
          <w:tcPr>
            <w:tcW w:w="3296" w:type="dxa"/>
            <w:gridSpan w:val="2"/>
            <w:shd w:val="clear" w:color="auto" w:fill="0070C0"/>
            <w:vAlign w:val="center"/>
          </w:tcPr>
          <w:p w14:paraId="6E2FC47F"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Vrsta upravičenega stroška</w:t>
            </w:r>
          </w:p>
        </w:tc>
        <w:tc>
          <w:tcPr>
            <w:tcW w:w="5771" w:type="dxa"/>
            <w:shd w:val="clear" w:color="auto" w:fill="FFE599" w:themeFill="accent4" w:themeFillTint="66"/>
            <w:vAlign w:val="center"/>
          </w:tcPr>
          <w:p w14:paraId="39923DD7" w14:textId="77777777" w:rsidR="00784A2D" w:rsidRPr="00A0365F" w:rsidRDefault="00784A2D" w:rsidP="009E21C8">
            <w:pPr>
              <w:autoSpaceDE w:val="0"/>
              <w:autoSpaceDN w:val="0"/>
              <w:adjustRightInd w:val="0"/>
              <w:spacing w:after="0" w:line="240" w:lineRule="auto"/>
              <w:jc w:val="center"/>
              <w:rPr>
                <w:rFonts w:ascii="Arial Narrow" w:hAnsi="Arial Narrow" w:cs="Arial"/>
                <w:b/>
                <w:color w:val="FFFFFF"/>
                <w:sz w:val="20"/>
                <w:szCs w:val="20"/>
                <w:lang w:eastAsia="sl-SI"/>
              </w:rPr>
            </w:pPr>
            <w:r w:rsidRPr="00A0365F">
              <w:rPr>
                <w:rFonts w:ascii="Arial Narrow" w:hAnsi="Arial Narrow" w:cs="Arial"/>
                <w:b/>
                <w:sz w:val="20"/>
                <w:szCs w:val="20"/>
                <w:lang w:eastAsia="sl-SI"/>
              </w:rPr>
              <w:t>Dodatni režijski stroški in drugi stroški poslovanja, vključno s stroški materiala, zalog in podobnih izdelkov</w:t>
            </w:r>
          </w:p>
        </w:tc>
      </w:tr>
      <w:tr w:rsidR="00784A2D" w:rsidRPr="002D2AF4" w14:paraId="5D3BB64E" w14:textId="77777777" w:rsidTr="00633EDB">
        <w:trPr>
          <w:trHeight w:val="204"/>
          <w:tblHeader/>
        </w:trPr>
        <w:tc>
          <w:tcPr>
            <w:tcW w:w="3296" w:type="dxa"/>
            <w:gridSpan w:val="2"/>
            <w:shd w:val="clear" w:color="auto" w:fill="0070C0"/>
            <w:vAlign w:val="center"/>
          </w:tcPr>
          <w:p w14:paraId="559E4DDE" w14:textId="77777777" w:rsidR="00784A2D" w:rsidRDefault="00784A2D" w:rsidP="009E21C8">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Način</w:t>
            </w:r>
            <w:r w:rsidRPr="002D2AF4">
              <w:rPr>
                <w:rFonts w:ascii="Arial Narrow" w:hAnsi="Arial Narrow" w:cs="Arial"/>
                <w:color w:val="FFFFFF"/>
                <w:sz w:val="20"/>
                <w:szCs w:val="20"/>
                <w:lang w:eastAsia="sl-SI"/>
              </w:rPr>
              <w:t xml:space="preserve"> uveljavljanj</w:t>
            </w:r>
            <w:r>
              <w:rPr>
                <w:rFonts w:ascii="Arial Narrow" w:hAnsi="Arial Narrow" w:cs="Arial"/>
                <w:color w:val="FFFFFF"/>
                <w:sz w:val="20"/>
                <w:szCs w:val="20"/>
                <w:lang w:eastAsia="sl-SI"/>
              </w:rPr>
              <w:t>a</w:t>
            </w:r>
            <w:r w:rsidRPr="002D2AF4">
              <w:rPr>
                <w:rFonts w:ascii="Arial Narrow" w:hAnsi="Arial Narrow" w:cs="Arial"/>
                <w:color w:val="FFFFFF"/>
                <w:sz w:val="20"/>
                <w:szCs w:val="20"/>
                <w:lang w:eastAsia="sl-SI"/>
              </w:rPr>
              <w:t xml:space="preserv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5771" w:type="dxa"/>
            <w:shd w:val="clear" w:color="auto" w:fill="FFE599" w:themeFill="accent4" w:themeFillTint="66"/>
            <w:vAlign w:val="center"/>
          </w:tcPr>
          <w:p w14:paraId="351E0F3F" w14:textId="77777777" w:rsidR="00784A2D" w:rsidRPr="002D2AF4" w:rsidRDefault="00784A2D" w:rsidP="009E21C8">
            <w:pPr>
              <w:autoSpaceDE w:val="0"/>
              <w:autoSpaceDN w:val="0"/>
              <w:adjustRightInd w:val="0"/>
              <w:spacing w:after="0" w:line="240" w:lineRule="auto"/>
              <w:jc w:val="center"/>
              <w:rPr>
                <w:rFonts w:ascii="Arial Narrow" w:hAnsi="Arial Narrow" w:cs="Arial"/>
                <w:sz w:val="20"/>
                <w:szCs w:val="20"/>
                <w:lang w:eastAsia="sl-SI"/>
              </w:rPr>
            </w:pPr>
            <w:r>
              <w:rPr>
                <w:rFonts w:ascii="Arial Narrow" w:hAnsi="Arial Narrow" w:cs="Arial"/>
                <w:sz w:val="20"/>
                <w:szCs w:val="20"/>
                <w:lang w:eastAsia="sl-SI"/>
              </w:rPr>
              <w:t>Pavšalno financiranje</w:t>
            </w:r>
          </w:p>
        </w:tc>
      </w:tr>
      <w:tr w:rsidR="00784A2D" w:rsidRPr="002D2AF4" w14:paraId="265C3C29" w14:textId="77777777" w:rsidTr="00D931E4">
        <w:trPr>
          <w:cantSplit/>
          <w:trHeight w:val="714"/>
          <w:tblHeader/>
        </w:trPr>
        <w:tc>
          <w:tcPr>
            <w:tcW w:w="1838" w:type="dxa"/>
            <w:shd w:val="clear" w:color="auto" w:fill="0070C0"/>
            <w:vAlign w:val="center"/>
          </w:tcPr>
          <w:p w14:paraId="56CDC70B" w14:textId="77777777" w:rsidR="00784A2D" w:rsidRDefault="00784A2D" w:rsidP="004766AF">
            <w:pPr>
              <w:autoSpaceDE w:val="0"/>
              <w:autoSpaceDN w:val="0"/>
              <w:adjustRightInd w:val="0"/>
              <w:spacing w:after="0" w:line="240" w:lineRule="auto"/>
              <w:jc w:val="center"/>
              <w:rPr>
                <w:rFonts w:ascii="Arial Narrow" w:hAnsi="Arial Narrow" w:cs="Arial"/>
                <w:color w:val="FFFFFF"/>
                <w:sz w:val="20"/>
                <w:szCs w:val="20"/>
                <w:lang w:eastAsia="sl-SI"/>
              </w:rPr>
            </w:pPr>
            <w:r w:rsidRPr="002D2AF4">
              <w:rPr>
                <w:rFonts w:ascii="Arial Narrow" w:hAnsi="Arial Narrow" w:cs="Arial"/>
                <w:color w:val="FFFFFF"/>
                <w:sz w:val="20"/>
                <w:szCs w:val="20"/>
                <w:lang w:eastAsia="sl-SI"/>
              </w:rPr>
              <w:t xml:space="preserve">Dokazila za uveljavljanje </w:t>
            </w:r>
            <w:r>
              <w:rPr>
                <w:rFonts w:ascii="Arial Narrow" w:hAnsi="Arial Narrow" w:cs="Arial"/>
                <w:color w:val="FFFFFF"/>
                <w:sz w:val="20"/>
                <w:szCs w:val="20"/>
                <w:lang w:eastAsia="sl-SI"/>
              </w:rPr>
              <w:t xml:space="preserve">upravičenega </w:t>
            </w:r>
            <w:r w:rsidRPr="002D2AF4">
              <w:rPr>
                <w:rFonts w:ascii="Arial Narrow" w:hAnsi="Arial Narrow" w:cs="Arial"/>
                <w:color w:val="FFFFFF"/>
                <w:sz w:val="20"/>
                <w:szCs w:val="20"/>
                <w:lang w:eastAsia="sl-SI"/>
              </w:rPr>
              <w:t>stroška</w:t>
            </w:r>
          </w:p>
        </w:tc>
        <w:tc>
          <w:tcPr>
            <w:tcW w:w="7229" w:type="dxa"/>
            <w:gridSpan w:val="2"/>
            <w:shd w:val="clear" w:color="auto" w:fill="auto"/>
            <w:vAlign w:val="center"/>
          </w:tcPr>
          <w:p w14:paraId="2F59E2BD" w14:textId="77777777" w:rsidR="00784A2D" w:rsidRPr="00A0365F" w:rsidRDefault="00784A2D" w:rsidP="00D931E4">
            <w:pPr>
              <w:spacing w:after="0" w:line="240" w:lineRule="auto"/>
              <w:jc w:val="both"/>
              <w:rPr>
                <w:rFonts w:ascii="Arial Narrow" w:hAnsi="Arial Narrow" w:cs="Arial"/>
                <w:sz w:val="20"/>
                <w:szCs w:val="20"/>
              </w:rPr>
            </w:pPr>
            <w:r w:rsidRPr="007D6EEF">
              <w:rPr>
                <w:rFonts w:ascii="Arial Narrow" w:hAnsi="Arial Narrow" w:cs="Arial"/>
                <w:sz w:val="20"/>
                <w:szCs w:val="20"/>
                <w:lang w:eastAsia="ar-SA"/>
              </w:rPr>
              <w:t>Dokazilo o nastanku posrednih stroškov na RRI operaciji je izstavljena in podpisana listina za obračun pavšalnega financiranja posrednih stroškov (</w:t>
            </w:r>
            <w:r w:rsidRPr="007D6EEF">
              <w:rPr>
                <w:rFonts w:ascii="Arial Narrow" w:hAnsi="Arial Narrow" w:cs="Arial"/>
                <w:sz w:val="20"/>
                <w:szCs w:val="20"/>
                <w:lang w:eastAsia="sl-SI"/>
              </w:rPr>
              <w:t xml:space="preserve">delovni list </w:t>
            </w:r>
            <w:r w:rsidRPr="007D6EEF">
              <w:rPr>
                <w:rFonts w:ascii="Arial Narrow" w:hAnsi="Arial Narrow" w:cs="Arial"/>
                <w:b/>
                <w:i/>
                <w:sz w:val="20"/>
                <w:szCs w:val="20"/>
                <w:lang w:eastAsia="sl-SI"/>
              </w:rPr>
              <w:t>»Posredni stroški«</w:t>
            </w:r>
            <w:r w:rsidRPr="007D6EEF">
              <w:rPr>
                <w:rFonts w:ascii="Arial Narrow" w:hAnsi="Arial Narrow" w:cs="Arial"/>
                <w:sz w:val="20"/>
                <w:szCs w:val="20"/>
                <w:lang w:eastAsia="sl-SI"/>
              </w:rPr>
              <w:t xml:space="preserve"> v obrazcu Finančno poročilo (Excel)</w:t>
            </w:r>
            <w:r>
              <w:rPr>
                <w:rFonts w:ascii="Arial Narrow" w:hAnsi="Arial Narrow" w:cs="Arial"/>
                <w:sz w:val="20"/>
                <w:szCs w:val="20"/>
                <w:lang w:eastAsia="sl-SI"/>
              </w:rPr>
              <w:t>.</w:t>
            </w:r>
            <w:r w:rsidRPr="007D6EEF">
              <w:rPr>
                <w:rFonts w:ascii="Arial Narrow" w:hAnsi="Arial Narrow" w:cs="Arial"/>
                <w:sz w:val="20"/>
                <w:szCs w:val="20"/>
                <w:lang w:eastAsia="ar-SA"/>
              </w:rPr>
              <w:t xml:space="preserve"> </w:t>
            </w:r>
          </w:p>
        </w:tc>
      </w:tr>
      <w:tr w:rsidR="00784A2D" w:rsidRPr="002D2AF4" w14:paraId="44897AAB" w14:textId="77777777" w:rsidTr="00D931E4">
        <w:trPr>
          <w:cantSplit/>
          <w:trHeight w:val="146"/>
          <w:tblHeader/>
        </w:trPr>
        <w:tc>
          <w:tcPr>
            <w:tcW w:w="1838" w:type="dxa"/>
            <w:shd w:val="clear" w:color="auto" w:fill="0070C0"/>
            <w:vAlign w:val="center"/>
          </w:tcPr>
          <w:p w14:paraId="3B7CC005" w14:textId="77777777" w:rsidR="00784A2D" w:rsidRPr="002D2AF4" w:rsidRDefault="00784A2D" w:rsidP="004766AF">
            <w:pPr>
              <w:autoSpaceDE w:val="0"/>
              <w:autoSpaceDN w:val="0"/>
              <w:adjustRightInd w:val="0"/>
              <w:spacing w:after="0" w:line="240" w:lineRule="auto"/>
              <w:jc w:val="center"/>
              <w:rPr>
                <w:rFonts w:ascii="Arial Narrow" w:hAnsi="Arial Narrow" w:cs="Arial"/>
                <w:color w:val="FFFFFF"/>
                <w:sz w:val="20"/>
                <w:szCs w:val="20"/>
                <w:lang w:eastAsia="sl-SI"/>
              </w:rPr>
            </w:pPr>
            <w:r>
              <w:rPr>
                <w:rFonts w:ascii="Arial Narrow" w:hAnsi="Arial Narrow" w:cs="Arial"/>
                <w:color w:val="FFFFFF"/>
                <w:sz w:val="20"/>
                <w:szCs w:val="20"/>
                <w:lang w:eastAsia="sl-SI"/>
              </w:rPr>
              <w:t>Omejitve</w:t>
            </w:r>
          </w:p>
        </w:tc>
        <w:tc>
          <w:tcPr>
            <w:tcW w:w="7229" w:type="dxa"/>
            <w:gridSpan w:val="2"/>
            <w:shd w:val="clear" w:color="auto" w:fill="auto"/>
            <w:vAlign w:val="center"/>
          </w:tcPr>
          <w:p w14:paraId="2B6E60EF" w14:textId="0FC45E1E" w:rsidR="00344863" w:rsidRPr="0064658F" w:rsidRDefault="00784A2D" w:rsidP="0064658F">
            <w:pPr>
              <w:pStyle w:val="Odstavekseznama"/>
              <w:numPr>
                <w:ilvl w:val="0"/>
                <w:numId w:val="20"/>
              </w:numPr>
              <w:ind w:left="430" w:hanging="283"/>
              <w:jc w:val="both"/>
              <w:rPr>
                <w:rFonts w:ascii="Arial Narrow" w:hAnsi="Arial Narrow" w:cs="Arial"/>
                <w:sz w:val="20"/>
                <w:szCs w:val="20"/>
                <w:lang w:eastAsia="sl-SI"/>
              </w:rPr>
            </w:pPr>
            <w:r>
              <w:rPr>
                <w:rFonts w:ascii="Arial Narrow" w:hAnsi="Arial Narrow" w:cs="Arial"/>
                <w:sz w:val="20"/>
                <w:szCs w:val="20"/>
                <w:lang w:eastAsia="sl-SI"/>
              </w:rPr>
              <w:t xml:space="preserve">25 % </w:t>
            </w:r>
            <w:r w:rsidR="00344863">
              <w:rPr>
                <w:rFonts w:ascii="Arial Narrow" w:hAnsi="Arial Narrow" w:cs="Arial"/>
                <w:sz w:val="20"/>
                <w:szCs w:val="20"/>
                <w:lang w:eastAsia="sl-SI"/>
              </w:rPr>
              <w:t xml:space="preserve">od </w:t>
            </w:r>
            <w:r w:rsidR="00344863" w:rsidRPr="00344863">
              <w:rPr>
                <w:rFonts w:ascii="Arial Narrow" w:hAnsi="Arial Narrow" w:cs="Arial"/>
                <w:sz w:val="20"/>
                <w:szCs w:val="20"/>
                <w:lang w:eastAsia="sl-SI"/>
              </w:rPr>
              <w:t>upravičenih stroškov</w:t>
            </w:r>
            <w:r w:rsidR="0064658F">
              <w:rPr>
                <w:rFonts w:ascii="Arial Narrow" w:hAnsi="Arial Narrow" w:cs="Arial"/>
                <w:sz w:val="20"/>
                <w:szCs w:val="20"/>
                <w:lang w:eastAsia="sl-SI"/>
              </w:rPr>
              <w:t xml:space="preserve"> plač osebja (raziskovalci, strokovni in tehnični sodelavci)</w:t>
            </w:r>
          </w:p>
        </w:tc>
      </w:tr>
    </w:tbl>
    <w:p w14:paraId="6933B90A" w14:textId="77777777" w:rsidR="00A0365F" w:rsidRDefault="00A0365F" w:rsidP="00A0365F">
      <w:pPr>
        <w:tabs>
          <w:tab w:val="left" w:pos="0"/>
        </w:tabs>
        <w:spacing w:after="0" w:line="240" w:lineRule="auto"/>
        <w:jc w:val="both"/>
        <w:rPr>
          <w:rFonts w:ascii="Arial Narrow" w:hAnsi="Arial Narrow" w:cs="Arial"/>
          <w:color w:val="FF0000"/>
        </w:rPr>
      </w:pPr>
    </w:p>
    <w:p w14:paraId="004E9EBC" w14:textId="77777777" w:rsidR="002B2A90" w:rsidRPr="00C54220" w:rsidRDefault="00D822BD" w:rsidP="00C54220">
      <w:pPr>
        <w:pStyle w:val="Naslov1"/>
        <w:spacing w:before="0" w:after="0" w:line="240" w:lineRule="auto"/>
        <w:ind w:left="284"/>
        <w:rPr>
          <w:rFonts w:ascii="Arial Narrow" w:hAnsi="Arial Narrow" w:cs="Arial"/>
          <w:sz w:val="24"/>
          <w:szCs w:val="24"/>
        </w:rPr>
      </w:pPr>
      <w:r w:rsidRPr="00633EDB">
        <w:rPr>
          <w:rFonts w:ascii="Arial Narrow" w:hAnsi="Arial Narrow" w:cs="Arial"/>
          <w:sz w:val="24"/>
          <w:szCs w:val="24"/>
        </w:rPr>
        <w:t>II.6.   ZAHTEVK</w:t>
      </w:r>
      <w:r w:rsidR="00C54220" w:rsidRPr="00633EDB">
        <w:rPr>
          <w:rFonts w:ascii="Arial Narrow" w:hAnsi="Arial Narrow" w:cs="Arial"/>
          <w:sz w:val="24"/>
          <w:szCs w:val="24"/>
        </w:rPr>
        <w:t>I</w:t>
      </w:r>
      <w:r w:rsidRPr="00633EDB">
        <w:rPr>
          <w:rFonts w:ascii="Arial Narrow" w:hAnsi="Arial Narrow" w:cs="Arial"/>
          <w:sz w:val="24"/>
          <w:szCs w:val="24"/>
        </w:rPr>
        <w:t xml:space="preserve"> ZA IZPLAČILO</w:t>
      </w:r>
      <w:r w:rsidR="00C54220" w:rsidRPr="00633EDB">
        <w:rPr>
          <w:rFonts w:ascii="Arial Narrow" w:hAnsi="Arial Narrow" w:cs="Arial"/>
          <w:sz w:val="24"/>
          <w:szCs w:val="24"/>
        </w:rPr>
        <w:t xml:space="preserve"> IN</w:t>
      </w:r>
      <w:r w:rsidRPr="00633EDB">
        <w:rPr>
          <w:rFonts w:ascii="Arial Narrow" w:hAnsi="Arial Narrow" w:cs="Arial"/>
          <w:sz w:val="24"/>
          <w:szCs w:val="24"/>
        </w:rPr>
        <w:t xml:space="preserve"> POROČANJE</w:t>
      </w:r>
    </w:p>
    <w:p w14:paraId="632C4D90" w14:textId="77777777" w:rsidR="009E21C8" w:rsidRDefault="009E21C8" w:rsidP="009E21C8">
      <w:pPr>
        <w:spacing w:after="0" w:line="240" w:lineRule="auto"/>
        <w:jc w:val="both"/>
        <w:rPr>
          <w:rFonts w:ascii="Arial Narrow" w:hAnsi="Arial Narrow" w:cs="Arial"/>
        </w:rPr>
      </w:pPr>
    </w:p>
    <w:p w14:paraId="35A88127" w14:textId="77777777" w:rsidR="009A1D27" w:rsidRPr="009A1D27" w:rsidRDefault="009A1D27" w:rsidP="009A1D27">
      <w:pPr>
        <w:spacing w:line="240" w:lineRule="auto"/>
        <w:jc w:val="both"/>
        <w:rPr>
          <w:rFonts w:ascii="Arial Narrow" w:hAnsi="Arial Narrow" w:cs="Arial"/>
        </w:rPr>
      </w:pPr>
      <w:r w:rsidRPr="009A1D27">
        <w:rPr>
          <w:rFonts w:ascii="Arial Narrow" w:hAnsi="Arial Narrow" w:cs="Arial"/>
        </w:rPr>
        <w:t xml:space="preserve">Potrditev RRI </w:t>
      </w:r>
      <w:r>
        <w:rPr>
          <w:rFonts w:ascii="Arial Narrow" w:hAnsi="Arial Narrow" w:cs="Arial"/>
        </w:rPr>
        <w:t>operacije</w:t>
      </w:r>
      <w:r w:rsidRPr="009A1D27">
        <w:rPr>
          <w:rFonts w:ascii="Arial Narrow" w:hAnsi="Arial Narrow" w:cs="Arial"/>
        </w:rPr>
        <w:t xml:space="preserve"> in vloge na javni razpis s sklepom</w:t>
      </w:r>
      <w:r w:rsidR="00DD0E1B">
        <w:rPr>
          <w:rFonts w:ascii="Arial Narrow" w:hAnsi="Arial Narrow" w:cs="Arial"/>
        </w:rPr>
        <w:t xml:space="preserve"> o </w:t>
      </w:r>
      <w:r w:rsidR="005F4F5A">
        <w:rPr>
          <w:rFonts w:ascii="Arial Narrow" w:hAnsi="Arial Narrow" w:cs="Arial"/>
        </w:rPr>
        <w:t>izboru</w:t>
      </w:r>
      <w:r w:rsidR="00DD0E1B">
        <w:rPr>
          <w:rFonts w:ascii="Arial Narrow" w:hAnsi="Arial Narrow" w:cs="Arial"/>
        </w:rPr>
        <w:t xml:space="preserve"> s strani</w:t>
      </w:r>
      <w:r w:rsidRPr="009A1D27">
        <w:rPr>
          <w:rFonts w:ascii="Arial Narrow" w:hAnsi="Arial Narrow" w:cs="Arial"/>
        </w:rPr>
        <w:t xml:space="preserve"> </w:t>
      </w:r>
      <w:r>
        <w:rPr>
          <w:rFonts w:ascii="Arial Narrow" w:hAnsi="Arial Narrow" w:cs="Arial"/>
        </w:rPr>
        <w:t>izvajalskega organa</w:t>
      </w:r>
      <w:r w:rsidRPr="009A1D27">
        <w:rPr>
          <w:rFonts w:ascii="Arial Narrow" w:hAnsi="Arial Narrow" w:cs="Arial"/>
        </w:rPr>
        <w:t xml:space="preserve"> ne pomeni tudi predhodne odobritve sofinanciranja posameznih upravičenih stroškov, opredeljenih v vlogi. Upravičenost sofinanciranja bo </w:t>
      </w:r>
      <w:r>
        <w:rPr>
          <w:rFonts w:ascii="Arial Narrow" w:hAnsi="Arial Narrow" w:cs="Arial"/>
        </w:rPr>
        <w:t>izvajalski organ preverjal</w:t>
      </w:r>
      <w:r w:rsidRPr="009A1D27">
        <w:rPr>
          <w:rFonts w:ascii="Arial Narrow" w:hAnsi="Arial Narrow" w:cs="Arial"/>
        </w:rPr>
        <w:t xml:space="preserve"> </w:t>
      </w:r>
      <w:r w:rsidR="00DD0E1B">
        <w:rPr>
          <w:rFonts w:ascii="Arial Narrow" w:hAnsi="Arial Narrow" w:cs="Arial"/>
        </w:rPr>
        <w:t xml:space="preserve">v </w:t>
      </w:r>
      <w:r w:rsidRPr="009A1D27">
        <w:rPr>
          <w:rFonts w:ascii="Arial Narrow" w:hAnsi="Arial Narrow" w:cs="Arial"/>
        </w:rPr>
        <w:t xml:space="preserve">okviru vsakokratne presoje zahtevkov za izplačilo, na način in z dinamiko, kot </w:t>
      </w:r>
      <w:r>
        <w:rPr>
          <w:rFonts w:ascii="Arial Narrow" w:hAnsi="Arial Narrow" w:cs="Arial"/>
        </w:rPr>
        <w:t xml:space="preserve">je </w:t>
      </w:r>
      <w:r w:rsidRPr="009A1D27">
        <w:rPr>
          <w:rFonts w:ascii="Arial Narrow" w:hAnsi="Arial Narrow" w:cs="Arial"/>
        </w:rPr>
        <w:t xml:space="preserve">opredeljeno v pogodbi o sofinanciranju, </w:t>
      </w:r>
      <w:r w:rsidR="009E21C8">
        <w:rPr>
          <w:rFonts w:ascii="Arial Narrow" w:hAnsi="Arial Narrow" w:cs="Arial"/>
        </w:rPr>
        <w:t xml:space="preserve">pri čemer bo </w:t>
      </w:r>
      <w:r w:rsidR="001A1D48">
        <w:rPr>
          <w:rFonts w:ascii="Arial Narrow" w:hAnsi="Arial Narrow" w:cs="Arial"/>
        </w:rPr>
        <w:t xml:space="preserve">izvajalski organ </w:t>
      </w:r>
      <w:r w:rsidR="009E21C8">
        <w:rPr>
          <w:rFonts w:ascii="Arial Narrow" w:hAnsi="Arial Narrow" w:cs="Arial"/>
        </w:rPr>
        <w:t>upošteval</w:t>
      </w:r>
      <w:r w:rsidRPr="009A1D27">
        <w:rPr>
          <w:rFonts w:ascii="Arial Narrow" w:hAnsi="Arial Narrow" w:cs="Arial"/>
        </w:rPr>
        <w:t xml:space="preserve"> Navodil</w:t>
      </w:r>
      <w:r w:rsidR="0059364A">
        <w:rPr>
          <w:rFonts w:ascii="Arial Narrow" w:hAnsi="Arial Narrow" w:cs="Arial"/>
        </w:rPr>
        <w:t>a</w:t>
      </w:r>
      <w:r w:rsidRPr="009A1D27">
        <w:rPr>
          <w:rFonts w:ascii="Arial Narrow" w:hAnsi="Arial Narrow" w:cs="Arial"/>
        </w:rPr>
        <w:t xml:space="preserve"> organa upravljanja o upravičenih stroških</w:t>
      </w:r>
      <w:r w:rsidRPr="009A1D27">
        <w:rPr>
          <w:rFonts w:ascii="Arial Narrow" w:hAnsi="Arial Narrow" w:cs="Arial"/>
          <w:bCs/>
        </w:rPr>
        <w:t xml:space="preserve"> </w:t>
      </w:r>
      <w:r>
        <w:rPr>
          <w:rFonts w:ascii="Arial Narrow" w:hAnsi="Arial Narrow" w:cs="Arial"/>
          <w:bCs/>
        </w:rPr>
        <w:t>za sredstva evropske kohezijske politike v programskem obdobju 2014-2020</w:t>
      </w:r>
      <w:r w:rsidR="00007347">
        <w:rPr>
          <w:rFonts w:ascii="Arial Narrow" w:hAnsi="Arial Narrow" w:cs="Arial"/>
          <w:bCs/>
        </w:rPr>
        <w:t>,</w:t>
      </w:r>
      <w:r w:rsidRPr="009A1D27">
        <w:rPr>
          <w:rFonts w:ascii="Arial Narrow" w:hAnsi="Arial Narrow" w:cs="Arial"/>
        </w:rPr>
        <w:t xml:space="preserve"> Ur</w:t>
      </w:r>
      <w:r w:rsidR="00007347">
        <w:rPr>
          <w:rFonts w:ascii="Arial Narrow" w:hAnsi="Arial Narrow" w:cs="Arial"/>
        </w:rPr>
        <w:t xml:space="preserve">edbo Komisije (EU) št. 651/2014 </w:t>
      </w:r>
      <w:r w:rsidR="00007347" w:rsidRPr="00007347">
        <w:rPr>
          <w:rFonts w:ascii="Arial Narrow" w:hAnsi="Arial Narrow" w:cs="Arial"/>
        </w:rPr>
        <w:t xml:space="preserve">in </w:t>
      </w:r>
      <w:r w:rsidR="00007347" w:rsidRPr="00007347">
        <w:rPr>
          <w:rFonts w:ascii="Arial Narrow" w:hAnsi="Arial Narrow" w:cs="Arial"/>
          <w:bCs/>
        </w:rPr>
        <w:t>Navodila organa upravljanja</w:t>
      </w:r>
      <w:r w:rsidR="00BB437C">
        <w:rPr>
          <w:rFonts w:ascii="Arial Narrow" w:hAnsi="Arial Narrow" w:cs="Arial"/>
          <w:bCs/>
        </w:rPr>
        <w:t xml:space="preserve"> in organa za potrjevanje</w:t>
      </w:r>
      <w:r w:rsidR="00007347" w:rsidRPr="00007347">
        <w:rPr>
          <w:rFonts w:ascii="Arial Narrow" w:hAnsi="Arial Narrow" w:cs="Arial"/>
          <w:bCs/>
        </w:rPr>
        <w:t xml:space="preserve"> za spremljanje izvajanja operativnega programa z informacijski</w:t>
      </w:r>
      <w:r w:rsidR="00BB437C">
        <w:rPr>
          <w:rFonts w:ascii="Arial Narrow" w:hAnsi="Arial Narrow" w:cs="Arial"/>
          <w:bCs/>
        </w:rPr>
        <w:t>mi sistemi MFERAC, ISARR2 (eMA) in RIS eCA</w:t>
      </w:r>
      <w:r w:rsidR="00007347" w:rsidRPr="00007347">
        <w:rPr>
          <w:rFonts w:ascii="Arial Narrow" w:hAnsi="Arial Narrow" w:cs="Arial"/>
          <w:bCs/>
        </w:rPr>
        <w:t>.</w:t>
      </w:r>
    </w:p>
    <w:p w14:paraId="1C6F965A" w14:textId="666D4B47" w:rsidR="009E21C8" w:rsidRDefault="009E21C8" w:rsidP="00D16E16">
      <w:pPr>
        <w:spacing w:line="240" w:lineRule="auto"/>
        <w:jc w:val="both"/>
        <w:rPr>
          <w:rFonts w:ascii="Arial Narrow" w:hAnsi="Arial Narrow" w:cs="Arial"/>
        </w:rPr>
      </w:pPr>
      <w:r>
        <w:rPr>
          <w:rFonts w:ascii="Arial Narrow" w:hAnsi="Arial Narrow" w:cs="Arial"/>
        </w:rPr>
        <w:t>Upravičenec</w:t>
      </w:r>
      <w:r w:rsidRPr="009A1D27">
        <w:rPr>
          <w:rFonts w:ascii="Arial Narrow" w:hAnsi="Arial Narrow" w:cs="Arial"/>
        </w:rPr>
        <w:t xml:space="preserve"> upravičene stroške uveljavlja tako, da </w:t>
      </w:r>
      <w:r w:rsidR="00007347">
        <w:rPr>
          <w:rFonts w:ascii="Arial Narrow" w:hAnsi="Arial Narrow" w:cs="Arial"/>
        </w:rPr>
        <w:t>prek informacijskega sistema organa upravljanja »eMA« (</w:t>
      </w:r>
      <w:r w:rsidR="00007347" w:rsidRPr="00007347">
        <w:rPr>
          <w:rFonts w:ascii="Arial Narrow" w:hAnsi="Arial Narrow" w:cs="Arial"/>
        </w:rPr>
        <w:t xml:space="preserve">https://ema.arr.gov.si/ema-api/app/#/ </w:t>
      </w:r>
      <w:r w:rsidR="00007347">
        <w:rPr>
          <w:rFonts w:ascii="Arial Narrow" w:hAnsi="Arial Narrow" w:cs="Arial"/>
        </w:rPr>
        <w:t>)</w:t>
      </w:r>
      <w:r w:rsidRPr="009A1D27">
        <w:rPr>
          <w:rFonts w:ascii="Arial Narrow" w:hAnsi="Arial Narrow" w:cs="Arial"/>
        </w:rPr>
        <w:t xml:space="preserve"> do rokov navedenih v pogodbi o </w:t>
      </w:r>
      <w:r w:rsidRPr="00BB34E5">
        <w:rPr>
          <w:rFonts w:ascii="Arial Narrow" w:hAnsi="Arial Narrow" w:cs="Arial"/>
        </w:rPr>
        <w:t xml:space="preserve">sofinanciranju posreduje </w:t>
      </w:r>
      <w:r w:rsidR="00D16E16">
        <w:rPr>
          <w:rFonts w:ascii="Arial Narrow" w:hAnsi="Arial Narrow" w:cs="Arial"/>
        </w:rPr>
        <w:t xml:space="preserve">e-zahtevek za izplačilo </w:t>
      </w:r>
      <w:r w:rsidRPr="00DD0E1B">
        <w:rPr>
          <w:rFonts w:ascii="Arial Narrow" w:hAnsi="Arial Narrow" w:cs="Arial"/>
        </w:rPr>
        <w:t>skupaj z zahtevanimi dokazili za uveljavljanje posameznih vrst stroškov in v celoti izpolnjenim Fi</w:t>
      </w:r>
      <w:r w:rsidR="00007347">
        <w:rPr>
          <w:rFonts w:ascii="Arial Narrow" w:hAnsi="Arial Narrow" w:cs="Arial"/>
        </w:rPr>
        <w:t xml:space="preserve">nančnim poročilom (Priloga št. </w:t>
      </w:r>
      <w:r w:rsidR="00633EDB">
        <w:rPr>
          <w:rFonts w:ascii="Arial Narrow" w:hAnsi="Arial Narrow" w:cs="Arial"/>
        </w:rPr>
        <w:t>4</w:t>
      </w:r>
      <w:r w:rsidRPr="00DD0E1B">
        <w:rPr>
          <w:rFonts w:ascii="Arial Narrow" w:hAnsi="Arial Narrow" w:cs="Arial"/>
        </w:rPr>
        <w:t xml:space="preserve"> k pogodbi), Obdobnim (Priloga št. </w:t>
      </w:r>
      <w:r w:rsidR="00007347">
        <w:rPr>
          <w:rFonts w:ascii="Arial Narrow" w:hAnsi="Arial Narrow" w:cs="Arial"/>
        </w:rPr>
        <w:t>3</w:t>
      </w:r>
      <w:r w:rsidRPr="00DD0E1B">
        <w:rPr>
          <w:rFonts w:ascii="Arial Narrow" w:hAnsi="Arial Narrow" w:cs="Arial"/>
        </w:rPr>
        <w:t xml:space="preserve"> k pogodbi) oz. Končnim vsebinskim poročilom (Priloga št. </w:t>
      </w:r>
      <w:r w:rsidR="00007347">
        <w:rPr>
          <w:rFonts w:ascii="Arial Narrow" w:hAnsi="Arial Narrow" w:cs="Arial"/>
        </w:rPr>
        <w:t>2</w:t>
      </w:r>
      <w:r w:rsidRPr="00DD0E1B">
        <w:rPr>
          <w:rFonts w:ascii="Arial Narrow" w:hAnsi="Arial Narrow" w:cs="Arial"/>
        </w:rPr>
        <w:t xml:space="preserve"> k pogodbi)</w:t>
      </w:r>
      <w:r w:rsidR="001276E7">
        <w:rPr>
          <w:rFonts w:ascii="Arial Narrow" w:hAnsi="Arial Narrow" w:cs="Arial"/>
        </w:rPr>
        <w:t>,</w:t>
      </w:r>
      <w:r w:rsidRPr="00DD0E1B">
        <w:rPr>
          <w:rFonts w:ascii="Arial Narrow" w:hAnsi="Arial Narrow" w:cs="Arial"/>
        </w:rPr>
        <w:t xml:space="preserve"> izpisom iz stroškovnega nosilca, na katerem upravičenec vodi stroške RRI operacije</w:t>
      </w:r>
      <w:r w:rsidR="001276E7">
        <w:rPr>
          <w:rFonts w:ascii="Arial Narrow" w:hAnsi="Arial Narrow" w:cs="Arial"/>
        </w:rPr>
        <w:t xml:space="preserve"> in dokazili o obveščanju in informiranju javnosti</w:t>
      </w:r>
      <w:r w:rsidRPr="00DD0E1B">
        <w:rPr>
          <w:rFonts w:ascii="Arial Narrow" w:hAnsi="Arial Narrow" w:cs="Arial"/>
        </w:rPr>
        <w:t>.</w:t>
      </w:r>
      <w:r w:rsidR="001A1D48">
        <w:rPr>
          <w:rFonts w:ascii="Arial Narrow" w:hAnsi="Arial Narrow" w:cs="Arial"/>
        </w:rPr>
        <w:t xml:space="preserve"> </w:t>
      </w:r>
      <w:r w:rsidR="00D16E16">
        <w:rPr>
          <w:rFonts w:ascii="Arial Narrow" w:hAnsi="Arial Narrow" w:cs="Arial"/>
        </w:rPr>
        <w:t xml:space="preserve">E-zahtevek za izplačilo </w:t>
      </w:r>
      <w:r w:rsidR="001A1D48">
        <w:rPr>
          <w:rFonts w:ascii="Arial Narrow" w:hAnsi="Arial Narrow" w:cs="Arial"/>
        </w:rPr>
        <w:t xml:space="preserve">avtomatično </w:t>
      </w:r>
      <w:r w:rsidR="00D16E16">
        <w:rPr>
          <w:rFonts w:ascii="Arial Narrow" w:hAnsi="Arial Narrow" w:cs="Arial"/>
        </w:rPr>
        <w:t xml:space="preserve">kreira informacijski sistem na podlagi </w:t>
      </w:r>
      <w:r w:rsidR="001A1D48">
        <w:rPr>
          <w:rFonts w:ascii="Arial Narrow" w:hAnsi="Arial Narrow" w:cs="Arial"/>
        </w:rPr>
        <w:t>podatkov</w:t>
      </w:r>
      <w:r w:rsidR="00D16E16">
        <w:rPr>
          <w:rFonts w:ascii="Arial Narrow" w:hAnsi="Arial Narrow" w:cs="Arial"/>
        </w:rPr>
        <w:t xml:space="preserve"> in dokumentov, ki jih v informacijski sistem vnese upravičenec.</w:t>
      </w:r>
      <w:r w:rsidR="00633EDB">
        <w:rPr>
          <w:rFonts w:ascii="Arial Narrow" w:hAnsi="Arial Narrow" w:cs="Arial"/>
        </w:rPr>
        <w:t xml:space="preserve"> V informacijski sistem mora upravičenec vnesti vsa dokazila za dokazovanje upravičenosti uveljavljanih stroškov in ostalo zahtevano dokumentacijo.</w:t>
      </w:r>
      <w:r w:rsidR="001A1D48">
        <w:rPr>
          <w:rFonts w:ascii="Arial Narrow" w:hAnsi="Arial Narrow" w:cs="Arial"/>
        </w:rPr>
        <w:t xml:space="preserve"> </w:t>
      </w:r>
      <w:r w:rsidR="00D16E16">
        <w:rPr>
          <w:rFonts w:ascii="Arial Narrow" w:hAnsi="Arial Narrow" w:cs="Arial"/>
        </w:rPr>
        <w:t>Dostop do informacijskega sistema je mogoč z veljavnim slovenskim digitalnim certifikatom.</w:t>
      </w:r>
      <w:r w:rsidR="001A1D48">
        <w:rPr>
          <w:rFonts w:ascii="Arial Narrow" w:hAnsi="Arial Narrow" w:cs="Arial"/>
        </w:rPr>
        <w:t xml:space="preserve"> </w:t>
      </w:r>
    </w:p>
    <w:p w14:paraId="7FE7C4B9" w14:textId="77777777" w:rsidR="009A1D27" w:rsidRDefault="009A1D27" w:rsidP="00DD0E1B">
      <w:pPr>
        <w:spacing w:after="0" w:line="240" w:lineRule="auto"/>
        <w:jc w:val="both"/>
        <w:rPr>
          <w:rFonts w:ascii="Arial Narrow" w:hAnsi="Arial Narrow" w:cs="Arial"/>
        </w:rPr>
      </w:pPr>
      <w:r w:rsidRPr="009A1D27">
        <w:rPr>
          <w:rFonts w:ascii="Arial Narrow" w:hAnsi="Arial Narrow" w:cs="Arial"/>
        </w:rPr>
        <w:t xml:space="preserve">Za vsak strošek, pri katerem </w:t>
      </w:r>
      <w:r w:rsidR="005F7231">
        <w:rPr>
          <w:rFonts w:ascii="Arial Narrow" w:hAnsi="Arial Narrow" w:cs="Arial"/>
        </w:rPr>
        <w:t>izvajalski organ</w:t>
      </w:r>
      <w:r w:rsidRPr="009A1D27">
        <w:rPr>
          <w:rFonts w:ascii="Arial Narrow" w:hAnsi="Arial Narrow" w:cs="Arial"/>
        </w:rPr>
        <w:t xml:space="preserve"> ob pregledu zahtevka za izplačilo ne najde neposredne povezave med nastankom stroška in izvedbo RRI </w:t>
      </w:r>
      <w:r w:rsidR="005F7231">
        <w:rPr>
          <w:rFonts w:ascii="Arial Narrow" w:hAnsi="Arial Narrow" w:cs="Arial"/>
        </w:rPr>
        <w:t>operacije</w:t>
      </w:r>
      <w:r w:rsidRPr="009A1D27">
        <w:rPr>
          <w:rFonts w:ascii="Arial Narrow" w:hAnsi="Arial Narrow" w:cs="Arial"/>
        </w:rPr>
        <w:t xml:space="preserve">, ne glede na to, ali ta dejansko obstaja, lahko </w:t>
      </w:r>
      <w:r w:rsidR="005F7231">
        <w:rPr>
          <w:rFonts w:ascii="Arial Narrow" w:hAnsi="Arial Narrow" w:cs="Arial"/>
        </w:rPr>
        <w:t>izvajalski organ</w:t>
      </w:r>
      <w:r w:rsidRPr="009A1D27">
        <w:rPr>
          <w:rFonts w:ascii="Arial Narrow" w:hAnsi="Arial Narrow" w:cs="Arial"/>
        </w:rPr>
        <w:t xml:space="preserve"> od upravičenca zahteva dodatna </w:t>
      </w:r>
      <w:r w:rsidR="004B328A">
        <w:rPr>
          <w:rFonts w:ascii="Arial Narrow" w:hAnsi="Arial Narrow" w:cs="Arial"/>
        </w:rPr>
        <w:t>dokazila</w:t>
      </w:r>
      <w:r w:rsidRPr="009A1D27">
        <w:rPr>
          <w:rFonts w:ascii="Arial Narrow" w:hAnsi="Arial Narrow" w:cs="Arial"/>
        </w:rPr>
        <w:t xml:space="preserve">, ki dokazujejo nastanek stroška za izvedbo </w:t>
      </w:r>
      <w:r w:rsidR="005F7231">
        <w:rPr>
          <w:rFonts w:ascii="Arial Narrow" w:hAnsi="Arial Narrow" w:cs="Arial"/>
        </w:rPr>
        <w:t>RRI operacije</w:t>
      </w:r>
      <w:r w:rsidRPr="009A1D27">
        <w:rPr>
          <w:rFonts w:ascii="Arial Narrow" w:hAnsi="Arial Narrow" w:cs="Arial"/>
        </w:rPr>
        <w:t xml:space="preserve"> ter povezavo stroška </w:t>
      </w:r>
      <w:r w:rsidR="005F7231">
        <w:rPr>
          <w:rFonts w:ascii="Arial Narrow" w:hAnsi="Arial Narrow" w:cs="Arial"/>
        </w:rPr>
        <w:t>z RRI operacijo</w:t>
      </w:r>
      <w:r w:rsidRPr="009A1D27">
        <w:rPr>
          <w:rFonts w:ascii="Arial Narrow" w:hAnsi="Arial Narrow" w:cs="Arial"/>
        </w:rPr>
        <w:t xml:space="preserve">. V primeru, da </w:t>
      </w:r>
      <w:r w:rsidR="005F7231">
        <w:rPr>
          <w:rFonts w:ascii="Arial Narrow" w:hAnsi="Arial Narrow" w:cs="Arial"/>
        </w:rPr>
        <w:t>izvajalski organ</w:t>
      </w:r>
      <w:r w:rsidRPr="009A1D27">
        <w:rPr>
          <w:rFonts w:ascii="Arial Narrow" w:hAnsi="Arial Narrow" w:cs="Arial"/>
        </w:rPr>
        <w:t xml:space="preserve"> presodi, da dodatna dokazila ne izkazujejo zadostne povezave med nastankom strošk</w:t>
      </w:r>
      <w:r w:rsidR="005668B8">
        <w:rPr>
          <w:rFonts w:ascii="Arial Narrow" w:hAnsi="Arial Narrow" w:cs="Arial"/>
        </w:rPr>
        <w:t>a</w:t>
      </w:r>
      <w:r w:rsidRPr="009A1D27">
        <w:rPr>
          <w:rFonts w:ascii="Arial Narrow" w:hAnsi="Arial Narrow" w:cs="Arial"/>
        </w:rPr>
        <w:t xml:space="preserve"> in izvedbo </w:t>
      </w:r>
      <w:r w:rsidR="005F7231">
        <w:rPr>
          <w:rFonts w:ascii="Arial Narrow" w:hAnsi="Arial Narrow" w:cs="Arial"/>
        </w:rPr>
        <w:t>RRI operacije</w:t>
      </w:r>
      <w:r w:rsidRPr="009A1D27">
        <w:rPr>
          <w:rFonts w:ascii="Arial Narrow" w:hAnsi="Arial Narrow" w:cs="Arial"/>
        </w:rPr>
        <w:t xml:space="preserve">, </w:t>
      </w:r>
      <w:r w:rsidR="00D16E16">
        <w:rPr>
          <w:rFonts w:ascii="Arial Narrow" w:hAnsi="Arial Narrow" w:cs="Arial"/>
        </w:rPr>
        <w:t>tak strošek ne prizna kot upravičen strošek.</w:t>
      </w:r>
      <w:r w:rsidRPr="009A1D27">
        <w:rPr>
          <w:rFonts w:ascii="Arial Narrow" w:hAnsi="Arial Narrow" w:cs="Arial"/>
        </w:rPr>
        <w:t xml:space="preserve"> </w:t>
      </w:r>
    </w:p>
    <w:p w14:paraId="7972D8BA" w14:textId="77777777" w:rsidR="00DD0E1B" w:rsidRPr="009A1D27" w:rsidRDefault="00DD0E1B" w:rsidP="00DD0E1B">
      <w:pPr>
        <w:spacing w:after="0" w:line="240" w:lineRule="auto"/>
        <w:jc w:val="both"/>
        <w:rPr>
          <w:rFonts w:ascii="Arial Narrow" w:hAnsi="Arial Narrow" w:cs="Arial"/>
        </w:rPr>
      </w:pPr>
    </w:p>
    <w:p w14:paraId="45F14A96" w14:textId="77777777" w:rsidR="00D822BD" w:rsidRDefault="005F7231" w:rsidP="009A1D27">
      <w:pPr>
        <w:tabs>
          <w:tab w:val="left" w:pos="0"/>
        </w:tabs>
        <w:spacing w:after="0" w:line="240" w:lineRule="auto"/>
        <w:jc w:val="both"/>
        <w:rPr>
          <w:rFonts w:ascii="Arial Narrow" w:hAnsi="Arial Narrow" w:cs="Arial"/>
        </w:rPr>
      </w:pPr>
      <w:r>
        <w:rPr>
          <w:rFonts w:ascii="Arial Narrow" w:hAnsi="Arial Narrow" w:cs="Arial"/>
        </w:rPr>
        <w:t>Upravičenec</w:t>
      </w:r>
      <w:r w:rsidR="009A1D27" w:rsidRPr="009A1D27">
        <w:rPr>
          <w:rFonts w:ascii="Arial Narrow" w:hAnsi="Arial Narrow" w:cs="Arial"/>
        </w:rPr>
        <w:t xml:space="preserve"> je dolž</w:t>
      </w:r>
      <w:r>
        <w:rPr>
          <w:rFonts w:ascii="Arial Narrow" w:hAnsi="Arial Narrow" w:cs="Arial"/>
        </w:rPr>
        <w:t>a</w:t>
      </w:r>
      <w:r w:rsidR="009A1D27" w:rsidRPr="009A1D27">
        <w:rPr>
          <w:rFonts w:ascii="Arial Narrow" w:hAnsi="Arial Narrow" w:cs="Arial"/>
        </w:rPr>
        <w:t xml:space="preserve">n hraniti vsa dokazila in dokumentacijo zahtevkov za izplačilo in </w:t>
      </w:r>
      <w:r w:rsidR="001A1D48">
        <w:rPr>
          <w:rFonts w:ascii="Arial Narrow" w:hAnsi="Arial Narrow" w:cs="Arial"/>
        </w:rPr>
        <w:t>jih</w:t>
      </w:r>
      <w:r w:rsidR="009A1D27" w:rsidRPr="009A1D27">
        <w:rPr>
          <w:rFonts w:ascii="Arial Narrow" w:hAnsi="Arial Narrow" w:cs="Arial"/>
        </w:rPr>
        <w:t xml:space="preserve"> je dolž</w:t>
      </w:r>
      <w:r w:rsidR="001A1D48">
        <w:rPr>
          <w:rFonts w:ascii="Arial Narrow" w:hAnsi="Arial Narrow" w:cs="Arial"/>
        </w:rPr>
        <w:t>a</w:t>
      </w:r>
      <w:r w:rsidR="009A1D27" w:rsidRPr="009A1D27">
        <w:rPr>
          <w:rFonts w:ascii="Arial Narrow" w:hAnsi="Arial Narrow" w:cs="Arial"/>
        </w:rPr>
        <w:t xml:space="preserve">n predložiti </w:t>
      </w:r>
      <w:r w:rsidR="001A1D48">
        <w:rPr>
          <w:rFonts w:ascii="Arial Narrow" w:hAnsi="Arial Narrow" w:cs="Arial"/>
        </w:rPr>
        <w:t xml:space="preserve">izvajalskemu organu </w:t>
      </w:r>
      <w:r w:rsidR="009A1D27" w:rsidRPr="009A1D27">
        <w:rPr>
          <w:rFonts w:ascii="Arial Narrow" w:hAnsi="Arial Narrow" w:cs="Arial"/>
        </w:rPr>
        <w:t>na</w:t>
      </w:r>
      <w:r w:rsidR="001A1D48">
        <w:rPr>
          <w:rFonts w:ascii="Arial Narrow" w:hAnsi="Arial Narrow" w:cs="Arial"/>
        </w:rPr>
        <w:t xml:space="preserve"> njegov</w:t>
      </w:r>
      <w:r w:rsidR="009A1D27" w:rsidRPr="009A1D27">
        <w:rPr>
          <w:rFonts w:ascii="Arial Narrow" w:hAnsi="Arial Narrow" w:cs="Arial"/>
        </w:rPr>
        <w:t xml:space="preserve"> poziv. V primeru, da </w:t>
      </w:r>
      <w:r>
        <w:rPr>
          <w:rFonts w:ascii="Arial Narrow" w:hAnsi="Arial Narrow" w:cs="Arial"/>
        </w:rPr>
        <w:t>izvajalski organ</w:t>
      </w:r>
      <w:r w:rsidR="009A1D27" w:rsidRPr="009A1D27">
        <w:rPr>
          <w:rFonts w:ascii="Arial Narrow" w:hAnsi="Arial Narrow" w:cs="Arial"/>
        </w:rPr>
        <w:t xml:space="preserve"> ob pregledu dokumentacije, po izplačilu, ugotovi, da so bili zahtevki za izplačilo nepravilni, oziroma v njih navedeni stroški nimajo podlage v dejanskih računovodskih listinah </w:t>
      </w:r>
      <w:r w:rsidR="001A1D48">
        <w:rPr>
          <w:rFonts w:ascii="Arial Narrow" w:hAnsi="Arial Narrow" w:cs="Arial"/>
        </w:rPr>
        <w:t>in</w:t>
      </w:r>
      <w:r w:rsidR="009A1D27" w:rsidRPr="009A1D27">
        <w:rPr>
          <w:rFonts w:ascii="Arial Narrow" w:hAnsi="Arial Narrow" w:cs="Arial"/>
        </w:rPr>
        <w:t xml:space="preserve"> dokazilih, lahko zahteva vračilo neupravičeno izplačanih sredstev v celoti ali delno, glede na obliko in obseg ugotovljenih nepravilnosti.</w:t>
      </w:r>
    </w:p>
    <w:p w14:paraId="54C72F70" w14:textId="77777777" w:rsidR="001A1D48" w:rsidRPr="009A1D27" w:rsidRDefault="001A1D48" w:rsidP="009A1D27">
      <w:pPr>
        <w:tabs>
          <w:tab w:val="left" w:pos="0"/>
        </w:tabs>
        <w:spacing w:after="0" w:line="240" w:lineRule="auto"/>
        <w:jc w:val="both"/>
        <w:rPr>
          <w:rFonts w:ascii="Arial Narrow" w:hAnsi="Arial Narrow" w:cs="Arial"/>
          <w:color w:val="FF0000"/>
        </w:rPr>
      </w:pPr>
    </w:p>
    <w:p w14:paraId="7873B872" w14:textId="77777777" w:rsidR="00FB2295" w:rsidRDefault="001A1D48" w:rsidP="001A1D48">
      <w:pPr>
        <w:spacing w:line="240" w:lineRule="auto"/>
        <w:jc w:val="both"/>
        <w:rPr>
          <w:rFonts w:ascii="Arial Narrow" w:hAnsi="Arial Narrow" w:cs="Arial"/>
          <w:bCs/>
        </w:rPr>
      </w:pPr>
      <w:r w:rsidRPr="005E7868">
        <w:rPr>
          <w:rFonts w:ascii="Arial Narrow" w:hAnsi="Arial Narrow" w:cs="Arial"/>
          <w:bCs/>
        </w:rPr>
        <w:t xml:space="preserve">Izvajalski organ bo na podlagi potrjenih zahtevkov za izplačilo sredstva nakazal </w:t>
      </w:r>
      <w:r w:rsidR="00FB2295" w:rsidRPr="005E7868">
        <w:rPr>
          <w:rFonts w:ascii="Arial Narrow" w:hAnsi="Arial Narrow" w:cs="Arial"/>
          <w:bCs/>
        </w:rPr>
        <w:t>upravičencem</w:t>
      </w:r>
      <w:r w:rsidRPr="005E7868">
        <w:rPr>
          <w:rFonts w:ascii="Arial Narrow" w:hAnsi="Arial Narrow" w:cs="Arial"/>
          <w:bCs/>
        </w:rPr>
        <w:t xml:space="preserve"> do višine pogodbene vrednosti</w:t>
      </w:r>
      <w:r w:rsidR="00FB2295" w:rsidRPr="005E7868">
        <w:rPr>
          <w:rFonts w:ascii="Arial Narrow" w:hAnsi="Arial Narrow" w:cs="Arial"/>
          <w:bCs/>
        </w:rPr>
        <w:t>. V</w:t>
      </w:r>
      <w:r w:rsidRPr="005E7868">
        <w:rPr>
          <w:rFonts w:ascii="Arial Narrow" w:hAnsi="Arial Narrow" w:cs="Arial"/>
          <w:bCs/>
        </w:rPr>
        <w:t xml:space="preserve"> primeru konzorci</w:t>
      </w:r>
      <w:r w:rsidR="00FB2295" w:rsidRPr="005E7868">
        <w:rPr>
          <w:rFonts w:ascii="Arial Narrow" w:hAnsi="Arial Narrow" w:cs="Arial"/>
          <w:bCs/>
        </w:rPr>
        <w:t>jev bo izvajalski organ sredstva nakazal</w:t>
      </w:r>
      <w:r w:rsidRPr="005E7868">
        <w:rPr>
          <w:rFonts w:ascii="Arial Narrow" w:hAnsi="Arial Narrow" w:cs="Arial"/>
          <w:bCs/>
        </w:rPr>
        <w:t xml:space="preserve"> vo</w:t>
      </w:r>
      <w:r w:rsidR="00FB2295" w:rsidRPr="005E7868">
        <w:rPr>
          <w:rFonts w:ascii="Arial Narrow" w:hAnsi="Arial Narrow" w:cs="Arial"/>
          <w:bCs/>
        </w:rPr>
        <w:t>dilnemu konzorcijskemu partnerju</w:t>
      </w:r>
      <w:r w:rsidRPr="005E7868">
        <w:rPr>
          <w:rFonts w:ascii="Arial Narrow" w:hAnsi="Arial Narrow" w:cs="Arial"/>
          <w:bCs/>
        </w:rPr>
        <w:t xml:space="preserve"> do višine pogodbene vrednosti</w:t>
      </w:r>
      <w:r w:rsidR="00FB2295" w:rsidRPr="005E7868">
        <w:rPr>
          <w:rFonts w:ascii="Arial Narrow" w:hAnsi="Arial Narrow" w:cs="Arial"/>
          <w:bCs/>
        </w:rPr>
        <w:t xml:space="preserve">. </w:t>
      </w:r>
      <w:r w:rsidR="00A1227E">
        <w:rPr>
          <w:rFonts w:ascii="Arial Narrow" w:hAnsi="Arial Narrow" w:cs="Arial"/>
          <w:bCs/>
        </w:rPr>
        <w:t>Vodilni k</w:t>
      </w:r>
      <w:r w:rsidR="00FB2295" w:rsidRPr="005E7868">
        <w:rPr>
          <w:rFonts w:ascii="Arial Narrow" w:hAnsi="Arial Narrow" w:cs="Arial"/>
          <w:bCs/>
        </w:rPr>
        <w:t>onzorcijski partner vsakokratna nakazana sredstva</w:t>
      </w:r>
      <w:r w:rsidR="00A1227E">
        <w:rPr>
          <w:rFonts w:ascii="Arial Narrow" w:hAnsi="Arial Narrow" w:cs="Arial"/>
          <w:bCs/>
        </w:rPr>
        <w:t xml:space="preserve"> prenakaže konzorcijskim partnerjem v skladu s sklenjeno konzorcijsko pogodbo</w:t>
      </w:r>
      <w:r w:rsidR="005E7868" w:rsidRPr="005E7868">
        <w:rPr>
          <w:rFonts w:ascii="Arial Narrow" w:hAnsi="Arial Narrow" w:cs="Arial"/>
          <w:bCs/>
        </w:rPr>
        <w:t>.</w:t>
      </w:r>
    </w:p>
    <w:p w14:paraId="0A77E8AD" w14:textId="77777777" w:rsidR="001A1D48" w:rsidRDefault="001A1D48" w:rsidP="005E7868">
      <w:pPr>
        <w:spacing w:after="0" w:line="240" w:lineRule="auto"/>
        <w:jc w:val="both"/>
        <w:rPr>
          <w:rFonts w:ascii="Arial Narrow" w:hAnsi="Arial Narrow" w:cs="Arial"/>
        </w:rPr>
      </w:pPr>
      <w:r w:rsidRPr="005E7868">
        <w:rPr>
          <w:rFonts w:ascii="Arial Narrow" w:hAnsi="Arial Narrow" w:cs="Arial"/>
          <w:bCs/>
        </w:rPr>
        <w:t>V kolikor bo tekom izvajanja RRI operacije prišlo do spremembe na tem področju, se upravičenec zavezuje, da bo ravnal skladno s podanimi navodili izvajalskega organa in organa upravljanja.</w:t>
      </w:r>
    </w:p>
    <w:p w14:paraId="3525E0AF" w14:textId="77777777" w:rsidR="002D2AF4" w:rsidRPr="009A1D27" w:rsidRDefault="002D2AF4" w:rsidP="00B70CD5">
      <w:pPr>
        <w:spacing w:after="0" w:line="240" w:lineRule="auto"/>
        <w:jc w:val="both"/>
        <w:rPr>
          <w:rFonts w:ascii="Arial Narrow" w:hAnsi="Arial Narrow" w:cs="Arial"/>
        </w:rPr>
      </w:pPr>
    </w:p>
    <w:p w14:paraId="09295705" w14:textId="77777777" w:rsidR="003308FE" w:rsidRPr="002E420F" w:rsidRDefault="00BA732C" w:rsidP="00FE50CE">
      <w:pPr>
        <w:pStyle w:val="Naslov1"/>
        <w:numPr>
          <w:ilvl w:val="0"/>
          <w:numId w:val="5"/>
        </w:numPr>
        <w:spacing w:before="0" w:after="0" w:line="240" w:lineRule="auto"/>
        <w:ind w:left="567" w:hanging="567"/>
        <w:rPr>
          <w:rFonts w:ascii="Arial Narrow" w:hAnsi="Arial Narrow" w:cs="Arial"/>
          <w:sz w:val="28"/>
          <w:szCs w:val="28"/>
        </w:rPr>
      </w:pPr>
      <w:r w:rsidRPr="002E420F">
        <w:rPr>
          <w:rFonts w:ascii="Arial Narrow" w:hAnsi="Arial Narrow" w:cs="Arial"/>
          <w:sz w:val="28"/>
          <w:szCs w:val="28"/>
        </w:rPr>
        <w:t xml:space="preserve">NAVODILA </w:t>
      </w:r>
      <w:r w:rsidR="00670707" w:rsidRPr="002E420F">
        <w:rPr>
          <w:rFonts w:ascii="Arial Narrow" w:hAnsi="Arial Narrow" w:cs="Arial"/>
          <w:sz w:val="28"/>
          <w:szCs w:val="28"/>
        </w:rPr>
        <w:t>ZA PRIPRAVO VLOG</w:t>
      </w:r>
      <w:r w:rsidR="00E3267C" w:rsidRPr="002E420F">
        <w:rPr>
          <w:rFonts w:ascii="Arial Narrow" w:hAnsi="Arial Narrow" w:cs="Arial"/>
          <w:sz w:val="28"/>
          <w:szCs w:val="28"/>
        </w:rPr>
        <w:t>E</w:t>
      </w:r>
    </w:p>
    <w:p w14:paraId="11FC0C33" w14:textId="77777777" w:rsidR="00F43D49" w:rsidRPr="002E420F" w:rsidRDefault="00F43D49" w:rsidP="00FB2F01">
      <w:pPr>
        <w:spacing w:after="0" w:line="240" w:lineRule="auto"/>
        <w:rPr>
          <w:rFonts w:ascii="Arial Narrow" w:hAnsi="Arial Narrow" w:cs="Arial"/>
        </w:rPr>
      </w:pPr>
    </w:p>
    <w:p w14:paraId="0D6CA88B" w14:textId="77777777" w:rsidR="006E59C7" w:rsidRPr="002E420F" w:rsidRDefault="00FB2F01" w:rsidP="00FB2F01">
      <w:pPr>
        <w:tabs>
          <w:tab w:val="left" w:pos="9000"/>
        </w:tabs>
        <w:spacing w:after="0" w:line="240" w:lineRule="auto"/>
        <w:ind w:left="284"/>
        <w:jc w:val="both"/>
        <w:rPr>
          <w:rFonts w:ascii="Arial Narrow" w:hAnsi="Arial Narrow" w:cs="Arial"/>
          <w:b/>
          <w:sz w:val="24"/>
          <w:szCs w:val="24"/>
          <w:lang w:eastAsia="sl-SI"/>
        </w:rPr>
      </w:pPr>
      <w:r w:rsidRPr="002E420F">
        <w:rPr>
          <w:rFonts w:ascii="Arial Narrow" w:hAnsi="Arial Narrow" w:cs="Arial"/>
          <w:b/>
          <w:sz w:val="24"/>
          <w:szCs w:val="24"/>
        </w:rPr>
        <w:t>III.1.   POPOLNA VLOGA</w:t>
      </w:r>
    </w:p>
    <w:p w14:paraId="1C8A8FD3" w14:textId="77777777" w:rsidR="006E59C7" w:rsidRDefault="006E59C7" w:rsidP="00E62148">
      <w:pPr>
        <w:tabs>
          <w:tab w:val="left" w:pos="9000"/>
        </w:tabs>
        <w:spacing w:after="0" w:line="240" w:lineRule="auto"/>
        <w:jc w:val="both"/>
        <w:rPr>
          <w:rFonts w:ascii="Arial Narrow" w:hAnsi="Arial Narrow" w:cs="Arial"/>
          <w:lang w:eastAsia="sl-SI"/>
        </w:rPr>
      </w:pPr>
    </w:p>
    <w:p w14:paraId="0ABC5564" w14:textId="77777777" w:rsidR="007F1E04" w:rsidRPr="007F1E04" w:rsidRDefault="007F1E04" w:rsidP="007F1E04">
      <w:pPr>
        <w:suppressAutoHyphens/>
        <w:spacing w:after="0" w:line="240" w:lineRule="auto"/>
        <w:jc w:val="both"/>
        <w:rPr>
          <w:rFonts w:ascii="Arial Narrow" w:eastAsia="Times New Roman" w:hAnsi="Arial Narrow" w:cs="Arial"/>
          <w:lang w:eastAsia="ar-SA"/>
        </w:rPr>
      </w:pPr>
      <w:r w:rsidRPr="007F1E04">
        <w:rPr>
          <w:rFonts w:ascii="Arial Narrow" w:eastAsia="Times New Roman" w:hAnsi="Arial Narrow" w:cs="Arial"/>
          <w:lang w:eastAsia="ar-SA"/>
        </w:rPr>
        <w:t>Vloga je popolna, če je izdelana v enem izvodu in če vsebuje v celoti izpolnjene, podpisane in žigosane (le v primeru, če se pri poslovanju uporablja žig) obrazce ter zahtevana dokazila kot sledi:</w:t>
      </w:r>
    </w:p>
    <w:p w14:paraId="76249898" w14:textId="77777777" w:rsidR="007A33D8" w:rsidRPr="007A33D8" w:rsidRDefault="007A33D8" w:rsidP="007A33D8">
      <w:pPr>
        <w:pStyle w:val="Odstavekseznama"/>
        <w:ind w:left="284"/>
        <w:jc w:val="both"/>
        <w:rPr>
          <w:rFonts w:ascii="Arial Narrow" w:hAnsi="Arial Narrow" w:cs="Arial"/>
          <w:lang w:eastAsia="sl-SI"/>
        </w:rPr>
      </w:pPr>
    </w:p>
    <w:p w14:paraId="74FEF30E" w14:textId="77777777" w:rsidR="00B62822" w:rsidRPr="007F1E04" w:rsidRDefault="007F1E04" w:rsidP="00C924B3">
      <w:pPr>
        <w:pStyle w:val="Odstavekseznama"/>
        <w:numPr>
          <w:ilvl w:val="0"/>
          <w:numId w:val="23"/>
        </w:numPr>
        <w:ind w:left="284" w:hanging="284"/>
        <w:jc w:val="both"/>
        <w:rPr>
          <w:rFonts w:ascii="Arial Narrow" w:hAnsi="Arial Narrow" w:cs="Arial"/>
          <w:lang w:eastAsia="sl-SI"/>
        </w:rPr>
      </w:pPr>
      <w:r w:rsidRPr="007F1E04">
        <w:rPr>
          <w:rFonts w:ascii="Arial Narrow" w:hAnsi="Arial Narrow" w:cs="Arial"/>
          <w:b/>
          <w:lang w:eastAsia="sl-SI"/>
        </w:rPr>
        <w:t>p</w:t>
      </w:r>
      <w:r w:rsidR="00B62822" w:rsidRPr="007F1E04">
        <w:rPr>
          <w:rFonts w:ascii="Arial Narrow" w:hAnsi="Arial Narrow" w:cs="Arial"/>
          <w:b/>
          <w:lang w:eastAsia="sl-SI"/>
        </w:rPr>
        <w:t>opolna vloga samostojnega prijavitelja</w:t>
      </w:r>
      <w:r w:rsidR="00B62822" w:rsidRPr="007F1E04">
        <w:rPr>
          <w:rFonts w:ascii="Arial Narrow" w:hAnsi="Arial Narrow" w:cs="Arial"/>
          <w:lang w:eastAsia="sl-SI"/>
        </w:rPr>
        <w:t xml:space="preserve"> vsebuje naslednje obrazce (izpolnjene (in žigosane  v primeru, če pri poslovanju uporablja žig)) in dokazila:</w:t>
      </w:r>
    </w:p>
    <w:p w14:paraId="73BF5964" w14:textId="77777777" w:rsidR="00B62822" w:rsidRPr="007F1E04"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1: Prijavni obrazec</w:t>
      </w:r>
    </w:p>
    <w:p w14:paraId="0ED55488"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1: kopija certifikata »Pečat odličnosti« (Seal of Excellence)</w:t>
      </w:r>
    </w:p>
    <w:p w14:paraId="29189AFB"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2: kopija Poročila o oceni (Evaluation Summary Report)</w:t>
      </w:r>
    </w:p>
    <w:p w14:paraId="2FFE6427"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 xml:space="preserve">Dokazilo 3: kopija osnovne prijave na program SME Instrument </w:t>
      </w:r>
      <w:r w:rsidRPr="007F1E04">
        <w:rPr>
          <w:rFonts w:ascii="Arial Narrow" w:hAnsi="Arial Narrow" w:cs="Arial"/>
          <w:i/>
          <w:lang w:eastAsia="sl-SI"/>
        </w:rPr>
        <w:t>(to je PDF dokument, ki ste ga prejeli ob oddaji v Participant portal)</w:t>
      </w:r>
    </w:p>
    <w:p w14:paraId="4D550542"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4: prevod osnovne prijave na program SME Instrument v slovenski jezik</w:t>
      </w:r>
    </w:p>
    <w:p w14:paraId="1889C0E5" w14:textId="668E6C97" w:rsidR="00922B02" w:rsidRDefault="00B62822" w:rsidP="00922B0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2A: Izjava samostojnega prijavitelja</w:t>
      </w:r>
    </w:p>
    <w:p w14:paraId="032F7077" w14:textId="22191B68" w:rsidR="00922B02" w:rsidRPr="00922B02" w:rsidRDefault="00922B02" w:rsidP="00922B02">
      <w:pPr>
        <w:numPr>
          <w:ilvl w:val="0"/>
          <w:numId w:val="14"/>
        </w:numPr>
        <w:spacing w:after="0" w:line="240" w:lineRule="auto"/>
        <w:ind w:left="993" w:hanging="284"/>
        <w:jc w:val="both"/>
        <w:rPr>
          <w:rFonts w:ascii="Arial Narrow" w:hAnsi="Arial Narrow" w:cs="Arial"/>
          <w:lang w:eastAsia="sl-SI"/>
        </w:rPr>
      </w:pPr>
      <w:r>
        <w:rPr>
          <w:rFonts w:ascii="Arial Narrow" w:hAnsi="Arial Narrow" w:cs="Arial"/>
          <w:lang w:eastAsia="sl-SI"/>
        </w:rPr>
        <w:t>Priloga</w:t>
      </w:r>
      <w:r w:rsidRPr="00922B02">
        <w:rPr>
          <w:rFonts w:ascii="Arial Narrow" w:hAnsi="Arial Narrow" w:cs="Arial"/>
          <w:lang w:eastAsia="sl-SI"/>
        </w:rPr>
        <w:t xml:space="preserve"> 1:</w:t>
      </w:r>
      <w:r>
        <w:rPr>
          <w:rFonts w:ascii="Arial Narrow" w:hAnsi="Arial Narrow" w:cs="Arial"/>
          <w:lang w:eastAsia="sl-SI"/>
        </w:rPr>
        <w:t xml:space="preserve"> Pooblastilo za pridobitev podatkov od Finančne uprave Republike Slovenije</w:t>
      </w:r>
    </w:p>
    <w:p w14:paraId="09C39B8B" w14:textId="77777777" w:rsidR="00B62822" w:rsidRPr="007F1E04"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3A: Finančni načrt RRI operacije samostojnega prijavitelja</w:t>
      </w:r>
    </w:p>
    <w:p w14:paraId="3032C79D" w14:textId="77777777" w:rsidR="00B62822" w:rsidRPr="007F1E04"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w:t>
      </w:r>
      <w:r w:rsidR="00633EDB">
        <w:rPr>
          <w:rFonts w:ascii="Arial Narrow" w:hAnsi="Arial Narrow" w:cs="Arial"/>
          <w:lang w:eastAsia="sl-SI"/>
        </w:rPr>
        <w:t>ec 4: Oddaja vloge</w:t>
      </w:r>
    </w:p>
    <w:p w14:paraId="27209AA4" w14:textId="77777777" w:rsidR="007A33D8" w:rsidRPr="007A33D8" w:rsidRDefault="007A33D8" w:rsidP="007A33D8">
      <w:pPr>
        <w:pStyle w:val="Odstavekseznama"/>
        <w:ind w:left="284"/>
        <w:jc w:val="both"/>
        <w:rPr>
          <w:rFonts w:ascii="Arial Narrow" w:hAnsi="Arial Narrow" w:cs="Arial"/>
          <w:lang w:eastAsia="sl-SI"/>
        </w:rPr>
      </w:pPr>
    </w:p>
    <w:p w14:paraId="28D95FCB" w14:textId="77777777" w:rsidR="00B62822" w:rsidRPr="007F1E04" w:rsidRDefault="007F1E04" w:rsidP="00C924B3">
      <w:pPr>
        <w:pStyle w:val="Odstavekseznama"/>
        <w:numPr>
          <w:ilvl w:val="0"/>
          <w:numId w:val="23"/>
        </w:numPr>
        <w:ind w:left="284" w:hanging="284"/>
        <w:jc w:val="both"/>
        <w:rPr>
          <w:rFonts w:ascii="Arial Narrow" w:hAnsi="Arial Narrow" w:cs="Arial"/>
          <w:lang w:eastAsia="sl-SI"/>
        </w:rPr>
      </w:pPr>
      <w:r w:rsidRPr="007F1E04">
        <w:rPr>
          <w:rFonts w:ascii="Arial Narrow" w:hAnsi="Arial Narrow" w:cs="Arial"/>
          <w:b/>
          <w:lang w:eastAsia="sl-SI"/>
        </w:rPr>
        <w:t>p</w:t>
      </w:r>
      <w:r w:rsidR="00B62822" w:rsidRPr="007F1E04">
        <w:rPr>
          <w:rFonts w:ascii="Arial Narrow" w:hAnsi="Arial Narrow" w:cs="Arial"/>
          <w:b/>
          <w:lang w:eastAsia="sl-SI"/>
        </w:rPr>
        <w:t>opolna vloga konzorcija podjetij</w:t>
      </w:r>
      <w:r w:rsidR="00B62822" w:rsidRPr="007F1E04">
        <w:rPr>
          <w:rFonts w:ascii="Arial Narrow" w:hAnsi="Arial Narrow" w:cs="Arial"/>
          <w:lang w:eastAsia="sl-SI"/>
        </w:rPr>
        <w:t xml:space="preserve"> vsebuje:</w:t>
      </w:r>
    </w:p>
    <w:p w14:paraId="363CBCE6" w14:textId="77777777" w:rsidR="00B62822" w:rsidRPr="007F1E04"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1: Prijavni obrazec</w:t>
      </w:r>
    </w:p>
    <w:p w14:paraId="53278857"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1: kopija certifikata »Pečat odličnosti« (Seal of Excellence)</w:t>
      </w:r>
    </w:p>
    <w:p w14:paraId="2EA641B5"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2: kopija Poročila o oceni (Evaluation Summary Report)</w:t>
      </w:r>
    </w:p>
    <w:p w14:paraId="3B3376E6"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3: kopija osnovne prijave na program SME Instrument (to je PDF dokument, ki ste ga prejeli ob oddaji v Participant portal)</w:t>
      </w:r>
    </w:p>
    <w:p w14:paraId="40652D99"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4: prevod osnovne prijave na program SME Instrument v slovenski jezik</w:t>
      </w:r>
    </w:p>
    <w:p w14:paraId="04930A79"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5: kopija konzorcijske pogodbe (z morebitnimi aneksi)</w:t>
      </w:r>
    </w:p>
    <w:p w14:paraId="180566CD" w14:textId="77777777" w:rsidR="00B62822" w:rsidRPr="007F1E04" w:rsidRDefault="00B62822" w:rsidP="00C924B3">
      <w:pPr>
        <w:numPr>
          <w:ilvl w:val="0"/>
          <w:numId w:val="14"/>
        </w:numPr>
        <w:spacing w:after="0" w:line="240" w:lineRule="auto"/>
        <w:ind w:left="993" w:hanging="284"/>
        <w:jc w:val="both"/>
        <w:rPr>
          <w:rFonts w:ascii="Arial Narrow" w:hAnsi="Arial Narrow" w:cs="Arial"/>
          <w:lang w:eastAsia="sl-SI"/>
        </w:rPr>
      </w:pPr>
      <w:r w:rsidRPr="007F1E04">
        <w:rPr>
          <w:rFonts w:ascii="Arial Narrow" w:hAnsi="Arial Narrow" w:cs="Arial"/>
          <w:lang w:eastAsia="sl-SI"/>
        </w:rPr>
        <w:t>Dokazilo 6: sodno overjen prevod konzorcijske pogodbe (in aneksov) v slovenski jezik (le v primeru, če je konzorcijska pogodba (in aneksi) napisana v tujem jeziku)</w:t>
      </w:r>
    </w:p>
    <w:p w14:paraId="22458BB5" w14:textId="7BB81AE0" w:rsidR="00B62822"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2B: Izjava vodilnega konzorcijskega partnerja</w:t>
      </w:r>
    </w:p>
    <w:p w14:paraId="60EC0260" w14:textId="3C74D3C0" w:rsidR="00922B02" w:rsidRPr="00922B02" w:rsidRDefault="00922B02" w:rsidP="00922B02">
      <w:pPr>
        <w:numPr>
          <w:ilvl w:val="0"/>
          <w:numId w:val="14"/>
        </w:numPr>
        <w:spacing w:after="0" w:line="240" w:lineRule="auto"/>
        <w:ind w:left="993" w:hanging="284"/>
        <w:jc w:val="both"/>
        <w:rPr>
          <w:rFonts w:ascii="Arial Narrow" w:hAnsi="Arial Narrow" w:cs="Arial"/>
          <w:lang w:eastAsia="sl-SI"/>
        </w:rPr>
      </w:pPr>
      <w:r w:rsidRPr="00922B02">
        <w:rPr>
          <w:rFonts w:ascii="Arial Narrow" w:hAnsi="Arial Narrow" w:cs="Arial"/>
          <w:lang w:eastAsia="sl-SI"/>
        </w:rPr>
        <w:t>Priloga 1: Pooblastilo za pridobitev podatkov od Finančne uprave Republike Slovenije</w:t>
      </w:r>
    </w:p>
    <w:p w14:paraId="610D724C" w14:textId="7CBDCFED" w:rsidR="00B62822"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2C: Izjava konzorcijskega partnerja</w:t>
      </w:r>
    </w:p>
    <w:p w14:paraId="2C3A0B4D" w14:textId="77777777" w:rsidR="00922B02" w:rsidRPr="00922B02" w:rsidRDefault="00922B02" w:rsidP="00922B02">
      <w:pPr>
        <w:numPr>
          <w:ilvl w:val="0"/>
          <w:numId w:val="14"/>
        </w:numPr>
        <w:spacing w:after="0" w:line="240" w:lineRule="auto"/>
        <w:ind w:left="993" w:hanging="284"/>
        <w:jc w:val="both"/>
        <w:rPr>
          <w:rFonts w:ascii="Arial Narrow" w:hAnsi="Arial Narrow" w:cs="Arial"/>
          <w:lang w:eastAsia="sl-SI"/>
        </w:rPr>
      </w:pPr>
      <w:r w:rsidRPr="00922B02">
        <w:rPr>
          <w:rFonts w:ascii="Arial Narrow" w:hAnsi="Arial Narrow" w:cs="Arial"/>
          <w:lang w:eastAsia="sl-SI"/>
        </w:rPr>
        <w:t>Priloga 1: Pooblastilo za pridobitev podatkov od Finančne uprave Republike Slovenije</w:t>
      </w:r>
    </w:p>
    <w:p w14:paraId="5BE6BBC1" w14:textId="77777777" w:rsidR="00B62822" w:rsidRPr="007F1E04" w:rsidRDefault="00B62822" w:rsidP="00B62822">
      <w:pPr>
        <w:numPr>
          <w:ilvl w:val="1"/>
          <w:numId w:val="7"/>
        </w:numPr>
        <w:spacing w:after="0" w:line="240" w:lineRule="auto"/>
        <w:ind w:left="567" w:hanging="283"/>
        <w:jc w:val="both"/>
        <w:rPr>
          <w:rFonts w:ascii="Arial Narrow" w:hAnsi="Arial Narrow" w:cs="Arial"/>
          <w:lang w:eastAsia="sl-SI"/>
        </w:rPr>
      </w:pPr>
      <w:r w:rsidRPr="007F1E04">
        <w:rPr>
          <w:rFonts w:ascii="Arial Narrow" w:hAnsi="Arial Narrow" w:cs="Arial"/>
          <w:lang w:eastAsia="sl-SI"/>
        </w:rPr>
        <w:t>Obrazec 3B: Finančni načrt RRI operacije konzorcija</w:t>
      </w:r>
    </w:p>
    <w:p w14:paraId="3DBDB567" w14:textId="77777777" w:rsidR="00B62822" w:rsidRPr="007F1E04" w:rsidRDefault="00633EDB" w:rsidP="00B62822">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Obrazec 4: Oddaja vloge</w:t>
      </w:r>
    </w:p>
    <w:p w14:paraId="31E5058A" w14:textId="77777777" w:rsidR="007A51F2" w:rsidRPr="007F1E04" w:rsidRDefault="007A51F2" w:rsidP="007A51F2">
      <w:pPr>
        <w:suppressAutoHyphens/>
        <w:spacing w:after="0" w:line="240" w:lineRule="auto"/>
        <w:jc w:val="both"/>
        <w:rPr>
          <w:rFonts w:ascii="Arial Narrow" w:eastAsia="Times New Roman" w:hAnsi="Arial Narrow" w:cs="Arial"/>
          <w:lang w:eastAsia="ar-SA"/>
        </w:rPr>
      </w:pPr>
    </w:p>
    <w:p w14:paraId="3A123FCC" w14:textId="77777777" w:rsidR="007F1E04" w:rsidRDefault="007F1E04" w:rsidP="007F1E04">
      <w:pPr>
        <w:tabs>
          <w:tab w:val="left" w:pos="9000"/>
        </w:tabs>
        <w:spacing w:after="0" w:line="240" w:lineRule="auto"/>
        <w:jc w:val="both"/>
        <w:rPr>
          <w:rFonts w:ascii="Arial Narrow" w:hAnsi="Arial Narrow" w:cs="Arial"/>
          <w:lang w:eastAsia="sl-SI"/>
        </w:rPr>
      </w:pPr>
      <w:r w:rsidRPr="007F1E04">
        <w:rPr>
          <w:rFonts w:ascii="Arial Narrow" w:hAnsi="Arial Narrow" w:cs="Arial"/>
          <w:lang w:eastAsia="sl-SI"/>
        </w:rPr>
        <w:t>Pri pripravi vloge mora prijavitelj upoštevati določila javnega razpisa in razpisne dokumentacije ter navodila na samih predpisanih obrazcih iz razpisne dokumentacije.</w:t>
      </w:r>
    </w:p>
    <w:p w14:paraId="69264595" w14:textId="77777777" w:rsidR="005100FB" w:rsidRPr="007F1E04" w:rsidRDefault="005100FB" w:rsidP="007F1E04">
      <w:pPr>
        <w:tabs>
          <w:tab w:val="left" w:pos="9000"/>
        </w:tabs>
        <w:spacing w:after="0" w:line="240" w:lineRule="auto"/>
        <w:jc w:val="both"/>
        <w:rPr>
          <w:rFonts w:ascii="Arial Narrow" w:hAnsi="Arial Narrow" w:cs="Arial"/>
          <w:lang w:eastAsia="sl-SI"/>
        </w:rPr>
      </w:pPr>
    </w:p>
    <w:p w14:paraId="7C48421D" w14:textId="77777777" w:rsidR="007A51F2" w:rsidRPr="007F1E04" w:rsidRDefault="007A51F2" w:rsidP="007A51F2">
      <w:pPr>
        <w:suppressAutoHyphens/>
        <w:spacing w:after="0" w:line="240" w:lineRule="auto"/>
        <w:jc w:val="both"/>
        <w:rPr>
          <w:rFonts w:ascii="Arial Narrow" w:eastAsia="Times New Roman" w:hAnsi="Arial Narrow" w:cs="Arial"/>
          <w:lang w:eastAsia="ar-SA"/>
        </w:rPr>
      </w:pPr>
      <w:r w:rsidRPr="007F1E04">
        <w:rPr>
          <w:rFonts w:ascii="Arial Narrow" w:eastAsia="Times New Roman" w:hAnsi="Arial Narrow" w:cs="Arial"/>
          <w:lang w:eastAsia="ar-SA"/>
        </w:rPr>
        <w:t xml:space="preserve">Vloga mora biti napisana v slovenskem jeziku, razen tam, kjer je izjemoma navedeno drugače. </w:t>
      </w:r>
    </w:p>
    <w:p w14:paraId="7B1D3C55" w14:textId="77777777" w:rsidR="007A51F2" w:rsidRPr="007F1E04" w:rsidRDefault="007A51F2" w:rsidP="007A51F2">
      <w:pPr>
        <w:suppressAutoHyphens/>
        <w:spacing w:after="0" w:line="240" w:lineRule="auto"/>
        <w:jc w:val="both"/>
        <w:rPr>
          <w:rFonts w:ascii="Arial Narrow" w:eastAsia="Times New Roman" w:hAnsi="Arial Narrow" w:cs="Arial"/>
          <w:lang w:eastAsia="ar-SA"/>
        </w:rPr>
      </w:pPr>
    </w:p>
    <w:p w14:paraId="2BA07501" w14:textId="77777777" w:rsidR="007F1E04" w:rsidRPr="007F1E04" w:rsidRDefault="007F1E04" w:rsidP="007F1E04">
      <w:pPr>
        <w:tabs>
          <w:tab w:val="left" w:pos="9000"/>
        </w:tabs>
        <w:spacing w:after="0" w:line="240" w:lineRule="auto"/>
        <w:jc w:val="both"/>
        <w:rPr>
          <w:rFonts w:ascii="Arial Narrow" w:hAnsi="Arial Narrow" w:cs="Arial"/>
          <w:lang w:eastAsia="sl-SI"/>
        </w:rPr>
      </w:pPr>
      <w:r w:rsidRPr="007F1E04">
        <w:rPr>
          <w:rFonts w:ascii="Arial Narrow" w:hAnsi="Arial Narrow" w:cs="Arial"/>
          <w:lang w:eastAsia="sl-SI"/>
        </w:rPr>
        <w:t>Prijavitelj izpolni predpisane obrazce na predvidenih, to je z rumeno barvo označenih poljih. Prijavitelj naj ne posega v obrazce. Edini dopustni poseg v obrazce je dopolnitev Obrazca 1 (Prijavni obrazec) v primeru večjega števila partnerjev v konzorciju.</w:t>
      </w:r>
    </w:p>
    <w:p w14:paraId="45B55F09" w14:textId="77777777" w:rsidR="007F1E04" w:rsidRPr="007F1E04" w:rsidRDefault="007F1E04" w:rsidP="007F1E04">
      <w:pPr>
        <w:tabs>
          <w:tab w:val="left" w:pos="9000"/>
        </w:tabs>
        <w:spacing w:after="0" w:line="240" w:lineRule="auto"/>
        <w:jc w:val="both"/>
        <w:rPr>
          <w:rFonts w:ascii="Arial Narrow" w:hAnsi="Arial Narrow" w:cs="Arial"/>
          <w:lang w:eastAsia="sl-SI"/>
        </w:rPr>
      </w:pPr>
    </w:p>
    <w:p w14:paraId="5A0BB489" w14:textId="77777777" w:rsidR="007A51F2" w:rsidRPr="007F1E04" w:rsidRDefault="007A51F2" w:rsidP="007A51F2">
      <w:pPr>
        <w:suppressAutoHyphens/>
        <w:spacing w:after="0" w:line="240" w:lineRule="auto"/>
        <w:jc w:val="both"/>
        <w:rPr>
          <w:rFonts w:ascii="Arial Narrow" w:eastAsia="Times New Roman" w:hAnsi="Arial Narrow" w:cs="Arial"/>
          <w:lang w:eastAsia="ar-SA"/>
        </w:rPr>
      </w:pPr>
      <w:r w:rsidRPr="007F1E04">
        <w:rPr>
          <w:rFonts w:ascii="Arial Narrow" w:eastAsia="Times New Roman" w:hAnsi="Arial Narrow" w:cs="Arial"/>
          <w:lang w:eastAsia="ar-SA"/>
        </w:rPr>
        <w:t xml:space="preserve">Izračuni v finančnem načrtu RRI operacije (Obrazec </w:t>
      </w:r>
      <w:r w:rsidR="007F1E04" w:rsidRPr="007F1E04">
        <w:rPr>
          <w:rFonts w:ascii="Arial Narrow" w:eastAsia="Times New Roman" w:hAnsi="Arial Narrow" w:cs="Arial"/>
          <w:lang w:eastAsia="ar-SA"/>
        </w:rPr>
        <w:t>3</w:t>
      </w:r>
      <w:r w:rsidRPr="007F1E04">
        <w:rPr>
          <w:rFonts w:ascii="Arial Narrow" w:eastAsia="Times New Roman" w:hAnsi="Arial Narrow" w:cs="Arial"/>
          <w:lang w:eastAsia="ar-SA"/>
        </w:rPr>
        <w:t xml:space="preserve">A oz. </w:t>
      </w:r>
      <w:r w:rsidR="007F1E04" w:rsidRPr="007F1E04">
        <w:rPr>
          <w:rFonts w:ascii="Arial Narrow" w:eastAsia="Times New Roman" w:hAnsi="Arial Narrow" w:cs="Arial"/>
          <w:lang w:eastAsia="ar-SA"/>
        </w:rPr>
        <w:t>3</w:t>
      </w:r>
      <w:r w:rsidRPr="007F1E04">
        <w:rPr>
          <w:rFonts w:ascii="Arial Narrow" w:eastAsia="Times New Roman" w:hAnsi="Arial Narrow" w:cs="Arial"/>
          <w:lang w:eastAsia="ar-SA"/>
        </w:rPr>
        <w:t>B) morajo biti pravilni. Izračunane vrednosti v finančnem načrtu RRI operacije morajo biti zaokrožene navzdol.</w:t>
      </w:r>
    </w:p>
    <w:p w14:paraId="0E19C490" w14:textId="77777777" w:rsidR="007A51F2" w:rsidRPr="007F1E04" w:rsidRDefault="007A51F2" w:rsidP="007A51F2">
      <w:pPr>
        <w:spacing w:after="0" w:line="240" w:lineRule="auto"/>
        <w:jc w:val="both"/>
        <w:rPr>
          <w:rFonts w:ascii="Arial Narrow" w:hAnsi="Arial Narrow" w:cs="Arial"/>
          <w:color w:val="000000"/>
        </w:rPr>
      </w:pPr>
    </w:p>
    <w:p w14:paraId="0D968528" w14:textId="01161B0F" w:rsidR="007A51F2" w:rsidRPr="007F1E04" w:rsidRDefault="007A51F2" w:rsidP="007A51F2">
      <w:pPr>
        <w:spacing w:after="0" w:line="240" w:lineRule="auto"/>
        <w:jc w:val="both"/>
        <w:rPr>
          <w:rFonts w:ascii="Arial Narrow" w:hAnsi="Arial Narrow" w:cs="Arial"/>
          <w:bCs/>
        </w:rPr>
      </w:pPr>
      <w:r w:rsidRPr="007F1E04">
        <w:rPr>
          <w:rFonts w:ascii="Arial Narrow" w:hAnsi="Arial Narrow" w:cs="Arial"/>
          <w:bCs/>
        </w:rPr>
        <w:t xml:space="preserve">Vloga mora biti oddana v zaprti ovojnici, na kateri mora biti prilepljen izpolnjen Obrazec </w:t>
      </w:r>
      <w:r w:rsidR="007F1E04" w:rsidRPr="007F1E04">
        <w:rPr>
          <w:rFonts w:ascii="Arial Narrow" w:hAnsi="Arial Narrow" w:cs="Arial"/>
          <w:bCs/>
        </w:rPr>
        <w:t>4</w:t>
      </w:r>
      <w:r w:rsidRPr="007F1E04">
        <w:rPr>
          <w:rFonts w:ascii="Arial Narrow" w:hAnsi="Arial Narrow" w:cs="Arial"/>
          <w:bCs/>
        </w:rPr>
        <w:t xml:space="preserve"> (Oddaja vloge), iz katerega morajo biti jasno razvidni podatki o nazivu</w:t>
      </w:r>
      <w:r w:rsidR="005100FB">
        <w:rPr>
          <w:rFonts w:ascii="Arial Narrow" w:hAnsi="Arial Narrow" w:cs="Arial"/>
          <w:bCs/>
        </w:rPr>
        <w:t xml:space="preserve"> in naslovu</w:t>
      </w:r>
      <w:r w:rsidRPr="007F1E04">
        <w:rPr>
          <w:rFonts w:ascii="Arial Narrow" w:hAnsi="Arial Narrow" w:cs="Arial"/>
          <w:bCs/>
        </w:rPr>
        <w:t xml:space="preserve"> pošiljatelja </w:t>
      </w:r>
      <w:r w:rsidR="005100FB">
        <w:rPr>
          <w:rFonts w:ascii="Arial Narrow" w:hAnsi="Arial Narrow" w:cs="Arial"/>
          <w:bCs/>
        </w:rPr>
        <w:t>ter</w:t>
      </w:r>
      <w:r w:rsidR="005100FB" w:rsidRPr="007F1E04">
        <w:rPr>
          <w:rFonts w:ascii="Arial Narrow" w:hAnsi="Arial Narrow" w:cs="Arial"/>
          <w:bCs/>
        </w:rPr>
        <w:t xml:space="preserve"> </w:t>
      </w:r>
      <w:r w:rsidRPr="007F1E04">
        <w:rPr>
          <w:rFonts w:ascii="Arial Narrow" w:hAnsi="Arial Narrow" w:cs="Arial"/>
          <w:bCs/>
        </w:rPr>
        <w:t>označba</w:t>
      </w:r>
      <w:r w:rsidR="005100FB">
        <w:rPr>
          <w:rFonts w:ascii="Arial Narrow" w:hAnsi="Arial Narrow" w:cs="Arial"/>
          <w:bCs/>
        </w:rPr>
        <w:t>: »NE ODPIRAJ – VLOGA - DOPOLNJEVANJE SME INSTRUMENTA – FAZA 2 (SME 2/17)</w:t>
      </w:r>
      <w:r w:rsidRPr="007F1E04">
        <w:rPr>
          <w:rFonts w:ascii="Arial Narrow" w:hAnsi="Arial Narrow" w:cs="Arial"/>
          <w:bCs/>
        </w:rPr>
        <w:t>«.</w:t>
      </w:r>
    </w:p>
    <w:p w14:paraId="627F15E3" w14:textId="77777777" w:rsidR="007A51F2" w:rsidRPr="007F1E04" w:rsidRDefault="007A51F2" w:rsidP="007A51F2">
      <w:pPr>
        <w:spacing w:after="0" w:line="240" w:lineRule="auto"/>
        <w:jc w:val="both"/>
        <w:rPr>
          <w:rFonts w:ascii="Arial Narrow" w:hAnsi="Arial Narrow" w:cs="Arial"/>
          <w:bCs/>
        </w:rPr>
      </w:pPr>
    </w:p>
    <w:p w14:paraId="407794CF" w14:textId="77777777" w:rsidR="007A51F2" w:rsidRPr="00E67E1B" w:rsidRDefault="007A51F2" w:rsidP="007A51F2">
      <w:pPr>
        <w:spacing w:after="0" w:line="240" w:lineRule="auto"/>
        <w:jc w:val="both"/>
        <w:rPr>
          <w:rFonts w:ascii="Arial Narrow" w:hAnsi="Arial Narrow" w:cs="Arial"/>
          <w:bCs/>
        </w:rPr>
      </w:pPr>
      <w:r w:rsidRPr="007F1E04">
        <w:rPr>
          <w:rFonts w:ascii="Arial Narrow" w:hAnsi="Arial Narrow" w:cs="Arial"/>
          <w:bCs/>
        </w:rPr>
        <w:t xml:space="preserve">Prijavitelj lahko kadarkoli od datuma oddaje vloge do roka za oddajo vlog (na katerega kandidira) samoiniciativno dopolni vlogo. Dopolnitev vloge mora prijavitelj oddati v zaprti pisemski ovojnici, na kateri mora biti prilepljen izpolnjen Obrazec </w:t>
      </w:r>
      <w:r w:rsidR="007F1E04" w:rsidRPr="007F1E04">
        <w:rPr>
          <w:rFonts w:ascii="Arial Narrow" w:hAnsi="Arial Narrow" w:cs="Arial"/>
          <w:bCs/>
        </w:rPr>
        <w:t>5</w:t>
      </w:r>
      <w:r w:rsidRPr="007F1E04">
        <w:rPr>
          <w:rFonts w:ascii="Arial Narrow" w:hAnsi="Arial Narrow" w:cs="Arial"/>
          <w:bCs/>
        </w:rPr>
        <w:t xml:space="preserve"> (Oddaja dopolnitve vloge). Dopolnitev vloge, ki bo oddana v odprti pisemski ovojnici in/ali v nepravilno označeni pisemski ovojnici, komisija ne bo upoštevala.</w:t>
      </w:r>
    </w:p>
    <w:p w14:paraId="46949FE4" w14:textId="77777777" w:rsidR="00F67280" w:rsidRPr="002E420F" w:rsidRDefault="00F67280" w:rsidP="00166A94">
      <w:pPr>
        <w:spacing w:after="0" w:line="240" w:lineRule="auto"/>
        <w:rPr>
          <w:rFonts w:ascii="Arial Narrow" w:hAnsi="Arial Narrow" w:cs="Arial"/>
          <w:lang w:eastAsia="sl-SI"/>
        </w:rPr>
      </w:pPr>
    </w:p>
    <w:p w14:paraId="4EC6CDBC" w14:textId="77777777" w:rsidR="00FB2F01" w:rsidRPr="002E420F" w:rsidRDefault="00FB2F01" w:rsidP="00FB2F01">
      <w:pPr>
        <w:tabs>
          <w:tab w:val="left" w:pos="9000"/>
        </w:tabs>
        <w:spacing w:after="0" w:line="240" w:lineRule="auto"/>
        <w:ind w:left="284"/>
        <w:jc w:val="both"/>
        <w:rPr>
          <w:rFonts w:ascii="Arial Narrow" w:hAnsi="Arial Narrow" w:cs="Arial"/>
          <w:b/>
          <w:sz w:val="24"/>
          <w:szCs w:val="24"/>
          <w:lang w:eastAsia="sl-SI"/>
        </w:rPr>
      </w:pPr>
      <w:r w:rsidRPr="002E420F">
        <w:rPr>
          <w:rFonts w:ascii="Arial Narrow" w:hAnsi="Arial Narrow" w:cs="Arial"/>
          <w:b/>
          <w:sz w:val="24"/>
          <w:szCs w:val="24"/>
        </w:rPr>
        <w:t>III.2.   NAVODILA ZA PRIPRAVO PREDPISANIH OBRAZCEV</w:t>
      </w:r>
    </w:p>
    <w:p w14:paraId="3BCF9251" w14:textId="77777777" w:rsidR="00FE33CA" w:rsidRPr="002E420F" w:rsidRDefault="00FE33CA" w:rsidP="00166A94">
      <w:pPr>
        <w:spacing w:after="0" w:line="240" w:lineRule="auto"/>
        <w:rPr>
          <w:rFonts w:ascii="Arial Narrow" w:hAnsi="Arial Narrow" w:cs="Arial"/>
          <w:sz w:val="20"/>
          <w:szCs w:val="20"/>
          <w:lang w:eastAsia="sl-SI"/>
        </w:rPr>
      </w:pPr>
    </w:p>
    <w:p w14:paraId="252D1248" w14:textId="77777777" w:rsidR="00FB2F01" w:rsidRPr="002E420F" w:rsidRDefault="00FB2F01" w:rsidP="00FB2F01">
      <w:pPr>
        <w:tabs>
          <w:tab w:val="left" w:pos="9000"/>
        </w:tabs>
        <w:spacing w:after="0" w:line="240" w:lineRule="auto"/>
        <w:ind w:left="709"/>
        <w:jc w:val="both"/>
        <w:rPr>
          <w:rFonts w:ascii="Arial Narrow" w:hAnsi="Arial Narrow" w:cs="Arial"/>
          <w:b/>
          <w:lang w:eastAsia="sl-SI"/>
        </w:rPr>
      </w:pPr>
      <w:r w:rsidRPr="002E420F">
        <w:rPr>
          <w:rFonts w:ascii="Arial Narrow" w:hAnsi="Arial Narrow" w:cs="Arial"/>
          <w:b/>
        </w:rPr>
        <w:t xml:space="preserve">III.2.1.   </w:t>
      </w:r>
      <w:r w:rsidR="00456B5F" w:rsidRPr="002E420F">
        <w:rPr>
          <w:rFonts w:ascii="Arial Narrow" w:hAnsi="Arial Narrow" w:cs="Arial"/>
          <w:b/>
        </w:rPr>
        <w:t>Obrazec 1: Prijavni obrazec</w:t>
      </w:r>
    </w:p>
    <w:p w14:paraId="4D231A5D" w14:textId="77777777" w:rsidR="006E59C7" w:rsidRPr="002E420F" w:rsidRDefault="006E59C7" w:rsidP="00F736A9">
      <w:pPr>
        <w:spacing w:after="0" w:line="240" w:lineRule="auto"/>
        <w:rPr>
          <w:rFonts w:ascii="Arial Narrow" w:hAnsi="Arial Narrow" w:cs="Arial"/>
          <w:b/>
          <w:lang w:eastAsia="sl-SI"/>
        </w:rPr>
      </w:pPr>
    </w:p>
    <w:p w14:paraId="56B74331" w14:textId="77777777" w:rsidR="0026167B" w:rsidRPr="002E420F" w:rsidRDefault="0026167B" w:rsidP="0026167B">
      <w:pPr>
        <w:spacing w:after="0" w:line="240" w:lineRule="auto"/>
        <w:jc w:val="both"/>
        <w:rPr>
          <w:rFonts w:ascii="Arial Narrow" w:hAnsi="Arial Narrow" w:cs="Arial"/>
        </w:rPr>
      </w:pPr>
      <w:r w:rsidRPr="002E420F">
        <w:rPr>
          <w:rFonts w:ascii="Arial Narrow" w:hAnsi="Arial Narrow" w:cs="Arial"/>
          <w:lang w:eastAsia="sl-SI"/>
        </w:rPr>
        <w:t xml:space="preserve">Velja za samostojne prijavitelje in konzorcijske prijave. </w:t>
      </w:r>
    </w:p>
    <w:p w14:paraId="4F998DBC" w14:textId="77777777" w:rsidR="0026167B" w:rsidRPr="002E420F" w:rsidRDefault="0026167B" w:rsidP="00312D3C">
      <w:pPr>
        <w:spacing w:after="0" w:line="240" w:lineRule="auto"/>
        <w:jc w:val="both"/>
        <w:rPr>
          <w:rFonts w:ascii="Arial Narrow" w:hAnsi="Arial Narrow" w:cs="Arial"/>
        </w:rPr>
      </w:pPr>
    </w:p>
    <w:p w14:paraId="50DF4475" w14:textId="77777777" w:rsidR="00C84CC1" w:rsidRPr="002E420F" w:rsidRDefault="0076619F" w:rsidP="00312D3C">
      <w:pPr>
        <w:spacing w:after="0" w:line="240" w:lineRule="auto"/>
        <w:jc w:val="both"/>
        <w:rPr>
          <w:rFonts w:ascii="Arial Narrow" w:hAnsi="Arial Narrow" w:cs="Arial"/>
        </w:rPr>
      </w:pPr>
      <w:r w:rsidRPr="002E420F">
        <w:rPr>
          <w:rFonts w:ascii="Arial Narrow" w:hAnsi="Arial Narrow" w:cs="Arial"/>
        </w:rPr>
        <w:t>Obrazec je ustrezno (popolno) izpolnjen, ko so izpolnjena vsa</w:t>
      </w:r>
      <w:r w:rsidR="00C56EEA" w:rsidRPr="002E420F">
        <w:rPr>
          <w:rFonts w:ascii="Arial Narrow" w:hAnsi="Arial Narrow" w:cs="Arial"/>
        </w:rPr>
        <w:t xml:space="preserve"> z rumeno bar</w:t>
      </w:r>
      <w:r w:rsidR="008F3A1E" w:rsidRPr="002E420F">
        <w:rPr>
          <w:rFonts w:ascii="Arial Narrow" w:hAnsi="Arial Narrow" w:cs="Arial"/>
        </w:rPr>
        <w:t>v</w:t>
      </w:r>
      <w:r w:rsidR="00C56EEA" w:rsidRPr="002E420F">
        <w:rPr>
          <w:rFonts w:ascii="Arial Narrow" w:hAnsi="Arial Narrow" w:cs="Arial"/>
        </w:rPr>
        <w:t>o označena</w:t>
      </w:r>
      <w:r w:rsidRPr="002E420F">
        <w:rPr>
          <w:rFonts w:ascii="Arial Narrow" w:hAnsi="Arial Narrow" w:cs="Arial"/>
        </w:rPr>
        <w:t xml:space="preserve"> polja obrazca</w:t>
      </w:r>
      <w:r w:rsidR="00633EDB">
        <w:rPr>
          <w:rFonts w:ascii="Arial Narrow" w:hAnsi="Arial Narrow" w:cs="Arial"/>
        </w:rPr>
        <w:t xml:space="preserve"> (podatke se vpisuje</w:t>
      </w:r>
      <w:r w:rsidR="00633EDB" w:rsidRPr="002E420F">
        <w:rPr>
          <w:rFonts w:ascii="Arial Narrow" w:hAnsi="Arial Narrow" w:cs="Arial"/>
        </w:rPr>
        <w:t xml:space="preserve"> v posamezna z rumeno barvo označena polja</w:t>
      </w:r>
      <w:r w:rsidR="00633EDB">
        <w:rPr>
          <w:rFonts w:ascii="Arial Narrow" w:hAnsi="Arial Narrow" w:cs="Arial"/>
        </w:rPr>
        <w:t>)</w:t>
      </w:r>
      <w:r w:rsidRPr="002E420F">
        <w:rPr>
          <w:rFonts w:ascii="Arial Narrow" w:hAnsi="Arial Narrow" w:cs="Arial"/>
        </w:rPr>
        <w:t>.</w:t>
      </w:r>
      <w:r w:rsidR="00C84CC1" w:rsidRPr="002E420F">
        <w:rPr>
          <w:rFonts w:ascii="Arial Narrow" w:hAnsi="Arial Narrow" w:cs="Arial"/>
        </w:rPr>
        <w:t xml:space="preserve"> </w:t>
      </w:r>
      <w:r w:rsidR="0026167B" w:rsidRPr="002E420F">
        <w:rPr>
          <w:rFonts w:ascii="Arial Narrow" w:hAnsi="Arial Narrow" w:cs="Arial"/>
        </w:rPr>
        <w:t>Izjema je točka 3 obrazca</w:t>
      </w:r>
      <w:r w:rsidR="00633EDB">
        <w:rPr>
          <w:rFonts w:ascii="Arial Narrow" w:hAnsi="Arial Narrow" w:cs="Arial"/>
        </w:rPr>
        <w:t xml:space="preserve"> (»Partnerji v konzorciju«)</w:t>
      </w:r>
      <w:r w:rsidR="0026167B" w:rsidRPr="002E420F">
        <w:rPr>
          <w:rFonts w:ascii="Arial Narrow" w:hAnsi="Arial Narrow" w:cs="Arial"/>
        </w:rPr>
        <w:t xml:space="preserve">, ki jo izpolnjujejo le prijavitelji, ki izvajajo </w:t>
      </w:r>
      <w:r w:rsidR="00C56EEA" w:rsidRPr="002E420F">
        <w:rPr>
          <w:rFonts w:ascii="Arial Narrow" w:hAnsi="Arial Narrow" w:cs="Arial"/>
        </w:rPr>
        <w:t xml:space="preserve">RRI </w:t>
      </w:r>
      <w:r w:rsidR="0026167B" w:rsidRPr="002E420F">
        <w:rPr>
          <w:rFonts w:ascii="Arial Narrow" w:hAnsi="Arial Narrow" w:cs="Arial"/>
        </w:rPr>
        <w:t>operacijo v okviru konzorcija.</w:t>
      </w:r>
      <w:r w:rsidR="00DC3D6D" w:rsidRPr="002E420F">
        <w:rPr>
          <w:rFonts w:ascii="Arial Narrow" w:hAnsi="Arial Narrow" w:cs="Arial"/>
        </w:rPr>
        <w:t xml:space="preserve"> Samostojni prijavitelji točke 3 ne izpolnjujejo.</w:t>
      </w:r>
      <w:r w:rsidR="0026167B" w:rsidRPr="002E420F">
        <w:rPr>
          <w:rFonts w:ascii="Arial Narrow" w:hAnsi="Arial Narrow" w:cs="Arial"/>
        </w:rPr>
        <w:t xml:space="preserve"> </w:t>
      </w:r>
    </w:p>
    <w:p w14:paraId="20520A35" w14:textId="77777777" w:rsidR="0070167F" w:rsidRPr="002E420F" w:rsidRDefault="0070167F" w:rsidP="00312D3C">
      <w:pPr>
        <w:spacing w:after="0" w:line="240" w:lineRule="auto"/>
        <w:jc w:val="both"/>
        <w:rPr>
          <w:rFonts w:ascii="Arial Narrow" w:hAnsi="Arial Narrow" w:cs="Arial"/>
        </w:rPr>
      </w:pPr>
    </w:p>
    <w:p w14:paraId="065E5498" w14:textId="77777777" w:rsidR="00DA6FE4" w:rsidRPr="002E420F" w:rsidRDefault="00DA6FE4" w:rsidP="00312D3C">
      <w:pPr>
        <w:spacing w:after="0" w:line="240" w:lineRule="auto"/>
        <w:jc w:val="both"/>
        <w:rPr>
          <w:rFonts w:ascii="Arial Narrow" w:hAnsi="Arial Narrow" w:cs="Arial"/>
        </w:rPr>
      </w:pPr>
      <w:r w:rsidRPr="002E420F">
        <w:rPr>
          <w:rFonts w:ascii="Arial Narrow" w:hAnsi="Arial Narrow" w:cs="Arial"/>
        </w:rPr>
        <w:t>V rubrik</w:t>
      </w:r>
      <w:r w:rsidR="00625B24">
        <w:rPr>
          <w:rFonts w:ascii="Arial Narrow" w:hAnsi="Arial Narrow" w:cs="Arial"/>
        </w:rPr>
        <w:t>i</w:t>
      </w:r>
      <w:r w:rsidRPr="002E420F">
        <w:rPr>
          <w:rFonts w:ascii="Arial Narrow" w:hAnsi="Arial Narrow" w:cs="Arial"/>
        </w:rPr>
        <w:t xml:space="preserve"> »Prednostno področje S4, v katerega je uvrščen</w:t>
      </w:r>
      <w:r w:rsidR="00EE5BB0" w:rsidRPr="002E420F">
        <w:rPr>
          <w:rFonts w:ascii="Arial Narrow" w:hAnsi="Arial Narrow" w:cs="Arial"/>
        </w:rPr>
        <w:t>a</w:t>
      </w:r>
      <w:r w:rsidRPr="002E420F">
        <w:rPr>
          <w:rFonts w:ascii="Arial Narrow" w:hAnsi="Arial Narrow" w:cs="Arial"/>
        </w:rPr>
        <w:t xml:space="preserve"> </w:t>
      </w:r>
      <w:r w:rsidR="008F3A1E" w:rsidRPr="002E420F">
        <w:rPr>
          <w:rFonts w:ascii="Arial Narrow" w:hAnsi="Arial Narrow" w:cs="Arial"/>
        </w:rPr>
        <w:t xml:space="preserve">RRI </w:t>
      </w:r>
      <w:r w:rsidR="00EE5BB0" w:rsidRPr="002E420F">
        <w:rPr>
          <w:rFonts w:ascii="Arial Narrow" w:hAnsi="Arial Narrow" w:cs="Arial"/>
        </w:rPr>
        <w:t>operacija</w:t>
      </w:r>
      <w:r w:rsidRPr="002E420F">
        <w:rPr>
          <w:rFonts w:ascii="Arial Narrow" w:hAnsi="Arial Narrow" w:cs="Arial"/>
        </w:rPr>
        <w:t xml:space="preserve">« </w:t>
      </w:r>
      <w:r w:rsidR="00625B24">
        <w:rPr>
          <w:rFonts w:ascii="Arial Narrow" w:hAnsi="Arial Narrow" w:cs="Arial"/>
        </w:rPr>
        <w:t>izberite</w:t>
      </w:r>
      <w:r w:rsidR="00625B24" w:rsidRPr="002E420F">
        <w:rPr>
          <w:rFonts w:ascii="Arial Narrow" w:hAnsi="Arial Narrow" w:cs="Arial"/>
        </w:rPr>
        <w:t xml:space="preserve"> </w:t>
      </w:r>
      <w:r w:rsidRPr="002E420F">
        <w:rPr>
          <w:rFonts w:ascii="Arial Narrow" w:hAnsi="Arial Narrow" w:cs="Arial"/>
        </w:rPr>
        <w:t>eno prednostno področje uporabe veljavne S4</w:t>
      </w:r>
      <w:r w:rsidR="00625B24">
        <w:rPr>
          <w:rFonts w:ascii="Arial Narrow" w:hAnsi="Arial Narrow" w:cs="Arial"/>
        </w:rPr>
        <w:t xml:space="preserve"> iz </w:t>
      </w:r>
      <w:r w:rsidR="004B328A">
        <w:rPr>
          <w:rFonts w:ascii="Arial Narrow" w:hAnsi="Arial Narrow" w:cs="Arial"/>
        </w:rPr>
        <w:t>»</w:t>
      </w:r>
      <w:r w:rsidR="00625B24">
        <w:rPr>
          <w:rFonts w:ascii="Arial Narrow" w:hAnsi="Arial Narrow" w:cs="Arial"/>
        </w:rPr>
        <w:t>spustnega</w:t>
      </w:r>
      <w:r w:rsidR="004B328A">
        <w:rPr>
          <w:rFonts w:ascii="Arial Narrow" w:hAnsi="Arial Narrow" w:cs="Arial"/>
        </w:rPr>
        <w:t>«</w:t>
      </w:r>
      <w:r w:rsidR="00625B24">
        <w:rPr>
          <w:rFonts w:ascii="Arial Narrow" w:hAnsi="Arial Narrow" w:cs="Arial"/>
        </w:rPr>
        <w:t xml:space="preserve"> seznama</w:t>
      </w:r>
      <w:r w:rsidR="004B328A">
        <w:rPr>
          <w:rFonts w:ascii="Arial Narrow" w:hAnsi="Arial Narrow" w:cs="Arial"/>
        </w:rPr>
        <w:t xml:space="preserve"> (drop down ukaz v obrazcu)</w:t>
      </w:r>
      <w:r w:rsidR="00625B24">
        <w:rPr>
          <w:rFonts w:ascii="Arial Narrow" w:hAnsi="Arial Narrow" w:cs="Arial"/>
        </w:rPr>
        <w:t>, ki zajema</w:t>
      </w:r>
      <w:r w:rsidRPr="002E420F">
        <w:rPr>
          <w:rFonts w:ascii="Arial Narrow" w:hAnsi="Arial Narrow" w:cs="Arial"/>
        </w:rPr>
        <w:t>:</w:t>
      </w:r>
    </w:p>
    <w:p w14:paraId="6BE00DAE"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Pametna mesta in skupnosti</w:t>
      </w:r>
    </w:p>
    <w:p w14:paraId="0D79AA79"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Pametne zgradbe in dom z lesno verigo</w:t>
      </w:r>
    </w:p>
    <w:p w14:paraId="0F8DAAEB"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Mreže za prehod v krožno gospodarstvo</w:t>
      </w:r>
    </w:p>
    <w:p w14:paraId="48E2AD5F"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Trajnostna pridelava hrane</w:t>
      </w:r>
    </w:p>
    <w:p w14:paraId="3B21F199"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Tovarne prihodnosti</w:t>
      </w:r>
    </w:p>
    <w:p w14:paraId="203E5D7D"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Zdravje – medicina</w:t>
      </w:r>
    </w:p>
    <w:p w14:paraId="13955543" w14:textId="77777777" w:rsidR="00DA6FE4" w:rsidRPr="002E420F"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Mobilnost</w:t>
      </w:r>
    </w:p>
    <w:p w14:paraId="20423408" w14:textId="77777777" w:rsidR="003B65A2" w:rsidRDefault="00DA6FE4" w:rsidP="00B6579A">
      <w:pPr>
        <w:numPr>
          <w:ilvl w:val="0"/>
          <w:numId w:val="6"/>
        </w:numPr>
        <w:tabs>
          <w:tab w:val="left" w:pos="0"/>
        </w:tabs>
        <w:spacing w:after="0" w:line="240" w:lineRule="auto"/>
        <w:jc w:val="both"/>
        <w:rPr>
          <w:rFonts w:ascii="Arial Narrow" w:hAnsi="Arial Narrow" w:cs="Arial"/>
          <w:color w:val="000000"/>
        </w:rPr>
      </w:pPr>
      <w:r w:rsidRPr="002E420F">
        <w:rPr>
          <w:rFonts w:ascii="Arial Narrow" w:hAnsi="Arial Narrow" w:cs="Arial"/>
          <w:color w:val="000000"/>
        </w:rPr>
        <w:t>Razvoj materialov kot končnih produktov</w:t>
      </w:r>
    </w:p>
    <w:p w14:paraId="62F49E70" w14:textId="2115B312" w:rsidR="00DA6FE4" w:rsidRPr="002E420F" w:rsidRDefault="003B65A2" w:rsidP="00B6579A">
      <w:pPr>
        <w:numPr>
          <w:ilvl w:val="0"/>
          <w:numId w:val="6"/>
        </w:numPr>
        <w:tabs>
          <w:tab w:val="left" w:pos="0"/>
        </w:tabs>
        <w:spacing w:after="0" w:line="240" w:lineRule="auto"/>
        <w:jc w:val="both"/>
        <w:rPr>
          <w:rFonts w:ascii="Arial Narrow" w:hAnsi="Arial Narrow" w:cs="Arial"/>
          <w:color w:val="000000"/>
        </w:rPr>
      </w:pPr>
      <w:r>
        <w:rPr>
          <w:rFonts w:ascii="Arial Narrow" w:hAnsi="Arial Narrow" w:cs="Arial"/>
          <w:color w:val="000000"/>
        </w:rPr>
        <w:t>Trajnostni turizem</w:t>
      </w:r>
      <w:r w:rsidR="00C51F71">
        <w:rPr>
          <w:rFonts w:ascii="Arial Narrow" w:hAnsi="Arial Narrow" w:cs="Arial"/>
          <w:color w:val="000000"/>
        </w:rPr>
        <w:t>.</w:t>
      </w:r>
    </w:p>
    <w:p w14:paraId="5D6F2A3E" w14:textId="77777777" w:rsidR="00DA6FE4" w:rsidRPr="002E420F" w:rsidRDefault="00DA6FE4" w:rsidP="00312D3C">
      <w:pPr>
        <w:spacing w:after="0" w:line="240" w:lineRule="auto"/>
        <w:jc w:val="both"/>
        <w:rPr>
          <w:rFonts w:ascii="Arial Narrow" w:hAnsi="Arial Narrow" w:cs="Arial"/>
        </w:rPr>
      </w:pPr>
    </w:p>
    <w:p w14:paraId="0CB47A86" w14:textId="77777777" w:rsidR="007553C3" w:rsidRPr="002E420F" w:rsidRDefault="007553C3" w:rsidP="007553C3">
      <w:pPr>
        <w:pStyle w:val="Sprotnaopomba-besedilo"/>
        <w:rPr>
          <w:rFonts w:ascii="Arial Narrow" w:hAnsi="Arial Narrow" w:cs="Arial"/>
          <w:sz w:val="22"/>
          <w:szCs w:val="22"/>
          <w:lang w:val="sl-SI"/>
        </w:rPr>
      </w:pPr>
      <w:r w:rsidRPr="002E420F">
        <w:rPr>
          <w:rFonts w:ascii="Arial Narrow" w:hAnsi="Arial Narrow" w:cs="Arial"/>
          <w:sz w:val="22"/>
          <w:szCs w:val="22"/>
          <w:lang w:val="sl-SI"/>
        </w:rPr>
        <w:t>V rubriki</w:t>
      </w:r>
      <w:r w:rsidR="00DA6FE4" w:rsidRPr="002E420F">
        <w:rPr>
          <w:rFonts w:ascii="Arial Narrow" w:hAnsi="Arial Narrow" w:cs="Arial"/>
          <w:sz w:val="22"/>
          <w:szCs w:val="22"/>
          <w:lang w:val="sl-SI"/>
        </w:rPr>
        <w:t xml:space="preserve"> »Kratka obrazložitev uvrstitve </w:t>
      </w:r>
      <w:r w:rsidR="008F3A1E" w:rsidRPr="002E420F">
        <w:rPr>
          <w:rFonts w:ascii="Arial Narrow" w:hAnsi="Arial Narrow" w:cs="Arial"/>
          <w:sz w:val="22"/>
          <w:szCs w:val="22"/>
          <w:lang w:val="sl-SI"/>
        </w:rPr>
        <w:t xml:space="preserve">RRI </w:t>
      </w:r>
      <w:r w:rsidR="00EE5BB0" w:rsidRPr="002E420F">
        <w:rPr>
          <w:rFonts w:ascii="Arial Narrow" w:hAnsi="Arial Narrow" w:cs="Arial"/>
          <w:sz w:val="22"/>
          <w:szCs w:val="22"/>
          <w:lang w:val="sl-SI"/>
        </w:rPr>
        <w:t>operacije</w:t>
      </w:r>
      <w:r w:rsidR="00DA6FE4" w:rsidRPr="002E420F">
        <w:rPr>
          <w:rFonts w:ascii="Arial Narrow" w:hAnsi="Arial Narrow" w:cs="Arial"/>
          <w:sz w:val="22"/>
          <w:szCs w:val="22"/>
          <w:lang w:val="sl-SI"/>
        </w:rPr>
        <w:t xml:space="preserve"> v prednostno področje S4« </w:t>
      </w:r>
      <w:r w:rsidRPr="002E420F">
        <w:rPr>
          <w:rFonts w:ascii="Arial Narrow" w:hAnsi="Arial Narrow" w:cs="Arial"/>
          <w:sz w:val="22"/>
          <w:szCs w:val="22"/>
          <w:lang w:val="sl-SI"/>
        </w:rPr>
        <w:t xml:space="preserve">predstavite ključne elemente </w:t>
      </w:r>
      <w:r w:rsidR="008F3A1E" w:rsidRPr="002E420F">
        <w:rPr>
          <w:rFonts w:ascii="Arial Narrow" w:hAnsi="Arial Narrow" w:cs="Arial"/>
          <w:sz w:val="22"/>
          <w:szCs w:val="22"/>
          <w:lang w:val="sl-SI"/>
        </w:rPr>
        <w:t xml:space="preserve">RRI </w:t>
      </w:r>
      <w:r w:rsidR="00EE5BB0" w:rsidRPr="002E420F">
        <w:rPr>
          <w:rFonts w:ascii="Arial Narrow" w:hAnsi="Arial Narrow" w:cs="Arial"/>
          <w:sz w:val="22"/>
          <w:szCs w:val="22"/>
          <w:lang w:val="sl-SI"/>
        </w:rPr>
        <w:t>operacije</w:t>
      </w:r>
      <w:r w:rsidRPr="002E420F">
        <w:rPr>
          <w:rFonts w:ascii="Arial Narrow" w:hAnsi="Arial Narrow" w:cs="Arial"/>
          <w:sz w:val="22"/>
          <w:szCs w:val="22"/>
          <w:lang w:val="sl-SI"/>
        </w:rPr>
        <w:t xml:space="preserve">, ki </w:t>
      </w:r>
      <w:r w:rsidR="00C8551D" w:rsidRPr="002E420F">
        <w:rPr>
          <w:rFonts w:ascii="Arial Narrow" w:hAnsi="Arial Narrow" w:cs="Arial"/>
          <w:sz w:val="22"/>
          <w:szCs w:val="22"/>
          <w:lang w:val="sl-SI"/>
        </w:rPr>
        <w:t xml:space="preserve">jo </w:t>
      </w:r>
      <w:r w:rsidRPr="002E420F">
        <w:rPr>
          <w:rFonts w:ascii="Arial Narrow" w:hAnsi="Arial Narrow" w:cs="Arial"/>
          <w:sz w:val="22"/>
          <w:szCs w:val="22"/>
          <w:lang w:val="sl-SI"/>
        </w:rPr>
        <w:t xml:space="preserve">umeščajo v izbrano prednostno področje S4 ter podajte utemeljitev. Predstavitev naj bo razumljiva, kratka </w:t>
      </w:r>
      <w:r w:rsidR="008E0635" w:rsidRPr="002E420F">
        <w:rPr>
          <w:rFonts w:ascii="Arial Narrow" w:hAnsi="Arial Narrow" w:cs="Arial"/>
          <w:sz w:val="22"/>
          <w:szCs w:val="22"/>
          <w:lang w:val="sl-SI"/>
        </w:rPr>
        <w:t>in jedrnata</w:t>
      </w:r>
      <w:r w:rsidR="00490A46" w:rsidRPr="002E420F">
        <w:rPr>
          <w:rFonts w:ascii="Arial Narrow" w:hAnsi="Arial Narrow" w:cs="Arial"/>
          <w:sz w:val="22"/>
          <w:szCs w:val="22"/>
          <w:lang w:val="sl-SI"/>
        </w:rPr>
        <w:t xml:space="preserve"> (</w:t>
      </w:r>
      <w:r w:rsidR="00EE509D" w:rsidRPr="002E420F">
        <w:rPr>
          <w:rFonts w:ascii="Arial Narrow" w:hAnsi="Arial Narrow" w:cs="Arial"/>
          <w:sz w:val="22"/>
          <w:szCs w:val="22"/>
          <w:lang w:val="sl-SI"/>
        </w:rPr>
        <w:t>obsega naj</w:t>
      </w:r>
      <w:r w:rsidR="00490A46" w:rsidRPr="002E420F">
        <w:rPr>
          <w:rFonts w:ascii="Arial Narrow" w:hAnsi="Arial Narrow" w:cs="Arial"/>
          <w:sz w:val="22"/>
          <w:szCs w:val="22"/>
          <w:lang w:val="sl-SI"/>
        </w:rPr>
        <w:t xml:space="preserve"> največ 2000 znakov)</w:t>
      </w:r>
      <w:r w:rsidRPr="002E420F">
        <w:rPr>
          <w:rFonts w:ascii="Arial Narrow" w:hAnsi="Arial Narrow" w:cs="Arial"/>
          <w:sz w:val="22"/>
          <w:szCs w:val="22"/>
          <w:lang w:val="sl-SI"/>
        </w:rPr>
        <w:t>.</w:t>
      </w:r>
    </w:p>
    <w:p w14:paraId="02CD0CAC" w14:textId="77777777" w:rsidR="00B06B37" w:rsidRDefault="00B06B37" w:rsidP="00312D3C">
      <w:pPr>
        <w:spacing w:after="0" w:line="240" w:lineRule="auto"/>
        <w:jc w:val="both"/>
        <w:rPr>
          <w:rFonts w:ascii="Arial Narrow" w:eastAsia="Times New Roman" w:hAnsi="Arial Narrow" w:cs="Arial"/>
        </w:rPr>
      </w:pPr>
    </w:p>
    <w:p w14:paraId="0F6BD97C" w14:textId="77777777" w:rsidR="00BD0592" w:rsidRPr="002E420F" w:rsidRDefault="00DA6FE4" w:rsidP="00312D3C">
      <w:pPr>
        <w:spacing w:after="0" w:line="240" w:lineRule="auto"/>
        <w:jc w:val="both"/>
        <w:rPr>
          <w:rFonts w:ascii="Arial Narrow" w:hAnsi="Arial Narrow" w:cs="Arial"/>
        </w:rPr>
      </w:pPr>
      <w:r w:rsidRPr="002E420F">
        <w:rPr>
          <w:rFonts w:ascii="Arial Narrow" w:hAnsi="Arial Narrow" w:cs="Arial"/>
        </w:rPr>
        <w:t>Pod točko 2</w:t>
      </w:r>
      <w:r w:rsidR="00BD0592" w:rsidRPr="002E420F">
        <w:rPr>
          <w:rFonts w:ascii="Arial Narrow" w:hAnsi="Arial Narrow" w:cs="Arial"/>
        </w:rPr>
        <w:t>.</w:t>
      </w:r>
      <w:r w:rsidRPr="002E420F">
        <w:rPr>
          <w:rFonts w:ascii="Arial Narrow" w:hAnsi="Arial Narrow" w:cs="Arial"/>
        </w:rPr>
        <w:t xml:space="preserve"> </w:t>
      </w:r>
      <w:r w:rsidR="00C51F71">
        <w:rPr>
          <w:rFonts w:ascii="Arial Narrow" w:hAnsi="Arial Narrow" w:cs="Arial"/>
        </w:rPr>
        <w:t>»</w:t>
      </w:r>
      <w:r w:rsidR="008F3A1E" w:rsidRPr="002E420F">
        <w:rPr>
          <w:rFonts w:ascii="Arial Narrow" w:hAnsi="Arial Narrow" w:cs="Arial"/>
        </w:rPr>
        <w:t>Podatki o prijavitelju</w:t>
      </w:r>
      <w:r w:rsidR="00C51F71">
        <w:rPr>
          <w:rFonts w:ascii="Arial Narrow" w:hAnsi="Arial Narrow" w:cs="Arial"/>
        </w:rPr>
        <w:t>«</w:t>
      </w:r>
      <w:r w:rsidR="00BD0592" w:rsidRPr="002E420F">
        <w:rPr>
          <w:rFonts w:ascii="Arial Narrow" w:hAnsi="Arial Narrow" w:cs="Arial"/>
        </w:rPr>
        <w:t>:</w:t>
      </w:r>
    </w:p>
    <w:p w14:paraId="378329F7" w14:textId="77777777" w:rsidR="00BD0592" w:rsidRPr="002E420F" w:rsidRDefault="00BD0592" w:rsidP="00B6579A">
      <w:pPr>
        <w:numPr>
          <w:ilvl w:val="1"/>
          <w:numId w:val="7"/>
        </w:numPr>
        <w:spacing w:after="0" w:line="240" w:lineRule="auto"/>
        <w:ind w:left="567" w:hanging="283"/>
        <w:jc w:val="both"/>
        <w:rPr>
          <w:rFonts w:ascii="Arial Narrow" w:hAnsi="Arial Narrow" w:cs="Arial"/>
        </w:rPr>
      </w:pPr>
      <w:r w:rsidRPr="002E420F">
        <w:rPr>
          <w:rFonts w:ascii="Arial Narrow" w:hAnsi="Arial Narrow" w:cs="Arial"/>
        </w:rPr>
        <w:t>v rubriki »P</w:t>
      </w:r>
      <w:r w:rsidR="00F816B7" w:rsidRPr="002E420F">
        <w:rPr>
          <w:rFonts w:ascii="Arial Narrow" w:hAnsi="Arial Narrow" w:cs="Arial"/>
        </w:rPr>
        <w:t>rijavitelj</w:t>
      </w:r>
      <w:r w:rsidRPr="002E420F">
        <w:rPr>
          <w:rFonts w:ascii="Arial Narrow" w:hAnsi="Arial Narrow" w:cs="Arial"/>
        </w:rPr>
        <w:t>«</w:t>
      </w:r>
      <w:r w:rsidR="00F816B7" w:rsidRPr="002E420F">
        <w:rPr>
          <w:rFonts w:ascii="Arial Narrow" w:hAnsi="Arial Narrow" w:cs="Arial"/>
        </w:rPr>
        <w:t xml:space="preserve"> vnesite podatke</w:t>
      </w:r>
      <w:r w:rsidR="00C51F71">
        <w:rPr>
          <w:rFonts w:ascii="Arial Narrow" w:hAnsi="Arial Narrow" w:cs="Arial"/>
        </w:rPr>
        <w:t xml:space="preserve"> o nazivu in sedežu prijavitelja</w:t>
      </w:r>
      <w:r w:rsidRPr="002E420F">
        <w:rPr>
          <w:rFonts w:ascii="Arial Narrow" w:hAnsi="Arial Narrow" w:cs="Arial"/>
        </w:rPr>
        <w:t>,</w:t>
      </w:r>
    </w:p>
    <w:p w14:paraId="3DEDB0E3" w14:textId="5F328157" w:rsidR="00DA6FE4" w:rsidRPr="002E420F" w:rsidRDefault="00BD0592" w:rsidP="00B6579A">
      <w:pPr>
        <w:numPr>
          <w:ilvl w:val="1"/>
          <w:numId w:val="7"/>
        </w:numPr>
        <w:spacing w:after="0" w:line="240" w:lineRule="auto"/>
        <w:ind w:left="567" w:hanging="283"/>
        <w:jc w:val="both"/>
        <w:rPr>
          <w:rFonts w:ascii="Arial Narrow" w:hAnsi="Arial Narrow" w:cs="Arial"/>
        </w:rPr>
      </w:pPr>
      <w:r w:rsidRPr="002E420F">
        <w:rPr>
          <w:rFonts w:ascii="Arial Narrow" w:hAnsi="Arial Narrow" w:cs="Arial"/>
        </w:rPr>
        <w:t>v rubriki: »Lokacija izvajanja RRI operacije</w:t>
      </w:r>
      <w:r w:rsidR="00C51F71">
        <w:rPr>
          <w:rFonts w:ascii="Arial Narrow" w:hAnsi="Arial Narrow" w:cs="Arial"/>
        </w:rPr>
        <w:t>«</w:t>
      </w:r>
      <w:r w:rsidRPr="002E420F">
        <w:rPr>
          <w:rFonts w:ascii="Arial Narrow" w:hAnsi="Arial Narrow" w:cs="Arial"/>
        </w:rPr>
        <w:t xml:space="preserve"> izberite eno od ponujenih možnosti za lokacijo RRI operacije in navedite naslov izbrane lokacije. Bodite pozorni tudi na to, da mora biti </w:t>
      </w:r>
      <w:r w:rsidR="004B328A">
        <w:rPr>
          <w:rFonts w:ascii="Arial Narrow" w:hAnsi="Arial Narrow" w:cs="Arial"/>
        </w:rPr>
        <w:t xml:space="preserve">naslov </w:t>
      </w:r>
      <w:r w:rsidRPr="002E420F">
        <w:rPr>
          <w:rFonts w:ascii="Arial Narrow" w:hAnsi="Arial Narrow" w:cs="Arial"/>
        </w:rPr>
        <w:t>izbran</w:t>
      </w:r>
      <w:r w:rsidR="004B328A">
        <w:rPr>
          <w:rFonts w:ascii="Arial Narrow" w:hAnsi="Arial Narrow" w:cs="Arial"/>
        </w:rPr>
        <w:t>e</w:t>
      </w:r>
      <w:r w:rsidRPr="002E420F">
        <w:rPr>
          <w:rFonts w:ascii="Arial Narrow" w:hAnsi="Arial Narrow" w:cs="Arial"/>
        </w:rPr>
        <w:t xml:space="preserve"> lokacij</w:t>
      </w:r>
      <w:r w:rsidR="004B328A">
        <w:rPr>
          <w:rFonts w:ascii="Arial Narrow" w:hAnsi="Arial Narrow" w:cs="Arial"/>
        </w:rPr>
        <w:t>e</w:t>
      </w:r>
      <w:r w:rsidRPr="002E420F">
        <w:rPr>
          <w:rFonts w:ascii="Arial Narrow" w:hAnsi="Arial Narrow" w:cs="Arial"/>
        </w:rPr>
        <w:t xml:space="preserve"> vpisan v Poslovni register Slovenije</w:t>
      </w:r>
      <w:r w:rsidR="00B62822">
        <w:rPr>
          <w:rFonts w:ascii="Arial Narrow" w:hAnsi="Arial Narrow" w:cs="Arial"/>
        </w:rPr>
        <w:t xml:space="preserve"> </w:t>
      </w:r>
      <w:r w:rsidRPr="002E420F">
        <w:rPr>
          <w:rFonts w:ascii="Arial Narrow" w:hAnsi="Arial Narrow" w:cs="Arial"/>
        </w:rPr>
        <w:t>/</w:t>
      </w:r>
      <w:r w:rsidR="00B62822">
        <w:rPr>
          <w:rFonts w:ascii="Arial Narrow" w:hAnsi="Arial Narrow" w:cs="Arial"/>
        </w:rPr>
        <w:t xml:space="preserve"> </w:t>
      </w:r>
      <w:r w:rsidRPr="002E420F">
        <w:rPr>
          <w:rFonts w:ascii="Arial Narrow" w:hAnsi="Arial Narrow" w:cs="Arial"/>
        </w:rPr>
        <w:t xml:space="preserve">Sodni register. Pri določitvi </w:t>
      </w:r>
      <w:r w:rsidR="00B62822">
        <w:rPr>
          <w:rFonts w:ascii="Arial Narrow" w:hAnsi="Arial Narrow" w:cs="Arial"/>
        </w:rPr>
        <w:t>programskega območja</w:t>
      </w:r>
      <w:r w:rsidRPr="002E420F">
        <w:rPr>
          <w:rFonts w:ascii="Arial Narrow" w:hAnsi="Arial Narrow" w:cs="Arial"/>
        </w:rPr>
        <w:t xml:space="preserve"> si pomagajte s tabelo iz II.1. </w:t>
      </w:r>
      <w:r w:rsidR="00625B24">
        <w:rPr>
          <w:rFonts w:ascii="Arial Narrow" w:hAnsi="Arial Narrow" w:cs="Arial"/>
        </w:rPr>
        <w:t xml:space="preserve">poglavja </w:t>
      </w:r>
      <w:r w:rsidRPr="002E420F">
        <w:rPr>
          <w:rFonts w:ascii="Arial Narrow" w:hAnsi="Arial Narrow" w:cs="Arial"/>
        </w:rPr>
        <w:t xml:space="preserve">razpisne dokumentacije. </w:t>
      </w:r>
      <w:r w:rsidR="008F35E3" w:rsidRPr="002E420F">
        <w:rPr>
          <w:rFonts w:ascii="Arial Narrow" w:hAnsi="Arial Narrow" w:cs="Arial"/>
          <w:lang w:eastAsia="sl-SI"/>
        </w:rPr>
        <w:t xml:space="preserve">V primeru, da </w:t>
      </w:r>
      <w:r w:rsidR="008F35E3">
        <w:rPr>
          <w:rFonts w:ascii="Arial Narrow" w:hAnsi="Arial Narrow" w:cs="Arial"/>
          <w:lang w:eastAsia="sl-SI"/>
        </w:rPr>
        <w:t>prijavitelj</w:t>
      </w:r>
      <w:r w:rsidR="008F35E3" w:rsidRPr="002E420F">
        <w:rPr>
          <w:rFonts w:ascii="Arial Narrow" w:hAnsi="Arial Narrow" w:cs="Arial"/>
          <w:lang w:eastAsia="sl-SI"/>
        </w:rPr>
        <w:t xml:space="preserve"> nima</w:t>
      </w:r>
      <w:r w:rsidR="008F35E3">
        <w:rPr>
          <w:rFonts w:ascii="Arial Narrow" w:hAnsi="Arial Narrow" w:cs="Arial"/>
          <w:lang w:eastAsia="sl-SI"/>
        </w:rPr>
        <w:t xml:space="preserve"> sedeža in ne</w:t>
      </w:r>
      <w:r w:rsidR="008F35E3" w:rsidRPr="002E420F">
        <w:rPr>
          <w:rFonts w:ascii="Arial Narrow" w:hAnsi="Arial Narrow" w:cs="Arial"/>
          <w:lang w:eastAsia="sl-SI"/>
        </w:rPr>
        <w:t xml:space="preserve"> poslovnega naslova podružnice v Republiki Sloveniji</w:t>
      </w:r>
      <w:r w:rsidR="00156974">
        <w:rPr>
          <w:rFonts w:ascii="Arial Narrow" w:hAnsi="Arial Narrow" w:cs="Arial"/>
          <w:lang w:eastAsia="sl-SI"/>
        </w:rPr>
        <w:t xml:space="preserve"> </w:t>
      </w:r>
      <w:r w:rsidR="008F35E3">
        <w:rPr>
          <w:rFonts w:ascii="Arial Narrow" w:hAnsi="Arial Narrow" w:cs="Arial"/>
          <w:lang w:eastAsia="sl-SI"/>
        </w:rPr>
        <w:t>(sedež ima v eni od ostalih držav članic Evropske unije)</w:t>
      </w:r>
      <w:r w:rsidR="008F35E3" w:rsidRPr="002E420F">
        <w:rPr>
          <w:rFonts w:ascii="Arial Narrow" w:hAnsi="Arial Narrow" w:cs="Arial"/>
          <w:lang w:eastAsia="sl-SI"/>
        </w:rPr>
        <w:t>, želi pa pridobiti sofinanciranje po tem javnem razpisu, mora v obrazcu označiti »podružnica« in naves</w:t>
      </w:r>
      <w:r w:rsidR="00B62822">
        <w:rPr>
          <w:rFonts w:ascii="Arial Narrow" w:hAnsi="Arial Narrow" w:cs="Arial"/>
          <w:lang w:eastAsia="sl-SI"/>
        </w:rPr>
        <w:t>ti eno prednostno območje</w:t>
      </w:r>
      <w:r w:rsidR="008F35E3">
        <w:rPr>
          <w:rFonts w:ascii="Arial Narrow" w:hAnsi="Arial Narrow" w:cs="Arial"/>
          <w:lang w:eastAsia="sl-SI"/>
        </w:rPr>
        <w:t xml:space="preserve"> (navedba </w:t>
      </w:r>
      <w:r w:rsidR="00B62822">
        <w:rPr>
          <w:rFonts w:ascii="Arial Narrow" w:hAnsi="Arial Narrow" w:cs="Arial"/>
          <w:lang w:eastAsia="sl-SI"/>
        </w:rPr>
        <w:t>prednostnega območja</w:t>
      </w:r>
      <w:r w:rsidR="008F35E3">
        <w:rPr>
          <w:rFonts w:ascii="Arial Narrow" w:hAnsi="Arial Narrow" w:cs="Arial"/>
          <w:lang w:eastAsia="sl-SI"/>
        </w:rPr>
        <w:t xml:space="preserve"> se mora ujemati z navedbo</w:t>
      </w:r>
      <w:r w:rsidR="00156974">
        <w:rPr>
          <w:rFonts w:ascii="Arial Narrow" w:hAnsi="Arial Narrow" w:cs="Arial"/>
          <w:lang w:eastAsia="sl-SI"/>
        </w:rPr>
        <w:t xml:space="preserve"> </w:t>
      </w:r>
      <w:r w:rsidR="00B62822">
        <w:rPr>
          <w:rFonts w:ascii="Arial Narrow" w:hAnsi="Arial Narrow" w:cs="Arial"/>
          <w:lang w:eastAsia="sl-SI"/>
        </w:rPr>
        <w:t>prednostnega območja v njegovi izjavi (Obrazec 2</w:t>
      </w:r>
      <w:r w:rsidR="008F35E3">
        <w:rPr>
          <w:rFonts w:ascii="Arial Narrow" w:hAnsi="Arial Narrow" w:cs="Arial"/>
          <w:lang w:eastAsia="sl-SI"/>
        </w:rPr>
        <w:t xml:space="preserve">A / </w:t>
      </w:r>
      <w:r w:rsidR="00B62822">
        <w:rPr>
          <w:rFonts w:ascii="Arial Narrow" w:hAnsi="Arial Narrow" w:cs="Arial"/>
          <w:lang w:eastAsia="sl-SI"/>
        </w:rPr>
        <w:t>2</w:t>
      </w:r>
      <w:r w:rsidR="008F35E3">
        <w:rPr>
          <w:rFonts w:ascii="Arial Narrow" w:hAnsi="Arial Narrow" w:cs="Arial"/>
          <w:lang w:eastAsia="sl-SI"/>
        </w:rPr>
        <w:t>B)</w:t>
      </w:r>
      <w:r w:rsidR="008F35E3" w:rsidRPr="002E420F">
        <w:rPr>
          <w:rFonts w:ascii="Arial Narrow" w:hAnsi="Arial Narrow" w:cs="Arial"/>
          <w:lang w:eastAsia="sl-SI"/>
        </w:rPr>
        <w:t>.</w:t>
      </w:r>
    </w:p>
    <w:p w14:paraId="62A7CB3B" w14:textId="77777777" w:rsidR="005100FB" w:rsidRDefault="005100FB" w:rsidP="00FB5787">
      <w:pPr>
        <w:spacing w:after="0" w:line="240" w:lineRule="auto"/>
        <w:jc w:val="both"/>
        <w:rPr>
          <w:rFonts w:ascii="Arial Narrow" w:hAnsi="Arial Narrow" w:cs="Arial"/>
          <w:lang w:eastAsia="sl-SI"/>
        </w:rPr>
      </w:pPr>
    </w:p>
    <w:p w14:paraId="5A2C7D4F" w14:textId="2F98C23E" w:rsidR="00FB5787" w:rsidRPr="002E420F" w:rsidRDefault="00FB5787" w:rsidP="00FB5787">
      <w:pPr>
        <w:spacing w:after="0" w:line="240" w:lineRule="auto"/>
        <w:jc w:val="both"/>
        <w:rPr>
          <w:rFonts w:ascii="Arial Narrow" w:hAnsi="Arial Narrow" w:cs="Arial"/>
          <w:lang w:eastAsia="sl-SI"/>
        </w:rPr>
      </w:pPr>
      <w:r w:rsidRPr="002E420F">
        <w:rPr>
          <w:rFonts w:ascii="Arial Narrow" w:hAnsi="Arial Narrow" w:cs="Arial"/>
          <w:lang w:eastAsia="sl-SI"/>
        </w:rPr>
        <w:t xml:space="preserve">V primeru konzorcijske prijave, </w:t>
      </w:r>
      <w:r w:rsidR="00625B24">
        <w:rPr>
          <w:rFonts w:ascii="Arial Narrow" w:hAnsi="Arial Narrow" w:cs="Arial"/>
          <w:lang w:eastAsia="sl-SI"/>
        </w:rPr>
        <w:t>vodilni konzorcijski partner</w:t>
      </w:r>
      <w:r w:rsidRPr="002E420F">
        <w:rPr>
          <w:rFonts w:ascii="Arial Narrow" w:hAnsi="Arial Narrow" w:cs="Arial"/>
          <w:lang w:eastAsia="sl-SI"/>
        </w:rPr>
        <w:t xml:space="preserve"> izpolni vsa polja, pri čemer </w:t>
      </w:r>
      <w:r w:rsidR="00625B24">
        <w:rPr>
          <w:rFonts w:ascii="Arial Narrow" w:hAnsi="Arial Narrow" w:cs="Arial"/>
          <w:lang w:eastAsia="sl-SI"/>
        </w:rPr>
        <w:t xml:space="preserve">svoje </w:t>
      </w:r>
      <w:r w:rsidRPr="002E420F">
        <w:rPr>
          <w:rFonts w:ascii="Arial Narrow" w:hAnsi="Arial Narrow" w:cs="Arial"/>
          <w:lang w:eastAsia="sl-SI"/>
        </w:rPr>
        <w:t xml:space="preserve">podatke </w:t>
      </w:r>
      <w:r w:rsidR="00DC3D6D" w:rsidRPr="002E420F">
        <w:rPr>
          <w:rFonts w:ascii="Arial Narrow" w:hAnsi="Arial Narrow" w:cs="Arial"/>
          <w:lang w:eastAsia="sl-SI"/>
        </w:rPr>
        <w:t xml:space="preserve">vpiše pod </w:t>
      </w:r>
      <w:r w:rsidRPr="002E420F">
        <w:rPr>
          <w:rFonts w:ascii="Arial Narrow" w:hAnsi="Arial Narrow" w:cs="Arial"/>
          <w:lang w:eastAsia="sl-SI"/>
        </w:rPr>
        <w:t>točk</w:t>
      </w:r>
      <w:r w:rsidR="00DC3D6D" w:rsidRPr="002E420F">
        <w:rPr>
          <w:rFonts w:ascii="Arial Narrow" w:hAnsi="Arial Narrow" w:cs="Arial"/>
          <w:lang w:eastAsia="sl-SI"/>
        </w:rPr>
        <w:t xml:space="preserve">o 2. </w:t>
      </w:r>
      <w:r w:rsidR="00C51F71">
        <w:rPr>
          <w:rFonts w:ascii="Arial Narrow" w:hAnsi="Arial Narrow" w:cs="Arial"/>
          <w:lang w:eastAsia="sl-SI"/>
        </w:rPr>
        <w:t>»</w:t>
      </w:r>
      <w:r w:rsidR="00DC3D6D" w:rsidRPr="002E420F">
        <w:rPr>
          <w:rFonts w:ascii="Arial Narrow" w:hAnsi="Arial Narrow" w:cs="Arial"/>
          <w:lang w:eastAsia="sl-SI"/>
        </w:rPr>
        <w:t>Podatki o prijavitelju</w:t>
      </w:r>
      <w:r w:rsidR="00C51F71">
        <w:rPr>
          <w:rFonts w:ascii="Arial Narrow" w:hAnsi="Arial Narrow" w:cs="Arial"/>
          <w:lang w:eastAsia="sl-SI"/>
        </w:rPr>
        <w:t>«</w:t>
      </w:r>
      <w:r w:rsidR="00DC3D6D" w:rsidRPr="002E420F">
        <w:rPr>
          <w:rFonts w:ascii="Arial Narrow" w:hAnsi="Arial Narrow" w:cs="Arial"/>
          <w:lang w:eastAsia="sl-SI"/>
        </w:rPr>
        <w:t xml:space="preserve">, v točki 3. </w:t>
      </w:r>
      <w:r w:rsidR="00C51F71">
        <w:rPr>
          <w:rFonts w:ascii="Arial Narrow" w:hAnsi="Arial Narrow" w:cs="Arial"/>
          <w:lang w:eastAsia="sl-SI"/>
        </w:rPr>
        <w:t>»</w:t>
      </w:r>
      <w:r w:rsidR="00DC3D6D" w:rsidRPr="002E420F">
        <w:rPr>
          <w:rFonts w:ascii="Arial Narrow" w:hAnsi="Arial Narrow" w:cs="Arial"/>
          <w:lang w:eastAsia="sl-SI"/>
        </w:rPr>
        <w:t>Partnerji v konzorciju</w:t>
      </w:r>
      <w:r w:rsidR="00C51F71">
        <w:rPr>
          <w:rFonts w:ascii="Arial Narrow" w:hAnsi="Arial Narrow" w:cs="Arial"/>
          <w:lang w:eastAsia="sl-SI"/>
        </w:rPr>
        <w:t>«</w:t>
      </w:r>
      <w:r w:rsidR="00DC3D6D" w:rsidRPr="002E420F">
        <w:rPr>
          <w:rFonts w:ascii="Arial Narrow" w:hAnsi="Arial Narrow" w:cs="Arial"/>
          <w:lang w:eastAsia="sl-SI"/>
        </w:rPr>
        <w:t>,</w:t>
      </w:r>
      <w:r w:rsidRPr="002E420F">
        <w:rPr>
          <w:rFonts w:ascii="Arial Narrow" w:hAnsi="Arial Narrow" w:cs="Arial"/>
          <w:lang w:eastAsia="sl-SI"/>
        </w:rPr>
        <w:t xml:space="preserve"> </w:t>
      </w:r>
      <w:r w:rsidR="00DC3D6D" w:rsidRPr="002E420F">
        <w:rPr>
          <w:rFonts w:ascii="Arial Narrow" w:hAnsi="Arial Narrow" w:cs="Arial"/>
          <w:lang w:eastAsia="sl-SI"/>
        </w:rPr>
        <w:t xml:space="preserve">pa </w:t>
      </w:r>
      <w:r w:rsidRPr="002E420F">
        <w:rPr>
          <w:rFonts w:ascii="Arial Narrow" w:hAnsi="Arial Narrow" w:cs="Arial"/>
          <w:lang w:eastAsia="sl-SI"/>
        </w:rPr>
        <w:t xml:space="preserve">v polja vnese podatke </w:t>
      </w:r>
      <w:r w:rsidR="00625B24">
        <w:rPr>
          <w:rFonts w:ascii="Arial Narrow" w:hAnsi="Arial Narrow" w:cs="Arial"/>
          <w:lang w:eastAsia="sl-SI"/>
        </w:rPr>
        <w:t>konzorcijskih partnerjev, ki so podpisali konzorcijsko pogodbo</w:t>
      </w:r>
      <w:r w:rsidR="00DC3D6D" w:rsidRPr="002E420F">
        <w:rPr>
          <w:rFonts w:ascii="Arial Narrow" w:hAnsi="Arial Narrow" w:cs="Arial"/>
          <w:lang w:eastAsia="sl-SI"/>
        </w:rPr>
        <w:t>. V primeru več</w:t>
      </w:r>
      <w:r w:rsidRPr="002E420F">
        <w:rPr>
          <w:rFonts w:ascii="Arial Narrow" w:hAnsi="Arial Narrow" w:cs="Arial"/>
          <w:lang w:eastAsia="sl-SI"/>
        </w:rPr>
        <w:t xml:space="preserve"> konzorcijskih partnerjev, kot jih predvideva obrazec, obrazec ustrezno razširi</w:t>
      </w:r>
      <w:r w:rsidR="00DC3D6D" w:rsidRPr="002E420F">
        <w:rPr>
          <w:rFonts w:ascii="Arial Narrow" w:hAnsi="Arial Narrow" w:cs="Arial"/>
          <w:lang w:eastAsia="sl-SI"/>
        </w:rPr>
        <w:t>te</w:t>
      </w:r>
      <w:r w:rsidRPr="002E420F">
        <w:rPr>
          <w:rFonts w:ascii="Arial Narrow" w:hAnsi="Arial Narrow" w:cs="Arial"/>
          <w:lang w:eastAsia="sl-SI"/>
        </w:rPr>
        <w:t xml:space="preserve">. </w:t>
      </w:r>
      <w:r w:rsidR="00DC3D6D" w:rsidRPr="002E420F">
        <w:rPr>
          <w:rFonts w:ascii="Arial Narrow" w:hAnsi="Arial Narrow" w:cs="Arial"/>
          <w:lang w:eastAsia="sl-SI"/>
        </w:rPr>
        <w:t xml:space="preserve">V primeru, da kateri od </w:t>
      </w:r>
      <w:r w:rsidR="00625B24">
        <w:rPr>
          <w:rFonts w:ascii="Arial Narrow" w:hAnsi="Arial Narrow" w:cs="Arial"/>
          <w:lang w:eastAsia="sl-SI"/>
        </w:rPr>
        <w:t>konzorcijskih partnerjev, ki</w:t>
      </w:r>
      <w:r w:rsidR="00DC3D6D" w:rsidRPr="002E420F">
        <w:rPr>
          <w:rFonts w:ascii="Arial Narrow" w:hAnsi="Arial Narrow" w:cs="Arial"/>
          <w:lang w:eastAsia="sl-SI"/>
        </w:rPr>
        <w:t xml:space="preserve"> nima</w:t>
      </w:r>
      <w:r w:rsidR="00625B24">
        <w:rPr>
          <w:rFonts w:ascii="Arial Narrow" w:hAnsi="Arial Narrow" w:cs="Arial"/>
          <w:lang w:eastAsia="sl-SI"/>
        </w:rPr>
        <w:t xml:space="preserve"> sedeža in ne</w:t>
      </w:r>
      <w:r w:rsidR="00DC3D6D" w:rsidRPr="002E420F">
        <w:rPr>
          <w:rFonts w:ascii="Arial Narrow" w:hAnsi="Arial Narrow" w:cs="Arial"/>
          <w:lang w:eastAsia="sl-SI"/>
        </w:rPr>
        <w:t xml:space="preserve"> poslovnega naslova podružnice v Republiki Sloveniji</w:t>
      </w:r>
      <w:r w:rsidR="008F35E3">
        <w:rPr>
          <w:rFonts w:ascii="Arial Narrow" w:hAnsi="Arial Narrow" w:cs="Arial"/>
          <w:lang w:eastAsia="sl-SI"/>
        </w:rPr>
        <w:t xml:space="preserve"> (sedež ima v eni od ostalih držav članic Evropske unije)</w:t>
      </w:r>
      <w:r w:rsidR="00DC3D6D" w:rsidRPr="002E420F">
        <w:rPr>
          <w:rFonts w:ascii="Arial Narrow" w:hAnsi="Arial Narrow" w:cs="Arial"/>
          <w:lang w:eastAsia="sl-SI"/>
        </w:rPr>
        <w:t xml:space="preserve">, želi pa pridobiti sofinanciranje po tem javnem razpisu, mora v obrazcu označiti »podružnica« in navesti eno </w:t>
      </w:r>
      <w:r w:rsidR="00B62822">
        <w:rPr>
          <w:rFonts w:ascii="Arial Narrow" w:hAnsi="Arial Narrow" w:cs="Arial"/>
          <w:lang w:eastAsia="sl-SI"/>
        </w:rPr>
        <w:t>programsko območje</w:t>
      </w:r>
      <w:r w:rsidR="00625B24">
        <w:rPr>
          <w:rFonts w:ascii="Arial Narrow" w:hAnsi="Arial Narrow" w:cs="Arial"/>
          <w:lang w:eastAsia="sl-SI"/>
        </w:rPr>
        <w:t xml:space="preserve"> (navedba </w:t>
      </w:r>
      <w:r w:rsidR="00B62822">
        <w:rPr>
          <w:rFonts w:ascii="Arial Narrow" w:hAnsi="Arial Narrow" w:cs="Arial"/>
          <w:lang w:eastAsia="sl-SI"/>
        </w:rPr>
        <w:t>programskega območja</w:t>
      </w:r>
      <w:r w:rsidR="00625B24">
        <w:rPr>
          <w:rFonts w:ascii="Arial Narrow" w:hAnsi="Arial Narrow" w:cs="Arial"/>
          <w:lang w:eastAsia="sl-SI"/>
        </w:rPr>
        <w:t xml:space="preserve"> se mora ujemati z navedbo v njegovi izjavi (Obrazec</w:t>
      </w:r>
      <w:r w:rsidR="008F35E3">
        <w:rPr>
          <w:rFonts w:ascii="Arial Narrow" w:hAnsi="Arial Narrow" w:cs="Arial"/>
          <w:lang w:eastAsia="sl-SI"/>
        </w:rPr>
        <w:t xml:space="preserve"> </w:t>
      </w:r>
      <w:r w:rsidR="00B62822">
        <w:rPr>
          <w:rFonts w:ascii="Arial Narrow" w:hAnsi="Arial Narrow" w:cs="Arial"/>
          <w:lang w:eastAsia="sl-SI"/>
        </w:rPr>
        <w:t>2</w:t>
      </w:r>
      <w:r w:rsidR="008F35E3">
        <w:rPr>
          <w:rFonts w:ascii="Arial Narrow" w:hAnsi="Arial Narrow" w:cs="Arial"/>
          <w:lang w:eastAsia="sl-SI"/>
        </w:rPr>
        <w:t>C)</w:t>
      </w:r>
      <w:r w:rsidR="00C51000">
        <w:rPr>
          <w:rFonts w:ascii="Arial Narrow" w:hAnsi="Arial Narrow" w:cs="Arial"/>
          <w:lang w:eastAsia="sl-SI"/>
        </w:rPr>
        <w:t>)</w:t>
      </w:r>
      <w:r w:rsidR="00DC3D6D" w:rsidRPr="002E420F">
        <w:rPr>
          <w:rFonts w:ascii="Arial Narrow" w:hAnsi="Arial Narrow" w:cs="Arial"/>
          <w:lang w:eastAsia="sl-SI"/>
        </w:rPr>
        <w:t xml:space="preserve">. V kolikor kateri od </w:t>
      </w:r>
      <w:r w:rsidR="008F35E3">
        <w:rPr>
          <w:rFonts w:ascii="Arial Narrow" w:hAnsi="Arial Narrow" w:cs="Arial"/>
          <w:lang w:eastAsia="sl-SI"/>
        </w:rPr>
        <w:t>konzorcijskih partnerjev (ne velja za vodilnega konzorcijskega partnerja)</w:t>
      </w:r>
      <w:r w:rsidR="00DC3D6D" w:rsidRPr="002E420F">
        <w:rPr>
          <w:rFonts w:ascii="Arial Narrow" w:hAnsi="Arial Narrow" w:cs="Arial"/>
          <w:lang w:eastAsia="sl-SI"/>
        </w:rPr>
        <w:t xml:space="preserve"> ne želi pridobiti sofina</w:t>
      </w:r>
      <w:r w:rsidR="00BE7576" w:rsidRPr="002E420F">
        <w:rPr>
          <w:rFonts w:ascii="Arial Narrow" w:hAnsi="Arial Narrow" w:cs="Arial"/>
          <w:lang w:eastAsia="sl-SI"/>
        </w:rPr>
        <w:t xml:space="preserve">nciranja po tem javnem razpisu, se za takega </w:t>
      </w:r>
      <w:r w:rsidR="008F35E3">
        <w:rPr>
          <w:rFonts w:ascii="Arial Narrow" w:hAnsi="Arial Narrow" w:cs="Arial"/>
          <w:lang w:eastAsia="sl-SI"/>
        </w:rPr>
        <w:t xml:space="preserve">konzorcijskega </w:t>
      </w:r>
      <w:r w:rsidR="00BE7576" w:rsidRPr="002E420F">
        <w:rPr>
          <w:rFonts w:ascii="Arial Narrow" w:hAnsi="Arial Narrow" w:cs="Arial"/>
          <w:lang w:eastAsia="sl-SI"/>
        </w:rPr>
        <w:t xml:space="preserve">partnerja rubrika »Lokacija izvajanja RRI operacije konzorcijskega partnerja« ne izpolni, izpolnijo pa se druge rubrike za konzorcijskega partnerja.  </w:t>
      </w:r>
      <w:r w:rsidR="00DC3D6D" w:rsidRPr="002E420F">
        <w:rPr>
          <w:rFonts w:ascii="Arial Narrow" w:hAnsi="Arial Narrow" w:cs="Arial"/>
          <w:lang w:eastAsia="sl-SI"/>
        </w:rPr>
        <w:t xml:space="preserve"> </w:t>
      </w:r>
    </w:p>
    <w:p w14:paraId="77D02899" w14:textId="77777777" w:rsidR="00FB5787" w:rsidRPr="002E420F" w:rsidRDefault="00FB5787" w:rsidP="00FB5787">
      <w:pPr>
        <w:spacing w:after="0" w:line="240" w:lineRule="auto"/>
        <w:jc w:val="both"/>
        <w:rPr>
          <w:rFonts w:ascii="Arial Narrow" w:hAnsi="Arial Narrow" w:cs="Arial"/>
          <w:lang w:eastAsia="sl-SI"/>
        </w:rPr>
      </w:pPr>
    </w:p>
    <w:p w14:paraId="07B25AD0" w14:textId="77777777" w:rsidR="00703A0C" w:rsidRPr="002E420F" w:rsidRDefault="00FB5787" w:rsidP="00703A0C">
      <w:pPr>
        <w:spacing w:after="0" w:line="240" w:lineRule="auto"/>
        <w:jc w:val="both"/>
        <w:rPr>
          <w:rFonts w:ascii="Arial Narrow" w:hAnsi="Arial Narrow" w:cs="Arial"/>
          <w:lang w:eastAsia="sl-SI"/>
        </w:rPr>
      </w:pPr>
      <w:r w:rsidRPr="002E420F">
        <w:rPr>
          <w:rFonts w:ascii="Arial Narrow" w:hAnsi="Arial Narrow" w:cs="Arial"/>
          <w:lang w:eastAsia="sl-SI"/>
        </w:rPr>
        <w:t xml:space="preserve">Obvezna priloga </w:t>
      </w:r>
      <w:r w:rsidR="00A23FE6" w:rsidRPr="002E420F">
        <w:rPr>
          <w:rFonts w:ascii="Arial Narrow" w:hAnsi="Arial Narrow" w:cs="Arial"/>
          <w:lang w:eastAsia="sl-SI"/>
        </w:rPr>
        <w:t xml:space="preserve">prijavnega </w:t>
      </w:r>
      <w:r w:rsidRPr="002E420F">
        <w:rPr>
          <w:rFonts w:ascii="Arial Narrow" w:hAnsi="Arial Narrow" w:cs="Arial"/>
          <w:lang w:eastAsia="sl-SI"/>
        </w:rPr>
        <w:t xml:space="preserve">obrazca v primeru konzorcijske prijave, je </w:t>
      </w:r>
      <w:r w:rsidR="00C51000">
        <w:rPr>
          <w:rFonts w:ascii="Arial Narrow" w:hAnsi="Arial Narrow" w:cs="Arial"/>
          <w:lang w:eastAsia="sl-SI"/>
        </w:rPr>
        <w:t xml:space="preserve">med drugim tudi </w:t>
      </w:r>
      <w:r w:rsidR="00B62822">
        <w:rPr>
          <w:rFonts w:ascii="Arial Narrow" w:hAnsi="Arial Narrow" w:cs="Arial"/>
          <w:lang w:eastAsia="sl-SI"/>
        </w:rPr>
        <w:t xml:space="preserve">kopija </w:t>
      </w:r>
      <w:r w:rsidRPr="002E420F">
        <w:rPr>
          <w:rFonts w:ascii="Arial Narrow" w:hAnsi="Arial Narrow" w:cs="Arial"/>
          <w:lang w:eastAsia="sl-SI"/>
        </w:rPr>
        <w:t>podpisan</w:t>
      </w:r>
      <w:r w:rsidR="00B62822">
        <w:rPr>
          <w:rFonts w:ascii="Arial Narrow" w:hAnsi="Arial Narrow" w:cs="Arial"/>
          <w:lang w:eastAsia="sl-SI"/>
        </w:rPr>
        <w:t>e</w:t>
      </w:r>
      <w:r w:rsidRPr="002E420F">
        <w:rPr>
          <w:rFonts w:ascii="Arial Narrow" w:hAnsi="Arial Narrow" w:cs="Arial"/>
          <w:lang w:eastAsia="sl-SI"/>
        </w:rPr>
        <w:t xml:space="preserve"> </w:t>
      </w:r>
      <w:r w:rsidR="00B62822">
        <w:rPr>
          <w:rFonts w:ascii="Arial Narrow" w:hAnsi="Arial Narrow" w:cs="Arial"/>
          <w:lang w:eastAsia="sl-SI"/>
        </w:rPr>
        <w:t>(</w:t>
      </w:r>
      <w:r w:rsidRPr="002E420F">
        <w:rPr>
          <w:rFonts w:ascii="Arial Narrow" w:hAnsi="Arial Narrow" w:cs="Arial"/>
          <w:lang w:eastAsia="sl-SI"/>
        </w:rPr>
        <w:t>in žigosan</w:t>
      </w:r>
      <w:r w:rsidR="00B62822">
        <w:rPr>
          <w:rFonts w:ascii="Arial Narrow" w:hAnsi="Arial Narrow" w:cs="Arial"/>
          <w:lang w:eastAsia="sl-SI"/>
        </w:rPr>
        <w:t>e)</w:t>
      </w:r>
      <w:r w:rsidRPr="002E420F">
        <w:rPr>
          <w:rFonts w:ascii="Arial Narrow" w:hAnsi="Arial Narrow" w:cs="Arial"/>
          <w:lang w:eastAsia="sl-SI"/>
        </w:rPr>
        <w:t xml:space="preserve"> konzorcijsk</w:t>
      </w:r>
      <w:r w:rsidR="00137567">
        <w:rPr>
          <w:rFonts w:ascii="Arial Narrow" w:hAnsi="Arial Narrow" w:cs="Arial"/>
          <w:lang w:eastAsia="sl-SI"/>
        </w:rPr>
        <w:t>e</w:t>
      </w:r>
      <w:r w:rsidRPr="002E420F">
        <w:rPr>
          <w:rFonts w:ascii="Arial Narrow" w:hAnsi="Arial Narrow" w:cs="Arial"/>
          <w:lang w:eastAsia="sl-SI"/>
        </w:rPr>
        <w:t xml:space="preserve"> pogodb</w:t>
      </w:r>
      <w:r w:rsidR="00137567">
        <w:rPr>
          <w:rFonts w:ascii="Arial Narrow" w:hAnsi="Arial Narrow" w:cs="Arial"/>
          <w:lang w:eastAsia="sl-SI"/>
        </w:rPr>
        <w:t>e</w:t>
      </w:r>
      <w:r w:rsidR="008F35E3">
        <w:rPr>
          <w:rFonts w:ascii="Arial Narrow" w:hAnsi="Arial Narrow" w:cs="Arial"/>
          <w:lang w:eastAsia="sl-SI"/>
        </w:rPr>
        <w:t xml:space="preserve"> (z morebitnimi aneksi)</w:t>
      </w:r>
      <w:r w:rsidR="002539DB" w:rsidRPr="002E420F">
        <w:rPr>
          <w:rFonts w:ascii="Arial Narrow" w:hAnsi="Arial Narrow" w:cs="Arial"/>
          <w:lang w:eastAsia="sl-SI"/>
        </w:rPr>
        <w:t>, ki jo konzorcijski partnerji samostojno oblikujejo</w:t>
      </w:r>
      <w:r w:rsidR="00703A0C" w:rsidRPr="002E420F">
        <w:rPr>
          <w:rFonts w:ascii="Arial Narrow" w:hAnsi="Arial Narrow" w:cs="Arial"/>
          <w:lang w:eastAsia="sl-SI"/>
        </w:rPr>
        <w:t xml:space="preserve">, njene obvezne sestavine pa so predpisane v </w:t>
      </w:r>
      <w:r w:rsidR="00C51F71">
        <w:rPr>
          <w:rFonts w:ascii="Arial Narrow" w:hAnsi="Arial Narrow" w:cs="Arial"/>
          <w:lang w:eastAsia="sl-SI"/>
        </w:rPr>
        <w:t>II.</w:t>
      </w:r>
      <w:r w:rsidR="00703A0C" w:rsidRPr="002E420F">
        <w:rPr>
          <w:rFonts w:ascii="Arial Narrow" w:hAnsi="Arial Narrow" w:cs="Arial"/>
          <w:lang w:eastAsia="sl-SI"/>
        </w:rPr>
        <w:t>3</w:t>
      </w:r>
      <w:r w:rsidR="00C51F71">
        <w:rPr>
          <w:rFonts w:ascii="Arial Narrow" w:hAnsi="Arial Narrow" w:cs="Arial"/>
          <w:lang w:eastAsia="sl-SI"/>
        </w:rPr>
        <w:t>. poglavju</w:t>
      </w:r>
      <w:r w:rsidR="00703A0C" w:rsidRPr="002E420F">
        <w:rPr>
          <w:rFonts w:ascii="Arial Narrow" w:hAnsi="Arial Narrow" w:cs="Arial"/>
          <w:lang w:eastAsia="sl-SI"/>
        </w:rPr>
        <w:t xml:space="preserve"> razpis</w:t>
      </w:r>
      <w:r w:rsidR="00C51F71">
        <w:rPr>
          <w:rFonts w:ascii="Arial Narrow" w:hAnsi="Arial Narrow" w:cs="Arial"/>
          <w:lang w:eastAsia="sl-SI"/>
        </w:rPr>
        <w:t>ne dokumentacije</w:t>
      </w:r>
      <w:r w:rsidR="00703A0C" w:rsidRPr="002E420F">
        <w:rPr>
          <w:rFonts w:ascii="Arial Narrow" w:hAnsi="Arial Narrow" w:cs="Arial"/>
          <w:lang w:eastAsia="sl-SI"/>
        </w:rPr>
        <w:t>.</w:t>
      </w:r>
      <w:r w:rsidR="00A4317B">
        <w:rPr>
          <w:rFonts w:ascii="Arial Narrow" w:hAnsi="Arial Narrow" w:cs="Arial"/>
          <w:lang w:eastAsia="sl-SI"/>
        </w:rPr>
        <w:t xml:space="preserve"> </w:t>
      </w:r>
      <w:r w:rsidR="008F35E3">
        <w:rPr>
          <w:rFonts w:ascii="Arial Narrow" w:hAnsi="Arial Narrow" w:cs="Arial"/>
          <w:lang w:eastAsia="sl-SI"/>
        </w:rPr>
        <w:t xml:space="preserve">Če je konzorcijska pogodba (in aneksi) napisana v tujem jeziku, je obvezna priloga prijavnega obrazca </w:t>
      </w:r>
      <w:r w:rsidR="00C51000">
        <w:rPr>
          <w:rFonts w:ascii="Arial Narrow" w:hAnsi="Arial Narrow" w:cs="Arial"/>
          <w:lang w:eastAsia="sl-SI"/>
        </w:rPr>
        <w:t xml:space="preserve">tudi </w:t>
      </w:r>
      <w:r w:rsidR="008F35E3">
        <w:rPr>
          <w:rFonts w:ascii="Arial Narrow" w:hAnsi="Arial Narrow" w:cs="Arial"/>
          <w:lang w:eastAsia="sl-SI"/>
        </w:rPr>
        <w:t>sodno overjen prevod konzorcijske pogodbe (in aneksov) v slovenski jezik.</w:t>
      </w:r>
    </w:p>
    <w:p w14:paraId="6052A052" w14:textId="77777777" w:rsidR="002539DB" w:rsidRPr="002E420F" w:rsidRDefault="002539DB" w:rsidP="00FB5787">
      <w:pPr>
        <w:spacing w:after="0" w:line="240" w:lineRule="auto"/>
        <w:jc w:val="both"/>
        <w:rPr>
          <w:rFonts w:ascii="Arial Narrow" w:hAnsi="Arial Narrow" w:cs="Arial"/>
          <w:lang w:eastAsia="sl-SI"/>
        </w:rPr>
      </w:pPr>
      <w:r w:rsidRPr="002E420F">
        <w:rPr>
          <w:rFonts w:ascii="Arial Narrow" w:hAnsi="Arial Narrow" w:cs="Arial"/>
          <w:lang w:eastAsia="sl-SI"/>
        </w:rPr>
        <w:t xml:space="preserve"> </w:t>
      </w:r>
    </w:p>
    <w:p w14:paraId="5CDD63EC" w14:textId="77777777" w:rsidR="00FB5787" w:rsidRPr="002E420F" w:rsidRDefault="00FB5787" w:rsidP="00FB5787">
      <w:pPr>
        <w:spacing w:after="0" w:line="240" w:lineRule="auto"/>
        <w:jc w:val="both"/>
        <w:rPr>
          <w:rFonts w:ascii="Arial Narrow" w:hAnsi="Arial Narrow" w:cs="Arial"/>
          <w:lang w:eastAsia="sl-SI"/>
        </w:rPr>
      </w:pPr>
      <w:r w:rsidRPr="002E420F">
        <w:rPr>
          <w:rFonts w:ascii="Arial Narrow" w:hAnsi="Arial Narrow" w:cs="Arial"/>
          <w:lang w:eastAsia="sl-SI"/>
        </w:rPr>
        <w:t xml:space="preserve">Pri pripravi konzorcijske pogodbe smiselno upoštevajte tudi navodila, objavljena na spletni strani: </w:t>
      </w:r>
      <w:hyperlink r:id="rId23" w:history="1">
        <w:r w:rsidRPr="002E420F">
          <w:rPr>
            <w:rStyle w:val="Hiperpovezava"/>
            <w:rFonts w:ascii="Arial Narrow" w:hAnsi="Arial Narrow" w:cs="Arial"/>
            <w:color w:val="auto"/>
            <w:lang w:eastAsia="sl-SI"/>
          </w:rPr>
          <w:t>http://ec.europa.eu/research/participants/data/ref/h2020/other/gm/h2020-guide-cons-a_en.pdf</w:t>
        </w:r>
      </w:hyperlink>
      <w:r w:rsidRPr="002E420F">
        <w:rPr>
          <w:rFonts w:ascii="Arial Narrow" w:hAnsi="Arial Narrow" w:cs="Arial"/>
          <w:lang w:eastAsia="sl-SI"/>
        </w:rPr>
        <w:t xml:space="preserve">. </w:t>
      </w:r>
    </w:p>
    <w:p w14:paraId="344F316C" w14:textId="77777777" w:rsidR="00C61F84" w:rsidRPr="002E420F" w:rsidRDefault="00C61F84" w:rsidP="00F736A9">
      <w:pPr>
        <w:spacing w:after="0" w:line="240" w:lineRule="auto"/>
        <w:jc w:val="both"/>
        <w:rPr>
          <w:rFonts w:ascii="Arial Narrow" w:hAnsi="Arial Narrow" w:cs="Arial"/>
          <w:lang w:eastAsia="sl-SI"/>
        </w:rPr>
      </w:pPr>
    </w:p>
    <w:p w14:paraId="5D27CA29" w14:textId="77777777" w:rsidR="00562672" w:rsidRPr="002E420F" w:rsidRDefault="00562672" w:rsidP="00F736A9">
      <w:pPr>
        <w:spacing w:after="0" w:line="240" w:lineRule="auto"/>
        <w:jc w:val="both"/>
        <w:rPr>
          <w:rFonts w:ascii="Arial Narrow" w:hAnsi="Arial Narrow" w:cs="Arial"/>
          <w:lang w:eastAsia="sl-SI"/>
        </w:rPr>
      </w:pPr>
      <w:r w:rsidRPr="002E420F">
        <w:rPr>
          <w:rFonts w:ascii="Arial Narrow" w:hAnsi="Arial Narrow" w:cs="Arial"/>
          <w:lang w:eastAsia="sl-SI"/>
        </w:rPr>
        <w:t xml:space="preserve">Obrazcu </w:t>
      </w:r>
      <w:r w:rsidR="00A4317B">
        <w:rPr>
          <w:rFonts w:ascii="Arial Narrow" w:hAnsi="Arial Narrow" w:cs="Arial"/>
          <w:b/>
          <w:lang w:eastAsia="sl-SI"/>
        </w:rPr>
        <w:t>priložite</w:t>
      </w:r>
      <w:r w:rsidRPr="002E420F">
        <w:rPr>
          <w:rFonts w:ascii="Arial Narrow" w:hAnsi="Arial Narrow" w:cs="Arial"/>
          <w:b/>
          <w:lang w:eastAsia="sl-SI"/>
        </w:rPr>
        <w:t xml:space="preserve"> prilog</w:t>
      </w:r>
      <w:r w:rsidR="005B1526" w:rsidRPr="002E420F">
        <w:rPr>
          <w:rFonts w:ascii="Arial Narrow" w:hAnsi="Arial Narrow" w:cs="Arial"/>
          <w:b/>
          <w:lang w:eastAsia="sl-SI"/>
        </w:rPr>
        <w:t>e</w:t>
      </w:r>
      <w:r w:rsidRPr="002E420F">
        <w:rPr>
          <w:rFonts w:ascii="Arial Narrow" w:hAnsi="Arial Narrow" w:cs="Arial"/>
          <w:lang w:eastAsia="sl-SI"/>
        </w:rPr>
        <w:t>:</w:t>
      </w:r>
    </w:p>
    <w:p w14:paraId="5A835D23" w14:textId="77777777" w:rsidR="00562672" w:rsidRPr="002E420F" w:rsidRDefault="00562672" w:rsidP="00FE50CE">
      <w:pPr>
        <w:numPr>
          <w:ilvl w:val="0"/>
          <w:numId w:val="2"/>
        </w:numPr>
        <w:spacing w:after="0" w:line="240" w:lineRule="auto"/>
        <w:ind w:left="567" w:firstLine="0"/>
        <w:jc w:val="both"/>
        <w:rPr>
          <w:rFonts w:ascii="Arial Narrow" w:hAnsi="Arial Narrow" w:cs="Arial"/>
          <w:lang w:eastAsia="sl-SI"/>
        </w:rPr>
      </w:pPr>
      <w:r w:rsidRPr="002E420F">
        <w:rPr>
          <w:rFonts w:ascii="Arial Narrow" w:hAnsi="Arial Narrow" w:cs="Arial"/>
          <w:lang w:eastAsia="sl-SI"/>
        </w:rPr>
        <w:t>Pečat odličnosti (Seal of Excellence)</w:t>
      </w:r>
      <w:r w:rsidR="00A4317B">
        <w:rPr>
          <w:rFonts w:ascii="Arial Narrow" w:hAnsi="Arial Narrow" w:cs="Arial"/>
          <w:lang w:eastAsia="sl-SI"/>
        </w:rPr>
        <w:t xml:space="preserve"> - kopija</w:t>
      </w:r>
      <w:r w:rsidR="00006865" w:rsidRPr="002E420F">
        <w:rPr>
          <w:rFonts w:ascii="Arial Narrow" w:hAnsi="Arial Narrow" w:cs="Arial"/>
          <w:lang w:eastAsia="sl-SI"/>
        </w:rPr>
        <w:t>,</w:t>
      </w:r>
    </w:p>
    <w:p w14:paraId="7C98E42C" w14:textId="77777777" w:rsidR="00BB19E6" w:rsidRPr="002E420F" w:rsidRDefault="00562672" w:rsidP="00FE50CE">
      <w:pPr>
        <w:numPr>
          <w:ilvl w:val="0"/>
          <w:numId w:val="2"/>
        </w:numPr>
        <w:spacing w:after="0" w:line="240" w:lineRule="auto"/>
        <w:ind w:left="567" w:firstLine="0"/>
        <w:jc w:val="both"/>
        <w:rPr>
          <w:rFonts w:ascii="Arial Narrow" w:hAnsi="Arial Narrow" w:cs="Arial"/>
          <w:lang w:eastAsia="sl-SI"/>
        </w:rPr>
      </w:pPr>
      <w:r w:rsidRPr="002E420F">
        <w:rPr>
          <w:rFonts w:ascii="Arial Narrow" w:hAnsi="Arial Narrow" w:cs="Arial"/>
          <w:lang w:eastAsia="sl-SI"/>
        </w:rPr>
        <w:t>Poročilo o oceni (Evaluation Summary Report)</w:t>
      </w:r>
      <w:r w:rsidR="00A4317B">
        <w:rPr>
          <w:rFonts w:ascii="Arial Narrow" w:hAnsi="Arial Narrow" w:cs="Arial"/>
          <w:lang w:eastAsia="sl-SI"/>
        </w:rPr>
        <w:t xml:space="preserve"> - kopija</w:t>
      </w:r>
      <w:r w:rsidR="00006865" w:rsidRPr="002E420F">
        <w:rPr>
          <w:rFonts w:ascii="Arial Narrow" w:hAnsi="Arial Narrow" w:cs="Arial"/>
          <w:lang w:eastAsia="sl-SI"/>
        </w:rPr>
        <w:t>,</w:t>
      </w:r>
    </w:p>
    <w:p w14:paraId="107671BC" w14:textId="77777777" w:rsidR="00206697" w:rsidRPr="002E420F" w:rsidRDefault="00562672" w:rsidP="00206697">
      <w:pPr>
        <w:numPr>
          <w:ilvl w:val="0"/>
          <w:numId w:val="2"/>
        </w:numPr>
        <w:spacing w:after="0" w:line="240" w:lineRule="auto"/>
        <w:ind w:left="567" w:firstLine="0"/>
        <w:jc w:val="both"/>
        <w:rPr>
          <w:rFonts w:ascii="Arial Narrow" w:hAnsi="Arial Narrow" w:cs="Arial"/>
          <w:lang w:eastAsia="sl-SI"/>
        </w:rPr>
      </w:pPr>
      <w:r w:rsidRPr="002E420F">
        <w:rPr>
          <w:rFonts w:ascii="Arial Narrow" w:hAnsi="Arial Narrow" w:cs="Arial"/>
          <w:lang w:eastAsia="sl-SI"/>
        </w:rPr>
        <w:t>Kopij</w:t>
      </w:r>
      <w:r w:rsidR="002539DB" w:rsidRPr="002E420F">
        <w:rPr>
          <w:rFonts w:ascii="Arial Narrow" w:hAnsi="Arial Narrow" w:cs="Arial"/>
          <w:lang w:eastAsia="sl-SI"/>
        </w:rPr>
        <w:t>o</w:t>
      </w:r>
      <w:r w:rsidRPr="002E420F">
        <w:rPr>
          <w:rFonts w:ascii="Arial Narrow" w:hAnsi="Arial Narrow" w:cs="Arial"/>
          <w:lang w:eastAsia="sl-SI"/>
        </w:rPr>
        <w:t xml:space="preserve"> osnovne prijave na program SME instrument</w:t>
      </w:r>
      <w:r w:rsidR="00582A1B" w:rsidRPr="002E420F">
        <w:rPr>
          <w:rFonts w:ascii="Arial Narrow" w:hAnsi="Arial Narrow" w:cs="Arial"/>
          <w:lang w:eastAsia="sl-SI"/>
        </w:rPr>
        <w:t>, to je PDF</w:t>
      </w:r>
      <w:r w:rsidR="00AB4E83" w:rsidRPr="002E420F">
        <w:rPr>
          <w:rFonts w:ascii="Arial Narrow" w:hAnsi="Arial Narrow" w:cs="Arial"/>
          <w:lang w:eastAsia="sl-SI"/>
        </w:rPr>
        <w:t xml:space="preserve"> dokument, ki ste ga prejeli ob </w:t>
      </w:r>
    </w:p>
    <w:p w14:paraId="2AF5F59E" w14:textId="77777777" w:rsidR="00562672" w:rsidRPr="002E420F" w:rsidRDefault="00206697" w:rsidP="00206697">
      <w:pPr>
        <w:spacing w:after="0" w:line="240" w:lineRule="auto"/>
        <w:ind w:left="567"/>
        <w:jc w:val="both"/>
        <w:rPr>
          <w:rFonts w:ascii="Arial Narrow" w:hAnsi="Arial Narrow" w:cs="Arial"/>
          <w:lang w:eastAsia="sl-SI"/>
        </w:rPr>
      </w:pPr>
      <w:r w:rsidRPr="002E420F">
        <w:rPr>
          <w:rFonts w:ascii="Arial Narrow" w:hAnsi="Arial Narrow" w:cs="Arial"/>
          <w:lang w:eastAsia="sl-SI"/>
        </w:rPr>
        <w:t xml:space="preserve">   </w:t>
      </w:r>
      <w:r w:rsidR="00AB4E83" w:rsidRPr="002E420F">
        <w:rPr>
          <w:rFonts w:ascii="Arial Narrow" w:hAnsi="Arial Narrow" w:cs="Arial"/>
          <w:lang w:eastAsia="sl-SI"/>
        </w:rPr>
        <w:t>oddaji v Participant portal</w:t>
      </w:r>
      <w:r w:rsidR="00006865" w:rsidRPr="002E420F">
        <w:rPr>
          <w:rFonts w:ascii="Arial Narrow" w:hAnsi="Arial Narrow" w:cs="Arial"/>
          <w:lang w:eastAsia="sl-SI"/>
        </w:rPr>
        <w:t>,</w:t>
      </w:r>
    </w:p>
    <w:p w14:paraId="38DC6A58" w14:textId="77777777" w:rsidR="00562672" w:rsidRPr="002E420F" w:rsidRDefault="00562672" w:rsidP="00FE50CE">
      <w:pPr>
        <w:numPr>
          <w:ilvl w:val="0"/>
          <w:numId w:val="2"/>
        </w:numPr>
        <w:spacing w:after="0" w:line="240" w:lineRule="auto"/>
        <w:ind w:left="567" w:firstLine="0"/>
        <w:jc w:val="both"/>
        <w:rPr>
          <w:rFonts w:ascii="Arial Narrow" w:hAnsi="Arial Narrow" w:cs="Arial"/>
          <w:lang w:eastAsia="sl-SI"/>
        </w:rPr>
      </w:pPr>
      <w:r w:rsidRPr="002E420F">
        <w:rPr>
          <w:rFonts w:ascii="Arial Narrow" w:hAnsi="Arial Narrow" w:cs="Arial"/>
          <w:lang w:eastAsia="sl-SI"/>
        </w:rPr>
        <w:t>Prevod osnovne prijave na program SME instrument v slovenski jezik</w:t>
      </w:r>
      <w:r w:rsidR="00006865" w:rsidRPr="002E420F">
        <w:rPr>
          <w:rFonts w:ascii="Arial Narrow" w:hAnsi="Arial Narrow" w:cs="Arial"/>
          <w:lang w:eastAsia="sl-SI"/>
        </w:rPr>
        <w:t>,</w:t>
      </w:r>
    </w:p>
    <w:p w14:paraId="7AE8716E" w14:textId="77777777" w:rsidR="005F7231" w:rsidRDefault="00FB5787" w:rsidP="00FE50CE">
      <w:pPr>
        <w:numPr>
          <w:ilvl w:val="0"/>
          <w:numId w:val="2"/>
        </w:numPr>
        <w:spacing w:after="0" w:line="240" w:lineRule="auto"/>
        <w:ind w:left="567" w:firstLine="0"/>
        <w:jc w:val="both"/>
        <w:rPr>
          <w:rFonts w:ascii="Arial Narrow" w:hAnsi="Arial Narrow" w:cs="Arial"/>
          <w:lang w:eastAsia="sl-SI"/>
        </w:rPr>
      </w:pPr>
      <w:r w:rsidRPr="002E420F">
        <w:rPr>
          <w:rFonts w:ascii="Arial Narrow" w:hAnsi="Arial Narrow" w:cs="Arial"/>
          <w:lang w:eastAsia="sl-SI"/>
        </w:rPr>
        <w:t>Konzorcijsk</w:t>
      </w:r>
      <w:r w:rsidR="000C2B89" w:rsidRPr="002E420F">
        <w:rPr>
          <w:rFonts w:ascii="Arial Narrow" w:hAnsi="Arial Narrow" w:cs="Arial"/>
          <w:lang w:eastAsia="sl-SI"/>
        </w:rPr>
        <w:t>o</w:t>
      </w:r>
      <w:r w:rsidRPr="002E420F">
        <w:rPr>
          <w:rFonts w:ascii="Arial Narrow" w:hAnsi="Arial Narrow" w:cs="Arial"/>
          <w:lang w:eastAsia="sl-SI"/>
        </w:rPr>
        <w:t xml:space="preserve"> pogodb</w:t>
      </w:r>
      <w:r w:rsidR="000C2B89" w:rsidRPr="002E420F">
        <w:rPr>
          <w:rFonts w:ascii="Arial Narrow" w:hAnsi="Arial Narrow" w:cs="Arial"/>
          <w:lang w:eastAsia="sl-SI"/>
        </w:rPr>
        <w:t>o</w:t>
      </w:r>
      <w:r w:rsidR="005F7231">
        <w:rPr>
          <w:rFonts w:ascii="Arial Narrow" w:hAnsi="Arial Narrow" w:cs="Arial"/>
          <w:lang w:eastAsia="sl-SI"/>
        </w:rPr>
        <w:t xml:space="preserve"> (in morebitne anekse)</w:t>
      </w:r>
      <w:r w:rsidRPr="002E420F">
        <w:rPr>
          <w:rFonts w:ascii="Arial Narrow" w:hAnsi="Arial Narrow" w:cs="Arial"/>
          <w:lang w:eastAsia="sl-SI"/>
        </w:rPr>
        <w:t xml:space="preserve"> (v primeru prijave konzorcija)</w:t>
      </w:r>
      <w:r w:rsidR="00A4317B">
        <w:rPr>
          <w:rFonts w:ascii="Arial Narrow" w:hAnsi="Arial Narrow" w:cs="Arial"/>
          <w:lang w:eastAsia="sl-SI"/>
        </w:rPr>
        <w:t xml:space="preserve"> - kopija</w:t>
      </w:r>
      <w:r w:rsidR="005F7231">
        <w:rPr>
          <w:rFonts w:ascii="Arial Narrow" w:hAnsi="Arial Narrow" w:cs="Arial"/>
          <w:lang w:eastAsia="sl-SI"/>
        </w:rPr>
        <w:t>,</w:t>
      </w:r>
    </w:p>
    <w:p w14:paraId="42548365" w14:textId="77777777" w:rsidR="00E7456E" w:rsidRDefault="005F7231" w:rsidP="001E536B">
      <w:pPr>
        <w:numPr>
          <w:ilvl w:val="0"/>
          <w:numId w:val="2"/>
        </w:numPr>
        <w:spacing w:after="0" w:line="240" w:lineRule="auto"/>
        <w:ind w:left="567" w:firstLine="0"/>
        <w:jc w:val="both"/>
        <w:rPr>
          <w:rFonts w:ascii="Arial Narrow" w:hAnsi="Arial Narrow" w:cs="Arial"/>
          <w:lang w:eastAsia="sl-SI"/>
        </w:rPr>
      </w:pPr>
      <w:r w:rsidRPr="005F7231">
        <w:rPr>
          <w:rFonts w:ascii="Arial Narrow" w:hAnsi="Arial Narrow" w:cs="Arial"/>
          <w:lang w:eastAsia="sl-SI"/>
        </w:rPr>
        <w:t>Sodno overjen prevod konzorcijske pogodbe (in aneksov) v slovenski jezik v primeru, če je konzorcijska</w:t>
      </w:r>
    </w:p>
    <w:p w14:paraId="3F418C0A" w14:textId="77777777" w:rsidR="005B2B00" w:rsidRPr="005F7231" w:rsidRDefault="00E7456E" w:rsidP="00E7456E">
      <w:pPr>
        <w:spacing w:after="0" w:line="240" w:lineRule="auto"/>
        <w:ind w:left="567"/>
        <w:jc w:val="both"/>
        <w:rPr>
          <w:rFonts w:ascii="Arial Narrow" w:hAnsi="Arial Narrow" w:cs="Arial"/>
          <w:lang w:eastAsia="sl-SI"/>
        </w:rPr>
      </w:pPr>
      <w:r>
        <w:rPr>
          <w:rFonts w:ascii="Arial Narrow" w:hAnsi="Arial Narrow" w:cs="Arial"/>
          <w:lang w:eastAsia="sl-SI"/>
        </w:rPr>
        <w:t xml:space="preserve">   </w:t>
      </w:r>
      <w:r w:rsidR="005F7231" w:rsidRPr="005F7231">
        <w:rPr>
          <w:rFonts w:ascii="Arial Narrow" w:hAnsi="Arial Narrow" w:cs="Arial"/>
          <w:lang w:eastAsia="sl-SI"/>
        </w:rPr>
        <w:t>pogodba napisana v tujem jeziku (v primeru prijave konzorcija)</w:t>
      </w:r>
      <w:r w:rsidR="005B2B00" w:rsidRPr="005F7231">
        <w:rPr>
          <w:rFonts w:ascii="Arial Narrow" w:hAnsi="Arial Narrow" w:cs="Arial"/>
          <w:lang w:eastAsia="sl-SI"/>
        </w:rPr>
        <w:t>.</w:t>
      </w:r>
    </w:p>
    <w:p w14:paraId="50A62703" w14:textId="77777777" w:rsidR="00206697" w:rsidRDefault="00206697" w:rsidP="00026E69">
      <w:pPr>
        <w:spacing w:after="0" w:line="240" w:lineRule="auto"/>
        <w:ind w:left="567"/>
        <w:jc w:val="both"/>
        <w:rPr>
          <w:rFonts w:ascii="Arial Narrow" w:hAnsi="Arial Narrow" w:cs="Arial"/>
          <w:lang w:eastAsia="sl-SI"/>
        </w:rPr>
      </w:pPr>
    </w:p>
    <w:p w14:paraId="11336D98" w14:textId="77777777" w:rsidR="008B79AA" w:rsidRPr="002E420F" w:rsidRDefault="008B79AA" w:rsidP="008B79AA">
      <w:pPr>
        <w:spacing w:after="0" w:line="240" w:lineRule="auto"/>
        <w:jc w:val="both"/>
        <w:rPr>
          <w:rFonts w:ascii="Arial Narrow" w:hAnsi="Arial Narrow" w:cs="Arial"/>
        </w:rPr>
      </w:pPr>
      <w:r w:rsidRPr="002E420F">
        <w:rPr>
          <w:rFonts w:ascii="Arial Narrow" w:hAnsi="Arial Narrow" w:cs="Arial"/>
        </w:rPr>
        <w:t>Obrazec mora vsebovati tudi</w:t>
      </w:r>
      <w:r w:rsidR="00C51000">
        <w:rPr>
          <w:rFonts w:ascii="Arial Narrow" w:hAnsi="Arial Narrow" w:cs="Arial"/>
        </w:rPr>
        <w:t xml:space="preserve"> kraj,</w:t>
      </w:r>
      <w:r w:rsidRPr="002E420F">
        <w:rPr>
          <w:rFonts w:ascii="Arial Narrow" w:hAnsi="Arial Narrow" w:cs="Arial"/>
        </w:rPr>
        <w:t xml:space="preserve"> datum, </w:t>
      </w:r>
      <w:r w:rsidRPr="002E420F">
        <w:rPr>
          <w:rFonts w:ascii="Arial Narrow" w:hAnsi="Arial Narrow" w:cs="Arial"/>
          <w:lang w:eastAsia="sl-SI"/>
        </w:rPr>
        <w:t xml:space="preserve">podpis </w:t>
      </w:r>
      <w:r w:rsidR="00C51000" w:rsidRPr="00C51000">
        <w:rPr>
          <w:rFonts w:ascii="Arial Narrow" w:hAnsi="Arial Narrow" w:cs="Arial"/>
          <w:lang w:eastAsia="sl-SI"/>
        </w:rPr>
        <w:t xml:space="preserve">zakonitega zastopnika </w:t>
      </w:r>
      <w:r w:rsidRPr="002E420F">
        <w:rPr>
          <w:rFonts w:ascii="Arial Narrow" w:hAnsi="Arial Narrow" w:cs="Arial"/>
          <w:lang w:eastAsia="sl-SI"/>
        </w:rPr>
        <w:t>in</w:t>
      </w:r>
      <w:r w:rsidRPr="002E420F">
        <w:rPr>
          <w:rFonts w:ascii="Arial Narrow" w:hAnsi="Arial Narrow" w:cs="Arial"/>
        </w:rPr>
        <w:t xml:space="preserve"> žig prijavitelja (</w:t>
      </w:r>
      <w:r w:rsidR="00570285" w:rsidRPr="002E420F">
        <w:rPr>
          <w:rFonts w:ascii="Arial Narrow" w:hAnsi="Arial Narrow" w:cs="Arial"/>
        </w:rPr>
        <w:t>če ga uporablja pri poslovanju</w:t>
      </w:r>
      <w:r w:rsidRPr="002E420F">
        <w:rPr>
          <w:rFonts w:ascii="Arial Narrow" w:hAnsi="Arial Narrow" w:cs="Arial"/>
        </w:rPr>
        <w:t xml:space="preserve">). </w:t>
      </w:r>
    </w:p>
    <w:p w14:paraId="7D0008FA" w14:textId="77777777" w:rsidR="00251E21" w:rsidRPr="002E420F" w:rsidRDefault="00251E21" w:rsidP="00312D3C">
      <w:pPr>
        <w:spacing w:after="0" w:line="240" w:lineRule="auto"/>
        <w:jc w:val="both"/>
        <w:rPr>
          <w:rFonts w:ascii="Arial Narrow" w:hAnsi="Arial Narrow" w:cs="Arial"/>
          <w:i/>
        </w:rPr>
      </w:pPr>
    </w:p>
    <w:p w14:paraId="056557D5" w14:textId="77777777" w:rsidR="00570285" w:rsidRPr="002E420F" w:rsidRDefault="00570285" w:rsidP="00570285">
      <w:pPr>
        <w:tabs>
          <w:tab w:val="left" w:pos="9000"/>
        </w:tabs>
        <w:spacing w:after="0" w:line="240" w:lineRule="auto"/>
        <w:ind w:left="709"/>
        <w:jc w:val="both"/>
        <w:rPr>
          <w:rFonts w:ascii="Arial Narrow" w:hAnsi="Arial Narrow" w:cs="Arial"/>
          <w:b/>
          <w:lang w:eastAsia="sl-SI"/>
        </w:rPr>
      </w:pPr>
      <w:r w:rsidRPr="002E420F">
        <w:rPr>
          <w:rFonts w:ascii="Arial Narrow" w:hAnsi="Arial Narrow" w:cs="Arial"/>
          <w:b/>
        </w:rPr>
        <w:t>III.2.2. Obrazec 2 (A/B/C): Izjava (samostojnega prijavitelja</w:t>
      </w:r>
      <w:r w:rsidR="00A4317B">
        <w:rPr>
          <w:rFonts w:ascii="Arial Narrow" w:hAnsi="Arial Narrow" w:cs="Arial"/>
          <w:b/>
        </w:rPr>
        <w:t xml:space="preserve"> </w:t>
      </w:r>
      <w:r w:rsidRPr="002E420F">
        <w:rPr>
          <w:rFonts w:ascii="Arial Narrow" w:hAnsi="Arial Narrow" w:cs="Arial"/>
          <w:b/>
        </w:rPr>
        <w:t>/</w:t>
      </w:r>
      <w:r w:rsidR="00A4317B">
        <w:rPr>
          <w:rFonts w:ascii="Arial Narrow" w:hAnsi="Arial Narrow" w:cs="Arial"/>
          <w:b/>
        </w:rPr>
        <w:t xml:space="preserve"> </w:t>
      </w:r>
      <w:r w:rsidRPr="002E420F">
        <w:rPr>
          <w:rFonts w:ascii="Arial Narrow" w:hAnsi="Arial Narrow" w:cs="Arial"/>
          <w:b/>
        </w:rPr>
        <w:t>vodilnega konzorcijskega partnerja</w:t>
      </w:r>
      <w:r w:rsidR="00A4317B">
        <w:rPr>
          <w:rFonts w:ascii="Arial Narrow" w:hAnsi="Arial Narrow" w:cs="Arial"/>
          <w:b/>
        </w:rPr>
        <w:t xml:space="preserve"> </w:t>
      </w:r>
      <w:r w:rsidRPr="002E420F">
        <w:rPr>
          <w:rFonts w:ascii="Arial Narrow" w:hAnsi="Arial Narrow" w:cs="Arial"/>
          <w:b/>
        </w:rPr>
        <w:t>/</w:t>
      </w:r>
      <w:r w:rsidR="00A4317B">
        <w:rPr>
          <w:rFonts w:ascii="Arial Narrow" w:hAnsi="Arial Narrow" w:cs="Arial"/>
          <w:b/>
        </w:rPr>
        <w:t xml:space="preserve"> </w:t>
      </w:r>
      <w:r w:rsidRPr="002E420F">
        <w:rPr>
          <w:rFonts w:ascii="Arial Narrow" w:hAnsi="Arial Narrow" w:cs="Arial"/>
          <w:b/>
        </w:rPr>
        <w:t>konzorcij</w:t>
      </w:r>
      <w:r w:rsidR="00A4317B">
        <w:rPr>
          <w:rFonts w:ascii="Arial Narrow" w:hAnsi="Arial Narrow" w:cs="Arial"/>
          <w:b/>
        </w:rPr>
        <w:t>skega partnerja</w:t>
      </w:r>
      <w:r w:rsidRPr="002E420F">
        <w:rPr>
          <w:rFonts w:ascii="Arial Narrow" w:hAnsi="Arial Narrow" w:cs="Arial"/>
          <w:b/>
        </w:rPr>
        <w:t>)</w:t>
      </w:r>
    </w:p>
    <w:p w14:paraId="1BE74758" w14:textId="77777777" w:rsidR="00570285" w:rsidRPr="002E420F" w:rsidRDefault="00570285" w:rsidP="00312D3C">
      <w:pPr>
        <w:spacing w:after="0" w:line="240" w:lineRule="auto"/>
        <w:jc w:val="both"/>
        <w:rPr>
          <w:rFonts w:ascii="Arial Narrow" w:hAnsi="Arial Narrow" w:cs="Arial"/>
          <w:i/>
        </w:rPr>
      </w:pPr>
    </w:p>
    <w:p w14:paraId="12A8C0F4" w14:textId="77777777" w:rsidR="00FB5787" w:rsidRPr="002E420F" w:rsidRDefault="00FB5787" w:rsidP="00FB5787">
      <w:pPr>
        <w:spacing w:after="0" w:line="240" w:lineRule="auto"/>
        <w:jc w:val="both"/>
        <w:rPr>
          <w:rFonts w:ascii="Arial Narrow" w:hAnsi="Arial Narrow" w:cs="Arial"/>
          <w:lang w:eastAsia="sl-SI"/>
        </w:rPr>
      </w:pPr>
      <w:r w:rsidRPr="002E420F">
        <w:rPr>
          <w:rFonts w:ascii="Arial Narrow" w:hAnsi="Arial Narrow" w:cs="Arial"/>
          <w:lang w:eastAsia="sl-SI"/>
        </w:rPr>
        <w:t xml:space="preserve">Samostojni prijavitelj izpolni </w:t>
      </w:r>
      <w:r w:rsidR="00156974">
        <w:rPr>
          <w:rFonts w:ascii="Arial Narrow" w:hAnsi="Arial Narrow" w:cs="Arial"/>
          <w:lang w:eastAsia="sl-SI"/>
        </w:rPr>
        <w:t>O</w:t>
      </w:r>
      <w:r w:rsidRPr="002E420F">
        <w:rPr>
          <w:rFonts w:ascii="Arial Narrow" w:hAnsi="Arial Narrow" w:cs="Arial"/>
          <w:lang w:eastAsia="sl-SI"/>
        </w:rPr>
        <w:t xml:space="preserve">brazec </w:t>
      </w:r>
      <w:r w:rsidR="008056C8" w:rsidRPr="002E420F">
        <w:rPr>
          <w:rFonts w:ascii="Arial Narrow" w:hAnsi="Arial Narrow" w:cs="Arial"/>
          <w:lang w:eastAsia="sl-SI"/>
        </w:rPr>
        <w:t>2</w:t>
      </w:r>
      <w:r w:rsidRPr="002E420F">
        <w:rPr>
          <w:rFonts w:ascii="Arial Narrow" w:hAnsi="Arial Narrow" w:cs="Arial"/>
          <w:lang w:eastAsia="sl-SI"/>
        </w:rPr>
        <w:t xml:space="preserve"> A</w:t>
      </w:r>
      <w:r w:rsidR="00D827F8" w:rsidRPr="002E420F">
        <w:rPr>
          <w:rFonts w:ascii="Arial Narrow" w:hAnsi="Arial Narrow" w:cs="Arial"/>
          <w:lang w:eastAsia="sl-SI"/>
        </w:rPr>
        <w:t xml:space="preserve"> </w:t>
      </w:r>
      <w:r w:rsidRPr="002E420F">
        <w:rPr>
          <w:rFonts w:ascii="Arial Narrow" w:hAnsi="Arial Narrow" w:cs="Arial"/>
          <w:lang w:eastAsia="sl-SI"/>
        </w:rPr>
        <w:t>, v primeru, da je prijavitelj konzorcij podjetij</w:t>
      </w:r>
      <w:r w:rsidR="00A4317B">
        <w:rPr>
          <w:rFonts w:ascii="Arial Narrow" w:hAnsi="Arial Narrow" w:cs="Arial"/>
          <w:lang w:eastAsia="sl-SI"/>
        </w:rPr>
        <w:t>,</w:t>
      </w:r>
      <w:r w:rsidRPr="002E420F">
        <w:rPr>
          <w:rFonts w:ascii="Arial Narrow" w:hAnsi="Arial Narrow" w:cs="Arial"/>
          <w:lang w:eastAsia="sl-SI"/>
        </w:rPr>
        <w:t xml:space="preserve"> </w:t>
      </w:r>
      <w:r w:rsidR="00156974">
        <w:rPr>
          <w:rFonts w:ascii="Arial Narrow" w:hAnsi="Arial Narrow" w:cs="Arial"/>
          <w:lang w:eastAsia="sl-SI"/>
        </w:rPr>
        <w:t>vodilni konzorcijski partner izpolni</w:t>
      </w:r>
      <w:r w:rsidRPr="002E420F">
        <w:rPr>
          <w:rFonts w:ascii="Arial Narrow" w:hAnsi="Arial Narrow" w:cs="Arial"/>
          <w:lang w:eastAsia="sl-SI"/>
        </w:rPr>
        <w:t xml:space="preserve"> </w:t>
      </w:r>
      <w:r w:rsidR="00156974">
        <w:rPr>
          <w:rFonts w:ascii="Arial Narrow" w:hAnsi="Arial Narrow" w:cs="Arial"/>
          <w:lang w:eastAsia="sl-SI"/>
        </w:rPr>
        <w:t>O</w:t>
      </w:r>
      <w:r w:rsidRPr="002E420F">
        <w:rPr>
          <w:rFonts w:ascii="Arial Narrow" w:hAnsi="Arial Narrow" w:cs="Arial"/>
          <w:lang w:eastAsia="sl-SI"/>
        </w:rPr>
        <w:t>braz</w:t>
      </w:r>
      <w:r w:rsidR="00156974">
        <w:rPr>
          <w:rFonts w:ascii="Arial Narrow" w:hAnsi="Arial Narrow" w:cs="Arial"/>
          <w:lang w:eastAsia="sl-SI"/>
        </w:rPr>
        <w:t>e</w:t>
      </w:r>
      <w:r w:rsidR="00D827F8" w:rsidRPr="002E420F">
        <w:rPr>
          <w:rFonts w:ascii="Arial Narrow" w:hAnsi="Arial Narrow" w:cs="Arial"/>
          <w:lang w:eastAsia="sl-SI"/>
        </w:rPr>
        <w:t>c</w:t>
      </w:r>
      <w:r w:rsidRPr="002E420F">
        <w:rPr>
          <w:rFonts w:ascii="Arial Narrow" w:hAnsi="Arial Narrow" w:cs="Arial"/>
          <w:lang w:eastAsia="sl-SI"/>
        </w:rPr>
        <w:t xml:space="preserve"> </w:t>
      </w:r>
      <w:r w:rsidR="008056C8" w:rsidRPr="002E420F">
        <w:rPr>
          <w:rFonts w:ascii="Arial Narrow" w:hAnsi="Arial Narrow" w:cs="Arial"/>
          <w:lang w:eastAsia="sl-SI"/>
        </w:rPr>
        <w:t>2</w:t>
      </w:r>
      <w:r w:rsidRPr="002E420F">
        <w:rPr>
          <w:rFonts w:ascii="Arial Narrow" w:hAnsi="Arial Narrow" w:cs="Arial"/>
          <w:lang w:eastAsia="sl-SI"/>
        </w:rPr>
        <w:t>B</w:t>
      </w:r>
      <w:r w:rsidR="00156974">
        <w:rPr>
          <w:rFonts w:ascii="Arial Narrow" w:hAnsi="Arial Narrow" w:cs="Arial"/>
          <w:lang w:eastAsia="sl-SI"/>
        </w:rPr>
        <w:t>, Obrazec</w:t>
      </w:r>
      <w:r w:rsidR="008056C8" w:rsidRPr="002E420F">
        <w:rPr>
          <w:rFonts w:ascii="Arial Narrow" w:hAnsi="Arial Narrow" w:cs="Arial"/>
          <w:lang w:eastAsia="sl-SI"/>
        </w:rPr>
        <w:t xml:space="preserve"> 2C</w:t>
      </w:r>
      <w:r w:rsidR="00D827F8" w:rsidRPr="002E420F">
        <w:rPr>
          <w:rFonts w:ascii="Arial Narrow" w:hAnsi="Arial Narrow" w:cs="Arial"/>
          <w:lang w:eastAsia="sl-SI"/>
        </w:rPr>
        <w:t xml:space="preserve"> </w:t>
      </w:r>
      <w:r w:rsidR="00156974">
        <w:rPr>
          <w:rFonts w:ascii="Arial Narrow" w:hAnsi="Arial Narrow" w:cs="Arial"/>
          <w:lang w:eastAsia="sl-SI"/>
        </w:rPr>
        <w:t xml:space="preserve"> pa </w:t>
      </w:r>
      <w:r w:rsidR="00D827F8" w:rsidRPr="002E420F">
        <w:rPr>
          <w:rFonts w:ascii="Arial Narrow" w:hAnsi="Arial Narrow" w:cs="Arial"/>
          <w:lang w:eastAsia="sl-SI"/>
        </w:rPr>
        <w:t xml:space="preserve">izpolnijo </w:t>
      </w:r>
      <w:r w:rsidR="00156974">
        <w:rPr>
          <w:rFonts w:ascii="Arial Narrow" w:hAnsi="Arial Narrow" w:cs="Arial"/>
          <w:lang w:eastAsia="sl-SI"/>
        </w:rPr>
        <w:t>tisti</w:t>
      </w:r>
      <w:r w:rsidR="00156974" w:rsidRPr="002E420F">
        <w:rPr>
          <w:rFonts w:ascii="Arial Narrow" w:hAnsi="Arial Narrow" w:cs="Arial"/>
          <w:lang w:eastAsia="sl-SI"/>
        </w:rPr>
        <w:t xml:space="preserve"> </w:t>
      </w:r>
      <w:r w:rsidR="00D827F8" w:rsidRPr="002E420F">
        <w:rPr>
          <w:rFonts w:ascii="Arial Narrow" w:hAnsi="Arial Narrow" w:cs="Arial"/>
          <w:lang w:eastAsia="sl-SI"/>
        </w:rPr>
        <w:t>konzorcijski partnerji</w:t>
      </w:r>
      <w:r w:rsidR="00156974">
        <w:rPr>
          <w:rFonts w:ascii="Arial Narrow" w:hAnsi="Arial Narrow" w:cs="Arial"/>
          <w:lang w:eastAsia="sl-SI"/>
        </w:rPr>
        <w:t>,</w:t>
      </w:r>
      <w:r w:rsidR="00570285" w:rsidRPr="002E420F">
        <w:rPr>
          <w:rFonts w:ascii="Arial Narrow" w:hAnsi="Arial Narrow" w:cs="Arial"/>
          <w:lang w:eastAsia="sl-SI"/>
        </w:rPr>
        <w:t xml:space="preserve"> </w:t>
      </w:r>
      <w:r w:rsidR="00156974">
        <w:rPr>
          <w:rFonts w:ascii="Arial Narrow" w:hAnsi="Arial Narrow" w:cs="Arial"/>
          <w:lang w:eastAsia="sl-SI"/>
        </w:rPr>
        <w:t>ki želijo pridobiti nepovratna sredstva po tem javnem razpisu</w:t>
      </w:r>
      <w:r w:rsidR="00156974" w:rsidRPr="002E420F">
        <w:rPr>
          <w:rFonts w:ascii="Arial Narrow" w:hAnsi="Arial Narrow" w:cs="Arial"/>
          <w:lang w:eastAsia="sl-SI"/>
        </w:rPr>
        <w:t xml:space="preserve"> </w:t>
      </w:r>
      <w:r w:rsidR="00570285" w:rsidRPr="002E420F">
        <w:rPr>
          <w:rFonts w:ascii="Arial Narrow" w:hAnsi="Arial Narrow" w:cs="Arial"/>
          <w:lang w:eastAsia="sl-SI"/>
        </w:rPr>
        <w:t>– vsak svojega</w:t>
      </w:r>
      <w:r w:rsidR="00D827F8" w:rsidRPr="002E420F">
        <w:rPr>
          <w:rFonts w:ascii="Arial Narrow" w:hAnsi="Arial Narrow" w:cs="Arial"/>
          <w:lang w:eastAsia="sl-SI"/>
        </w:rPr>
        <w:t>.</w:t>
      </w:r>
    </w:p>
    <w:p w14:paraId="6EFF1D24" w14:textId="77777777" w:rsidR="00FB5787" w:rsidRPr="002E420F" w:rsidRDefault="00FB5787" w:rsidP="00F736A9">
      <w:pPr>
        <w:spacing w:after="0" w:line="240" w:lineRule="auto"/>
        <w:rPr>
          <w:rFonts w:ascii="Arial Narrow" w:hAnsi="Arial Narrow" w:cs="Arial"/>
          <w:b/>
          <w:i/>
          <w:u w:val="single"/>
          <w:lang w:eastAsia="sl-SI"/>
        </w:rPr>
      </w:pPr>
    </w:p>
    <w:p w14:paraId="4C0DD960" w14:textId="77777777" w:rsidR="003400A2" w:rsidRPr="002E420F" w:rsidRDefault="00606ABE" w:rsidP="00312D3C">
      <w:pPr>
        <w:spacing w:after="0" w:line="240" w:lineRule="auto"/>
        <w:jc w:val="both"/>
        <w:rPr>
          <w:rFonts w:ascii="Arial Narrow" w:hAnsi="Arial Narrow" w:cs="Arial"/>
          <w:lang w:eastAsia="sl-SI"/>
        </w:rPr>
      </w:pPr>
      <w:r>
        <w:rPr>
          <w:rFonts w:ascii="Arial Narrow" w:hAnsi="Arial Narrow" w:cs="Arial"/>
        </w:rPr>
        <w:t>Podatke v obrazec vpišite v polja, ki so označena z rumeno barvo.</w:t>
      </w:r>
      <w:r w:rsidRPr="002E420F">
        <w:rPr>
          <w:rFonts w:ascii="Arial Narrow" w:hAnsi="Arial Narrow" w:cs="Arial"/>
          <w:lang w:eastAsia="sl-SI"/>
        </w:rPr>
        <w:t xml:space="preserve"> </w:t>
      </w:r>
      <w:r w:rsidR="003400A2" w:rsidRPr="002E420F">
        <w:rPr>
          <w:rFonts w:ascii="Arial Narrow" w:hAnsi="Arial Narrow" w:cs="Arial"/>
          <w:lang w:eastAsia="sl-SI"/>
        </w:rPr>
        <w:t>V obrazec obvezno vpišite številko stroškovnega mesta, na katerem bo voden</w:t>
      </w:r>
      <w:r w:rsidR="00EE5BB0" w:rsidRPr="002E420F">
        <w:rPr>
          <w:rFonts w:ascii="Arial Narrow" w:hAnsi="Arial Narrow" w:cs="Arial"/>
          <w:lang w:eastAsia="sl-SI"/>
        </w:rPr>
        <w:t>a</w:t>
      </w:r>
      <w:r w:rsidR="003400A2" w:rsidRPr="002E420F">
        <w:rPr>
          <w:rFonts w:ascii="Arial Narrow" w:hAnsi="Arial Narrow" w:cs="Arial"/>
          <w:lang w:eastAsia="sl-SI"/>
        </w:rPr>
        <w:t xml:space="preserve"> </w:t>
      </w:r>
      <w:r w:rsidR="00570285" w:rsidRPr="002E420F">
        <w:rPr>
          <w:rFonts w:ascii="Arial Narrow" w:hAnsi="Arial Narrow" w:cs="Arial"/>
          <w:lang w:eastAsia="sl-SI"/>
        </w:rPr>
        <w:t xml:space="preserve">RRI </w:t>
      </w:r>
      <w:r w:rsidR="00EE5BB0" w:rsidRPr="002E420F">
        <w:rPr>
          <w:rFonts w:ascii="Arial Narrow" w:hAnsi="Arial Narrow" w:cs="Arial"/>
          <w:lang w:eastAsia="sl-SI"/>
        </w:rPr>
        <w:t>operacija</w:t>
      </w:r>
      <w:r w:rsidR="003400A2" w:rsidRPr="002E420F">
        <w:rPr>
          <w:rFonts w:ascii="Arial Narrow" w:hAnsi="Arial Narrow" w:cs="Arial"/>
          <w:lang w:eastAsia="sl-SI"/>
        </w:rPr>
        <w:t>.</w:t>
      </w:r>
      <w:r w:rsidR="006312C6">
        <w:rPr>
          <w:rFonts w:ascii="Arial Narrow" w:hAnsi="Arial Narrow" w:cs="Arial"/>
          <w:lang w:eastAsia="sl-SI"/>
        </w:rPr>
        <w:t xml:space="preserve"> Podjetja s sedežem v katerikoli drugi državi članici Evropske unije, ki na dan oddaje vloge na ta javni razpis še nimate ustanovljene podružnice v Republiki Sloveniji, jo boste pa ustanovili do</w:t>
      </w:r>
      <w:r w:rsidR="00CC3C83">
        <w:rPr>
          <w:rFonts w:ascii="Arial Narrow" w:hAnsi="Arial Narrow" w:cs="Arial"/>
          <w:lang w:eastAsia="sl-SI"/>
        </w:rPr>
        <w:t xml:space="preserve"> </w:t>
      </w:r>
      <w:r w:rsidR="004F4471" w:rsidRPr="005108AA">
        <w:rPr>
          <w:rFonts w:ascii="Arial Narrow" w:hAnsi="Arial Narrow" w:cs="Arial"/>
          <w:color w:val="000000"/>
        </w:rPr>
        <w:t>dneva podpis</w:t>
      </w:r>
      <w:r w:rsidR="004F4471">
        <w:rPr>
          <w:rFonts w:ascii="Arial Narrow" w:hAnsi="Arial Narrow" w:cs="Arial"/>
          <w:color w:val="000000"/>
        </w:rPr>
        <w:t>a</w:t>
      </w:r>
      <w:r w:rsidR="004F4471" w:rsidRPr="005108AA">
        <w:rPr>
          <w:rFonts w:ascii="Arial Narrow" w:hAnsi="Arial Narrow" w:cs="Arial"/>
          <w:color w:val="000000"/>
        </w:rPr>
        <w:t xml:space="preserve"> pogodbe </w:t>
      </w:r>
      <w:r w:rsidR="004F4471">
        <w:rPr>
          <w:rFonts w:ascii="Arial Narrow" w:hAnsi="Arial Narrow" w:cs="Arial"/>
          <w:color w:val="000000"/>
        </w:rPr>
        <w:t xml:space="preserve">o sofinanciranju, </w:t>
      </w:r>
      <w:r w:rsidR="006312C6">
        <w:rPr>
          <w:rFonts w:ascii="Arial Narrow" w:hAnsi="Arial Narrow" w:cs="Arial"/>
          <w:lang w:eastAsia="sl-SI"/>
        </w:rPr>
        <w:t xml:space="preserve">morate v obrazcu navesti </w:t>
      </w:r>
      <w:r>
        <w:rPr>
          <w:rFonts w:ascii="Arial Narrow" w:hAnsi="Arial Narrow" w:cs="Arial"/>
          <w:lang w:eastAsia="sl-SI"/>
        </w:rPr>
        <w:t>programsko območje</w:t>
      </w:r>
      <w:r w:rsidR="006312C6">
        <w:rPr>
          <w:rFonts w:ascii="Arial Narrow" w:hAnsi="Arial Narrow" w:cs="Arial"/>
          <w:lang w:eastAsia="sl-SI"/>
        </w:rPr>
        <w:t xml:space="preserve"> (</w:t>
      </w:r>
      <w:r>
        <w:rPr>
          <w:rFonts w:ascii="Arial Narrow" w:hAnsi="Arial Narrow" w:cs="Arial"/>
          <w:lang w:eastAsia="sl-SI"/>
        </w:rPr>
        <w:t>»Kohezijska regija v</w:t>
      </w:r>
      <w:r w:rsidR="006312C6">
        <w:rPr>
          <w:rFonts w:ascii="Arial Narrow" w:hAnsi="Arial Narrow" w:cs="Arial"/>
          <w:lang w:eastAsia="sl-SI"/>
        </w:rPr>
        <w:t>zhodna Slovenija</w:t>
      </w:r>
      <w:r>
        <w:rPr>
          <w:rFonts w:ascii="Arial Narrow" w:hAnsi="Arial Narrow" w:cs="Arial"/>
          <w:lang w:eastAsia="sl-SI"/>
        </w:rPr>
        <w:t>«</w:t>
      </w:r>
      <w:r w:rsidR="006312C6">
        <w:rPr>
          <w:rFonts w:ascii="Arial Narrow" w:hAnsi="Arial Narrow" w:cs="Arial"/>
          <w:lang w:eastAsia="sl-SI"/>
        </w:rPr>
        <w:t xml:space="preserve"> </w:t>
      </w:r>
      <w:r w:rsidR="006312C6" w:rsidRPr="00606ABE">
        <w:rPr>
          <w:rFonts w:ascii="Arial Narrow" w:hAnsi="Arial Narrow" w:cs="Arial"/>
          <w:b/>
          <w:lang w:eastAsia="sl-SI"/>
        </w:rPr>
        <w:t>ali</w:t>
      </w:r>
      <w:r w:rsidR="006312C6">
        <w:rPr>
          <w:rFonts w:ascii="Arial Narrow" w:hAnsi="Arial Narrow" w:cs="Arial"/>
          <w:lang w:eastAsia="sl-SI"/>
        </w:rPr>
        <w:t xml:space="preserve"> </w:t>
      </w:r>
      <w:r>
        <w:rPr>
          <w:rFonts w:ascii="Arial Narrow" w:hAnsi="Arial Narrow" w:cs="Arial"/>
          <w:lang w:eastAsia="sl-SI"/>
        </w:rPr>
        <w:t>»Kohezijska regija z</w:t>
      </w:r>
      <w:r w:rsidR="006312C6">
        <w:rPr>
          <w:rFonts w:ascii="Arial Narrow" w:hAnsi="Arial Narrow" w:cs="Arial"/>
          <w:lang w:eastAsia="sl-SI"/>
        </w:rPr>
        <w:t>ahodna Slovenija</w:t>
      </w:r>
      <w:r>
        <w:rPr>
          <w:rFonts w:ascii="Arial Narrow" w:hAnsi="Arial Narrow" w:cs="Arial"/>
          <w:lang w:eastAsia="sl-SI"/>
        </w:rPr>
        <w:t>«</w:t>
      </w:r>
      <w:r w:rsidR="006312C6">
        <w:rPr>
          <w:rFonts w:ascii="Arial Narrow" w:hAnsi="Arial Narrow" w:cs="Arial"/>
          <w:lang w:eastAsia="sl-SI"/>
        </w:rPr>
        <w:t>), v kateri boste izvajali svojo dejavnost</w:t>
      </w:r>
      <w:r w:rsidR="00156974">
        <w:rPr>
          <w:rFonts w:ascii="Arial Narrow" w:hAnsi="Arial Narrow" w:cs="Arial"/>
          <w:lang w:eastAsia="sl-SI"/>
        </w:rPr>
        <w:t xml:space="preserve"> (podatek o </w:t>
      </w:r>
      <w:r>
        <w:rPr>
          <w:rFonts w:ascii="Arial Narrow" w:hAnsi="Arial Narrow" w:cs="Arial"/>
          <w:lang w:eastAsia="sl-SI"/>
        </w:rPr>
        <w:t>programskem območju</w:t>
      </w:r>
      <w:r w:rsidR="00156974">
        <w:rPr>
          <w:rFonts w:ascii="Arial Narrow" w:hAnsi="Arial Narrow" w:cs="Arial"/>
          <w:lang w:eastAsia="sl-SI"/>
        </w:rPr>
        <w:t xml:space="preserve"> se mora ujemati s podatkom o </w:t>
      </w:r>
      <w:r>
        <w:rPr>
          <w:rFonts w:ascii="Arial Narrow" w:hAnsi="Arial Narrow" w:cs="Arial"/>
          <w:lang w:eastAsia="sl-SI"/>
        </w:rPr>
        <w:t>programskem območju</w:t>
      </w:r>
      <w:r w:rsidR="00156974">
        <w:rPr>
          <w:rFonts w:ascii="Arial Narrow" w:hAnsi="Arial Narrow" w:cs="Arial"/>
          <w:lang w:eastAsia="sl-SI"/>
        </w:rPr>
        <w:t xml:space="preserve"> v Obrazcu 1)</w:t>
      </w:r>
      <w:r w:rsidR="00147AAD">
        <w:rPr>
          <w:rFonts w:ascii="Arial Narrow" w:hAnsi="Arial Narrow" w:cs="Arial"/>
          <w:lang w:eastAsia="sl-SI"/>
        </w:rPr>
        <w:t>.</w:t>
      </w:r>
    </w:p>
    <w:p w14:paraId="4A5915E9" w14:textId="77777777" w:rsidR="003400A2" w:rsidRPr="002E420F" w:rsidRDefault="003400A2" w:rsidP="00166A94">
      <w:pPr>
        <w:spacing w:after="0" w:line="240" w:lineRule="auto"/>
        <w:rPr>
          <w:rFonts w:ascii="Arial Narrow" w:hAnsi="Arial Narrow" w:cs="Arial"/>
          <w:lang w:eastAsia="sl-SI"/>
        </w:rPr>
      </w:pPr>
    </w:p>
    <w:p w14:paraId="56AA63E9" w14:textId="77777777" w:rsidR="003400A2" w:rsidRPr="002E420F" w:rsidRDefault="003400A2" w:rsidP="00312D3C">
      <w:pPr>
        <w:spacing w:after="0" w:line="240" w:lineRule="auto"/>
        <w:jc w:val="both"/>
        <w:rPr>
          <w:rFonts w:ascii="Arial Narrow" w:hAnsi="Arial Narrow" w:cs="Arial"/>
        </w:rPr>
      </w:pPr>
      <w:r w:rsidRPr="002E420F">
        <w:rPr>
          <w:rFonts w:ascii="Arial Narrow" w:hAnsi="Arial Narrow" w:cs="Arial"/>
        </w:rPr>
        <w:t xml:space="preserve">Izjavo pred podpisom preberite, saj se z njenim podpisom strinjate z vsemi v javnem razpisu navedenimi pogoji. </w:t>
      </w:r>
    </w:p>
    <w:p w14:paraId="61C7BA6F" w14:textId="77777777" w:rsidR="003400A2" w:rsidRDefault="003400A2" w:rsidP="00312D3C">
      <w:pPr>
        <w:spacing w:after="0" w:line="240" w:lineRule="auto"/>
        <w:jc w:val="both"/>
        <w:rPr>
          <w:rFonts w:ascii="Arial Narrow" w:hAnsi="Arial Narrow" w:cs="Arial"/>
        </w:rPr>
      </w:pPr>
    </w:p>
    <w:p w14:paraId="46481787" w14:textId="692676E7" w:rsidR="00A4317B" w:rsidRDefault="00A4317B" w:rsidP="00312D3C">
      <w:pPr>
        <w:spacing w:after="0" w:line="240" w:lineRule="auto"/>
        <w:jc w:val="both"/>
        <w:rPr>
          <w:rFonts w:ascii="Arial Narrow" w:hAnsi="Arial Narrow" w:cs="Arial"/>
        </w:rPr>
      </w:pPr>
      <w:r w:rsidRPr="002E420F">
        <w:rPr>
          <w:rFonts w:ascii="Arial Narrow" w:hAnsi="Arial Narrow" w:cs="Arial"/>
        </w:rPr>
        <w:t xml:space="preserve">Obrazec mora vsebovati tudi </w:t>
      </w:r>
      <w:r w:rsidR="005C44CE">
        <w:rPr>
          <w:rFonts w:ascii="Arial Narrow" w:hAnsi="Arial Narrow" w:cs="Arial"/>
        </w:rPr>
        <w:t xml:space="preserve">kraj, </w:t>
      </w:r>
      <w:r w:rsidRPr="002E420F">
        <w:rPr>
          <w:rFonts w:ascii="Arial Narrow" w:hAnsi="Arial Narrow" w:cs="Arial"/>
        </w:rPr>
        <w:t xml:space="preserve">datum, podpis </w:t>
      </w:r>
      <w:r w:rsidR="00B75362">
        <w:rPr>
          <w:rFonts w:ascii="Arial Narrow" w:hAnsi="Arial Narrow" w:cs="Arial"/>
        </w:rPr>
        <w:t>zakonitega zastopnika</w:t>
      </w:r>
      <w:r w:rsidRPr="002E420F">
        <w:rPr>
          <w:rFonts w:ascii="Arial Narrow" w:hAnsi="Arial Narrow" w:cs="Arial"/>
        </w:rPr>
        <w:t xml:space="preserve"> in žig </w:t>
      </w:r>
      <w:r>
        <w:rPr>
          <w:rFonts w:ascii="Arial Narrow" w:hAnsi="Arial Narrow" w:cs="Arial"/>
        </w:rPr>
        <w:t xml:space="preserve">samostojnega </w:t>
      </w:r>
      <w:r w:rsidRPr="002E420F">
        <w:rPr>
          <w:rFonts w:ascii="Arial Narrow" w:hAnsi="Arial Narrow" w:cs="Arial"/>
        </w:rPr>
        <w:t>prijavitelja</w:t>
      </w:r>
      <w:r>
        <w:rPr>
          <w:rFonts w:ascii="Arial Narrow" w:hAnsi="Arial Narrow" w:cs="Arial"/>
        </w:rPr>
        <w:t xml:space="preserve"> / vodilnega konzorcijskega partnerja / konzorcijskega partnerja</w:t>
      </w:r>
      <w:r w:rsidRPr="002E420F">
        <w:rPr>
          <w:rFonts w:ascii="Arial Narrow" w:hAnsi="Arial Narrow" w:cs="Arial"/>
        </w:rPr>
        <w:t xml:space="preserve"> (če ga uporablja pri poslovanju).</w:t>
      </w:r>
    </w:p>
    <w:p w14:paraId="03AC795A" w14:textId="79C8ACC9" w:rsidR="00922B02" w:rsidRDefault="00922B02" w:rsidP="00312D3C">
      <w:pPr>
        <w:spacing w:after="0" w:line="240" w:lineRule="auto"/>
        <w:jc w:val="both"/>
        <w:rPr>
          <w:rFonts w:ascii="Arial Narrow" w:hAnsi="Arial Narrow" w:cs="Arial"/>
        </w:rPr>
      </w:pPr>
    </w:p>
    <w:p w14:paraId="229981C0" w14:textId="21E69295" w:rsidR="00922B02" w:rsidRDefault="00922B02" w:rsidP="00312D3C">
      <w:pPr>
        <w:spacing w:after="0" w:line="240" w:lineRule="auto"/>
        <w:jc w:val="both"/>
        <w:rPr>
          <w:rFonts w:ascii="Arial Narrow" w:hAnsi="Arial Narrow" w:cs="Arial"/>
        </w:rPr>
      </w:pPr>
      <w:r>
        <w:rPr>
          <w:rFonts w:ascii="Arial Narrow" w:hAnsi="Arial Narrow" w:cs="Arial"/>
        </w:rPr>
        <w:t xml:space="preserve">K obrazcu je potrebno priložiti tudi pooblastilo za pridobitev podatkov od Finančne uprave Republike Slovenije. Pooblastilo mora vsebovati tudi kraj, datum, </w:t>
      </w:r>
      <w:r w:rsidRPr="002E420F">
        <w:rPr>
          <w:rFonts w:ascii="Arial Narrow" w:hAnsi="Arial Narrow" w:cs="Arial"/>
        </w:rPr>
        <w:t xml:space="preserve">podpis </w:t>
      </w:r>
      <w:r>
        <w:rPr>
          <w:rFonts w:ascii="Arial Narrow" w:hAnsi="Arial Narrow" w:cs="Arial"/>
        </w:rPr>
        <w:t>zakonitega zastopnika</w:t>
      </w:r>
      <w:r w:rsidRPr="002E420F">
        <w:rPr>
          <w:rFonts w:ascii="Arial Narrow" w:hAnsi="Arial Narrow" w:cs="Arial"/>
        </w:rPr>
        <w:t xml:space="preserve"> in žig </w:t>
      </w:r>
      <w:r>
        <w:rPr>
          <w:rFonts w:ascii="Arial Narrow" w:hAnsi="Arial Narrow" w:cs="Arial"/>
        </w:rPr>
        <w:t xml:space="preserve">samostojnega </w:t>
      </w:r>
      <w:r w:rsidRPr="002E420F">
        <w:rPr>
          <w:rFonts w:ascii="Arial Narrow" w:hAnsi="Arial Narrow" w:cs="Arial"/>
        </w:rPr>
        <w:t>prijavitelja</w:t>
      </w:r>
      <w:r>
        <w:rPr>
          <w:rFonts w:ascii="Arial Narrow" w:hAnsi="Arial Narrow" w:cs="Arial"/>
        </w:rPr>
        <w:t xml:space="preserve"> / vodilnega konzorcijskega partnerja / konzorcijskega partnerja</w:t>
      </w:r>
      <w:r w:rsidRPr="002E420F">
        <w:rPr>
          <w:rFonts w:ascii="Arial Narrow" w:hAnsi="Arial Narrow" w:cs="Arial"/>
        </w:rPr>
        <w:t xml:space="preserve"> (če ga uporablja pri poslovanju</w:t>
      </w:r>
      <w:r>
        <w:rPr>
          <w:rFonts w:ascii="Arial Narrow" w:hAnsi="Arial Narrow" w:cs="Arial"/>
        </w:rPr>
        <w:t xml:space="preserve">). </w:t>
      </w:r>
    </w:p>
    <w:p w14:paraId="56BB82C3" w14:textId="77777777" w:rsidR="004020B2" w:rsidRPr="002E420F" w:rsidRDefault="004020B2" w:rsidP="00312D3C">
      <w:pPr>
        <w:spacing w:after="0" w:line="240" w:lineRule="auto"/>
        <w:jc w:val="both"/>
        <w:rPr>
          <w:rFonts w:ascii="Arial Narrow" w:hAnsi="Arial Narrow" w:cs="Arial"/>
        </w:rPr>
      </w:pPr>
    </w:p>
    <w:p w14:paraId="7294622E" w14:textId="77777777" w:rsidR="00AE2E8A" w:rsidRPr="002E420F" w:rsidRDefault="00AE2E8A" w:rsidP="00AE2E8A">
      <w:pPr>
        <w:tabs>
          <w:tab w:val="left" w:pos="9000"/>
        </w:tabs>
        <w:spacing w:after="0" w:line="240" w:lineRule="auto"/>
        <w:ind w:left="709"/>
        <w:jc w:val="both"/>
        <w:rPr>
          <w:rFonts w:ascii="Arial Narrow" w:hAnsi="Arial Narrow" w:cs="Arial"/>
          <w:b/>
          <w:lang w:eastAsia="sl-SI"/>
        </w:rPr>
      </w:pPr>
      <w:r w:rsidRPr="00B63B1E">
        <w:rPr>
          <w:rFonts w:ascii="Arial Narrow" w:hAnsi="Arial Narrow" w:cs="Arial"/>
          <w:b/>
        </w:rPr>
        <w:t>III.2.</w:t>
      </w:r>
      <w:r w:rsidR="00F0460A">
        <w:rPr>
          <w:rFonts w:ascii="Arial Narrow" w:hAnsi="Arial Narrow" w:cs="Arial"/>
          <w:b/>
        </w:rPr>
        <w:t>3</w:t>
      </w:r>
      <w:r w:rsidRPr="00B63B1E">
        <w:rPr>
          <w:rFonts w:ascii="Arial Narrow" w:hAnsi="Arial Narrow" w:cs="Arial"/>
          <w:b/>
        </w:rPr>
        <w:t xml:space="preserve">.  Obrazec </w:t>
      </w:r>
      <w:r w:rsidR="00606ABE">
        <w:rPr>
          <w:rFonts w:ascii="Arial Narrow" w:hAnsi="Arial Narrow" w:cs="Arial"/>
          <w:b/>
        </w:rPr>
        <w:t>3</w:t>
      </w:r>
      <w:r w:rsidRPr="00B63B1E">
        <w:rPr>
          <w:rFonts w:ascii="Arial Narrow" w:hAnsi="Arial Narrow" w:cs="Arial"/>
          <w:b/>
        </w:rPr>
        <w:t xml:space="preserve"> (A/B): Finančni načrt</w:t>
      </w:r>
      <w:r w:rsidR="00E7456E" w:rsidRPr="00B63B1E">
        <w:rPr>
          <w:rFonts w:ascii="Arial Narrow" w:hAnsi="Arial Narrow" w:cs="Arial"/>
          <w:b/>
        </w:rPr>
        <w:t xml:space="preserve"> RRI operacije</w:t>
      </w:r>
      <w:r w:rsidRPr="00B63B1E">
        <w:rPr>
          <w:rFonts w:ascii="Arial Narrow" w:hAnsi="Arial Narrow" w:cs="Arial"/>
          <w:b/>
        </w:rPr>
        <w:t xml:space="preserve"> (samostojn</w:t>
      </w:r>
      <w:r w:rsidR="00E7456E" w:rsidRPr="00B63B1E">
        <w:rPr>
          <w:rFonts w:ascii="Arial Narrow" w:hAnsi="Arial Narrow" w:cs="Arial"/>
          <w:b/>
        </w:rPr>
        <w:t>ega</w:t>
      </w:r>
      <w:r w:rsidRPr="00B63B1E">
        <w:rPr>
          <w:rFonts w:ascii="Arial Narrow" w:hAnsi="Arial Narrow" w:cs="Arial"/>
          <w:b/>
        </w:rPr>
        <w:t xml:space="preserve"> prijavitelj</w:t>
      </w:r>
      <w:r w:rsidR="00E7456E" w:rsidRPr="00B63B1E">
        <w:rPr>
          <w:rFonts w:ascii="Arial Narrow" w:hAnsi="Arial Narrow" w:cs="Arial"/>
          <w:b/>
        </w:rPr>
        <w:t xml:space="preserve">a </w:t>
      </w:r>
      <w:r w:rsidRPr="00B63B1E">
        <w:rPr>
          <w:rFonts w:ascii="Arial Narrow" w:hAnsi="Arial Narrow" w:cs="Arial"/>
          <w:b/>
        </w:rPr>
        <w:t>/</w:t>
      </w:r>
      <w:r w:rsidR="00E7456E" w:rsidRPr="00B63B1E">
        <w:rPr>
          <w:rFonts w:ascii="Arial Narrow" w:hAnsi="Arial Narrow" w:cs="Arial"/>
          <w:b/>
        </w:rPr>
        <w:t xml:space="preserve"> </w:t>
      </w:r>
      <w:r w:rsidRPr="00B63B1E">
        <w:rPr>
          <w:rFonts w:ascii="Arial Narrow" w:hAnsi="Arial Narrow" w:cs="Arial"/>
          <w:b/>
        </w:rPr>
        <w:t>konzorcij</w:t>
      </w:r>
      <w:r w:rsidR="00E7456E" w:rsidRPr="00B63B1E">
        <w:rPr>
          <w:rFonts w:ascii="Arial Narrow" w:hAnsi="Arial Narrow" w:cs="Arial"/>
          <w:b/>
        </w:rPr>
        <w:t>a</w:t>
      </w:r>
      <w:r w:rsidRPr="00B63B1E">
        <w:rPr>
          <w:rFonts w:ascii="Arial Narrow" w:hAnsi="Arial Narrow" w:cs="Arial"/>
          <w:b/>
        </w:rPr>
        <w:t>)</w:t>
      </w:r>
    </w:p>
    <w:p w14:paraId="41877BC4" w14:textId="77777777" w:rsidR="00AE2E8A" w:rsidRPr="002E420F" w:rsidRDefault="00AE2E8A" w:rsidP="00312D3C">
      <w:pPr>
        <w:spacing w:after="0" w:line="240" w:lineRule="auto"/>
        <w:jc w:val="both"/>
        <w:rPr>
          <w:rFonts w:ascii="Arial Narrow" w:hAnsi="Arial Narrow" w:cs="Arial"/>
        </w:rPr>
      </w:pPr>
    </w:p>
    <w:p w14:paraId="05A3EE31" w14:textId="77777777" w:rsidR="00E7456E" w:rsidRDefault="00E7456E" w:rsidP="00E7456E">
      <w:pPr>
        <w:spacing w:after="0" w:line="240" w:lineRule="auto"/>
        <w:jc w:val="both"/>
        <w:rPr>
          <w:rFonts w:ascii="Arial Narrow" w:hAnsi="Arial Narrow" w:cs="Arial"/>
        </w:rPr>
      </w:pPr>
      <w:r>
        <w:rPr>
          <w:rFonts w:ascii="Arial Narrow" w:hAnsi="Arial Narrow" w:cs="Arial"/>
        </w:rPr>
        <w:t xml:space="preserve">Podatke v obrazec </w:t>
      </w:r>
      <w:r w:rsidR="00B63B1E">
        <w:rPr>
          <w:rFonts w:ascii="Arial Narrow" w:hAnsi="Arial Narrow" w:cs="Arial"/>
        </w:rPr>
        <w:t>vpišite</w:t>
      </w:r>
      <w:r>
        <w:rPr>
          <w:rFonts w:ascii="Arial Narrow" w:hAnsi="Arial Narrow" w:cs="Arial"/>
        </w:rPr>
        <w:t xml:space="preserve"> v polja, ki so označena z rumeno barvo.</w:t>
      </w:r>
      <w:r w:rsidR="001E536B">
        <w:rPr>
          <w:rFonts w:ascii="Arial Narrow" w:hAnsi="Arial Narrow" w:cs="Arial"/>
        </w:rPr>
        <w:t xml:space="preserve"> V kolikor je v polju navedeno »</w:t>
      </w:r>
      <w:r w:rsidR="001E536B" w:rsidRPr="00B63B1E">
        <w:rPr>
          <w:rFonts w:ascii="Arial Narrow" w:hAnsi="Arial Narrow" w:cs="Arial"/>
          <w:i/>
        </w:rPr>
        <w:t>Klikni celico in izberi</w:t>
      </w:r>
      <w:r w:rsidR="001E536B">
        <w:rPr>
          <w:rFonts w:ascii="Arial Narrow" w:hAnsi="Arial Narrow" w:cs="Arial"/>
        </w:rPr>
        <w:t>« kliknite celico in iz spustnega seznama izberite ustrezen zapis.</w:t>
      </w:r>
    </w:p>
    <w:p w14:paraId="7CF5750F" w14:textId="77777777" w:rsidR="001E536B" w:rsidRDefault="001E536B" w:rsidP="00E7456E">
      <w:pPr>
        <w:spacing w:after="0" w:line="240" w:lineRule="auto"/>
        <w:jc w:val="both"/>
        <w:rPr>
          <w:rFonts w:ascii="Arial Narrow" w:hAnsi="Arial Narrow" w:cs="Arial"/>
        </w:rPr>
      </w:pPr>
    </w:p>
    <w:p w14:paraId="6F98C78B" w14:textId="77777777" w:rsidR="007871D5" w:rsidRDefault="007871D5" w:rsidP="007871D5">
      <w:pPr>
        <w:spacing w:after="0" w:line="240" w:lineRule="auto"/>
        <w:jc w:val="both"/>
        <w:rPr>
          <w:rFonts w:ascii="Arial Narrow" w:hAnsi="Arial Narrow" w:cs="Arial"/>
        </w:rPr>
      </w:pPr>
      <w:r>
        <w:rPr>
          <w:rFonts w:ascii="Arial Narrow" w:hAnsi="Arial Narrow" w:cs="Arial"/>
        </w:rPr>
        <w:t xml:space="preserve">Izbor pri »Diseminacija« se mora ujemati z odgovorom </w:t>
      </w:r>
      <w:r w:rsidRPr="007871D5">
        <w:rPr>
          <w:rFonts w:ascii="Arial Narrow" w:hAnsi="Arial Narrow" w:cs="Arial"/>
        </w:rPr>
        <w:t>na vprašanje »</w:t>
      </w:r>
      <w:r w:rsidRPr="007871D5">
        <w:rPr>
          <w:rFonts w:ascii="Arial Narrow" w:hAnsi="Arial Narrow" w:cs="Arial"/>
          <w:i/>
        </w:rPr>
        <w:t>Ali boste širili rezultate RRI operacije?</w:t>
      </w:r>
      <w:r>
        <w:rPr>
          <w:rFonts w:ascii="Arial Narrow" w:hAnsi="Arial Narrow" w:cs="Arial"/>
        </w:rPr>
        <w:t xml:space="preserve">« </w:t>
      </w:r>
      <w:r w:rsidRPr="007871D5">
        <w:rPr>
          <w:rFonts w:ascii="Arial Narrow" w:hAnsi="Arial Narrow" w:cs="Arial"/>
        </w:rPr>
        <w:t>v razdelku 1 (osnovni podatki o RRI operaciji</w:t>
      </w:r>
      <w:r>
        <w:rPr>
          <w:rFonts w:ascii="Arial Narrow" w:hAnsi="Arial Narrow" w:cs="Arial"/>
        </w:rPr>
        <w:t xml:space="preserve">) iz </w:t>
      </w:r>
      <w:r w:rsidRPr="007871D5">
        <w:rPr>
          <w:rFonts w:ascii="Arial Narrow" w:hAnsi="Arial Narrow" w:cs="Arial"/>
        </w:rPr>
        <w:t>Obrazc</w:t>
      </w:r>
      <w:r>
        <w:rPr>
          <w:rFonts w:ascii="Arial Narrow" w:hAnsi="Arial Narrow" w:cs="Arial"/>
        </w:rPr>
        <w:t>a</w:t>
      </w:r>
      <w:r w:rsidRPr="007871D5">
        <w:rPr>
          <w:rFonts w:ascii="Arial Narrow" w:hAnsi="Arial Narrow" w:cs="Arial"/>
        </w:rPr>
        <w:t xml:space="preserve"> 1 (Prijavni obrazec)</w:t>
      </w:r>
      <w:r>
        <w:rPr>
          <w:rFonts w:ascii="Arial Narrow" w:hAnsi="Arial Narrow" w:cs="Arial"/>
        </w:rPr>
        <w:t>.</w:t>
      </w:r>
    </w:p>
    <w:p w14:paraId="532C0C84" w14:textId="77777777" w:rsidR="007871D5" w:rsidRDefault="007871D5" w:rsidP="00E7456E">
      <w:pPr>
        <w:spacing w:after="0" w:line="240" w:lineRule="auto"/>
        <w:jc w:val="both"/>
        <w:rPr>
          <w:rFonts w:ascii="Arial Narrow" w:hAnsi="Arial Narrow" w:cs="Arial"/>
        </w:rPr>
      </w:pPr>
    </w:p>
    <w:p w14:paraId="5BE908E1" w14:textId="77777777" w:rsidR="001E536B" w:rsidRDefault="001E536B" w:rsidP="00E7456E">
      <w:pPr>
        <w:spacing w:after="0" w:line="240" w:lineRule="auto"/>
        <w:jc w:val="both"/>
        <w:rPr>
          <w:rFonts w:ascii="Arial Narrow" w:hAnsi="Arial Narrow" w:cs="Arial"/>
        </w:rPr>
      </w:pPr>
      <w:r>
        <w:rPr>
          <w:rFonts w:ascii="Arial Narrow" w:hAnsi="Arial Narrow" w:cs="Arial"/>
        </w:rPr>
        <w:t>Obrazec</w:t>
      </w:r>
      <w:r w:rsidR="007871D5">
        <w:rPr>
          <w:rFonts w:ascii="Arial Narrow" w:hAnsi="Arial Narrow" w:cs="Arial"/>
        </w:rPr>
        <w:t xml:space="preserve"> </w:t>
      </w:r>
      <w:r w:rsidR="00606ABE">
        <w:rPr>
          <w:rFonts w:ascii="Arial Narrow" w:hAnsi="Arial Narrow" w:cs="Arial"/>
        </w:rPr>
        <w:t>3</w:t>
      </w:r>
      <w:r>
        <w:rPr>
          <w:rFonts w:ascii="Arial Narrow" w:hAnsi="Arial Narrow" w:cs="Arial"/>
        </w:rPr>
        <w:t xml:space="preserve"> vsebuje kontrolna opozorila v primeru napačnih navedb v obrazcu. V primeru prikaza kontrolnih opozoril mora prijavitelj podatke v obrazcu popraviti v skladu z opozorili. Končna verzija obrazca ne sme vsebovati kontrolnih opozoril.</w:t>
      </w:r>
      <w:r w:rsidR="005C44CE">
        <w:rPr>
          <w:rFonts w:ascii="Arial Narrow" w:hAnsi="Arial Narrow" w:cs="Arial"/>
        </w:rPr>
        <w:t xml:space="preserve"> Izračuni v obrazcu so zaokroženi navzdol in prikazani na dve decimalni mesti.</w:t>
      </w:r>
    </w:p>
    <w:p w14:paraId="16069348" w14:textId="77777777" w:rsidR="001E536B" w:rsidRDefault="001E536B" w:rsidP="00E7456E">
      <w:pPr>
        <w:spacing w:after="0" w:line="240" w:lineRule="auto"/>
        <w:jc w:val="both"/>
        <w:rPr>
          <w:rFonts w:ascii="Arial Narrow" w:hAnsi="Arial Narrow" w:cs="Arial"/>
        </w:rPr>
      </w:pPr>
    </w:p>
    <w:p w14:paraId="154CE815" w14:textId="77777777" w:rsidR="001E536B" w:rsidRDefault="001E536B" w:rsidP="00E7456E">
      <w:pPr>
        <w:spacing w:after="0" w:line="240" w:lineRule="auto"/>
        <w:jc w:val="both"/>
        <w:rPr>
          <w:rFonts w:ascii="Arial Narrow" w:hAnsi="Arial Narrow" w:cs="Arial"/>
        </w:rPr>
      </w:pPr>
      <w:r>
        <w:rPr>
          <w:rFonts w:ascii="Arial Narrow" w:hAnsi="Arial Narrow" w:cs="Arial"/>
        </w:rPr>
        <w:t xml:space="preserve">V primeru prijave konzorcija, vodilni konzorcijski partner izpolni </w:t>
      </w:r>
      <w:r w:rsidR="00765B6C">
        <w:rPr>
          <w:rFonts w:ascii="Arial Narrow" w:hAnsi="Arial Narrow" w:cs="Arial"/>
        </w:rPr>
        <w:t>delovni list</w:t>
      </w:r>
      <w:r>
        <w:rPr>
          <w:rFonts w:ascii="Arial Narrow" w:hAnsi="Arial Narrow" w:cs="Arial"/>
        </w:rPr>
        <w:t xml:space="preserve"> </w:t>
      </w:r>
      <w:r w:rsidR="00B63B1E">
        <w:rPr>
          <w:rFonts w:ascii="Arial Narrow" w:hAnsi="Arial Narrow" w:cs="Arial"/>
        </w:rPr>
        <w:t>»</w:t>
      </w:r>
      <w:r w:rsidR="00B63B1E" w:rsidRPr="007871D5">
        <w:rPr>
          <w:rFonts w:ascii="Arial Narrow" w:hAnsi="Arial Narrow" w:cs="Arial"/>
          <w:i/>
        </w:rPr>
        <w:t xml:space="preserve">Obr. </w:t>
      </w:r>
      <w:r w:rsidR="00606ABE">
        <w:rPr>
          <w:rFonts w:ascii="Arial Narrow" w:hAnsi="Arial Narrow" w:cs="Arial"/>
          <w:i/>
        </w:rPr>
        <w:t>3</w:t>
      </w:r>
      <w:r w:rsidR="00B63B1E" w:rsidRPr="007871D5">
        <w:rPr>
          <w:rFonts w:ascii="Arial Narrow" w:hAnsi="Arial Narrow" w:cs="Arial"/>
          <w:i/>
        </w:rPr>
        <w:t>B vodilni partner</w:t>
      </w:r>
      <w:r w:rsidR="00B63B1E">
        <w:rPr>
          <w:rFonts w:ascii="Arial Narrow" w:hAnsi="Arial Narrow" w:cs="Arial"/>
        </w:rPr>
        <w:t xml:space="preserve">«, vsak posamezen konzorcijski partner pa izpolni svoj </w:t>
      </w:r>
      <w:r w:rsidR="003A5C61">
        <w:rPr>
          <w:rFonts w:ascii="Arial Narrow" w:hAnsi="Arial Narrow" w:cs="Arial"/>
        </w:rPr>
        <w:t>delovni list</w:t>
      </w:r>
      <w:r w:rsidR="00B63B1E">
        <w:rPr>
          <w:rFonts w:ascii="Arial Narrow" w:hAnsi="Arial Narrow" w:cs="Arial"/>
        </w:rPr>
        <w:t xml:space="preserve"> »</w:t>
      </w:r>
      <w:r w:rsidR="00B63B1E" w:rsidRPr="007871D5">
        <w:rPr>
          <w:rFonts w:ascii="Arial Narrow" w:hAnsi="Arial Narrow" w:cs="Arial"/>
          <w:i/>
        </w:rPr>
        <w:t xml:space="preserve">Obr. </w:t>
      </w:r>
      <w:r w:rsidR="00606ABE">
        <w:rPr>
          <w:rFonts w:ascii="Arial Narrow" w:hAnsi="Arial Narrow" w:cs="Arial"/>
          <w:i/>
        </w:rPr>
        <w:t>3</w:t>
      </w:r>
      <w:r w:rsidR="00B63B1E" w:rsidRPr="007871D5">
        <w:rPr>
          <w:rFonts w:ascii="Arial Narrow" w:hAnsi="Arial Narrow" w:cs="Arial"/>
          <w:i/>
        </w:rPr>
        <w:t>B partner 1/2/3/…</w:t>
      </w:r>
      <w:r w:rsidR="00B63B1E">
        <w:rPr>
          <w:rFonts w:ascii="Arial Narrow" w:hAnsi="Arial Narrow" w:cs="Arial"/>
        </w:rPr>
        <w:t>«.</w:t>
      </w:r>
      <w:r w:rsidR="003A5C61">
        <w:rPr>
          <w:rFonts w:ascii="Arial Narrow" w:hAnsi="Arial Narrow" w:cs="Arial"/>
        </w:rPr>
        <w:t xml:space="preserve"> Pri navedbi deležev, je potrebno paziti, da se deleži ujemajo z deleži med konzorcijskimi partnerji, kot so </w:t>
      </w:r>
      <w:r w:rsidR="007E10D9">
        <w:rPr>
          <w:rFonts w:ascii="Arial Narrow" w:hAnsi="Arial Narrow" w:cs="Arial"/>
        </w:rPr>
        <w:t>navedeni</w:t>
      </w:r>
      <w:r w:rsidR="003A5C61">
        <w:rPr>
          <w:rFonts w:ascii="Arial Narrow" w:hAnsi="Arial Narrow" w:cs="Arial"/>
        </w:rPr>
        <w:t xml:space="preserve"> v konzorcijski pogodbi.</w:t>
      </w:r>
    </w:p>
    <w:p w14:paraId="42702693" w14:textId="77777777" w:rsidR="00E7456E" w:rsidRDefault="00E7456E" w:rsidP="00E7456E">
      <w:pPr>
        <w:spacing w:after="0" w:line="240" w:lineRule="auto"/>
        <w:jc w:val="both"/>
        <w:rPr>
          <w:rFonts w:ascii="Arial Narrow" w:hAnsi="Arial Narrow" w:cs="Arial"/>
        </w:rPr>
      </w:pPr>
    </w:p>
    <w:p w14:paraId="6384B10A" w14:textId="77777777" w:rsidR="00B75362" w:rsidRDefault="00B75362" w:rsidP="00B75362">
      <w:pPr>
        <w:spacing w:after="0" w:line="240" w:lineRule="auto"/>
        <w:jc w:val="both"/>
        <w:rPr>
          <w:rFonts w:ascii="Arial Narrow" w:hAnsi="Arial Narrow" w:cs="Arial"/>
        </w:rPr>
      </w:pPr>
      <w:r w:rsidRPr="002E420F">
        <w:rPr>
          <w:rFonts w:ascii="Arial Narrow" w:hAnsi="Arial Narrow" w:cs="Arial"/>
        </w:rPr>
        <w:t>Obrazec mora vsebovati tudi</w:t>
      </w:r>
      <w:r w:rsidR="00216307">
        <w:rPr>
          <w:rFonts w:ascii="Arial Narrow" w:hAnsi="Arial Narrow" w:cs="Arial"/>
        </w:rPr>
        <w:t xml:space="preserve"> kraj,</w:t>
      </w:r>
      <w:r w:rsidRPr="002E420F">
        <w:rPr>
          <w:rFonts w:ascii="Arial Narrow" w:hAnsi="Arial Narrow" w:cs="Arial"/>
        </w:rPr>
        <w:t xml:space="preserve"> datum, podpis </w:t>
      </w:r>
      <w:r>
        <w:rPr>
          <w:rFonts w:ascii="Arial Narrow" w:hAnsi="Arial Narrow" w:cs="Arial"/>
        </w:rPr>
        <w:t>zakonitega zastopnika</w:t>
      </w:r>
      <w:r w:rsidRPr="002E420F">
        <w:rPr>
          <w:rFonts w:ascii="Arial Narrow" w:hAnsi="Arial Narrow" w:cs="Arial"/>
        </w:rPr>
        <w:t xml:space="preserve"> in žig </w:t>
      </w:r>
      <w:r>
        <w:rPr>
          <w:rFonts w:ascii="Arial Narrow" w:hAnsi="Arial Narrow" w:cs="Arial"/>
        </w:rPr>
        <w:t xml:space="preserve">samostojnega </w:t>
      </w:r>
      <w:r w:rsidRPr="002E420F">
        <w:rPr>
          <w:rFonts w:ascii="Arial Narrow" w:hAnsi="Arial Narrow" w:cs="Arial"/>
        </w:rPr>
        <w:t>prijavitelja</w:t>
      </w:r>
      <w:r>
        <w:rPr>
          <w:rFonts w:ascii="Arial Narrow" w:hAnsi="Arial Narrow" w:cs="Arial"/>
        </w:rPr>
        <w:t xml:space="preserve"> / vodilnega konzorcijskega partnerja </w:t>
      </w:r>
      <w:r w:rsidRPr="002E420F">
        <w:rPr>
          <w:rFonts w:ascii="Arial Narrow" w:hAnsi="Arial Narrow" w:cs="Arial"/>
        </w:rPr>
        <w:t>(če ga uporablja pri poslovanju).</w:t>
      </w:r>
      <w:r>
        <w:rPr>
          <w:rFonts w:ascii="Arial Narrow" w:hAnsi="Arial Narrow" w:cs="Arial"/>
        </w:rPr>
        <w:t xml:space="preserve"> </w:t>
      </w:r>
      <w:r w:rsidR="00216307">
        <w:rPr>
          <w:rFonts w:ascii="Arial Narrow" w:hAnsi="Arial Narrow" w:cs="Arial"/>
        </w:rPr>
        <w:t>Zakoniti zastopnik vodilnega konzorcijskega partn</w:t>
      </w:r>
      <w:r w:rsidR="00606ABE">
        <w:rPr>
          <w:rFonts w:ascii="Arial Narrow" w:hAnsi="Arial Narrow" w:cs="Arial"/>
        </w:rPr>
        <w:t>erja podpisuje tudi delovne</w:t>
      </w:r>
      <w:r w:rsidR="00216307">
        <w:rPr>
          <w:rFonts w:ascii="Arial Narrow" w:hAnsi="Arial Narrow" w:cs="Arial"/>
        </w:rPr>
        <w:t xml:space="preserve"> liste konzorcijskih partnerjev.</w:t>
      </w:r>
    </w:p>
    <w:p w14:paraId="7488AC17" w14:textId="77777777" w:rsidR="004B3738" w:rsidRPr="002E420F" w:rsidRDefault="004B3738" w:rsidP="00312D3C">
      <w:pPr>
        <w:spacing w:after="0" w:line="240" w:lineRule="auto"/>
        <w:jc w:val="both"/>
        <w:rPr>
          <w:rFonts w:ascii="Arial Narrow" w:hAnsi="Arial Narrow" w:cs="Arial"/>
        </w:rPr>
      </w:pPr>
    </w:p>
    <w:p w14:paraId="3A3ED7EE" w14:textId="77777777" w:rsidR="004B3738" w:rsidRPr="002E420F" w:rsidRDefault="004B3738" w:rsidP="004B3738">
      <w:pPr>
        <w:tabs>
          <w:tab w:val="left" w:pos="9000"/>
        </w:tabs>
        <w:spacing w:after="0" w:line="240" w:lineRule="auto"/>
        <w:ind w:left="709"/>
        <w:jc w:val="both"/>
        <w:rPr>
          <w:rFonts w:ascii="Arial Narrow" w:hAnsi="Arial Narrow" w:cs="Arial"/>
          <w:b/>
          <w:lang w:eastAsia="sl-SI"/>
        </w:rPr>
      </w:pPr>
      <w:r w:rsidRPr="002E420F">
        <w:rPr>
          <w:rFonts w:ascii="Arial Narrow" w:hAnsi="Arial Narrow" w:cs="Arial"/>
          <w:b/>
        </w:rPr>
        <w:t>III.2.</w:t>
      </w:r>
      <w:r w:rsidR="00F0460A">
        <w:rPr>
          <w:rFonts w:ascii="Arial Narrow" w:hAnsi="Arial Narrow" w:cs="Arial"/>
          <w:b/>
        </w:rPr>
        <w:t>4</w:t>
      </w:r>
      <w:r w:rsidRPr="002E420F">
        <w:rPr>
          <w:rFonts w:ascii="Arial Narrow" w:hAnsi="Arial Narrow" w:cs="Arial"/>
          <w:b/>
        </w:rPr>
        <w:t xml:space="preserve">.  Obrazec </w:t>
      </w:r>
      <w:r w:rsidR="00606ABE">
        <w:rPr>
          <w:rFonts w:ascii="Arial Narrow" w:hAnsi="Arial Narrow" w:cs="Arial"/>
          <w:b/>
        </w:rPr>
        <w:t>4</w:t>
      </w:r>
      <w:r w:rsidRPr="002E420F">
        <w:rPr>
          <w:rFonts w:ascii="Arial Narrow" w:hAnsi="Arial Narrow" w:cs="Arial"/>
          <w:b/>
        </w:rPr>
        <w:t>: Oddaj</w:t>
      </w:r>
      <w:r w:rsidR="00600F9C" w:rsidRPr="002E420F">
        <w:rPr>
          <w:rFonts w:ascii="Arial Narrow" w:hAnsi="Arial Narrow" w:cs="Arial"/>
          <w:b/>
        </w:rPr>
        <w:t>a</w:t>
      </w:r>
      <w:r w:rsidRPr="002E420F">
        <w:rPr>
          <w:rFonts w:ascii="Arial Narrow" w:hAnsi="Arial Narrow" w:cs="Arial"/>
          <w:b/>
        </w:rPr>
        <w:t xml:space="preserve"> vloge</w:t>
      </w:r>
    </w:p>
    <w:p w14:paraId="17EE9CC1" w14:textId="77777777" w:rsidR="00AB01E9" w:rsidRPr="002E420F" w:rsidRDefault="00AB01E9" w:rsidP="00312D3C">
      <w:pPr>
        <w:spacing w:after="0" w:line="240" w:lineRule="auto"/>
        <w:jc w:val="both"/>
        <w:rPr>
          <w:rFonts w:ascii="Arial Narrow" w:hAnsi="Arial Narrow" w:cs="Arial"/>
        </w:rPr>
      </w:pPr>
    </w:p>
    <w:p w14:paraId="3800630B" w14:textId="77777777" w:rsidR="003400A2" w:rsidRPr="002E420F" w:rsidRDefault="00B23328" w:rsidP="00312D3C">
      <w:pPr>
        <w:spacing w:after="0" w:line="240" w:lineRule="auto"/>
        <w:jc w:val="both"/>
        <w:rPr>
          <w:rFonts w:ascii="Arial Narrow" w:hAnsi="Arial Narrow" w:cs="Arial"/>
        </w:rPr>
      </w:pPr>
      <w:r w:rsidRPr="002E420F">
        <w:rPr>
          <w:rFonts w:ascii="Arial Narrow" w:hAnsi="Arial Narrow" w:cs="Arial"/>
        </w:rPr>
        <w:t>Obrazec dopolnite z nazivom in naslovom pošiljatelja ter nalepite na ovojnico, v kateri boste pošiljali vlogo na javni razpis.</w:t>
      </w:r>
    </w:p>
    <w:p w14:paraId="01E4690D" w14:textId="77777777" w:rsidR="004B3738" w:rsidRPr="002E420F" w:rsidRDefault="004B3738" w:rsidP="00312D3C">
      <w:pPr>
        <w:spacing w:after="0" w:line="240" w:lineRule="auto"/>
        <w:jc w:val="both"/>
        <w:rPr>
          <w:rFonts w:ascii="Arial Narrow" w:hAnsi="Arial Narrow" w:cs="Arial"/>
        </w:rPr>
      </w:pPr>
    </w:p>
    <w:p w14:paraId="329ED936" w14:textId="77777777" w:rsidR="004B3738" w:rsidRPr="002E420F" w:rsidRDefault="00F0460A" w:rsidP="004B3738">
      <w:pPr>
        <w:tabs>
          <w:tab w:val="left" w:pos="9000"/>
        </w:tabs>
        <w:spacing w:after="0" w:line="240" w:lineRule="auto"/>
        <w:ind w:left="709"/>
        <w:jc w:val="both"/>
        <w:rPr>
          <w:rFonts w:ascii="Arial Narrow" w:hAnsi="Arial Narrow" w:cs="Arial"/>
          <w:b/>
          <w:lang w:eastAsia="sl-SI"/>
        </w:rPr>
      </w:pPr>
      <w:r>
        <w:rPr>
          <w:rFonts w:ascii="Arial Narrow" w:hAnsi="Arial Narrow" w:cs="Arial"/>
          <w:b/>
        </w:rPr>
        <w:t>III.2.5</w:t>
      </w:r>
      <w:r w:rsidR="004B3738" w:rsidRPr="002E420F">
        <w:rPr>
          <w:rFonts w:ascii="Arial Narrow" w:hAnsi="Arial Narrow" w:cs="Arial"/>
          <w:b/>
        </w:rPr>
        <w:t xml:space="preserve">.  Obrazec </w:t>
      </w:r>
      <w:r w:rsidR="00606ABE">
        <w:rPr>
          <w:rFonts w:ascii="Arial Narrow" w:hAnsi="Arial Narrow" w:cs="Arial"/>
          <w:b/>
        </w:rPr>
        <w:t>5</w:t>
      </w:r>
      <w:r w:rsidR="004B3738" w:rsidRPr="002E420F">
        <w:rPr>
          <w:rFonts w:ascii="Arial Narrow" w:hAnsi="Arial Narrow" w:cs="Arial"/>
          <w:b/>
        </w:rPr>
        <w:t>: Oddaj</w:t>
      </w:r>
      <w:r w:rsidR="00600F9C" w:rsidRPr="002E420F">
        <w:rPr>
          <w:rFonts w:ascii="Arial Narrow" w:hAnsi="Arial Narrow" w:cs="Arial"/>
          <w:b/>
        </w:rPr>
        <w:t>a</w:t>
      </w:r>
      <w:r w:rsidR="004B3738" w:rsidRPr="002E420F">
        <w:rPr>
          <w:rFonts w:ascii="Arial Narrow" w:hAnsi="Arial Narrow" w:cs="Arial"/>
          <w:b/>
        </w:rPr>
        <w:t xml:space="preserve"> dopolnitve vloge</w:t>
      </w:r>
    </w:p>
    <w:p w14:paraId="12FFBD05" w14:textId="77777777" w:rsidR="004B3738" w:rsidRPr="002E420F" w:rsidRDefault="004B3738" w:rsidP="004B3738">
      <w:pPr>
        <w:spacing w:after="0" w:line="240" w:lineRule="auto"/>
        <w:jc w:val="both"/>
        <w:rPr>
          <w:rFonts w:ascii="Arial Narrow" w:hAnsi="Arial Narrow" w:cs="Arial"/>
        </w:rPr>
      </w:pPr>
    </w:p>
    <w:p w14:paraId="78032F78" w14:textId="77777777" w:rsidR="004B3738" w:rsidRPr="002E420F" w:rsidRDefault="004B3738" w:rsidP="004B3738">
      <w:pPr>
        <w:spacing w:after="0" w:line="240" w:lineRule="auto"/>
        <w:jc w:val="both"/>
        <w:rPr>
          <w:rFonts w:ascii="Arial Narrow" w:hAnsi="Arial Narrow" w:cs="Arial"/>
        </w:rPr>
      </w:pPr>
      <w:r w:rsidRPr="002E420F">
        <w:rPr>
          <w:rFonts w:ascii="Arial Narrow" w:hAnsi="Arial Narrow" w:cs="Arial"/>
        </w:rPr>
        <w:t>Kadarkoli od oddaje vloge do roka za oddajo vlog</w:t>
      </w:r>
      <w:r w:rsidR="00B75362">
        <w:rPr>
          <w:rFonts w:ascii="Arial Narrow" w:hAnsi="Arial Narrow" w:cs="Arial"/>
        </w:rPr>
        <w:t>,</w:t>
      </w:r>
      <w:r w:rsidRPr="002E420F">
        <w:rPr>
          <w:rFonts w:ascii="Arial Narrow" w:hAnsi="Arial Narrow" w:cs="Arial"/>
        </w:rPr>
        <w:t xml:space="preserve"> na katerega kandidirate, lahko vlogo dopolnite. Obrazec dopolnite z nazivom in naslovom pošiljatelja ter nalepite na ovojnico, v kateri boste pošiljali dopolnitev vloge.</w:t>
      </w:r>
    </w:p>
    <w:p w14:paraId="2D4119D0" w14:textId="77777777" w:rsidR="004B3738" w:rsidRPr="002E420F" w:rsidRDefault="004B3738" w:rsidP="00312D3C">
      <w:pPr>
        <w:spacing w:after="0" w:line="240" w:lineRule="auto"/>
        <w:jc w:val="both"/>
        <w:rPr>
          <w:rFonts w:ascii="Arial Narrow" w:hAnsi="Arial Narrow" w:cs="Arial"/>
        </w:rPr>
      </w:pPr>
    </w:p>
    <w:p w14:paraId="358806EC" w14:textId="77777777" w:rsidR="00945A94" w:rsidRPr="002E420F" w:rsidRDefault="00945A94" w:rsidP="00945A94">
      <w:pPr>
        <w:tabs>
          <w:tab w:val="left" w:pos="9000"/>
        </w:tabs>
        <w:spacing w:after="0" w:line="240" w:lineRule="auto"/>
        <w:ind w:left="709"/>
        <w:jc w:val="both"/>
        <w:rPr>
          <w:rFonts w:ascii="Arial Narrow" w:hAnsi="Arial Narrow" w:cs="Arial"/>
          <w:b/>
          <w:lang w:eastAsia="sl-SI"/>
        </w:rPr>
      </w:pPr>
      <w:r w:rsidRPr="002E420F">
        <w:rPr>
          <w:rFonts w:ascii="Arial Narrow" w:hAnsi="Arial Narrow" w:cs="Arial"/>
          <w:b/>
        </w:rPr>
        <w:t>III.2.</w:t>
      </w:r>
      <w:r w:rsidR="00F0460A">
        <w:rPr>
          <w:rFonts w:ascii="Arial Narrow" w:hAnsi="Arial Narrow" w:cs="Arial"/>
          <w:b/>
        </w:rPr>
        <w:t>6</w:t>
      </w:r>
      <w:r w:rsidRPr="002E420F">
        <w:rPr>
          <w:rFonts w:ascii="Arial Narrow" w:hAnsi="Arial Narrow" w:cs="Arial"/>
          <w:b/>
        </w:rPr>
        <w:t xml:space="preserve">.  Obrazec </w:t>
      </w:r>
      <w:r w:rsidR="00606ABE">
        <w:rPr>
          <w:rFonts w:ascii="Arial Narrow" w:hAnsi="Arial Narrow" w:cs="Arial"/>
          <w:b/>
        </w:rPr>
        <w:t>6</w:t>
      </w:r>
      <w:r w:rsidRPr="002E420F">
        <w:rPr>
          <w:rFonts w:ascii="Arial Narrow" w:hAnsi="Arial Narrow" w:cs="Arial"/>
          <w:b/>
        </w:rPr>
        <w:t>: Vsebina popolne vloge</w:t>
      </w:r>
    </w:p>
    <w:p w14:paraId="3E7E54B7" w14:textId="77777777" w:rsidR="004B3738" w:rsidRPr="002E420F" w:rsidRDefault="004B3738" w:rsidP="00312D3C">
      <w:pPr>
        <w:spacing w:after="0" w:line="240" w:lineRule="auto"/>
        <w:jc w:val="both"/>
        <w:rPr>
          <w:rFonts w:ascii="Arial Narrow" w:hAnsi="Arial Narrow" w:cs="Arial"/>
        </w:rPr>
      </w:pPr>
    </w:p>
    <w:p w14:paraId="0F84C72D" w14:textId="77777777" w:rsidR="0070167F" w:rsidRPr="002E420F" w:rsidRDefault="005E0965" w:rsidP="00312D3C">
      <w:pPr>
        <w:spacing w:after="0" w:line="240" w:lineRule="auto"/>
        <w:jc w:val="both"/>
        <w:rPr>
          <w:rFonts w:ascii="Arial Narrow" w:hAnsi="Arial Narrow" w:cs="Arial"/>
        </w:rPr>
      </w:pPr>
      <w:r w:rsidRPr="002E420F">
        <w:rPr>
          <w:rFonts w:ascii="Arial Narrow" w:hAnsi="Arial Narrow" w:cs="Arial"/>
        </w:rPr>
        <w:t>Služi le kot kontrolni obrazec popolnosti vloge</w:t>
      </w:r>
      <w:r w:rsidR="00991804" w:rsidRPr="002E420F">
        <w:rPr>
          <w:rFonts w:ascii="Arial Narrow" w:hAnsi="Arial Narrow" w:cs="Arial"/>
        </w:rPr>
        <w:t xml:space="preserve"> in se ga ne oddaja</w:t>
      </w:r>
      <w:r w:rsidRPr="002E420F">
        <w:rPr>
          <w:rFonts w:ascii="Arial Narrow" w:hAnsi="Arial Narrow" w:cs="Arial"/>
        </w:rPr>
        <w:t>.</w:t>
      </w:r>
    </w:p>
    <w:p w14:paraId="73D9C2E4" w14:textId="77777777" w:rsidR="00F10716" w:rsidRPr="002E420F" w:rsidRDefault="00F10716" w:rsidP="00E62148">
      <w:pPr>
        <w:spacing w:after="0" w:line="240" w:lineRule="auto"/>
        <w:rPr>
          <w:rFonts w:ascii="Arial Narrow" w:hAnsi="Arial Narrow"/>
          <w:lang w:eastAsia="sl-SI"/>
        </w:rPr>
      </w:pPr>
    </w:p>
    <w:p w14:paraId="041691DA" w14:textId="77777777" w:rsidR="00BA732C" w:rsidRPr="0060366D" w:rsidRDefault="00BA732C" w:rsidP="00FE50CE">
      <w:pPr>
        <w:pStyle w:val="Naslov1"/>
        <w:numPr>
          <w:ilvl w:val="0"/>
          <w:numId w:val="5"/>
        </w:numPr>
        <w:spacing w:before="0" w:after="0" w:line="240" w:lineRule="auto"/>
        <w:ind w:left="567" w:hanging="567"/>
        <w:rPr>
          <w:rFonts w:ascii="Arial Narrow" w:hAnsi="Arial Narrow" w:cs="Arial"/>
          <w:sz w:val="28"/>
          <w:szCs w:val="28"/>
        </w:rPr>
      </w:pPr>
      <w:r w:rsidRPr="0060366D">
        <w:rPr>
          <w:rFonts w:ascii="Arial Narrow" w:hAnsi="Arial Narrow" w:cs="Arial"/>
          <w:sz w:val="28"/>
          <w:szCs w:val="28"/>
        </w:rPr>
        <w:t>OBVEŠČANJE IN INFORMIRANJE JAVNOSTI</w:t>
      </w:r>
    </w:p>
    <w:p w14:paraId="70E616C2" w14:textId="77777777" w:rsidR="00BA732C" w:rsidRPr="002E420F" w:rsidRDefault="00BA732C" w:rsidP="00312D3C">
      <w:pPr>
        <w:spacing w:after="0" w:line="240" w:lineRule="auto"/>
        <w:rPr>
          <w:rFonts w:ascii="Arial Narrow" w:hAnsi="Arial Narrow"/>
          <w:lang w:eastAsia="sl-SI"/>
        </w:rPr>
      </w:pPr>
    </w:p>
    <w:p w14:paraId="46040404" w14:textId="77777777" w:rsidR="00630E80" w:rsidRPr="002E420F" w:rsidRDefault="00630E80" w:rsidP="00312D3C">
      <w:pPr>
        <w:pStyle w:val="datumtevilka"/>
        <w:spacing w:line="240" w:lineRule="auto"/>
        <w:jc w:val="both"/>
        <w:rPr>
          <w:rFonts w:ascii="Arial Narrow" w:eastAsia="Calibri" w:hAnsi="Arial Narrow"/>
          <w:sz w:val="22"/>
          <w:szCs w:val="22"/>
        </w:rPr>
      </w:pPr>
      <w:r w:rsidRPr="002E420F">
        <w:rPr>
          <w:rFonts w:ascii="Arial Narrow" w:eastAsia="Calibri" w:hAnsi="Arial Narrow"/>
          <w:sz w:val="22"/>
          <w:szCs w:val="22"/>
        </w:rPr>
        <w:t>Upravičen</w:t>
      </w:r>
      <w:r w:rsidR="0065106B" w:rsidRPr="002E420F">
        <w:rPr>
          <w:rFonts w:ascii="Arial Narrow" w:eastAsia="Calibri" w:hAnsi="Arial Narrow"/>
          <w:sz w:val="22"/>
          <w:szCs w:val="22"/>
        </w:rPr>
        <w:t>ci</w:t>
      </w:r>
      <w:r w:rsidRPr="002E420F">
        <w:rPr>
          <w:rFonts w:ascii="Arial Narrow" w:eastAsia="Calibri" w:hAnsi="Arial Narrow"/>
          <w:sz w:val="22"/>
          <w:szCs w:val="22"/>
        </w:rPr>
        <w:t xml:space="preserve"> </w:t>
      </w:r>
      <w:r w:rsidR="0065106B" w:rsidRPr="002E420F">
        <w:rPr>
          <w:rFonts w:ascii="Arial Narrow" w:eastAsia="Calibri" w:hAnsi="Arial Narrow"/>
          <w:sz w:val="22"/>
          <w:szCs w:val="22"/>
        </w:rPr>
        <w:t>so</w:t>
      </w:r>
      <w:r w:rsidRPr="002E420F">
        <w:rPr>
          <w:rFonts w:ascii="Arial Narrow" w:eastAsia="Calibri" w:hAnsi="Arial Narrow"/>
          <w:sz w:val="22"/>
          <w:szCs w:val="22"/>
        </w:rPr>
        <w:t xml:space="preserve"> dolžn</w:t>
      </w:r>
      <w:r w:rsidR="0065106B" w:rsidRPr="002E420F">
        <w:rPr>
          <w:rFonts w:ascii="Arial Narrow" w:eastAsia="Calibri" w:hAnsi="Arial Narrow"/>
          <w:sz w:val="22"/>
          <w:szCs w:val="22"/>
        </w:rPr>
        <w:t>i</w:t>
      </w:r>
      <w:r w:rsidRPr="002E420F">
        <w:rPr>
          <w:rFonts w:ascii="Arial Narrow" w:eastAsia="Calibri" w:hAnsi="Arial Narrow"/>
          <w:sz w:val="22"/>
          <w:szCs w:val="22"/>
        </w:rPr>
        <w:t xml:space="preserve"> zagotoviti informiranje in obveščanje javnosti o</w:t>
      </w:r>
      <w:r w:rsidR="00B75362">
        <w:rPr>
          <w:rFonts w:ascii="Arial Narrow" w:eastAsia="Calibri" w:hAnsi="Arial Narrow"/>
          <w:sz w:val="22"/>
          <w:szCs w:val="22"/>
        </w:rPr>
        <w:t xml:space="preserve"> RRI</w:t>
      </w:r>
      <w:r w:rsidRPr="002E420F">
        <w:rPr>
          <w:rFonts w:ascii="Arial Narrow" w:eastAsia="Calibri" w:hAnsi="Arial Narrow"/>
          <w:sz w:val="22"/>
          <w:szCs w:val="22"/>
        </w:rPr>
        <w:t xml:space="preserve"> </w:t>
      </w:r>
      <w:r w:rsidR="00666056" w:rsidRPr="002E420F">
        <w:rPr>
          <w:rFonts w:ascii="Arial Narrow" w:eastAsia="Calibri" w:hAnsi="Arial Narrow"/>
          <w:sz w:val="22"/>
          <w:szCs w:val="22"/>
        </w:rPr>
        <w:t>operaciji</w:t>
      </w:r>
      <w:r w:rsidRPr="002E420F">
        <w:rPr>
          <w:rFonts w:ascii="Arial Narrow" w:eastAsia="Calibri" w:hAnsi="Arial Narrow"/>
          <w:sz w:val="22"/>
          <w:szCs w:val="22"/>
        </w:rPr>
        <w:t xml:space="preserve"> skladno s členoma 115 in 116 Uredbe (EU) št. 1303/2013 Evropskega parlamenta in Sveta z dne 17.</w:t>
      </w:r>
      <w:r w:rsidR="00606ABE">
        <w:rPr>
          <w:rFonts w:ascii="Arial Narrow" w:eastAsia="Calibri" w:hAnsi="Arial Narrow"/>
          <w:sz w:val="22"/>
          <w:szCs w:val="22"/>
        </w:rPr>
        <w:t xml:space="preserve"> </w:t>
      </w:r>
      <w:r w:rsidRPr="002E420F">
        <w:rPr>
          <w:rFonts w:ascii="Arial Narrow" w:eastAsia="Calibri" w:hAnsi="Arial Narrow"/>
          <w:sz w:val="22"/>
          <w:szCs w:val="22"/>
        </w:rPr>
        <w:t>12.</w:t>
      </w:r>
      <w:r w:rsidR="00606ABE">
        <w:rPr>
          <w:rFonts w:ascii="Arial Narrow" w:eastAsia="Calibri" w:hAnsi="Arial Narrow"/>
          <w:sz w:val="22"/>
          <w:szCs w:val="22"/>
        </w:rPr>
        <w:t xml:space="preserve"> </w:t>
      </w:r>
      <w:r w:rsidRPr="002E420F">
        <w:rPr>
          <w:rFonts w:ascii="Arial Narrow" w:eastAsia="Calibri" w:hAnsi="Arial Narrow"/>
          <w:sz w:val="22"/>
          <w:szCs w:val="22"/>
        </w:rPr>
        <w:t>2013.</w:t>
      </w:r>
    </w:p>
    <w:p w14:paraId="231AEAE4" w14:textId="77777777" w:rsidR="00630E80" w:rsidRPr="002E420F" w:rsidRDefault="00630E80" w:rsidP="00312D3C">
      <w:pPr>
        <w:spacing w:after="0" w:line="240" w:lineRule="auto"/>
        <w:rPr>
          <w:rFonts w:ascii="Arial Narrow" w:hAnsi="Arial Narrow" w:cs="Arial"/>
        </w:rPr>
      </w:pPr>
    </w:p>
    <w:p w14:paraId="5AB1F3B6" w14:textId="77777777" w:rsidR="00630E80" w:rsidRPr="002E420F" w:rsidRDefault="00630E80" w:rsidP="00312D3C">
      <w:pPr>
        <w:spacing w:after="0" w:line="240" w:lineRule="auto"/>
        <w:jc w:val="both"/>
        <w:rPr>
          <w:rFonts w:ascii="Arial Narrow" w:hAnsi="Arial Narrow" w:cs="Arial"/>
        </w:rPr>
      </w:pPr>
      <w:r w:rsidRPr="002E420F">
        <w:rPr>
          <w:rFonts w:ascii="Arial Narrow" w:hAnsi="Arial Narrow" w:cs="Arial"/>
        </w:rPr>
        <w:t xml:space="preserve">Obvezno je potrebno upoštevati </w:t>
      </w:r>
      <w:r w:rsidRPr="00B75362">
        <w:rPr>
          <w:rFonts w:ascii="Arial Narrow" w:hAnsi="Arial Narrow" w:cs="Arial"/>
          <w:b/>
        </w:rPr>
        <w:t>Navodila organa upravljanja na področju komuniciranja vsebin kohezijske politike v programskem obdobju 2014</w:t>
      </w:r>
      <w:r w:rsidR="00B219BB" w:rsidRPr="00B75362">
        <w:rPr>
          <w:rFonts w:ascii="Arial Narrow" w:hAnsi="Arial Narrow" w:cs="Arial"/>
          <w:b/>
        </w:rPr>
        <w:t>–</w:t>
      </w:r>
      <w:r w:rsidRPr="00B75362">
        <w:rPr>
          <w:rFonts w:ascii="Arial Narrow" w:hAnsi="Arial Narrow" w:cs="Arial"/>
          <w:b/>
        </w:rPr>
        <w:t>2020</w:t>
      </w:r>
      <w:r w:rsidRPr="002E420F">
        <w:rPr>
          <w:rFonts w:ascii="Arial Narrow" w:hAnsi="Arial Narrow" w:cs="Arial"/>
        </w:rPr>
        <w:t>, ki so objavljena na spletni strani</w:t>
      </w:r>
      <w:r w:rsidR="00B219BB" w:rsidRPr="002E420F">
        <w:rPr>
          <w:rFonts w:ascii="Arial Narrow" w:hAnsi="Arial Narrow" w:cs="Arial"/>
        </w:rPr>
        <w:t xml:space="preserve"> </w:t>
      </w:r>
      <w:hyperlink r:id="rId24" w:history="1">
        <w:r w:rsidR="00B219BB" w:rsidRPr="002E420F">
          <w:rPr>
            <w:rStyle w:val="Hiperpovezava"/>
            <w:rFonts w:ascii="Arial Narrow" w:hAnsi="Arial Narrow" w:cs="Arial"/>
          </w:rPr>
          <w:t>http://www.eu-skladi.si/sl/ekp/navodila</w:t>
        </w:r>
      </w:hyperlink>
      <w:r w:rsidRPr="002E420F">
        <w:rPr>
          <w:rFonts w:ascii="Arial Narrow" w:hAnsi="Arial Narrow" w:cs="Arial"/>
        </w:rPr>
        <w:t>. Navodila natančno opisujejo naloge upravičencev in ostalih deležnikov, vključenih v izvajanje evropske kohezijske politike, tehnične značilnosti izvajanja ukrepov obveščanja javnosti ter informacije o označevanju informacijskega in komunikacijskega gradiva.</w:t>
      </w:r>
    </w:p>
    <w:p w14:paraId="77DF6082" w14:textId="77777777" w:rsidR="00630E80" w:rsidRPr="002E420F" w:rsidRDefault="00630E80" w:rsidP="00312D3C">
      <w:pPr>
        <w:spacing w:after="0" w:line="240" w:lineRule="auto"/>
        <w:jc w:val="both"/>
        <w:rPr>
          <w:rFonts w:ascii="Arial Narrow" w:hAnsi="Arial Narrow" w:cs="Arial"/>
        </w:rPr>
      </w:pPr>
    </w:p>
    <w:p w14:paraId="4F8661CC" w14:textId="77777777" w:rsidR="00630E80" w:rsidRPr="002E420F" w:rsidRDefault="00630E80" w:rsidP="00312D3C">
      <w:pPr>
        <w:spacing w:after="0" w:line="240" w:lineRule="auto"/>
        <w:jc w:val="both"/>
        <w:rPr>
          <w:rFonts w:ascii="Arial Narrow" w:hAnsi="Arial Narrow" w:cs="Arial"/>
        </w:rPr>
      </w:pPr>
      <w:r w:rsidRPr="002E420F">
        <w:rPr>
          <w:rFonts w:ascii="Arial Narrow" w:hAnsi="Arial Narrow" w:cs="Arial"/>
        </w:rPr>
        <w:t xml:space="preserve">Poleg Navodil je potrebno upoštevati tudi </w:t>
      </w:r>
      <w:r w:rsidRPr="002E420F">
        <w:rPr>
          <w:rFonts w:ascii="Arial Narrow" w:hAnsi="Arial Narrow" w:cs="Arial"/>
          <w:b/>
        </w:rPr>
        <w:t>Priročnik celostne grafične podobe evropskih strukturnih in investicijskih skladov za programsko obdobje 2014–2020</w:t>
      </w:r>
      <w:r w:rsidRPr="002E420F">
        <w:rPr>
          <w:rFonts w:ascii="Arial Narrow" w:hAnsi="Arial Narrow" w:cs="Arial"/>
        </w:rPr>
        <w:t xml:space="preserve">, ki je objavljen na spletni strani: </w:t>
      </w:r>
      <w:hyperlink r:id="rId25" w:history="1">
        <w:r w:rsidRPr="002E420F">
          <w:rPr>
            <w:rStyle w:val="Hiperpovezava"/>
            <w:rFonts w:ascii="Arial Narrow" w:hAnsi="Arial Narrow" w:cs="Arial"/>
          </w:rPr>
          <w:t>http://www.eu-skladi.si/sl/dokumenti/cgp_prirocnik_strukturni_skladi-koncni.pdf</w:t>
        </w:r>
      </w:hyperlink>
      <w:r w:rsidR="00A459B6" w:rsidRPr="002E420F">
        <w:rPr>
          <w:rStyle w:val="Hiperpovezava"/>
          <w:rFonts w:ascii="Arial Narrow" w:hAnsi="Arial Narrow" w:cs="Arial"/>
        </w:rPr>
        <w:t>.</w:t>
      </w:r>
    </w:p>
    <w:p w14:paraId="7162B1A3" w14:textId="77777777" w:rsidR="0060366D" w:rsidRDefault="0060366D" w:rsidP="0060366D">
      <w:pPr>
        <w:spacing w:after="0" w:line="240" w:lineRule="auto"/>
        <w:jc w:val="both"/>
        <w:rPr>
          <w:rFonts w:ascii="Arial Narrow" w:hAnsi="Arial Narrow" w:cs="Arial"/>
        </w:rPr>
      </w:pPr>
    </w:p>
    <w:p w14:paraId="7245B4F2" w14:textId="77777777" w:rsidR="0060366D" w:rsidRPr="0060366D" w:rsidRDefault="0060366D" w:rsidP="0060366D">
      <w:pPr>
        <w:spacing w:after="0" w:line="240" w:lineRule="auto"/>
        <w:jc w:val="both"/>
        <w:rPr>
          <w:rFonts w:ascii="Arial Narrow" w:hAnsi="Arial Narrow" w:cs="Arial"/>
        </w:rPr>
      </w:pPr>
      <w:r w:rsidRPr="0060366D">
        <w:rPr>
          <w:rFonts w:ascii="Arial Narrow" w:hAnsi="Arial Narrow" w:cs="Arial"/>
          <w:lang w:eastAsia="sl-SI"/>
        </w:rPr>
        <w:t xml:space="preserve">V kolikor upravičenec objavlja informacije o RRI operaciji javno, je poleg </w:t>
      </w:r>
      <w:r w:rsidRPr="00B75362">
        <w:rPr>
          <w:rFonts w:ascii="Arial Narrow" w:hAnsi="Arial Narrow" w:cs="Arial"/>
          <w:b/>
          <w:lang w:eastAsia="sl-SI"/>
        </w:rPr>
        <w:t>logotipa upravičenca in logotipa sklada</w:t>
      </w:r>
      <w:r w:rsidRPr="0060366D">
        <w:rPr>
          <w:rFonts w:ascii="Arial Narrow" w:hAnsi="Arial Narrow" w:cs="Arial"/>
          <w:lang w:eastAsia="sl-SI"/>
        </w:rPr>
        <w:t xml:space="preserve"> potrebno uporabiti tudi </w:t>
      </w:r>
      <w:r w:rsidRPr="00B75362">
        <w:rPr>
          <w:rFonts w:ascii="Arial Narrow" w:hAnsi="Arial Narrow" w:cs="Arial"/>
          <w:b/>
          <w:lang w:eastAsia="sl-SI"/>
        </w:rPr>
        <w:t>logotipa izvajalskega organa in posredniškega organa</w:t>
      </w:r>
      <w:r w:rsidRPr="0060366D">
        <w:rPr>
          <w:rFonts w:ascii="Arial Narrow" w:hAnsi="Arial Narrow" w:cs="Arial"/>
          <w:lang w:eastAsia="sl-SI"/>
        </w:rPr>
        <w:t xml:space="preserve"> ter </w:t>
      </w:r>
      <w:r w:rsidRPr="00B75362">
        <w:rPr>
          <w:rFonts w:ascii="Arial Narrow" w:hAnsi="Arial Narrow" w:cs="Arial"/>
          <w:b/>
          <w:lang w:eastAsia="sl-SI"/>
        </w:rPr>
        <w:t>navesti, da naložbo sofinancirata Republika Slovenija in Evropska unija iz Evropskega sklada za regionalni razvoj</w:t>
      </w:r>
      <w:r w:rsidRPr="0060366D">
        <w:rPr>
          <w:rFonts w:ascii="Arial Narrow" w:hAnsi="Arial Narrow" w:cs="Arial"/>
          <w:lang w:eastAsia="sl-SI"/>
        </w:rPr>
        <w:t>.</w:t>
      </w:r>
    </w:p>
    <w:p w14:paraId="773B9621" w14:textId="400294CA" w:rsidR="0060366D" w:rsidRDefault="0060366D" w:rsidP="00312D3C">
      <w:pPr>
        <w:spacing w:after="0" w:line="240" w:lineRule="auto"/>
        <w:jc w:val="both"/>
        <w:rPr>
          <w:rFonts w:ascii="Arial Narrow" w:hAnsi="Arial Narrow" w:cs="Arial"/>
        </w:rPr>
      </w:pPr>
    </w:p>
    <w:p w14:paraId="3E12DBA8" w14:textId="33DC5B43" w:rsidR="00E32154" w:rsidRDefault="00E32154" w:rsidP="00312D3C">
      <w:pPr>
        <w:spacing w:after="0" w:line="240" w:lineRule="auto"/>
        <w:jc w:val="both"/>
        <w:rPr>
          <w:rFonts w:ascii="Arial Narrow" w:hAnsi="Arial Narrow" w:cs="Arial"/>
        </w:rPr>
      </w:pPr>
    </w:p>
    <w:p w14:paraId="27A5D848" w14:textId="4CC43B3F" w:rsidR="00E32154" w:rsidRDefault="00E32154" w:rsidP="00312D3C">
      <w:pPr>
        <w:spacing w:after="0" w:line="240" w:lineRule="auto"/>
        <w:jc w:val="both"/>
        <w:rPr>
          <w:rFonts w:ascii="Arial Narrow" w:hAnsi="Arial Narrow" w:cs="Arial"/>
        </w:rPr>
      </w:pPr>
    </w:p>
    <w:p w14:paraId="1F21AD37" w14:textId="2338F6F7" w:rsidR="00E32154" w:rsidRDefault="00E32154" w:rsidP="00312D3C">
      <w:pPr>
        <w:spacing w:after="0" w:line="240" w:lineRule="auto"/>
        <w:jc w:val="both"/>
        <w:rPr>
          <w:rFonts w:ascii="Arial Narrow" w:hAnsi="Arial Narrow" w:cs="Arial"/>
        </w:rPr>
      </w:pPr>
    </w:p>
    <w:p w14:paraId="5B6732CD" w14:textId="6ED53181" w:rsidR="00E32154" w:rsidRDefault="00E32154" w:rsidP="00312D3C">
      <w:pPr>
        <w:spacing w:after="0" w:line="240" w:lineRule="auto"/>
        <w:jc w:val="both"/>
        <w:rPr>
          <w:rFonts w:ascii="Arial Narrow" w:hAnsi="Arial Narrow" w:cs="Arial"/>
        </w:rPr>
      </w:pPr>
    </w:p>
    <w:p w14:paraId="03D920DF" w14:textId="705301C3" w:rsidR="00E32154" w:rsidRDefault="00E32154" w:rsidP="00312D3C">
      <w:pPr>
        <w:spacing w:after="0" w:line="240" w:lineRule="auto"/>
        <w:jc w:val="both"/>
        <w:rPr>
          <w:rFonts w:ascii="Arial Narrow" w:hAnsi="Arial Narrow" w:cs="Arial"/>
        </w:rPr>
      </w:pPr>
    </w:p>
    <w:p w14:paraId="3B77881B" w14:textId="5BCEE7B3" w:rsidR="00E32154" w:rsidRDefault="00E32154" w:rsidP="00312D3C">
      <w:pPr>
        <w:spacing w:after="0" w:line="240" w:lineRule="auto"/>
        <w:jc w:val="both"/>
        <w:rPr>
          <w:rFonts w:ascii="Arial Narrow" w:hAnsi="Arial Narrow" w:cs="Arial"/>
        </w:rPr>
      </w:pPr>
    </w:p>
    <w:p w14:paraId="2B9BB2EB" w14:textId="135CDB34" w:rsidR="00E32154" w:rsidRDefault="00E32154" w:rsidP="00312D3C">
      <w:pPr>
        <w:spacing w:after="0" w:line="240" w:lineRule="auto"/>
        <w:jc w:val="both"/>
        <w:rPr>
          <w:rFonts w:ascii="Arial Narrow" w:hAnsi="Arial Narrow" w:cs="Arial"/>
        </w:rPr>
      </w:pPr>
    </w:p>
    <w:p w14:paraId="6C521CE0" w14:textId="13B71FD3" w:rsidR="00E32154" w:rsidRDefault="00E32154" w:rsidP="00312D3C">
      <w:pPr>
        <w:spacing w:after="0" w:line="240" w:lineRule="auto"/>
        <w:jc w:val="both"/>
        <w:rPr>
          <w:rFonts w:ascii="Arial Narrow" w:hAnsi="Arial Narrow" w:cs="Arial"/>
        </w:rPr>
      </w:pPr>
    </w:p>
    <w:p w14:paraId="734CAC34" w14:textId="77777777" w:rsidR="00E32154" w:rsidRDefault="00E32154" w:rsidP="00312D3C">
      <w:pPr>
        <w:spacing w:after="0" w:line="240" w:lineRule="auto"/>
        <w:jc w:val="both"/>
        <w:rPr>
          <w:rFonts w:ascii="Arial Narrow" w:hAnsi="Arial Narrow" w:cs="Arial"/>
        </w:rPr>
      </w:pPr>
    </w:p>
    <w:p w14:paraId="43FB77AF" w14:textId="77777777" w:rsidR="00630E80" w:rsidRDefault="00630E80" w:rsidP="00312D3C">
      <w:pPr>
        <w:spacing w:after="0" w:line="240" w:lineRule="auto"/>
        <w:jc w:val="both"/>
        <w:rPr>
          <w:rFonts w:ascii="Arial Narrow" w:hAnsi="Arial Narrow" w:cs="Arial"/>
          <w:b/>
        </w:rPr>
      </w:pPr>
      <w:r w:rsidRPr="002E420F">
        <w:rPr>
          <w:rFonts w:ascii="Arial Narrow" w:hAnsi="Arial Narrow" w:cs="Arial"/>
          <w:b/>
        </w:rPr>
        <w:t>Primer označitve Evropskega sklada za regionalni razvoj:</w:t>
      </w:r>
    </w:p>
    <w:p w14:paraId="212B4C9E" w14:textId="77777777" w:rsidR="0060366D" w:rsidRDefault="0060366D" w:rsidP="00312D3C">
      <w:pPr>
        <w:spacing w:after="0" w:line="240" w:lineRule="auto"/>
        <w:jc w:val="both"/>
        <w:rPr>
          <w:rFonts w:ascii="Arial Narrow" w:hAnsi="Arial Narrow"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8"/>
        <w:gridCol w:w="2686"/>
        <w:gridCol w:w="2408"/>
        <w:gridCol w:w="2926"/>
      </w:tblGrid>
      <w:tr w:rsidR="0060366D" w:rsidRPr="00002321" w14:paraId="43E3CD0A" w14:textId="77777777" w:rsidTr="00002321">
        <w:trPr>
          <w:trHeight w:val="513"/>
        </w:trPr>
        <w:tc>
          <w:tcPr>
            <w:tcW w:w="1673" w:type="dxa"/>
            <w:shd w:val="clear" w:color="auto" w:fill="auto"/>
            <w:vAlign w:val="center"/>
          </w:tcPr>
          <w:p w14:paraId="15270D49" w14:textId="77777777" w:rsidR="0060366D" w:rsidRPr="00002321" w:rsidRDefault="0060366D" w:rsidP="00002321">
            <w:pPr>
              <w:spacing w:after="0" w:line="240" w:lineRule="auto"/>
              <w:jc w:val="center"/>
              <w:rPr>
                <w:rFonts w:ascii="Arial Narrow" w:eastAsia="Times New Roman" w:hAnsi="Arial Narrow" w:cs="Arial"/>
                <w:sz w:val="18"/>
                <w:szCs w:val="18"/>
              </w:rPr>
            </w:pPr>
            <w:r w:rsidRPr="00002321">
              <w:rPr>
                <w:rFonts w:ascii="Arial Narrow" w:eastAsia="Times New Roman" w:hAnsi="Arial Narrow" w:cs="Arial"/>
                <w:sz w:val="18"/>
                <w:szCs w:val="18"/>
              </w:rPr>
              <w:t>LOGOTIP UPRAVIČENCA</w:t>
            </w:r>
          </w:p>
        </w:tc>
        <w:tc>
          <w:tcPr>
            <w:tcW w:w="2366" w:type="dxa"/>
            <w:shd w:val="clear" w:color="auto" w:fill="auto"/>
            <w:vAlign w:val="center"/>
          </w:tcPr>
          <w:p w14:paraId="163572BA" w14:textId="77777777" w:rsidR="0060366D" w:rsidRPr="00002321" w:rsidRDefault="0060366D" w:rsidP="00002321">
            <w:pPr>
              <w:spacing w:after="0" w:line="240" w:lineRule="auto"/>
              <w:jc w:val="center"/>
              <w:rPr>
                <w:rFonts w:ascii="Arial Narrow" w:eastAsia="Times New Roman" w:hAnsi="Arial Narrow" w:cs="Arial"/>
                <w:bCs/>
                <w:iCs/>
                <w:caps/>
                <w:sz w:val="18"/>
                <w:szCs w:val="18"/>
                <w:lang w:eastAsia="sl-SI"/>
              </w:rPr>
            </w:pPr>
            <w:r w:rsidRPr="00002321">
              <w:rPr>
                <w:rFonts w:ascii="Arial Narrow" w:eastAsia="Times New Roman" w:hAnsi="Arial Narrow" w:cs="Arial"/>
                <w:bCs/>
                <w:iCs/>
                <w:caps/>
                <w:sz w:val="18"/>
                <w:szCs w:val="18"/>
                <w:lang w:eastAsia="sl-SI"/>
              </w:rPr>
              <w:t>LOGOTIP posredniškega organa</w:t>
            </w:r>
          </w:p>
        </w:tc>
        <w:tc>
          <w:tcPr>
            <w:tcW w:w="2183" w:type="dxa"/>
            <w:shd w:val="clear" w:color="auto" w:fill="auto"/>
            <w:vAlign w:val="center"/>
          </w:tcPr>
          <w:p w14:paraId="1B7F0ECE" w14:textId="77777777" w:rsidR="0060366D" w:rsidRPr="00002321" w:rsidRDefault="0060366D" w:rsidP="00002321">
            <w:pPr>
              <w:spacing w:after="0" w:line="240" w:lineRule="auto"/>
              <w:jc w:val="center"/>
              <w:rPr>
                <w:rFonts w:ascii="Arial Narrow" w:eastAsia="Times New Roman" w:hAnsi="Arial Narrow" w:cs="Arial"/>
                <w:bCs/>
                <w:iCs/>
                <w:caps/>
                <w:sz w:val="18"/>
                <w:szCs w:val="18"/>
                <w:lang w:eastAsia="sl-SI"/>
              </w:rPr>
            </w:pPr>
            <w:r w:rsidRPr="00002321">
              <w:rPr>
                <w:rFonts w:ascii="Arial Narrow" w:eastAsia="Times New Roman" w:hAnsi="Arial Narrow" w:cs="Arial"/>
                <w:bCs/>
                <w:iCs/>
                <w:caps/>
                <w:sz w:val="18"/>
                <w:szCs w:val="18"/>
                <w:lang w:eastAsia="sl-SI"/>
              </w:rPr>
              <w:t>LOGOTIP izvajalskega organa</w:t>
            </w:r>
          </w:p>
        </w:tc>
        <w:tc>
          <w:tcPr>
            <w:tcW w:w="3066" w:type="dxa"/>
            <w:shd w:val="clear" w:color="auto" w:fill="auto"/>
            <w:vAlign w:val="center"/>
          </w:tcPr>
          <w:p w14:paraId="7467C861" w14:textId="77777777" w:rsidR="0060366D" w:rsidRPr="00002321" w:rsidRDefault="0060366D" w:rsidP="00002321">
            <w:pPr>
              <w:spacing w:after="0" w:line="240" w:lineRule="auto"/>
              <w:jc w:val="center"/>
              <w:rPr>
                <w:rFonts w:ascii="Arial Narrow" w:eastAsia="Times New Roman" w:hAnsi="Arial Narrow" w:cs="Arial"/>
                <w:bCs/>
                <w:iCs/>
                <w:caps/>
                <w:sz w:val="18"/>
                <w:szCs w:val="18"/>
                <w:lang w:eastAsia="sl-SI"/>
              </w:rPr>
            </w:pPr>
            <w:r w:rsidRPr="00002321">
              <w:rPr>
                <w:rFonts w:ascii="Arial Narrow" w:eastAsia="Times New Roman" w:hAnsi="Arial Narrow" w:cs="Arial"/>
                <w:bCs/>
                <w:iCs/>
                <w:caps/>
                <w:sz w:val="18"/>
                <w:szCs w:val="18"/>
                <w:lang w:eastAsia="sl-SI"/>
              </w:rPr>
              <w:t>Simbol ESRR SKLADA</w:t>
            </w:r>
          </w:p>
          <w:p w14:paraId="4C7F1F62" w14:textId="77777777" w:rsidR="0060366D" w:rsidRPr="00002321" w:rsidRDefault="0060366D" w:rsidP="00002321">
            <w:pPr>
              <w:spacing w:after="0" w:line="240" w:lineRule="auto"/>
              <w:jc w:val="center"/>
              <w:rPr>
                <w:rFonts w:ascii="Arial Narrow" w:eastAsia="Times New Roman" w:hAnsi="Arial Narrow" w:cs="Arial"/>
                <w:noProof/>
                <w:sz w:val="18"/>
                <w:szCs w:val="18"/>
                <w:lang w:eastAsia="sl-SI"/>
              </w:rPr>
            </w:pPr>
          </w:p>
        </w:tc>
      </w:tr>
      <w:tr w:rsidR="0060366D" w:rsidRPr="00002321" w14:paraId="6A63585E" w14:textId="77777777" w:rsidTr="00002321">
        <w:trPr>
          <w:trHeight w:val="1221"/>
        </w:trPr>
        <w:tc>
          <w:tcPr>
            <w:tcW w:w="1673" w:type="dxa"/>
            <w:shd w:val="clear" w:color="auto" w:fill="auto"/>
            <w:vAlign w:val="center"/>
          </w:tcPr>
          <w:p w14:paraId="153DDBB1" w14:textId="77777777" w:rsidR="0060366D" w:rsidRPr="00002321" w:rsidRDefault="0060366D" w:rsidP="00002321">
            <w:pPr>
              <w:spacing w:after="0" w:line="240" w:lineRule="auto"/>
              <w:jc w:val="center"/>
              <w:rPr>
                <w:rFonts w:ascii="Arial Narrow" w:eastAsia="Times New Roman" w:hAnsi="Arial Narrow" w:cs="Arial"/>
                <w:i/>
              </w:rPr>
            </w:pPr>
            <w:r w:rsidRPr="00002321">
              <w:rPr>
                <w:rFonts w:ascii="Arial Narrow" w:eastAsia="Times New Roman" w:hAnsi="Arial Narrow" w:cs="Arial"/>
                <w:i/>
              </w:rPr>
              <w:t>Logotip upravičenca</w:t>
            </w:r>
          </w:p>
        </w:tc>
        <w:tc>
          <w:tcPr>
            <w:tcW w:w="2366" w:type="dxa"/>
            <w:shd w:val="clear" w:color="auto" w:fill="auto"/>
            <w:vAlign w:val="center"/>
          </w:tcPr>
          <w:p w14:paraId="0121CDBA" w14:textId="77777777" w:rsidR="0060366D" w:rsidRPr="00002321" w:rsidRDefault="00B418AA" w:rsidP="00002321">
            <w:pPr>
              <w:spacing w:after="0" w:line="240" w:lineRule="auto"/>
              <w:jc w:val="both"/>
              <w:rPr>
                <w:rFonts w:ascii="Arial Narrow" w:eastAsia="Times New Roman" w:hAnsi="Arial Narrow" w:cs="Arial"/>
                <w:sz w:val="20"/>
                <w:szCs w:val="20"/>
                <w:lang w:eastAsia="sl-SI"/>
              </w:rPr>
            </w:pPr>
            <w:r w:rsidRPr="00002321">
              <w:rPr>
                <w:rFonts w:ascii="Arial Narrow" w:eastAsia="Times New Roman" w:hAnsi="Arial Narrow" w:cs="Arial"/>
                <w:noProof/>
                <w:sz w:val="20"/>
                <w:szCs w:val="20"/>
                <w:lang w:eastAsia="sl-SI"/>
              </w:rPr>
              <w:drawing>
                <wp:inline distT="0" distB="0" distL="0" distR="0" wp14:anchorId="724FCDB1" wp14:editId="7A92FA2E">
                  <wp:extent cx="1589088" cy="466725"/>
                  <wp:effectExtent l="0" t="0" r="0" b="0"/>
                  <wp:docPr id="18" name="Slika 9" descr="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MGRT-logotip"/>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589088" cy="466725"/>
                          </a:xfrm>
                          <a:prstGeom prst="rect">
                            <a:avLst/>
                          </a:prstGeom>
                          <a:noFill/>
                          <a:ln>
                            <a:noFill/>
                          </a:ln>
                        </pic:spPr>
                      </pic:pic>
                    </a:graphicData>
                  </a:graphic>
                </wp:inline>
              </w:drawing>
            </w:r>
          </w:p>
        </w:tc>
        <w:tc>
          <w:tcPr>
            <w:tcW w:w="2183" w:type="dxa"/>
            <w:shd w:val="clear" w:color="auto" w:fill="auto"/>
            <w:vAlign w:val="center"/>
          </w:tcPr>
          <w:p w14:paraId="08DE036F" w14:textId="77777777" w:rsidR="0060366D" w:rsidRPr="00002321" w:rsidRDefault="00B418AA" w:rsidP="00002321">
            <w:pPr>
              <w:spacing w:after="0" w:line="240" w:lineRule="auto"/>
              <w:jc w:val="both"/>
              <w:rPr>
                <w:rFonts w:ascii="Arial Narrow" w:eastAsia="Times New Roman" w:hAnsi="Arial Narrow" w:cs="Arial"/>
                <w:sz w:val="20"/>
                <w:szCs w:val="20"/>
                <w:lang w:eastAsia="sl-SI"/>
              </w:rPr>
            </w:pPr>
            <w:r w:rsidRPr="00002321">
              <w:rPr>
                <w:rFonts w:ascii="Arial Narrow" w:eastAsia="Times New Roman" w:hAnsi="Arial Narrow" w:cs="Arial"/>
                <w:noProof/>
                <w:sz w:val="20"/>
                <w:szCs w:val="20"/>
                <w:lang w:eastAsia="sl-SI"/>
              </w:rPr>
              <w:drawing>
                <wp:inline distT="0" distB="0" distL="0" distR="0" wp14:anchorId="7394B2B7" wp14:editId="2A990800">
                  <wp:extent cx="1407746" cy="419100"/>
                  <wp:effectExtent l="0" t="0" r="2540" b="0"/>
                  <wp:docPr id="17"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7746" cy="419100"/>
                          </a:xfrm>
                          <a:prstGeom prst="rect">
                            <a:avLst/>
                          </a:prstGeom>
                          <a:noFill/>
                          <a:ln>
                            <a:noFill/>
                          </a:ln>
                        </pic:spPr>
                      </pic:pic>
                    </a:graphicData>
                  </a:graphic>
                </wp:inline>
              </w:drawing>
            </w:r>
          </w:p>
        </w:tc>
        <w:tc>
          <w:tcPr>
            <w:tcW w:w="3066" w:type="dxa"/>
            <w:shd w:val="clear" w:color="auto" w:fill="auto"/>
          </w:tcPr>
          <w:p w14:paraId="483668E8" w14:textId="77777777" w:rsidR="0060366D" w:rsidRPr="00002321" w:rsidRDefault="00B418AA" w:rsidP="00002321">
            <w:pPr>
              <w:spacing w:after="0" w:line="240" w:lineRule="auto"/>
              <w:jc w:val="both"/>
              <w:rPr>
                <w:rFonts w:ascii="Arial Narrow" w:eastAsia="Times New Roman" w:hAnsi="Arial Narrow" w:cs="Arial"/>
                <w:b/>
              </w:rPr>
            </w:pPr>
            <w:r w:rsidRPr="00002321">
              <w:rPr>
                <w:rFonts w:ascii="Arial Narrow" w:eastAsia="Times New Roman" w:hAnsi="Arial Narrow" w:cs="Arial"/>
                <w:noProof/>
                <w:sz w:val="20"/>
                <w:szCs w:val="20"/>
                <w:lang w:eastAsia="sl-SI"/>
              </w:rPr>
              <w:drawing>
                <wp:inline distT="0" distB="0" distL="0" distR="0" wp14:anchorId="4BD4A2AB" wp14:editId="37715C94">
                  <wp:extent cx="1743075" cy="819150"/>
                  <wp:effectExtent l="0" t="0" r="0" b="0"/>
                  <wp:docPr id="16" name="Slika 8" descr="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Logo_EKP_sklad_za_regionalni_razvoj_SLO"/>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43075" cy="819150"/>
                          </a:xfrm>
                          <a:prstGeom prst="rect">
                            <a:avLst/>
                          </a:prstGeom>
                          <a:noFill/>
                          <a:ln>
                            <a:noFill/>
                          </a:ln>
                        </pic:spPr>
                      </pic:pic>
                    </a:graphicData>
                  </a:graphic>
                </wp:inline>
              </w:drawing>
            </w:r>
          </w:p>
        </w:tc>
      </w:tr>
    </w:tbl>
    <w:p w14:paraId="00420CA2" w14:textId="77777777" w:rsidR="0060366D" w:rsidRDefault="0060366D" w:rsidP="00312D3C">
      <w:pPr>
        <w:spacing w:after="0" w:line="240" w:lineRule="auto"/>
        <w:jc w:val="both"/>
        <w:rPr>
          <w:rFonts w:ascii="Arial Narrow" w:hAnsi="Arial Narrow" w:cs="Arial"/>
          <w:b/>
        </w:rPr>
      </w:pPr>
    </w:p>
    <w:p w14:paraId="00EB4759" w14:textId="77777777" w:rsidR="00630E80" w:rsidRDefault="0060366D" w:rsidP="00312D3C">
      <w:pPr>
        <w:spacing w:after="0" w:line="240" w:lineRule="auto"/>
        <w:jc w:val="both"/>
        <w:rPr>
          <w:rFonts w:ascii="Arial Narrow" w:hAnsi="Arial Narrow" w:cs="Arial"/>
          <w:lang w:eastAsia="sl-SI"/>
        </w:rPr>
      </w:pPr>
      <w:r w:rsidRPr="002E420F">
        <w:rPr>
          <w:rFonts w:ascii="Arial Narrow" w:hAnsi="Arial Narrow" w:cs="Arial"/>
          <w:lang w:eastAsia="sl-SI"/>
        </w:rPr>
        <w:t xml:space="preserve">Simboli in različne oblike logotipov so dostopni na spletni strani EU-skladi: </w:t>
      </w:r>
      <w:hyperlink r:id="rId29" w:history="1">
        <w:r w:rsidRPr="002E420F">
          <w:rPr>
            <w:rStyle w:val="Hiperpovezava"/>
            <w:rFonts w:ascii="Arial Narrow" w:hAnsi="Arial Narrow" w:cs="Arial"/>
          </w:rPr>
          <w:t>http://www.eu-skladi.si/sl/aktualno/logotipi</w:t>
        </w:r>
      </w:hyperlink>
      <w:r w:rsidRPr="002E420F">
        <w:rPr>
          <w:rFonts w:ascii="Arial Narrow" w:hAnsi="Arial Narrow" w:cs="Arial"/>
        </w:rPr>
        <w:t xml:space="preserve"> </w:t>
      </w:r>
      <w:r w:rsidRPr="002E420F">
        <w:rPr>
          <w:rFonts w:ascii="Arial Narrow" w:hAnsi="Arial Narrow" w:cs="Arial"/>
          <w:lang w:eastAsia="sl-SI"/>
        </w:rPr>
        <w:t>in pri skrbniku pogodbe.</w:t>
      </w:r>
    </w:p>
    <w:p w14:paraId="5D1CC00D" w14:textId="78E48BBB" w:rsidR="005B71A5" w:rsidRDefault="005B71A5" w:rsidP="00312D3C">
      <w:pPr>
        <w:spacing w:after="0" w:line="240" w:lineRule="auto"/>
        <w:jc w:val="both"/>
        <w:rPr>
          <w:rFonts w:ascii="Arial Narrow" w:hAnsi="Arial Narrow" w:cs="Arial"/>
          <w:lang w:eastAsia="sl-SI"/>
        </w:rPr>
      </w:pPr>
    </w:p>
    <w:p w14:paraId="4F53CD2A" w14:textId="77777777" w:rsidR="00356E63" w:rsidRDefault="00356E63" w:rsidP="00312D3C">
      <w:pPr>
        <w:spacing w:after="0" w:line="240" w:lineRule="auto"/>
        <w:jc w:val="both"/>
        <w:rPr>
          <w:rFonts w:ascii="Arial Narrow" w:hAnsi="Arial Narrow" w:cs="Arial"/>
          <w:lang w:eastAsia="sl-SI"/>
        </w:rPr>
      </w:pPr>
    </w:p>
    <w:p w14:paraId="3300AD12" w14:textId="77777777" w:rsidR="00BA732C" w:rsidRPr="002E420F" w:rsidRDefault="00454919" w:rsidP="00FE50CE">
      <w:pPr>
        <w:pStyle w:val="Naslov1"/>
        <w:numPr>
          <w:ilvl w:val="0"/>
          <w:numId w:val="5"/>
        </w:numPr>
        <w:spacing w:before="0" w:after="0" w:line="240" w:lineRule="auto"/>
        <w:ind w:left="567" w:hanging="567"/>
        <w:rPr>
          <w:rFonts w:ascii="Arial Narrow" w:hAnsi="Arial Narrow" w:cs="Arial"/>
          <w:sz w:val="28"/>
          <w:szCs w:val="28"/>
        </w:rPr>
      </w:pPr>
      <w:r w:rsidRPr="002E420F">
        <w:rPr>
          <w:rFonts w:ascii="Arial Narrow" w:hAnsi="Arial Narrow" w:cs="Arial"/>
          <w:sz w:val="28"/>
          <w:szCs w:val="28"/>
        </w:rPr>
        <w:t>O</w:t>
      </w:r>
      <w:r w:rsidR="00BA732C" w:rsidRPr="002E420F">
        <w:rPr>
          <w:rFonts w:ascii="Arial Narrow" w:hAnsi="Arial Narrow" w:cs="Arial"/>
          <w:sz w:val="28"/>
          <w:szCs w:val="28"/>
        </w:rPr>
        <w:t xml:space="preserve">BRAZCI </w:t>
      </w:r>
    </w:p>
    <w:p w14:paraId="3BFC4B61" w14:textId="77777777" w:rsidR="006A010E" w:rsidRPr="002E420F" w:rsidRDefault="006A010E" w:rsidP="003801C9">
      <w:pPr>
        <w:spacing w:after="0" w:line="240" w:lineRule="auto"/>
        <w:rPr>
          <w:rFonts w:ascii="Arial Narrow" w:hAnsi="Arial Narrow"/>
        </w:rPr>
      </w:pPr>
    </w:p>
    <w:p w14:paraId="58E498C9" w14:textId="77777777" w:rsidR="007E56DB" w:rsidRPr="002E420F" w:rsidRDefault="007E56DB" w:rsidP="003801C9">
      <w:pPr>
        <w:spacing w:after="0" w:line="240" w:lineRule="auto"/>
        <w:rPr>
          <w:rFonts w:ascii="Arial Narrow" w:hAnsi="Arial Narrow" w:cs="Arial"/>
        </w:rPr>
      </w:pPr>
      <w:r w:rsidRPr="002E420F">
        <w:rPr>
          <w:rFonts w:ascii="Arial Narrow" w:hAnsi="Arial Narrow" w:cs="Arial"/>
        </w:rPr>
        <w:t>Seznam obrazcev:</w:t>
      </w:r>
    </w:p>
    <w:p w14:paraId="54C63AF9" w14:textId="77777777" w:rsidR="007E56DB" w:rsidRPr="002E420F" w:rsidRDefault="007E56DB" w:rsidP="00B6579A">
      <w:pPr>
        <w:numPr>
          <w:ilvl w:val="1"/>
          <w:numId w:val="7"/>
        </w:numPr>
        <w:spacing w:after="0" w:line="240" w:lineRule="auto"/>
        <w:ind w:left="567" w:hanging="283"/>
        <w:jc w:val="both"/>
        <w:rPr>
          <w:rFonts w:ascii="Arial Narrow" w:hAnsi="Arial Narrow" w:cs="Arial"/>
          <w:lang w:eastAsia="sl-SI"/>
        </w:rPr>
      </w:pPr>
      <w:r w:rsidRPr="002E420F">
        <w:rPr>
          <w:rFonts w:ascii="Arial Narrow" w:hAnsi="Arial Narrow" w:cs="Arial"/>
          <w:lang w:eastAsia="sl-SI"/>
        </w:rPr>
        <w:t>Obrazec 1: Prijavni obrazec</w:t>
      </w:r>
    </w:p>
    <w:p w14:paraId="53D14822" w14:textId="77777777" w:rsidR="007E56DB" w:rsidRPr="002E420F" w:rsidRDefault="007E56DB" w:rsidP="00B6579A">
      <w:pPr>
        <w:numPr>
          <w:ilvl w:val="1"/>
          <w:numId w:val="7"/>
        </w:numPr>
        <w:spacing w:after="0" w:line="240" w:lineRule="auto"/>
        <w:ind w:left="567" w:hanging="283"/>
        <w:jc w:val="both"/>
        <w:rPr>
          <w:rFonts w:ascii="Arial Narrow" w:hAnsi="Arial Narrow" w:cs="Arial"/>
          <w:lang w:eastAsia="sl-SI"/>
        </w:rPr>
      </w:pPr>
      <w:r w:rsidRPr="002E420F">
        <w:rPr>
          <w:rFonts w:ascii="Arial Narrow" w:hAnsi="Arial Narrow" w:cs="Arial"/>
          <w:lang w:eastAsia="sl-SI"/>
        </w:rPr>
        <w:t>Obrazec 2A: Izjava samostojnega prijavitelja</w:t>
      </w:r>
    </w:p>
    <w:p w14:paraId="1EC92CDA" w14:textId="77777777" w:rsidR="007E56DB" w:rsidRPr="002E420F" w:rsidRDefault="007E56DB" w:rsidP="00B6579A">
      <w:pPr>
        <w:numPr>
          <w:ilvl w:val="1"/>
          <w:numId w:val="7"/>
        </w:numPr>
        <w:spacing w:after="0" w:line="240" w:lineRule="auto"/>
        <w:ind w:left="567" w:hanging="283"/>
        <w:jc w:val="both"/>
        <w:rPr>
          <w:rFonts w:ascii="Arial Narrow" w:hAnsi="Arial Narrow" w:cs="Arial"/>
          <w:lang w:eastAsia="sl-SI"/>
        </w:rPr>
      </w:pPr>
      <w:r w:rsidRPr="002E420F">
        <w:rPr>
          <w:rFonts w:ascii="Arial Narrow" w:hAnsi="Arial Narrow" w:cs="Arial"/>
          <w:lang w:eastAsia="sl-SI"/>
        </w:rPr>
        <w:t>Obrazec 2B: Izjava vodilnega konzorcijskega partnerja</w:t>
      </w:r>
    </w:p>
    <w:p w14:paraId="26CA5B46" w14:textId="6CE63BA5" w:rsidR="007E56DB" w:rsidRDefault="007E56DB" w:rsidP="00B6579A">
      <w:pPr>
        <w:numPr>
          <w:ilvl w:val="1"/>
          <w:numId w:val="7"/>
        </w:numPr>
        <w:spacing w:after="0" w:line="240" w:lineRule="auto"/>
        <w:ind w:left="567" w:hanging="283"/>
        <w:jc w:val="both"/>
        <w:rPr>
          <w:rFonts w:ascii="Arial Narrow" w:hAnsi="Arial Narrow" w:cs="Arial"/>
          <w:lang w:eastAsia="sl-SI"/>
        </w:rPr>
      </w:pPr>
      <w:r w:rsidRPr="002E420F">
        <w:rPr>
          <w:rFonts w:ascii="Arial Narrow" w:hAnsi="Arial Narrow" w:cs="Arial"/>
          <w:lang w:eastAsia="sl-SI"/>
        </w:rPr>
        <w:t>Obrazec 2C: Izjava konzorcij</w:t>
      </w:r>
      <w:r w:rsidR="00F30988">
        <w:rPr>
          <w:rFonts w:ascii="Arial Narrow" w:hAnsi="Arial Narrow" w:cs="Arial"/>
          <w:lang w:eastAsia="sl-SI"/>
        </w:rPr>
        <w:t>skega partnerja</w:t>
      </w:r>
    </w:p>
    <w:p w14:paraId="578B12AA" w14:textId="2D9FB795" w:rsidR="00922B02" w:rsidRPr="002E420F" w:rsidRDefault="00922B02" w:rsidP="00B6579A">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Priloga 1 k Obrazcu 2 (A/B/C): Pooblastilo za pridobitev podatkov od Finančne uprave Republike Slovenije</w:t>
      </w:r>
    </w:p>
    <w:p w14:paraId="3C1C491F" w14:textId="77777777" w:rsidR="007E56DB" w:rsidRPr="002E420F" w:rsidRDefault="00606ABE" w:rsidP="00B6579A">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Obrazec 3</w:t>
      </w:r>
      <w:r w:rsidR="007E56DB" w:rsidRPr="002E420F">
        <w:rPr>
          <w:rFonts w:ascii="Arial Narrow" w:hAnsi="Arial Narrow" w:cs="Arial"/>
          <w:lang w:eastAsia="sl-SI"/>
        </w:rPr>
        <w:t>A: Finančni načrt RRI operacije samostojnega prijavitelja</w:t>
      </w:r>
    </w:p>
    <w:p w14:paraId="242E090C" w14:textId="77777777" w:rsidR="007E56DB" w:rsidRPr="002E420F" w:rsidRDefault="00606ABE" w:rsidP="00B6579A">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Obrazec 3</w:t>
      </w:r>
      <w:r w:rsidR="007E56DB" w:rsidRPr="002E420F">
        <w:rPr>
          <w:rFonts w:ascii="Arial Narrow" w:hAnsi="Arial Narrow" w:cs="Arial"/>
          <w:lang w:eastAsia="sl-SI"/>
        </w:rPr>
        <w:t>B: Finančni načrt RRI operacije konzorcija</w:t>
      </w:r>
    </w:p>
    <w:p w14:paraId="151DE296" w14:textId="77777777" w:rsidR="007E56DB" w:rsidRPr="002E420F" w:rsidRDefault="007E56DB" w:rsidP="00B6579A">
      <w:pPr>
        <w:numPr>
          <w:ilvl w:val="1"/>
          <w:numId w:val="7"/>
        </w:numPr>
        <w:spacing w:after="0" w:line="240" w:lineRule="auto"/>
        <w:ind w:left="567" w:hanging="283"/>
        <w:jc w:val="both"/>
        <w:rPr>
          <w:rFonts w:ascii="Arial Narrow" w:hAnsi="Arial Narrow" w:cs="Arial"/>
          <w:lang w:eastAsia="sl-SI"/>
        </w:rPr>
      </w:pPr>
      <w:r w:rsidRPr="002E420F">
        <w:rPr>
          <w:rFonts w:ascii="Arial Narrow" w:hAnsi="Arial Narrow" w:cs="Arial"/>
          <w:lang w:eastAsia="sl-SI"/>
        </w:rPr>
        <w:t xml:space="preserve">Obrazec </w:t>
      </w:r>
      <w:r w:rsidR="00606ABE">
        <w:rPr>
          <w:rFonts w:ascii="Arial Narrow" w:hAnsi="Arial Narrow" w:cs="Arial"/>
          <w:lang w:eastAsia="sl-SI"/>
        </w:rPr>
        <w:t>4</w:t>
      </w:r>
      <w:r w:rsidRPr="002E420F">
        <w:rPr>
          <w:rFonts w:ascii="Arial Narrow" w:hAnsi="Arial Narrow" w:cs="Arial"/>
          <w:lang w:eastAsia="sl-SI"/>
        </w:rPr>
        <w:t>: Oddaja vloge</w:t>
      </w:r>
    </w:p>
    <w:p w14:paraId="368A4413" w14:textId="77777777" w:rsidR="007E56DB" w:rsidRPr="002E420F" w:rsidRDefault="00606ABE" w:rsidP="00B6579A">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Obrazec 5</w:t>
      </w:r>
      <w:r w:rsidR="007E56DB" w:rsidRPr="002E420F">
        <w:rPr>
          <w:rFonts w:ascii="Arial Narrow" w:hAnsi="Arial Narrow" w:cs="Arial"/>
          <w:lang w:eastAsia="sl-SI"/>
        </w:rPr>
        <w:t>: Oddaja dopolnitve vloge</w:t>
      </w:r>
    </w:p>
    <w:p w14:paraId="71624D7D" w14:textId="77777777" w:rsidR="007E56DB" w:rsidRPr="002E420F" w:rsidRDefault="00606ABE" w:rsidP="00B6579A">
      <w:pPr>
        <w:numPr>
          <w:ilvl w:val="1"/>
          <w:numId w:val="7"/>
        </w:numPr>
        <w:spacing w:after="0" w:line="240" w:lineRule="auto"/>
        <w:ind w:left="567" w:hanging="283"/>
        <w:jc w:val="both"/>
        <w:rPr>
          <w:rFonts w:ascii="Arial Narrow" w:hAnsi="Arial Narrow" w:cs="Arial"/>
          <w:lang w:eastAsia="sl-SI"/>
        </w:rPr>
      </w:pPr>
      <w:r>
        <w:rPr>
          <w:rFonts w:ascii="Arial Narrow" w:hAnsi="Arial Narrow" w:cs="Arial"/>
          <w:lang w:eastAsia="sl-SI"/>
        </w:rPr>
        <w:t>Obrazec 6</w:t>
      </w:r>
      <w:r w:rsidR="007E56DB" w:rsidRPr="002E420F">
        <w:rPr>
          <w:rFonts w:ascii="Arial Narrow" w:hAnsi="Arial Narrow" w:cs="Arial"/>
          <w:lang w:eastAsia="sl-SI"/>
        </w:rPr>
        <w:t>: Vsebina popolne vloge</w:t>
      </w:r>
    </w:p>
    <w:p w14:paraId="6343A447" w14:textId="77777777" w:rsidR="007E56DB" w:rsidRPr="002E420F" w:rsidRDefault="007E56DB" w:rsidP="003801C9">
      <w:pPr>
        <w:spacing w:after="0" w:line="240" w:lineRule="auto"/>
        <w:rPr>
          <w:rFonts w:ascii="Arial Narrow" w:hAnsi="Arial Narrow"/>
        </w:rPr>
      </w:pPr>
    </w:p>
    <w:p w14:paraId="350218FA" w14:textId="77777777" w:rsidR="006A010E" w:rsidRPr="002E420F" w:rsidRDefault="007E56DB" w:rsidP="003801C9">
      <w:pPr>
        <w:spacing w:after="0" w:line="240" w:lineRule="auto"/>
        <w:rPr>
          <w:rFonts w:ascii="Arial Narrow" w:hAnsi="Arial Narrow"/>
          <w:sz w:val="24"/>
          <w:szCs w:val="24"/>
        </w:rPr>
      </w:pPr>
      <w:r w:rsidRPr="002E420F">
        <w:rPr>
          <w:rFonts w:ascii="Arial Narrow" w:hAnsi="Arial Narrow"/>
        </w:rPr>
        <w:br w:type="page"/>
      </w:r>
      <w:r w:rsidR="006A010E" w:rsidRPr="002E420F">
        <w:rPr>
          <w:rFonts w:ascii="Arial Narrow" w:hAnsi="Arial Narrow"/>
          <w:b/>
          <w:sz w:val="24"/>
          <w:szCs w:val="24"/>
        </w:rPr>
        <w:t>Obrazec 1: Prijavni obrazec</w:t>
      </w:r>
      <w:r w:rsidRPr="002E420F">
        <w:rPr>
          <w:rFonts w:ascii="Arial Narrow" w:hAnsi="Arial Narrow"/>
          <w:b/>
          <w:sz w:val="24"/>
          <w:szCs w:val="24"/>
        </w:rPr>
        <w:tab/>
      </w:r>
      <w:r w:rsidRPr="002E420F">
        <w:rPr>
          <w:rFonts w:ascii="Arial Narrow" w:hAnsi="Arial Narrow"/>
          <w:sz w:val="24"/>
          <w:szCs w:val="24"/>
        </w:rPr>
        <w:tab/>
      </w:r>
      <w:r w:rsidRPr="002E420F">
        <w:rPr>
          <w:rFonts w:ascii="Arial Narrow" w:hAnsi="Arial Narrow"/>
          <w:sz w:val="24"/>
          <w:szCs w:val="24"/>
        </w:rPr>
        <w:tab/>
      </w:r>
      <w:r w:rsidRPr="002E420F">
        <w:rPr>
          <w:rFonts w:ascii="Arial Narrow" w:hAnsi="Arial Narrow"/>
          <w:sz w:val="24"/>
          <w:szCs w:val="24"/>
        </w:rPr>
        <w:tab/>
      </w:r>
      <w:r w:rsidRPr="002E420F">
        <w:rPr>
          <w:rFonts w:ascii="Arial Narrow" w:hAnsi="Arial Narrow"/>
          <w:sz w:val="24"/>
          <w:szCs w:val="24"/>
        </w:rPr>
        <w:tab/>
      </w:r>
      <w:r w:rsidRPr="002E420F">
        <w:rPr>
          <w:rFonts w:ascii="Arial Narrow" w:hAnsi="Arial Narrow"/>
          <w:sz w:val="24"/>
          <w:szCs w:val="24"/>
        </w:rPr>
        <w:tab/>
      </w:r>
      <w:r w:rsidR="00111FE2" w:rsidRPr="002E420F">
        <w:rPr>
          <w:rFonts w:ascii="Arial Narrow" w:hAnsi="Arial Narrow"/>
          <w:sz w:val="24"/>
          <w:szCs w:val="24"/>
        </w:rPr>
        <w:t xml:space="preserve">        </w:t>
      </w:r>
      <w:r w:rsidRPr="002E420F">
        <w:rPr>
          <w:rFonts w:ascii="Arial Narrow" w:hAnsi="Arial Narrow"/>
          <w:sz w:val="24"/>
          <w:szCs w:val="24"/>
        </w:rPr>
        <w:tab/>
        <w:t xml:space="preserve">    </w:t>
      </w:r>
      <w:r w:rsidR="00111FE2" w:rsidRPr="002E420F">
        <w:rPr>
          <w:rFonts w:ascii="Arial Narrow" w:hAnsi="Arial Narrow"/>
          <w:sz w:val="24"/>
          <w:szCs w:val="24"/>
        </w:rPr>
        <w:t xml:space="preserve">                </w:t>
      </w:r>
      <w:r w:rsidRPr="002E420F">
        <w:rPr>
          <w:rFonts w:ascii="Arial Narrow" w:hAnsi="Arial Narrow"/>
          <w:sz w:val="24"/>
          <w:szCs w:val="24"/>
        </w:rPr>
        <w:t>SME 2/17</w:t>
      </w:r>
      <w:r w:rsidR="006A010E" w:rsidRPr="002E420F">
        <w:rPr>
          <w:rFonts w:ascii="Arial Narrow" w:hAnsi="Arial Narrow"/>
          <w:sz w:val="24"/>
          <w:szCs w:val="24"/>
        </w:rPr>
        <w:t xml:space="preserve"> </w:t>
      </w:r>
    </w:p>
    <w:p w14:paraId="2C84F8DA" w14:textId="77777777" w:rsidR="006A010E" w:rsidRPr="002E420F" w:rsidRDefault="006A010E" w:rsidP="003801C9">
      <w:pPr>
        <w:spacing w:after="0" w:line="240" w:lineRule="auto"/>
        <w:rPr>
          <w:rFonts w:ascii="Arial Narrow" w:hAnsi="Arial Narrow"/>
          <w:sz w:val="20"/>
          <w:szCs w:val="20"/>
        </w:rPr>
      </w:pPr>
    </w:p>
    <w:p w14:paraId="044B885C" w14:textId="77777777" w:rsidR="006A010E" w:rsidRPr="002E420F" w:rsidRDefault="006A010E"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OSNOVNI PODATKI</w:t>
      </w:r>
      <w:r w:rsidR="002C49E5" w:rsidRPr="002E420F">
        <w:rPr>
          <w:rFonts w:ascii="Arial Narrow" w:hAnsi="Arial Narrow" w:cs="Arial"/>
          <w:b/>
          <w:sz w:val="20"/>
          <w:szCs w:val="20"/>
        </w:rPr>
        <w:t xml:space="preserve"> O RRI OPERACIJI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5"/>
        <w:gridCol w:w="2952"/>
        <w:gridCol w:w="3095"/>
      </w:tblGrid>
      <w:tr w:rsidR="006A010E" w:rsidRPr="002E420F" w14:paraId="4A7ADCD0" w14:textId="77777777" w:rsidTr="00C47A87">
        <w:trPr>
          <w:trHeight w:val="340"/>
        </w:trPr>
        <w:tc>
          <w:tcPr>
            <w:tcW w:w="1718" w:type="pct"/>
            <w:shd w:val="clear" w:color="auto" w:fill="auto"/>
            <w:vAlign w:val="center"/>
          </w:tcPr>
          <w:p w14:paraId="60BAD7A2" w14:textId="77777777" w:rsidR="006A010E" w:rsidRPr="002E420F" w:rsidRDefault="006A010E" w:rsidP="009E4538">
            <w:pPr>
              <w:spacing w:after="0" w:line="240" w:lineRule="auto"/>
              <w:rPr>
                <w:rFonts w:ascii="Arial Narrow" w:hAnsi="Arial Narrow"/>
                <w:sz w:val="20"/>
                <w:szCs w:val="20"/>
              </w:rPr>
            </w:pPr>
            <w:r w:rsidRPr="002E420F">
              <w:rPr>
                <w:rFonts w:ascii="Arial Narrow" w:hAnsi="Arial Narrow"/>
                <w:sz w:val="20"/>
                <w:szCs w:val="20"/>
              </w:rPr>
              <w:t xml:space="preserve">Naziv </w:t>
            </w:r>
            <w:r w:rsidR="0057492E" w:rsidRPr="002E420F">
              <w:rPr>
                <w:rFonts w:ascii="Arial Narrow" w:hAnsi="Arial Narrow"/>
                <w:sz w:val="20"/>
                <w:szCs w:val="20"/>
              </w:rPr>
              <w:t xml:space="preserve"> </w:t>
            </w:r>
            <w:r w:rsidR="00FB76D8" w:rsidRPr="002E420F">
              <w:rPr>
                <w:rFonts w:ascii="Arial Narrow" w:hAnsi="Arial Narrow"/>
                <w:sz w:val="20"/>
                <w:szCs w:val="20"/>
              </w:rPr>
              <w:t xml:space="preserve">RRI </w:t>
            </w:r>
            <w:r w:rsidR="0057492E" w:rsidRPr="002E420F">
              <w:rPr>
                <w:rFonts w:ascii="Arial Narrow" w:hAnsi="Arial Narrow"/>
                <w:sz w:val="20"/>
                <w:szCs w:val="20"/>
              </w:rPr>
              <w:t>operacije</w:t>
            </w:r>
          </w:p>
        </w:tc>
        <w:tc>
          <w:tcPr>
            <w:tcW w:w="3282" w:type="pct"/>
            <w:gridSpan w:val="2"/>
            <w:shd w:val="clear" w:color="auto" w:fill="FFF2CC"/>
            <w:vAlign w:val="center"/>
          </w:tcPr>
          <w:p w14:paraId="7AEF541D" w14:textId="77777777" w:rsidR="006A010E" w:rsidRPr="00423E58" w:rsidRDefault="006A010E" w:rsidP="003801C9">
            <w:pPr>
              <w:spacing w:after="0" w:line="240" w:lineRule="auto"/>
              <w:rPr>
                <w:rFonts w:ascii="Arial Narrow" w:hAnsi="Arial Narrow"/>
                <w:sz w:val="20"/>
                <w:szCs w:val="20"/>
              </w:rPr>
            </w:pPr>
          </w:p>
        </w:tc>
      </w:tr>
      <w:tr w:rsidR="00F0460A" w:rsidRPr="002E420F" w14:paraId="161A837F" w14:textId="77777777" w:rsidTr="00C47A87">
        <w:trPr>
          <w:trHeight w:val="340"/>
        </w:trPr>
        <w:tc>
          <w:tcPr>
            <w:tcW w:w="1718" w:type="pct"/>
            <w:shd w:val="clear" w:color="auto" w:fill="auto"/>
            <w:vAlign w:val="center"/>
          </w:tcPr>
          <w:p w14:paraId="6675F033" w14:textId="5918EEFE" w:rsidR="00F0460A" w:rsidRPr="002E420F" w:rsidRDefault="00F0460A" w:rsidP="00423E58">
            <w:pPr>
              <w:spacing w:after="0" w:line="240" w:lineRule="auto"/>
              <w:rPr>
                <w:rFonts w:ascii="Arial Narrow" w:hAnsi="Arial Narrow"/>
                <w:sz w:val="20"/>
                <w:szCs w:val="20"/>
              </w:rPr>
            </w:pPr>
            <w:r>
              <w:rPr>
                <w:rFonts w:ascii="Arial Narrow" w:hAnsi="Arial Narrow"/>
                <w:sz w:val="20"/>
                <w:szCs w:val="20"/>
              </w:rPr>
              <w:t xml:space="preserve">Kratek naziv RRI operacije </w:t>
            </w:r>
            <w:r w:rsidRPr="00F0460A">
              <w:rPr>
                <w:rFonts w:ascii="Arial Narrow" w:hAnsi="Arial Narrow"/>
                <w:i/>
                <w:sz w:val="20"/>
                <w:szCs w:val="20"/>
              </w:rPr>
              <w:t>(</w:t>
            </w:r>
            <w:r w:rsidR="00423E58">
              <w:rPr>
                <w:rFonts w:ascii="Arial Narrow" w:hAnsi="Arial Narrow"/>
                <w:i/>
                <w:sz w:val="20"/>
                <w:szCs w:val="20"/>
              </w:rPr>
              <w:t xml:space="preserve">dopolnitev s svojo </w:t>
            </w:r>
            <w:r w:rsidRPr="00F0460A">
              <w:rPr>
                <w:rFonts w:ascii="Arial Narrow" w:hAnsi="Arial Narrow"/>
                <w:i/>
                <w:sz w:val="20"/>
                <w:szCs w:val="20"/>
              </w:rPr>
              <w:t>kratic</w:t>
            </w:r>
            <w:r w:rsidR="00423E58">
              <w:rPr>
                <w:rFonts w:ascii="Arial Narrow" w:hAnsi="Arial Narrow"/>
                <w:i/>
                <w:sz w:val="20"/>
                <w:szCs w:val="20"/>
              </w:rPr>
              <w:t>o</w:t>
            </w:r>
            <w:r w:rsidRPr="00F0460A">
              <w:rPr>
                <w:rFonts w:ascii="Arial Narrow" w:hAnsi="Arial Narrow"/>
                <w:i/>
                <w:sz w:val="20"/>
                <w:szCs w:val="20"/>
              </w:rPr>
              <w:t>, akronim</w:t>
            </w:r>
            <w:r w:rsidR="00423E58">
              <w:rPr>
                <w:rFonts w:ascii="Arial Narrow" w:hAnsi="Arial Narrow"/>
                <w:i/>
                <w:sz w:val="20"/>
                <w:szCs w:val="20"/>
              </w:rPr>
              <w:t>om</w:t>
            </w:r>
            <w:r w:rsidRPr="00F0460A">
              <w:rPr>
                <w:rFonts w:ascii="Arial Narrow" w:hAnsi="Arial Narrow"/>
                <w:i/>
                <w:sz w:val="20"/>
                <w:szCs w:val="20"/>
              </w:rPr>
              <w:t>)</w:t>
            </w:r>
          </w:p>
        </w:tc>
        <w:tc>
          <w:tcPr>
            <w:tcW w:w="3282" w:type="pct"/>
            <w:gridSpan w:val="2"/>
            <w:shd w:val="clear" w:color="auto" w:fill="FFF2CC"/>
            <w:vAlign w:val="center"/>
          </w:tcPr>
          <w:p w14:paraId="558CD028" w14:textId="331CC2AA" w:rsidR="00F0460A" w:rsidRPr="00423E58" w:rsidRDefault="00423E58" w:rsidP="003801C9">
            <w:pPr>
              <w:spacing w:after="0" w:line="240" w:lineRule="auto"/>
              <w:rPr>
                <w:rFonts w:ascii="Arial Narrow" w:hAnsi="Arial Narrow"/>
                <w:sz w:val="20"/>
                <w:szCs w:val="20"/>
              </w:rPr>
            </w:pPr>
            <w:r w:rsidRPr="00423E58">
              <w:rPr>
                <w:rFonts w:ascii="Arial Narrow" w:hAnsi="Arial Narrow"/>
                <w:sz w:val="20"/>
                <w:szCs w:val="20"/>
              </w:rPr>
              <w:t xml:space="preserve">SME 2/2017 - </w:t>
            </w:r>
          </w:p>
        </w:tc>
      </w:tr>
      <w:tr w:rsidR="006A010E" w:rsidRPr="002E420F" w14:paraId="0A71E6DC" w14:textId="77777777" w:rsidTr="00C47A87">
        <w:trPr>
          <w:trHeight w:val="340"/>
        </w:trPr>
        <w:tc>
          <w:tcPr>
            <w:tcW w:w="1718" w:type="pct"/>
            <w:shd w:val="clear" w:color="auto" w:fill="auto"/>
            <w:vAlign w:val="center"/>
          </w:tcPr>
          <w:p w14:paraId="1233675F" w14:textId="77777777" w:rsidR="006A010E" w:rsidRPr="002E420F" w:rsidRDefault="006A010E" w:rsidP="00FB76D8">
            <w:pPr>
              <w:spacing w:after="0" w:line="240" w:lineRule="auto"/>
              <w:rPr>
                <w:rFonts w:ascii="Arial Narrow" w:hAnsi="Arial Narrow"/>
                <w:sz w:val="20"/>
                <w:szCs w:val="20"/>
              </w:rPr>
            </w:pPr>
            <w:r w:rsidRPr="002E420F">
              <w:rPr>
                <w:rFonts w:ascii="Arial Narrow" w:hAnsi="Arial Narrow"/>
                <w:sz w:val="20"/>
                <w:szCs w:val="20"/>
              </w:rPr>
              <w:t xml:space="preserve">Predviden pričetek izvajanja </w:t>
            </w:r>
            <w:r w:rsidR="00FB76D8" w:rsidRPr="002E420F">
              <w:rPr>
                <w:rFonts w:ascii="Arial Narrow" w:hAnsi="Arial Narrow"/>
                <w:sz w:val="20"/>
                <w:szCs w:val="20"/>
              </w:rPr>
              <w:t xml:space="preserve">RRI operacije </w:t>
            </w:r>
            <w:r w:rsidRPr="002E420F">
              <w:rPr>
                <w:rFonts w:ascii="Arial Narrow" w:hAnsi="Arial Narrow"/>
                <w:i/>
                <w:sz w:val="20"/>
                <w:szCs w:val="20"/>
              </w:rPr>
              <w:t>(dan/mesec/leto)</w:t>
            </w:r>
            <w:r w:rsidR="00CA553F" w:rsidRPr="002E420F">
              <w:rPr>
                <w:rStyle w:val="Sprotnaopomba-sklic"/>
                <w:rFonts w:ascii="Arial Narrow" w:hAnsi="Arial Narrow"/>
                <w:sz w:val="20"/>
                <w:szCs w:val="20"/>
              </w:rPr>
              <w:footnoteReference w:id="20"/>
            </w:r>
          </w:p>
        </w:tc>
        <w:tc>
          <w:tcPr>
            <w:tcW w:w="3282" w:type="pct"/>
            <w:gridSpan w:val="2"/>
            <w:shd w:val="clear" w:color="auto" w:fill="FFF2CC"/>
            <w:vAlign w:val="center"/>
          </w:tcPr>
          <w:p w14:paraId="59115EE2" w14:textId="77777777" w:rsidR="006A010E" w:rsidRPr="00423E58" w:rsidRDefault="006A010E" w:rsidP="003801C9">
            <w:pPr>
              <w:spacing w:after="0" w:line="240" w:lineRule="auto"/>
              <w:rPr>
                <w:rFonts w:ascii="Arial Narrow" w:hAnsi="Arial Narrow"/>
                <w:sz w:val="20"/>
                <w:szCs w:val="20"/>
              </w:rPr>
            </w:pPr>
          </w:p>
        </w:tc>
      </w:tr>
      <w:tr w:rsidR="002C49E5" w:rsidRPr="002E420F" w14:paraId="41E72170" w14:textId="77777777" w:rsidTr="00C47A87">
        <w:trPr>
          <w:trHeight w:val="340"/>
        </w:trPr>
        <w:tc>
          <w:tcPr>
            <w:tcW w:w="1718" w:type="pct"/>
            <w:shd w:val="clear" w:color="auto" w:fill="auto"/>
            <w:vAlign w:val="center"/>
          </w:tcPr>
          <w:p w14:paraId="4EB248D5" w14:textId="77777777" w:rsidR="002C49E5" w:rsidRPr="002E420F" w:rsidRDefault="002C49E5" w:rsidP="002C49E5">
            <w:pPr>
              <w:spacing w:after="0" w:line="240" w:lineRule="auto"/>
              <w:rPr>
                <w:rFonts w:ascii="Arial Narrow" w:hAnsi="Arial Narrow"/>
                <w:sz w:val="20"/>
                <w:szCs w:val="20"/>
              </w:rPr>
            </w:pPr>
            <w:r w:rsidRPr="002E420F">
              <w:rPr>
                <w:rFonts w:ascii="Arial Narrow" w:hAnsi="Arial Narrow"/>
                <w:sz w:val="20"/>
                <w:szCs w:val="20"/>
              </w:rPr>
              <w:t xml:space="preserve">Predviden zaključek izvajanja RRI operacije </w:t>
            </w:r>
            <w:r w:rsidRPr="002E420F">
              <w:rPr>
                <w:rFonts w:ascii="Arial Narrow" w:hAnsi="Arial Narrow"/>
                <w:i/>
                <w:sz w:val="20"/>
                <w:szCs w:val="20"/>
              </w:rPr>
              <w:t>(dan/mesec/leto)</w:t>
            </w:r>
            <w:r w:rsidR="008B6E84" w:rsidRPr="002E420F">
              <w:rPr>
                <w:rStyle w:val="Sprotnaopomba-sklic"/>
                <w:rFonts w:ascii="Arial Narrow" w:hAnsi="Arial Narrow"/>
                <w:sz w:val="20"/>
                <w:szCs w:val="20"/>
              </w:rPr>
              <w:t xml:space="preserve"> </w:t>
            </w:r>
            <w:r w:rsidR="008B6E84" w:rsidRPr="002E420F">
              <w:rPr>
                <w:rStyle w:val="Sprotnaopomba-sklic"/>
                <w:rFonts w:ascii="Arial Narrow" w:hAnsi="Arial Narrow"/>
                <w:sz w:val="20"/>
                <w:szCs w:val="20"/>
              </w:rPr>
              <w:footnoteReference w:id="21"/>
            </w:r>
          </w:p>
        </w:tc>
        <w:tc>
          <w:tcPr>
            <w:tcW w:w="3282" w:type="pct"/>
            <w:gridSpan w:val="2"/>
            <w:shd w:val="clear" w:color="auto" w:fill="FFF2CC"/>
            <w:vAlign w:val="center"/>
          </w:tcPr>
          <w:p w14:paraId="28A0F516" w14:textId="77777777" w:rsidR="002C49E5" w:rsidRPr="00423E58" w:rsidRDefault="002C49E5" w:rsidP="003801C9">
            <w:pPr>
              <w:spacing w:after="0" w:line="240" w:lineRule="auto"/>
              <w:rPr>
                <w:rFonts w:ascii="Arial Narrow" w:hAnsi="Arial Narrow"/>
                <w:sz w:val="20"/>
                <w:szCs w:val="20"/>
              </w:rPr>
            </w:pPr>
          </w:p>
        </w:tc>
      </w:tr>
      <w:tr w:rsidR="006A010E" w:rsidRPr="002E420F" w14:paraId="461FD729" w14:textId="77777777" w:rsidTr="00C47A87">
        <w:trPr>
          <w:trHeight w:val="340"/>
        </w:trPr>
        <w:tc>
          <w:tcPr>
            <w:tcW w:w="1718" w:type="pct"/>
            <w:shd w:val="clear" w:color="auto" w:fill="auto"/>
            <w:vAlign w:val="center"/>
          </w:tcPr>
          <w:p w14:paraId="5AFA945C"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 xml:space="preserve">Prednostno področje S4, v katerega je uvrščena </w:t>
            </w:r>
            <w:r w:rsidR="002C49E5" w:rsidRPr="002E420F">
              <w:rPr>
                <w:rFonts w:ascii="Arial Narrow" w:hAnsi="Arial Narrow"/>
                <w:sz w:val="20"/>
                <w:szCs w:val="20"/>
              </w:rPr>
              <w:t xml:space="preserve">RRI </w:t>
            </w:r>
            <w:r w:rsidRPr="002E420F">
              <w:rPr>
                <w:rFonts w:ascii="Arial Narrow" w:hAnsi="Arial Narrow"/>
                <w:sz w:val="20"/>
                <w:szCs w:val="20"/>
              </w:rPr>
              <w:t>operacija</w:t>
            </w:r>
          </w:p>
        </w:tc>
        <w:sdt>
          <w:sdtPr>
            <w:rPr>
              <w:rFonts w:ascii="Arial Narrow" w:hAnsi="Arial Narrow"/>
              <w:sz w:val="20"/>
              <w:szCs w:val="20"/>
            </w:rPr>
            <w:tag w:val="Iz"/>
            <w:id w:val="461159039"/>
            <w:placeholder>
              <w:docPart w:val="DefaultPlaceholder_-1854013439"/>
            </w:placeholder>
            <w:dropDownList>
              <w:listItem w:displayText="Kliknite in izberite iz spustnega seznama" w:value="Kliknite in izberite iz spustnega seznama"/>
              <w:listItem w:displayText="Pametna mesta in skupnosti" w:value="Pametna mesta in skupnosti"/>
              <w:listItem w:displayText="Pametne zgradbe in dom z lesno verigo" w:value="Pametne zgradbe in dom z lesno verigo"/>
              <w:listItem w:displayText="Mreže za prehod v krožno gospodarstvo" w:value="Mreže za prehod v krožno gospodarstvo"/>
              <w:listItem w:displayText="Trajnostna pridelava hrane" w:value="Trajnostna pridelava hrane"/>
              <w:listItem w:displayText="Tovarne prihodnosti" w:value="Tovarne prihodnosti"/>
              <w:listItem w:displayText="Zdravje - medicina" w:value="Zdravje - medicina"/>
              <w:listItem w:displayText="Mobilnost" w:value="Mobilnost"/>
              <w:listItem w:displayText="Razvoj materialov kot končnih produktov" w:value="Razvoj materialov kot končnih produktov"/>
              <w:listItem w:displayText="Trajnostni turizem" w:value="Trajnostni turizem"/>
            </w:dropDownList>
          </w:sdtPr>
          <w:sdtContent>
            <w:tc>
              <w:tcPr>
                <w:tcW w:w="3282" w:type="pct"/>
                <w:gridSpan w:val="2"/>
                <w:shd w:val="clear" w:color="auto" w:fill="FFF2CC"/>
                <w:vAlign w:val="center"/>
              </w:tcPr>
              <w:p w14:paraId="5A1A82FC" w14:textId="06A59DAA" w:rsidR="006A010E" w:rsidRPr="002E420F" w:rsidRDefault="00F13417" w:rsidP="003801C9">
                <w:pPr>
                  <w:spacing w:after="0" w:line="240" w:lineRule="auto"/>
                  <w:rPr>
                    <w:rFonts w:ascii="Arial Narrow" w:hAnsi="Arial Narrow"/>
                    <w:sz w:val="20"/>
                    <w:szCs w:val="20"/>
                  </w:rPr>
                </w:pPr>
                <w:r>
                  <w:rPr>
                    <w:rFonts w:ascii="Arial Narrow" w:hAnsi="Arial Narrow"/>
                    <w:sz w:val="20"/>
                    <w:szCs w:val="20"/>
                  </w:rPr>
                  <w:t>Kliknite in izberite iz spustnega seznama</w:t>
                </w:r>
              </w:p>
            </w:tc>
          </w:sdtContent>
        </w:sdt>
      </w:tr>
      <w:tr w:rsidR="006A010E" w:rsidRPr="002E420F" w14:paraId="35C5D7ED" w14:textId="77777777" w:rsidTr="00C47A87">
        <w:trPr>
          <w:trHeight w:val="340"/>
        </w:trPr>
        <w:tc>
          <w:tcPr>
            <w:tcW w:w="1718" w:type="pct"/>
            <w:shd w:val="clear" w:color="auto" w:fill="auto"/>
            <w:vAlign w:val="center"/>
          </w:tcPr>
          <w:p w14:paraId="4E8E2306" w14:textId="77777777" w:rsidR="006A010E" w:rsidRPr="002E420F" w:rsidRDefault="006A010E" w:rsidP="000B6F14">
            <w:pPr>
              <w:spacing w:after="0" w:line="240" w:lineRule="auto"/>
              <w:rPr>
                <w:rFonts w:ascii="Arial Narrow" w:hAnsi="Arial Narrow"/>
                <w:sz w:val="20"/>
                <w:szCs w:val="20"/>
              </w:rPr>
            </w:pPr>
            <w:r w:rsidRPr="002E420F">
              <w:rPr>
                <w:rFonts w:ascii="Arial Narrow" w:hAnsi="Arial Narrow"/>
                <w:bCs/>
                <w:sz w:val="20"/>
                <w:szCs w:val="20"/>
              </w:rPr>
              <w:t xml:space="preserve">Kratka obrazložitev uvrstitve </w:t>
            </w:r>
            <w:r w:rsidR="002C49E5" w:rsidRPr="002E420F">
              <w:rPr>
                <w:rFonts w:ascii="Arial Narrow" w:hAnsi="Arial Narrow"/>
                <w:bCs/>
                <w:sz w:val="20"/>
                <w:szCs w:val="20"/>
              </w:rPr>
              <w:t xml:space="preserve">RRI </w:t>
            </w:r>
            <w:r w:rsidRPr="002E420F">
              <w:rPr>
                <w:rFonts w:ascii="Arial Narrow" w:hAnsi="Arial Narrow"/>
                <w:bCs/>
                <w:sz w:val="20"/>
                <w:szCs w:val="20"/>
              </w:rPr>
              <w:t xml:space="preserve">operacije v prednostno področje </w:t>
            </w:r>
            <w:r w:rsidR="0055714A" w:rsidRPr="002E420F">
              <w:rPr>
                <w:rFonts w:ascii="Arial Narrow" w:hAnsi="Arial Narrow"/>
                <w:bCs/>
                <w:sz w:val="20"/>
                <w:szCs w:val="20"/>
              </w:rPr>
              <w:t>S4</w:t>
            </w:r>
            <w:r w:rsidR="000B6F14" w:rsidRPr="002E420F">
              <w:rPr>
                <w:rStyle w:val="Sprotnaopomba-sklic"/>
                <w:rFonts w:ascii="Arial Narrow" w:hAnsi="Arial Narrow"/>
                <w:bCs/>
                <w:sz w:val="20"/>
                <w:szCs w:val="20"/>
              </w:rPr>
              <w:footnoteReference w:id="22"/>
            </w:r>
          </w:p>
        </w:tc>
        <w:tc>
          <w:tcPr>
            <w:tcW w:w="3282" w:type="pct"/>
            <w:gridSpan w:val="2"/>
            <w:shd w:val="clear" w:color="auto" w:fill="FFF2CC"/>
            <w:vAlign w:val="center"/>
          </w:tcPr>
          <w:p w14:paraId="3DE282EF" w14:textId="77777777" w:rsidR="006A010E" w:rsidRPr="002E420F" w:rsidRDefault="006A010E" w:rsidP="003801C9">
            <w:pPr>
              <w:spacing w:after="0" w:line="240" w:lineRule="auto"/>
              <w:rPr>
                <w:rFonts w:ascii="Arial Narrow" w:hAnsi="Arial Narrow"/>
                <w:sz w:val="20"/>
                <w:szCs w:val="20"/>
              </w:rPr>
            </w:pPr>
          </w:p>
        </w:tc>
      </w:tr>
      <w:tr w:rsidR="002C49E5" w:rsidRPr="002E420F" w14:paraId="3D204074" w14:textId="77777777" w:rsidTr="00C47A87">
        <w:trPr>
          <w:trHeight w:val="340"/>
        </w:trPr>
        <w:tc>
          <w:tcPr>
            <w:tcW w:w="1718" w:type="pct"/>
            <w:shd w:val="clear" w:color="auto" w:fill="auto"/>
            <w:vAlign w:val="center"/>
          </w:tcPr>
          <w:p w14:paraId="01F9756B" w14:textId="77777777" w:rsidR="002C49E5" w:rsidRPr="002E420F" w:rsidRDefault="002C49E5" w:rsidP="000B6F14">
            <w:pPr>
              <w:spacing w:after="0" w:line="240" w:lineRule="auto"/>
              <w:rPr>
                <w:rFonts w:ascii="Arial Narrow" w:hAnsi="Arial Narrow"/>
                <w:bCs/>
                <w:sz w:val="20"/>
                <w:szCs w:val="20"/>
              </w:rPr>
            </w:pPr>
            <w:r w:rsidRPr="002E420F">
              <w:rPr>
                <w:rFonts w:ascii="Arial Narrow" w:hAnsi="Arial Narrow"/>
                <w:bCs/>
                <w:sz w:val="20"/>
                <w:szCs w:val="20"/>
              </w:rPr>
              <w:t>Kratka obrazložitev skladnosti RRI operacije s cilji S4 in OP 2014-2020</w:t>
            </w:r>
            <w:r w:rsidRPr="002E420F">
              <w:rPr>
                <w:rStyle w:val="Sprotnaopomba-sklic"/>
                <w:rFonts w:ascii="Arial Narrow" w:hAnsi="Arial Narrow"/>
                <w:bCs/>
                <w:sz w:val="20"/>
                <w:szCs w:val="20"/>
              </w:rPr>
              <w:footnoteReference w:id="23"/>
            </w:r>
          </w:p>
        </w:tc>
        <w:tc>
          <w:tcPr>
            <w:tcW w:w="3282" w:type="pct"/>
            <w:gridSpan w:val="2"/>
            <w:shd w:val="clear" w:color="auto" w:fill="FFF2CC"/>
            <w:vAlign w:val="center"/>
          </w:tcPr>
          <w:p w14:paraId="5A1A46F0" w14:textId="77777777" w:rsidR="002C49E5" w:rsidRPr="002E420F" w:rsidRDefault="002C49E5" w:rsidP="003801C9">
            <w:pPr>
              <w:spacing w:after="0" w:line="240" w:lineRule="auto"/>
              <w:rPr>
                <w:rFonts w:ascii="Arial Narrow" w:hAnsi="Arial Narrow"/>
                <w:sz w:val="20"/>
                <w:szCs w:val="20"/>
              </w:rPr>
            </w:pPr>
          </w:p>
        </w:tc>
      </w:tr>
      <w:tr w:rsidR="003C75F1" w:rsidRPr="002E420F" w14:paraId="7FD7BED2" w14:textId="77777777" w:rsidTr="00C47A87">
        <w:trPr>
          <w:trHeight w:val="340"/>
        </w:trPr>
        <w:tc>
          <w:tcPr>
            <w:tcW w:w="1718" w:type="pct"/>
            <w:shd w:val="clear" w:color="auto" w:fill="auto"/>
            <w:vAlign w:val="center"/>
          </w:tcPr>
          <w:p w14:paraId="195575C3" w14:textId="77777777" w:rsidR="003C75F1" w:rsidRPr="002E420F" w:rsidRDefault="003C75F1" w:rsidP="001C49E1">
            <w:pPr>
              <w:spacing w:after="0" w:line="240" w:lineRule="auto"/>
              <w:rPr>
                <w:rFonts w:ascii="Arial Narrow" w:hAnsi="Arial Narrow"/>
                <w:bCs/>
                <w:sz w:val="20"/>
                <w:szCs w:val="20"/>
              </w:rPr>
            </w:pPr>
            <w:r w:rsidRPr="002E420F">
              <w:rPr>
                <w:rFonts w:ascii="Arial Narrow" w:hAnsi="Arial Narrow"/>
                <w:bCs/>
                <w:sz w:val="20"/>
                <w:szCs w:val="20"/>
              </w:rPr>
              <w:t>Ali boste širili rezultate RRI operacije?</w:t>
            </w:r>
            <w:r w:rsidR="001C49E1" w:rsidRPr="002E420F">
              <w:rPr>
                <w:rStyle w:val="Sprotnaopomba-sklic"/>
                <w:rFonts w:ascii="Arial Narrow" w:hAnsi="Arial Narrow"/>
                <w:bCs/>
                <w:sz w:val="20"/>
                <w:szCs w:val="20"/>
              </w:rPr>
              <w:t xml:space="preserve"> </w:t>
            </w:r>
            <w:r w:rsidR="001C49E1" w:rsidRPr="002E420F">
              <w:rPr>
                <w:rStyle w:val="Sprotnaopomba-sklic"/>
                <w:rFonts w:ascii="Arial Narrow" w:hAnsi="Arial Narrow"/>
                <w:bCs/>
                <w:sz w:val="20"/>
                <w:szCs w:val="20"/>
              </w:rPr>
              <w:footnoteReference w:id="24"/>
            </w:r>
            <w:r w:rsidR="001C49E1" w:rsidRPr="002E420F">
              <w:rPr>
                <w:rStyle w:val="Sprotnaopomba-sklic"/>
                <w:rFonts w:ascii="Arial Narrow" w:hAnsi="Arial Narrow"/>
                <w:sz w:val="20"/>
                <w:szCs w:val="20"/>
              </w:rPr>
              <w:t xml:space="preserve"> </w:t>
            </w:r>
          </w:p>
        </w:tc>
        <w:tc>
          <w:tcPr>
            <w:tcW w:w="1602" w:type="pct"/>
            <w:shd w:val="clear" w:color="auto" w:fill="FFF2CC"/>
            <w:vAlign w:val="center"/>
          </w:tcPr>
          <w:p w14:paraId="7E938896" w14:textId="77777777" w:rsidR="003C75F1" w:rsidRPr="002E420F" w:rsidRDefault="003C75F1"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tc>
        <w:tc>
          <w:tcPr>
            <w:tcW w:w="1680" w:type="pct"/>
            <w:shd w:val="clear" w:color="auto" w:fill="FFF2CC"/>
            <w:vAlign w:val="center"/>
          </w:tcPr>
          <w:p w14:paraId="7CEBDF05" w14:textId="77777777" w:rsidR="003C75F1" w:rsidRPr="002E420F" w:rsidRDefault="003C75F1"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r w:rsidR="008F5180" w:rsidRPr="002E420F" w14:paraId="19F78797" w14:textId="77777777" w:rsidTr="00C47A87">
        <w:trPr>
          <w:trHeight w:val="340"/>
        </w:trPr>
        <w:tc>
          <w:tcPr>
            <w:tcW w:w="1718" w:type="pct"/>
            <w:shd w:val="clear" w:color="auto" w:fill="auto"/>
            <w:vAlign w:val="center"/>
          </w:tcPr>
          <w:p w14:paraId="12C06FCF" w14:textId="77777777" w:rsidR="008F5180" w:rsidRPr="002E420F" w:rsidRDefault="008F5180" w:rsidP="000B6F14">
            <w:pPr>
              <w:spacing w:after="0" w:line="240" w:lineRule="auto"/>
              <w:rPr>
                <w:rFonts w:ascii="Arial Narrow" w:hAnsi="Arial Narrow"/>
                <w:bCs/>
                <w:sz w:val="20"/>
                <w:szCs w:val="20"/>
              </w:rPr>
            </w:pPr>
            <w:r w:rsidRPr="002E420F">
              <w:rPr>
                <w:rFonts w:ascii="Arial Narrow" w:hAnsi="Arial Narrow"/>
                <w:bCs/>
                <w:sz w:val="20"/>
                <w:szCs w:val="20"/>
              </w:rPr>
              <w:t>Način širjenja rezultatov RRI operacije</w:t>
            </w:r>
          </w:p>
          <w:p w14:paraId="7B8E12DD" w14:textId="77777777" w:rsidR="008F5180" w:rsidRPr="002E420F" w:rsidRDefault="008F5180" w:rsidP="000B6F14">
            <w:pPr>
              <w:spacing w:after="0" w:line="240" w:lineRule="auto"/>
              <w:rPr>
                <w:rFonts w:ascii="Arial Narrow" w:hAnsi="Arial Narrow"/>
                <w:bCs/>
                <w:sz w:val="20"/>
                <w:szCs w:val="20"/>
              </w:rPr>
            </w:pPr>
            <w:r w:rsidRPr="002E420F">
              <w:rPr>
                <w:rFonts w:ascii="Arial Narrow" w:hAnsi="Arial Narrow"/>
                <w:i/>
                <w:sz w:val="20"/>
                <w:szCs w:val="20"/>
              </w:rPr>
              <w:t>(izberite vsaj eno možnost</w:t>
            </w:r>
            <w:r w:rsidR="003C75F1" w:rsidRPr="002E420F">
              <w:rPr>
                <w:rFonts w:ascii="Arial Narrow" w:hAnsi="Arial Narrow"/>
                <w:i/>
                <w:sz w:val="20"/>
                <w:szCs w:val="20"/>
              </w:rPr>
              <w:t>, če ste v zgornji vrstici označili »DA«</w:t>
            </w:r>
            <w:r w:rsidRPr="002E420F">
              <w:rPr>
                <w:rFonts w:ascii="Arial Narrow" w:hAnsi="Arial Narrow"/>
                <w:i/>
                <w:sz w:val="20"/>
                <w:szCs w:val="20"/>
              </w:rPr>
              <w:t>)</w:t>
            </w:r>
          </w:p>
        </w:tc>
        <w:tc>
          <w:tcPr>
            <w:tcW w:w="3282" w:type="pct"/>
            <w:gridSpan w:val="2"/>
            <w:shd w:val="clear" w:color="auto" w:fill="FFF2CC"/>
            <w:vAlign w:val="center"/>
          </w:tcPr>
          <w:p w14:paraId="1476B11B" w14:textId="77777777" w:rsidR="008F5180" w:rsidRPr="002E420F" w:rsidRDefault="008F5180"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na konferencah</w:t>
            </w:r>
          </w:p>
          <w:p w14:paraId="2875265C" w14:textId="77777777" w:rsidR="008F5180" w:rsidRPr="002E420F" w:rsidRDefault="008F5180"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objave (javne)</w:t>
            </w:r>
          </w:p>
          <w:p w14:paraId="314D7130" w14:textId="77777777" w:rsidR="008F5180" w:rsidRPr="002E420F" w:rsidRDefault="008F5180"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v prosto dostopnih zbirkah podatkov</w:t>
            </w:r>
          </w:p>
          <w:p w14:paraId="02FC0925" w14:textId="77777777" w:rsidR="008F5180" w:rsidRPr="002E420F" w:rsidRDefault="008F5180" w:rsidP="008F5180">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kot brezplačna in odprta programska oprema</w:t>
            </w:r>
          </w:p>
        </w:tc>
      </w:tr>
      <w:tr w:rsidR="00C47A87" w:rsidRPr="002E420F" w14:paraId="1AD1396D" w14:textId="77777777" w:rsidTr="00C47A87">
        <w:trPr>
          <w:trHeight w:val="340"/>
        </w:trPr>
        <w:tc>
          <w:tcPr>
            <w:tcW w:w="1718" w:type="pct"/>
            <w:shd w:val="clear" w:color="auto" w:fill="auto"/>
            <w:vAlign w:val="center"/>
          </w:tcPr>
          <w:p w14:paraId="481979B5" w14:textId="77777777" w:rsidR="00C47A87" w:rsidRPr="002E420F" w:rsidRDefault="00C47A87" w:rsidP="00867371">
            <w:pPr>
              <w:spacing w:after="0" w:line="240" w:lineRule="auto"/>
              <w:rPr>
                <w:rFonts w:ascii="Arial Narrow" w:hAnsi="Arial Narrow"/>
                <w:bCs/>
                <w:sz w:val="20"/>
                <w:szCs w:val="20"/>
              </w:rPr>
            </w:pPr>
            <w:r>
              <w:rPr>
                <w:rFonts w:ascii="Arial Narrow" w:hAnsi="Arial Narrow"/>
                <w:bCs/>
                <w:sz w:val="20"/>
                <w:szCs w:val="20"/>
              </w:rPr>
              <w:t>V kolikor ste katerega od podatkov v vlogi označili</w:t>
            </w:r>
            <w:r w:rsidR="00867371">
              <w:rPr>
                <w:rFonts w:ascii="Arial Narrow" w:hAnsi="Arial Narrow"/>
                <w:bCs/>
                <w:sz w:val="20"/>
                <w:szCs w:val="20"/>
              </w:rPr>
              <w:t xml:space="preserve"> kot poslovna skrivnost, pojasnite, zakaj ta podatek ne sme biti dostopen javnosti kot informacija javnega značaja</w:t>
            </w:r>
          </w:p>
        </w:tc>
        <w:tc>
          <w:tcPr>
            <w:tcW w:w="3282" w:type="pct"/>
            <w:gridSpan w:val="2"/>
            <w:shd w:val="clear" w:color="auto" w:fill="FFF2CC"/>
            <w:vAlign w:val="center"/>
          </w:tcPr>
          <w:p w14:paraId="145EFB09" w14:textId="77777777" w:rsidR="00C47A87" w:rsidRPr="002E420F" w:rsidRDefault="00C47A87" w:rsidP="000623B4">
            <w:pPr>
              <w:spacing w:after="0" w:line="240" w:lineRule="auto"/>
              <w:jc w:val="both"/>
              <w:rPr>
                <w:rFonts w:ascii="Arial Narrow" w:hAnsi="Arial Narrow"/>
                <w:sz w:val="20"/>
                <w:szCs w:val="20"/>
              </w:rPr>
            </w:pPr>
          </w:p>
        </w:tc>
      </w:tr>
      <w:tr w:rsidR="007F717E" w:rsidRPr="002E420F" w14:paraId="5132A63A" w14:textId="77777777" w:rsidTr="007F717E">
        <w:trPr>
          <w:trHeight w:val="340"/>
        </w:trPr>
        <w:tc>
          <w:tcPr>
            <w:tcW w:w="5000" w:type="pct"/>
            <w:gridSpan w:val="3"/>
            <w:shd w:val="clear" w:color="auto" w:fill="auto"/>
            <w:vAlign w:val="center"/>
          </w:tcPr>
          <w:p w14:paraId="6794C411" w14:textId="77777777" w:rsidR="007F717E" w:rsidRPr="002E420F" w:rsidRDefault="007F717E" w:rsidP="004C4731">
            <w:pPr>
              <w:spacing w:after="0" w:line="240" w:lineRule="auto"/>
              <w:rPr>
                <w:rFonts w:ascii="Arial Narrow" w:hAnsi="Arial Narrow"/>
                <w:sz w:val="20"/>
                <w:szCs w:val="20"/>
              </w:rPr>
            </w:pPr>
            <w:r w:rsidRPr="002E420F">
              <w:rPr>
                <w:rFonts w:ascii="Arial Narrow" w:hAnsi="Arial Narrow"/>
                <w:bCs/>
                <w:sz w:val="20"/>
                <w:szCs w:val="20"/>
              </w:rPr>
              <w:t>Terminski načrt RRI operacije (</w:t>
            </w:r>
            <w:r w:rsidRPr="002E420F">
              <w:rPr>
                <w:rFonts w:ascii="Arial Narrow" w:hAnsi="Arial Narrow"/>
                <w:bCs/>
                <w:i/>
                <w:sz w:val="20"/>
                <w:szCs w:val="20"/>
              </w:rPr>
              <w:t xml:space="preserve">predstavite stvaren in jasen terminski </w:t>
            </w:r>
            <w:r w:rsidR="004C4731">
              <w:rPr>
                <w:rFonts w:ascii="Arial Narrow" w:hAnsi="Arial Narrow"/>
                <w:bCs/>
                <w:i/>
                <w:sz w:val="20"/>
                <w:szCs w:val="20"/>
              </w:rPr>
              <w:t>načrt</w:t>
            </w:r>
            <w:r w:rsidRPr="002E420F">
              <w:rPr>
                <w:rFonts w:ascii="Arial Narrow" w:hAnsi="Arial Narrow"/>
                <w:bCs/>
                <w:i/>
                <w:sz w:val="20"/>
                <w:szCs w:val="20"/>
              </w:rPr>
              <w:t xml:space="preserve"> z ustrez</w:t>
            </w:r>
            <w:r w:rsidR="004C4CA9" w:rsidRPr="002E420F">
              <w:rPr>
                <w:rFonts w:ascii="Arial Narrow" w:hAnsi="Arial Narrow"/>
                <w:bCs/>
                <w:i/>
                <w:sz w:val="20"/>
                <w:szCs w:val="20"/>
              </w:rPr>
              <w:t>nimi mejniki, fazami, aktivnostmi in nosilci  aktivnosti (gantogram ali podobno)</w:t>
            </w:r>
            <w:r w:rsidRPr="002E420F">
              <w:rPr>
                <w:rFonts w:ascii="Arial Narrow" w:hAnsi="Arial Narrow"/>
                <w:bCs/>
                <w:sz w:val="20"/>
                <w:szCs w:val="20"/>
              </w:rPr>
              <w:t>)</w:t>
            </w:r>
            <w:r w:rsidR="00FE18B9" w:rsidRPr="002E420F">
              <w:rPr>
                <w:rStyle w:val="Sprotnaopomba-sklic"/>
                <w:rFonts w:ascii="Arial Narrow" w:hAnsi="Arial Narrow"/>
                <w:bCs/>
                <w:sz w:val="20"/>
                <w:szCs w:val="20"/>
              </w:rPr>
              <w:footnoteReference w:id="25"/>
            </w:r>
          </w:p>
        </w:tc>
      </w:tr>
      <w:tr w:rsidR="007F717E" w:rsidRPr="002E420F" w14:paraId="2615DA32" w14:textId="77777777" w:rsidTr="00111ACE">
        <w:trPr>
          <w:trHeight w:val="340"/>
        </w:trPr>
        <w:tc>
          <w:tcPr>
            <w:tcW w:w="5000" w:type="pct"/>
            <w:gridSpan w:val="3"/>
            <w:shd w:val="clear" w:color="auto" w:fill="FFF2CC"/>
            <w:vAlign w:val="center"/>
          </w:tcPr>
          <w:p w14:paraId="1F1FE80C" w14:textId="77777777" w:rsidR="007F717E" w:rsidRPr="002E420F" w:rsidRDefault="007F717E" w:rsidP="003801C9">
            <w:pPr>
              <w:spacing w:after="0" w:line="240" w:lineRule="auto"/>
              <w:rPr>
                <w:rFonts w:ascii="Arial Narrow" w:hAnsi="Arial Narrow"/>
                <w:sz w:val="20"/>
                <w:szCs w:val="20"/>
              </w:rPr>
            </w:pPr>
          </w:p>
        </w:tc>
      </w:tr>
    </w:tbl>
    <w:p w14:paraId="2F606EBB" w14:textId="77777777" w:rsidR="00570285" w:rsidRDefault="00570285" w:rsidP="003801C9">
      <w:pPr>
        <w:spacing w:after="0" w:line="240" w:lineRule="auto"/>
        <w:rPr>
          <w:rFonts w:ascii="Arial Narrow" w:hAnsi="Arial Narrow"/>
          <w:sz w:val="20"/>
          <w:szCs w:val="20"/>
        </w:rPr>
      </w:pPr>
    </w:p>
    <w:p w14:paraId="2184C91D" w14:textId="77777777" w:rsidR="00F0460A" w:rsidRPr="002E420F" w:rsidRDefault="00F0460A" w:rsidP="003801C9">
      <w:pPr>
        <w:spacing w:after="0" w:line="240" w:lineRule="auto"/>
        <w:rPr>
          <w:rFonts w:ascii="Arial Narrow" w:hAnsi="Arial Narrow"/>
          <w:sz w:val="20"/>
          <w:szCs w:val="20"/>
        </w:rPr>
      </w:pPr>
    </w:p>
    <w:p w14:paraId="7E241474" w14:textId="77777777" w:rsidR="006A010E" w:rsidRPr="002E420F" w:rsidRDefault="002C49E5"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PODATKI O PRIJAVITELJU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7"/>
        <w:gridCol w:w="820"/>
        <w:gridCol w:w="1417"/>
        <w:gridCol w:w="426"/>
        <w:gridCol w:w="4322"/>
      </w:tblGrid>
      <w:tr w:rsidR="008F3A1E" w:rsidRPr="002E420F" w14:paraId="11992634" w14:textId="77777777" w:rsidTr="00AE2E8A">
        <w:trPr>
          <w:trHeight w:val="340"/>
        </w:trPr>
        <w:tc>
          <w:tcPr>
            <w:tcW w:w="5000" w:type="pct"/>
            <w:gridSpan w:val="5"/>
            <w:shd w:val="clear" w:color="auto" w:fill="C0C0C0"/>
            <w:vAlign w:val="center"/>
          </w:tcPr>
          <w:p w14:paraId="4931ABD0" w14:textId="77777777" w:rsidR="008F3A1E" w:rsidRPr="002E420F" w:rsidRDefault="008F3A1E" w:rsidP="00AE2E8A">
            <w:pPr>
              <w:spacing w:after="0" w:line="240" w:lineRule="auto"/>
              <w:jc w:val="center"/>
              <w:rPr>
                <w:rFonts w:ascii="Arial Narrow" w:hAnsi="Arial Narrow"/>
                <w:b/>
                <w:sz w:val="20"/>
                <w:szCs w:val="20"/>
              </w:rPr>
            </w:pPr>
            <w:r w:rsidRPr="002E420F">
              <w:rPr>
                <w:rFonts w:ascii="Arial Narrow" w:hAnsi="Arial Narrow"/>
                <w:b/>
                <w:sz w:val="20"/>
                <w:szCs w:val="20"/>
              </w:rPr>
              <w:t>PRIJAVITELJ</w:t>
            </w:r>
            <w:r w:rsidRPr="002E420F">
              <w:rPr>
                <w:rStyle w:val="Sprotnaopomba-sklic"/>
                <w:rFonts w:ascii="Arial Narrow" w:hAnsi="Arial Narrow"/>
                <w:sz w:val="20"/>
                <w:szCs w:val="20"/>
              </w:rPr>
              <w:footnoteReference w:id="26"/>
            </w:r>
          </w:p>
        </w:tc>
      </w:tr>
      <w:tr w:rsidR="008F3A1E" w:rsidRPr="002E420F" w14:paraId="76A7EE7A" w14:textId="77777777" w:rsidTr="00FE50CE">
        <w:trPr>
          <w:trHeight w:val="340"/>
        </w:trPr>
        <w:tc>
          <w:tcPr>
            <w:tcW w:w="1209" w:type="pct"/>
            <w:shd w:val="clear" w:color="auto" w:fill="auto"/>
            <w:vAlign w:val="center"/>
          </w:tcPr>
          <w:p w14:paraId="3B5B51FD" w14:textId="77777777" w:rsidR="008F3A1E" w:rsidRPr="002E420F" w:rsidRDefault="008F3A1E" w:rsidP="003801C9">
            <w:pPr>
              <w:spacing w:after="0" w:line="240" w:lineRule="auto"/>
              <w:rPr>
                <w:rFonts w:ascii="Arial Narrow" w:hAnsi="Arial Narrow"/>
                <w:b/>
                <w:sz w:val="20"/>
                <w:szCs w:val="20"/>
              </w:rPr>
            </w:pPr>
            <w:r w:rsidRPr="002E420F">
              <w:rPr>
                <w:rFonts w:ascii="Arial Narrow" w:hAnsi="Arial Narrow"/>
                <w:sz w:val="20"/>
                <w:szCs w:val="20"/>
              </w:rPr>
              <w:t>Naziv</w:t>
            </w:r>
          </w:p>
        </w:tc>
        <w:tc>
          <w:tcPr>
            <w:tcW w:w="3791" w:type="pct"/>
            <w:gridSpan w:val="4"/>
            <w:shd w:val="clear" w:color="auto" w:fill="FFF2CC"/>
            <w:vAlign w:val="center"/>
          </w:tcPr>
          <w:p w14:paraId="39651A1F" w14:textId="77777777" w:rsidR="008F3A1E" w:rsidRPr="002E420F" w:rsidRDefault="008F3A1E" w:rsidP="003801C9">
            <w:pPr>
              <w:spacing w:after="0" w:line="240" w:lineRule="auto"/>
              <w:rPr>
                <w:rFonts w:ascii="Arial Narrow" w:hAnsi="Arial Narrow"/>
                <w:b/>
                <w:sz w:val="20"/>
                <w:szCs w:val="20"/>
              </w:rPr>
            </w:pPr>
          </w:p>
        </w:tc>
      </w:tr>
      <w:tr w:rsidR="002C49E5" w:rsidRPr="002E420F" w14:paraId="58D329E1" w14:textId="77777777" w:rsidTr="00FE50CE">
        <w:trPr>
          <w:trHeight w:val="340"/>
        </w:trPr>
        <w:tc>
          <w:tcPr>
            <w:tcW w:w="1209" w:type="pct"/>
            <w:shd w:val="clear" w:color="auto" w:fill="auto"/>
            <w:vAlign w:val="center"/>
          </w:tcPr>
          <w:p w14:paraId="2374A8A5" w14:textId="77777777" w:rsidR="002C49E5" w:rsidRPr="002E420F" w:rsidRDefault="004B7ECE" w:rsidP="003801C9">
            <w:pPr>
              <w:spacing w:after="0" w:line="240" w:lineRule="auto"/>
              <w:rPr>
                <w:rFonts w:ascii="Arial Narrow" w:hAnsi="Arial Narrow"/>
                <w:b/>
                <w:sz w:val="20"/>
                <w:szCs w:val="20"/>
              </w:rPr>
            </w:pPr>
            <w:r w:rsidRPr="002E420F">
              <w:rPr>
                <w:rFonts w:ascii="Arial Narrow" w:hAnsi="Arial Narrow"/>
                <w:sz w:val="20"/>
                <w:szCs w:val="20"/>
              </w:rPr>
              <w:t>Naslov</w:t>
            </w:r>
          </w:p>
        </w:tc>
        <w:tc>
          <w:tcPr>
            <w:tcW w:w="3791" w:type="pct"/>
            <w:gridSpan w:val="4"/>
            <w:shd w:val="clear" w:color="auto" w:fill="FFF2CC"/>
            <w:vAlign w:val="center"/>
          </w:tcPr>
          <w:p w14:paraId="4D769230" w14:textId="77777777" w:rsidR="002C49E5" w:rsidRPr="002E420F" w:rsidRDefault="002C49E5" w:rsidP="003801C9">
            <w:pPr>
              <w:spacing w:after="0" w:line="240" w:lineRule="auto"/>
              <w:rPr>
                <w:rFonts w:ascii="Arial Narrow" w:hAnsi="Arial Narrow"/>
                <w:b/>
                <w:sz w:val="20"/>
                <w:szCs w:val="20"/>
              </w:rPr>
            </w:pPr>
          </w:p>
        </w:tc>
      </w:tr>
      <w:tr w:rsidR="002C49E5" w:rsidRPr="002E420F" w14:paraId="636B45BF" w14:textId="77777777" w:rsidTr="00FE50CE">
        <w:trPr>
          <w:trHeight w:val="340"/>
        </w:trPr>
        <w:tc>
          <w:tcPr>
            <w:tcW w:w="1209" w:type="pct"/>
            <w:shd w:val="clear" w:color="auto" w:fill="auto"/>
            <w:vAlign w:val="center"/>
          </w:tcPr>
          <w:p w14:paraId="37FA92E7" w14:textId="77777777" w:rsidR="002C49E5" w:rsidRPr="002E420F" w:rsidRDefault="004B7ECE" w:rsidP="00D847B5">
            <w:pPr>
              <w:spacing w:after="0" w:line="240" w:lineRule="auto"/>
              <w:rPr>
                <w:rFonts w:ascii="Arial Narrow" w:hAnsi="Arial Narrow"/>
                <w:b/>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1" w:type="pct"/>
            <w:gridSpan w:val="4"/>
            <w:shd w:val="clear" w:color="auto" w:fill="FFF2CC"/>
            <w:vAlign w:val="center"/>
          </w:tcPr>
          <w:p w14:paraId="22E26C8E" w14:textId="77777777" w:rsidR="002C49E5" w:rsidRPr="002E420F" w:rsidRDefault="002C49E5" w:rsidP="003801C9">
            <w:pPr>
              <w:spacing w:after="0" w:line="240" w:lineRule="auto"/>
              <w:rPr>
                <w:rFonts w:ascii="Arial Narrow" w:hAnsi="Arial Narrow"/>
                <w:b/>
                <w:sz w:val="20"/>
                <w:szCs w:val="20"/>
              </w:rPr>
            </w:pPr>
          </w:p>
        </w:tc>
      </w:tr>
      <w:tr w:rsidR="004B7ECE" w:rsidRPr="002E420F" w14:paraId="32E736A8" w14:textId="77777777" w:rsidTr="00FE50CE">
        <w:trPr>
          <w:trHeight w:val="340"/>
        </w:trPr>
        <w:tc>
          <w:tcPr>
            <w:tcW w:w="1209" w:type="pct"/>
            <w:shd w:val="clear" w:color="auto" w:fill="auto"/>
            <w:vAlign w:val="center"/>
          </w:tcPr>
          <w:p w14:paraId="255F9923" w14:textId="77777777" w:rsidR="004B7ECE" w:rsidRPr="002E420F" w:rsidRDefault="004B7ECE" w:rsidP="003801C9">
            <w:pPr>
              <w:spacing w:after="0" w:line="240" w:lineRule="auto"/>
              <w:rPr>
                <w:rFonts w:ascii="Arial Narrow" w:hAnsi="Arial Narrow"/>
                <w:sz w:val="20"/>
                <w:szCs w:val="20"/>
              </w:rPr>
            </w:pPr>
            <w:r w:rsidRPr="002E420F">
              <w:rPr>
                <w:rFonts w:ascii="Arial Narrow" w:hAnsi="Arial Narrow"/>
                <w:sz w:val="20"/>
                <w:szCs w:val="20"/>
              </w:rPr>
              <w:t>Država</w:t>
            </w:r>
          </w:p>
        </w:tc>
        <w:tc>
          <w:tcPr>
            <w:tcW w:w="3791" w:type="pct"/>
            <w:gridSpan w:val="4"/>
            <w:shd w:val="clear" w:color="auto" w:fill="FFF2CC"/>
            <w:vAlign w:val="center"/>
          </w:tcPr>
          <w:p w14:paraId="5F82AB01" w14:textId="77777777" w:rsidR="004B7ECE" w:rsidRPr="002E420F" w:rsidRDefault="004B7ECE" w:rsidP="003801C9">
            <w:pPr>
              <w:spacing w:after="0" w:line="240" w:lineRule="auto"/>
              <w:rPr>
                <w:rFonts w:ascii="Arial Narrow" w:hAnsi="Arial Narrow"/>
                <w:b/>
                <w:sz w:val="20"/>
                <w:szCs w:val="20"/>
              </w:rPr>
            </w:pPr>
          </w:p>
        </w:tc>
      </w:tr>
      <w:tr w:rsidR="006A010E" w:rsidRPr="002E420F" w14:paraId="0F38E87C" w14:textId="77777777" w:rsidTr="004B7ECE">
        <w:trPr>
          <w:trHeight w:val="340"/>
        </w:trPr>
        <w:tc>
          <w:tcPr>
            <w:tcW w:w="5000" w:type="pct"/>
            <w:gridSpan w:val="5"/>
            <w:tcBorders>
              <w:bottom w:val="single" w:sz="4" w:space="0" w:color="auto"/>
            </w:tcBorders>
            <w:shd w:val="clear" w:color="auto" w:fill="C0C0C0"/>
            <w:vAlign w:val="center"/>
          </w:tcPr>
          <w:p w14:paraId="6B289715" w14:textId="37051179" w:rsidR="006A010E" w:rsidRPr="002E420F" w:rsidRDefault="004B7ECE" w:rsidP="00776D3E">
            <w:pPr>
              <w:spacing w:after="0" w:line="240" w:lineRule="auto"/>
              <w:jc w:val="center"/>
              <w:rPr>
                <w:rFonts w:ascii="Arial Narrow" w:hAnsi="Arial Narrow"/>
                <w:sz w:val="20"/>
                <w:szCs w:val="20"/>
              </w:rPr>
            </w:pPr>
            <w:r w:rsidRPr="002E420F">
              <w:rPr>
                <w:rFonts w:ascii="Arial Narrow" w:hAnsi="Arial Narrow"/>
                <w:sz w:val="20"/>
                <w:szCs w:val="20"/>
              </w:rPr>
              <w:t>LOKACIJA IZVAJANJA RRI OPERACIJE</w:t>
            </w:r>
          </w:p>
        </w:tc>
      </w:tr>
      <w:tr w:rsidR="004B7ECE" w:rsidRPr="002E420F" w14:paraId="032AA9A6" w14:textId="77777777" w:rsidTr="00FE50CE">
        <w:trPr>
          <w:trHeight w:val="115"/>
        </w:trPr>
        <w:tc>
          <w:tcPr>
            <w:tcW w:w="1209" w:type="pct"/>
            <w:tcBorders>
              <w:bottom w:val="nil"/>
              <w:right w:val="single" w:sz="4" w:space="0" w:color="auto"/>
            </w:tcBorders>
            <w:vAlign w:val="center"/>
          </w:tcPr>
          <w:p w14:paraId="153B873C" w14:textId="77777777" w:rsidR="004B7ECE" w:rsidRPr="002E420F" w:rsidRDefault="004B7ECE" w:rsidP="004B7ECE">
            <w:pPr>
              <w:spacing w:after="0" w:line="240" w:lineRule="auto"/>
              <w:rPr>
                <w:rFonts w:ascii="Arial Narrow" w:hAnsi="Arial Narrow"/>
                <w:sz w:val="20"/>
                <w:szCs w:val="20"/>
              </w:rPr>
            </w:pPr>
            <w:r w:rsidRPr="002E420F">
              <w:rPr>
                <w:rFonts w:ascii="Arial Narrow" w:hAnsi="Arial Narrow"/>
                <w:sz w:val="20"/>
                <w:szCs w:val="20"/>
              </w:rPr>
              <w:t>sedež</w:t>
            </w:r>
          </w:p>
        </w:tc>
        <w:tc>
          <w:tcPr>
            <w:tcW w:w="3791" w:type="pct"/>
            <w:gridSpan w:val="4"/>
            <w:tcBorders>
              <w:left w:val="single" w:sz="4" w:space="0" w:color="auto"/>
              <w:bottom w:val="nil"/>
            </w:tcBorders>
            <w:shd w:val="clear" w:color="auto" w:fill="FFF2CC"/>
            <w:vAlign w:val="center"/>
          </w:tcPr>
          <w:p w14:paraId="27BFC664" w14:textId="77777777" w:rsidR="004B7ECE" w:rsidRPr="002E420F" w:rsidRDefault="00B54011"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004B7ECE"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4B7ECE" w:rsidRPr="002E420F" w14:paraId="732ED7A9" w14:textId="77777777" w:rsidTr="00FE50CE">
        <w:trPr>
          <w:trHeight w:val="115"/>
        </w:trPr>
        <w:tc>
          <w:tcPr>
            <w:tcW w:w="1209" w:type="pct"/>
            <w:tcBorders>
              <w:top w:val="nil"/>
              <w:bottom w:val="nil"/>
              <w:right w:val="single" w:sz="4" w:space="0" w:color="auto"/>
            </w:tcBorders>
            <w:vAlign w:val="center"/>
          </w:tcPr>
          <w:p w14:paraId="16BAE514" w14:textId="77777777" w:rsidR="004B7ECE" w:rsidRPr="002E420F" w:rsidRDefault="004B7ECE" w:rsidP="003801C9">
            <w:pPr>
              <w:spacing w:after="0" w:line="240" w:lineRule="auto"/>
              <w:rPr>
                <w:rFonts w:ascii="Arial Narrow" w:hAnsi="Arial Narrow"/>
                <w:sz w:val="20"/>
                <w:szCs w:val="20"/>
              </w:rPr>
            </w:pPr>
            <w:r w:rsidRPr="002E420F">
              <w:rPr>
                <w:rFonts w:ascii="Arial Narrow" w:hAnsi="Arial Narrow"/>
                <w:sz w:val="20"/>
                <w:szCs w:val="20"/>
              </w:rPr>
              <w:t>poslovna enota</w:t>
            </w:r>
          </w:p>
        </w:tc>
        <w:tc>
          <w:tcPr>
            <w:tcW w:w="3791" w:type="pct"/>
            <w:gridSpan w:val="4"/>
            <w:tcBorders>
              <w:top w:val="nil"/>
              <w:left w:val="single" w:sz="4" w:space="0" w:color="auto"/>
              <w:bottom w:val="nil"/>
            </w:tcBorders>
            <w:shd w:val="clear" w:color="auto" w:fill="FFF2CC"/>
            <w:vAlign w:val="center"/>
          </w:tcPr>
          <w:p w14:paraId="1AF2E459" w14:textId="77777777" w:rsidR="004B7ECE" w:rsidRPr="002E420F" w:rsidRDefault="00B54011"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004B7ECE"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4B7ECE" w:rsidRPr="002E420F" w14:paraId="2A8C9805" w14:textId="77777777" w:rsidTr="00FE50CE">
        <w:trPr>
          <w:trHeight w:val="115"/>
        </w:trPr>
        <w:tc>
          <w:tcPr>
            <w:tcW w:w="1209" w:type="pct"/>
            <w:tcBorders>
              <w:top w:val="nil"/>
              <w:bottom w:val="nil"/>
              <w:right w:val="single" w:sz="4" w:space="0" w:color="auto"/>
            </w:tcBorders>
            <w:vAlign w:val="center"/>
          </w:tcPr>
          <w:p w14:paraId="67146A79" w14:textId="77777777" w:rsidR="004B7ECE" w:rsidRPr="002E420F" w:rsidRDefault="004B7ECE" w:rsidP="003801C9">
            <w:pPr>
              <w:spacing w:after="0" w:line="240" w:lineRule="auto"/>
              <w:rPr>
                <w:rFonts w:ascii="Arial Narrow" w:hAnsi="Arial Narrow"/>
                <w:sz w:val="20"/>
                <w:szCs w:val="20"/>
              </w:rPr>
            </w:pPr>
            <w:r w:rsidRPr="002E420F">
              <w:rPr>
                <w:rFonts w:ascii="Arial Narrow" w:hAnsi="Arial Narrow"/>
                <w:sz w:val="20"/>
                <w:szCs w:val="20"/>
              </w:rPr>
              <w:t>podružnica</w:t>
            </w:r>
          </w:p>
        </w:tc>
        <w:tc>
          <w:tcPr>
            <w:tcW w:w="3791" w:type="pct"/>
            <w:gridSpan w:val="4"/>
            <w:tcBorders>
              <w:top w:val="nil"/>
              <w:left w:val="single" w:sz="4" w:space="0" w:color="auto"/>
              <w:bottom w:val="nil"/>
            </w:tcBorders>
            <w:shd w:val="clear" w:color="auto" w:fill="FFF2CC"/>
            <w:vAlign w:val="center"/>
          </w:tcPr>
          <w:p w14:paraId="15459C5F" w14:textId="77777777" w:rsidR="004B7ECE" w:rsidRPr="002E420F" w:rsidRDefault="00B54011" w:rsidP="003801C9">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004B7ECE"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004B7ECE" w:rsidRPr="002E420F">
              <w:rPr>
                <w:rFonts w:ascii="Arial Narrow" w:hAnsi="Arial Narrow"/>
                <w:sz w:val="20"/>
                <w:szCs w:val="20"/>
              </w:rPr>
              <w:t xml:space="preserve">  </w:t>
            </w:r>
          </w:p>
        </w:tc>
      </w:tr>
      <w:tr w:rsidR="004B7ECE" w:rsidRPr="002E420F" w14:paraId="438454CC" w14:textId="77777777" w:rsidTr="00FE50CE">
        <w:trPr>
          <w:trHeight w:val="115"/>
        </w:trPr>
        <w:tc>
          <w:tcPr>
            <w:tcW w:w="1209" w:type="pct"/>
            <w:tcBorders>
              <w:top w:val="nil"/>
              <w:right w:val="single" w:sz="4" w:space="0" w:color="auto"/>
            </w:tcBorders>
            <w:vAlign w:val="center"/>
          </w:tcPr>
          <w:p w14:paraId="6EB0B16F" w14:textId="77777777" w:rsidR="004B7ECE" w:rsidRPr="002E420F" w:rsidRDefault="004B7ECE" w:rsidP="003801C9">
            <w:pPr>
              <w:spacing w:after="0" w:line="240" w:lineRule="auto"/>
              <w:rPr>
                <w:rFonts w:ascii="Arial Narrow" w:hAnsi="Arial Narrow"/>
                <w:i/>
                <w:sz w:val="20"/>
                <w:szCs w:val="20"/>
              </w:rPr>
            </w:pPr>
            <w:r w:rsidRPr="002E420F">
              <w:rPr>
                <w:rFonts w:ascii="Arial Narrow" w:hAnsi="Arial Narrow"/>
                <w:i/>
                <w:sz w:val="20"/>
                <w:szCs w:val="20"/>
              </w:rPr>
              <w:t>(izberite eno možnost)</w:t>
            </w:r>
          </w:p>
        </w:tc>
        <w:tc>
          <w:tcPr>
            <w:tcW w:w="3791" w:type="pct"/>
            <w:gridSpan w:val="4"/>
            <w:tcBorders>
              <w:top w:val="nil"/>
              <w:left w:val="single" w:sz="4" w:space="0" w:color="auto"/>
            </w:tcBorders>
            <w:shd w:val="clear" w:color="auto" w:fill="FFF2CC"/>
            <w:vAlign w:val="center"/>
          </w:tcPr>
          <w:p w14:paraId="0B93E351" w14:textId="77777777" w:rsidR="004B7ECE" w:rsidRPr="002E420F" w:rsidRDefault="004B7ECE" w:rsidP="003801C9">
            <w:pPr>
              <w:spacing w:after="0" w:line="240" w:lineRule="auto"/>
              <w:rPr>
                <w:rFonts w:ascii="Arial Narrow" w:hAnsi="Arial Narrow"/>
                <w:sz w:val="20"/>
                <w:szCs w:val="20"/>
              </w:rPr>
            </w:pPr>
          </w:p>
        </w:tc>
      </w:tr>
      <w:tr w:rsidR="006A010E" w:rsidRPr="002E420F" w14:paraId="3D710BC4" w14:textId="77777777" w:rsidTr="00FE50CE">
        <w:trPr>
          <w:trHeight w:val="340"/>
        </w:trPr>
        <w:tc>
          <w:tcPr>
            <w:tcW w:w="1209" w:type="pct"/>
            <w:vAlign w:val="center"/>
          </w:tcPr>
          <w:p w14:paraId="46B5DCB1" w14:textId="77777777" w:rsidR="006A010E" w:rsidRPr="002E420F" w:rsidRDefault="006A010E" w:rsidP="004B7ECE">
            <w:pPr>
              <w:spacing w:after="0" w:line="240" w:lineRule="auto"/>
              <w:rPr>
                <w:rFonts w:ascii="Arial Narrow" w:hAnsi="Arial Narrow"/>
                <w:sz w:val="20"/>
                <w:szCs w:val="20"/>
              </w:rPr>
            </w:pPr>
            <w:r w:rsidRPr="002E420F">
              <w:rPr>
                <w:rFonts w:ascii="Arial Narrow" w:hAnsi="Arial Narrow"/>
                <w:sz w:val="20"/>
                <w:szCs w:val="20"/>
              </w:rPr>
              <w:t>Naslov</w:t>
            </w:r>
            <w:r w:rsidR="004B7ECE" w:rsidRPr="002E420F">
              <w:rPr>
                <w:rFonts w:ascii="Arial Narrow" w:hAnsi="Arial Narrow"/>
                <w:sz w:val="20"/>
                <w:szCs w:val="20"/>
              </w:rPr>
              <w:t xml:space="preserve"> </w:t>
            </w:r>
          </w:p>
        </w:tc>
        <w:tc>
          <w:tcPr>
            <w:tcW w:w="3791" w:type="pct"/>
            <w:gridSpan w:val="4"/>
            <w:shd w:val="clear" w:color="auto" w:fill="FFF2CC"/>
            <w:vAlign w:val="center"/>
          </w:tcPr>
          <w:p w14:paraId="49E05030" w14:textId="77777777" w:rsidR="006A010E" w:rsidRPr="002E420F" w:rsidRDefault="006A010E" w:rsidP="003801C9">
            <w:pPr>
              <w:spacing w:after="0" w:line="240" w:lineRule="auto"/>
              <w:rPr>
                <w:rFonts w:ascii="Arial Narrow" w:hAnsi="Arial Narrow"/>
                <w:sz w:val="20"/>
                <w:szCs w:val="20"/>
              </w:rPr>
            </w:pPr>
          </w:p>
        </w:tc>
      </w:tr>
      <w:tr w:rsidR="006A010E" w:rsidRPr="002E420F" w14:paraId="0B826205" w14:textId="77777777" w:rsidTr="00FE50CE">
        <w:trPr>
          <w:trHeight w:val="340"/>
        </w:trPr>
        <w:tc>
          <w:tcPr>
            <w:tcW w:w="1209" w:type="pct"/>
            <w:vAlign w:val="center"/>
          </w:tcPr>
          <w:p w14:paraId="34DD3F3C"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1" w:type="pct"/>
            <w:gridSpan w:val="4"/>
            <w:shd w:val="clear" w:color="auto" w:fill="FFF2CC"/>
            <w:vAlign w:val="center"/>
          </w:tcPr>
          <w:p w14:paraId="26CFC341" w14:textId="77777777" w:rsidR="006A010E" w:rsidRPr="002E420F" w:rsidRDefault="006A010E" w:rsidP="003801C9">
            <w:pPr>
              <w:spacing w:after="0" w:line="240" w:lineRule="auto"/>
              <w:rPr>
                <w:rFonts w:ascii="Arial Narrow" w:hAnsi="Arial Narrow"/>
                <w:sz w:val="20"/>
                <w:szCs w:val="20"/>
              </w:rPr>
            </w:pPr>
          </w:p>
        </w:tc>
      </w:tr>
      <w:tr w:rsidR="00D847B5" w:rsidRPr="002E420F" w14:paraId="4C240235" w14:textId="77777777" w:rsidTr="00FE50CE">
        <w:trPr>
          <w:trHeight w:val="340"/>
        </w:trPr>
        <w:tc>
          <w:tcPr>
            <w:tcW w:w="1209" w:type="pct"/>
            <w:vAlign w:val="center"/>
          </w:tcPr>
          <w:p w14:paraId="23F6FF48" w14:textId="77777777" w:rsidR="00D847B5" w:rsidRPr="002E420F" w:rsidRDefault="00D847B5" w:rsidP="003801C9">
            <w:pPr>
              <w:spacing w:after="0" w:line="240" w:lineRule="auto"/>
              <w:rPr>
                <w:rFonts w:ascii="Arial Narrow" w:hAnsi="Arial Narrow"/>
                <w:sz w:val="20"/>
                <w:szCs w:val="20"/>
              </w:rPr>
            </w:pPr>
            <w:r w:rsidRPr="002E420F">
              <w:rPr>
                <w:rFonts w:ascii="Arial Narrow" w:hAnsi="Arial Narrow"/>
                <w:sz w:val="20"/>
                <w:szCs w:val="20"/>
              </w:rPr>
              <w:t>Občina</w:t>
            </w:r>
          </w:p>
        </w:tc>
        <w:tc>
          <w:tcPr>
            <w:tcW w:w="3791" w:type="pct"/>
            <w:gridSpan w:val="4"/>
            <w:shd w:val="clear" w:color="auto" w:fill="FFF2CC"/>
            <w:vAlign w:val="center"/>
          </w:tcPr>
          <w:p w14:paraId="55AC401A" w14:textId="77777777" w:rsidR="00D847B5" w:rsidRPr="002E420F" w:rsidRDefault="00D847B5" w:rsidP="003801C9">
            <w:pPr>
              <w:spacing w:after="0" w:line="240" w:lineRule="auto"/>
              <w:rPr>
                <w:rFonts w:ascii="Arial Narrow" w:hAnsi="Arial Narrow"/>
                <w:sz w:val="20"/>
                <w:szCs w:val="20"/>
              </w:rPr>
            </w:pPr>
          </w:p>
        </w:tc>
      </w:tr>
      <w:tr w:rsidR="006A010E" w:rsidRPr="002E420F" w14:paraId="481D77EF" w14:textId="77777777" w:rsidTr="00FE50CE">
        <w:trPr>
          <w:trHeight w:val="340"/>
        </w:trPr>
        <w:tc>
          <w:tcPr>
            <w:tcW w:w="2423" w:type="pct"/>
            <w:gridSpan w:val="3"/>
            <w:vAlign w:val="center"/>
          </w:tcPr>
          <w:p w14:paraId="1C758026" w14:textId="77777777" w:rsidR="006A010E" w:rsidRPr="002E420F" w:rsidRDefault="00150F5C" w:rsidP="00150F5C">
            <w:pPr>
              <w:spacing w:after="0" w:line="240" w:lineRule="auto"/>
              <w:rPr>
                <w:rFonts w:ascii="Arial Narrow" w:hAnsi="Arial Narrow"/>
                <w:sz w:val="20"/>
                <w:szCs w:val="20"/>
              </w:rPr>
            </w:pPr>
            <w:r>
              <w:rPr>
                <w:rFonts w:ascii="Arial Narrow" w:hAnsi="Arial Narrow"/>
                <w:sz w:val="20"/>
                <w:szCs w:val="20"/>
              </w:rPr>
              <w:t>Programsko območje</w:t>
            </w:r>
            <w:r w:rsidR="006A010E" w:rsidRPr="002E420F">
              <w:rPr>
                <w:rFonts w:ascii="Arial Narrow" w:hAnsi="Arial Narrow"/>
                <w:sz w:val="20"/>
                <w:szCs w:val="20"/>
              </w:rPr>
              <w:t xml:space="preserve"> (</w:t>
            </w:r>
            <w:r>
              <w:rPr>
                <w:rFonts w:ascii="Arial Narrow" w:hAnsi="Arial Narrow"/>
                <w:sz w:val="20"/>
                <w:szCs w:val="20"/>
              </w:rPr>
              <w:t>Kohezijska regija v</w:t>
            </w:r>
            <w:r w:rsidR="006A010E" w:rsidRPr="002E420F">
              <w:rPr>
                <w:rFonts w:ascii="Arial Narrow" w:hAnsi="Arial Narrow"/>
                <w:sz w:val="20"/>
                <w:szCs w:val="20"/>
              </w:rPr>
              <w:t>zhod</w:t>
            </w:r>
            <w:r w:rsidR="002C49E5" w:rsidRPr="002E420F">
              <w:rPr>
                <w:rFonts w:ascii="Arial Narrow" w:hAnsi="Arial Narrow"/>
                <w:sz w:val="20"/>
                <w:szCs w:val="20"/>
              </w:rPr>
              <w:t>na Slovenija</w:t>
            </w:r>
            <w:r w:rsidR="006A010E" w:rsidRPr="002E420F">
              <w:rPr>
                <w:rFonts w:ascii="Arial Narrow" w:hAnsi="Arial Narrow"/>
                <w:sz w:val="20"/>
                <w:szCs w:val="20"/>
              </w:rPr>
              <w:t xml:space="preserve"> /</w:t>
            </w:r>
            <w:r>
              <w:rPr>
                <w:rFonts w:ascii="Arial Narrow" w:hAnsi="Arial Narrow"/>
                <w:sz w:val="20"/>
                <w:szCs w:val="20"/>
              </w:rPr>
              <w:t xml:space="preserve"> Kohezijska regija z</w:t>
            </w:r>
            <w:r w:rsidR="006A010E" w:rsidRPr="002E420F">
              <w:rPr>
                <w:rFonts w:ascii="Arial Narrow" w:hAnsi="Arial Narrow"/>
                <w:sz w:val="20"/>
                <w:szCs w:val="20"/>
              </w:rPr>
              <w:t>ahod</w:t>
            </w:r>
            <w:r w:rsidR="002C49E5" w:rsidRPr="002E420F">
              <w:rPr>
                <w:rFonts w:ascii="Arial Narrow" w:hAnsi="Arial Narrow"/>
                <w:sz w:val="20"/>
                <w:szCs w:val="20"/>
              </w:rPr>
              <w:t>na Slovenija</w:t>
            </w:r>
            <w:r w:rsidR="006A010E" w:rsidRPr="002E420F">
              <w:rPr>
                <w:rFonts w:ascii="Arial Narrow" w:hAnsi="Arial Narrow"/>
                <w:sz w:val="20"/>
                <w:szCs w:val="20"/>
              </w:rPr>
              <w:t>)</w:t>
            </w:r>
          </w:p>
        </w:tc>
        <w:tc>
          <w:tcPr>
            <w:tcW w:w="2577" w:type="pct"/>
            <w:gridSpan w:val="2"/>
            <w:shd w:val="clear" w:color="auto" w:fill="FFF2CC"/>
            <w:vAlign w:val="center"/>
          </w:tcPr>
          <w:p w14:paraId="62C203ED" w14:textId="77777777" w:rsidR="006A010E" w:rsidRPr="002E420F" w:rsidRDefault="006A010E" w:rsidP="003801C9">
            <w:pPr>
              <w:spacing w:after="0" w:line="240" w:lineRule="auto"/>
              <w:rPr>
                <w:rFonts w:ascii="Arial Narrow" w:hAnsi="Arial Narrow"/>
                <w:sz w:val="20"/>
                <w:szCs w:val="20"/>
              </w:rPr>
            </w:pPr>
          </w:p>
        </w:tc>
      </w:tr>
      <w:tr w:rsidR="006A010E" w:rsidRPr="002E420F" w14:paraId="5E5B18F0" w14:textId="77777777" w:rsidTr="00FB0456">
        <w:trPr>
          <w:trHeight w:val="340"/>
        </w:trPr>
        <w:tc>
          <w:tcPr>
            <w:tcW w:w="5000" w:type="pct"/>
            <w:gridSpan w:val="5"/>
            <w:shd w:val="clear" w:color="auto" w:fill="C0C0C0"/>
            <w:vAlign w:val="center"/>
          </w:tcPr>
          <w:p w14:paraId="2D8EE7B0" w14:textId="77777777" w:rsidR="006A010E" w:rsidRPr="002E420F" w:rsidRDefault="006A010E" w:rsidP="002C49E5">
            <w:pPr>
              <w:spacing w:after="0" w:line="240" w:lineRule="auto"/>
              <w:jc w:val="center"/>
              <w:rPr>
                <w:rFonts w:ascii="Arial Narrow" w:hAnsi="Arial Narrow"/>
                <w:sz w:val="20"/>
                <w:szCs w:val="20"/>
              </w:rPr>
            </w:pPr>
            <w:r w:rsidRPr="002E420F">
              <w:rPr>
                <w:rFonts w:ascii="Arial Narrow" w:hAnsi="Arial Narrow"/>
                <w:sz w:val="20"/>
                <w:szCs w:val="20"/>
              </w:rPr>
              <w:t xml:space="preserve">KONTAKTNI PODATKI OSEBE, DOSTOPNE ZA KOMUNIKACIJO Z </w:t>
            </w:r>
            <w:r w:rsidR="002C49E5" w:rsidRPr="002E420F">
              <w:rPr>
                <w:rFonts w:ascii="Arial Narrow" w:hAnsi="Arial Narrow"/>
                <w:sz w:val="20"/>
                <w:szCs w:val="20"/>
              </w:rPr>
              <w:t>IZVAJALSKIM ORGANOM</w:t>
            </w:r>
          </w:p>
        </w:tc>
      </w:tr>
      <w:tr w:rsidR="006A010E" w:rsidRPr="002E420F" w14:paraId="7D9BEB72" w14:textId="77777777" w:rsidTr="00FE50CE">
        <w:trPr>
          <w:trHeight w:val="340"/>
        </w:trPr>
        <w:tc>
          <w:tcPr>
            <w:tcW w:w="1654" w:type="pct"/>
            <w:gridSpan w:val="2"/>
            <w:vAlign w:val="center"/>
          </w:tcPr>
          <w:p w14:paraId="67D88C65"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Ime in priimek</w:t>
            </w:r>
          </w:p>
        </w:tc>
        <w:tc>
          <w:tcPr>
            <w:tcW w:w="3346" w:type="pct"/>
            <w:gridSpan w:val="3"/>
            <w:shd w:val="clear" w:color="auto" w:fill="FFF2CC"/>
            <w:vAlign w:val="center"/>
          </w:tcPr>
          <w:p w14:paraId="798EFD64" w14:textId="77777777" w:rsidR="006A010E" w:rsidRPr="002E420F" w:rsidRDefault="006A010E" w:rsidP="003801C9">
            <w:pPr>
              <w:spacing w:after="0" w:line="240" w:lineRule="auto"/>
              <w:rPr>
                <w:rFonts w:ascii="Arial Narrow" w:hAnsi="Arial Narrow"/>
                <w:sz w:val="20"/>
                <w:szCs w:val="20"/>
              </w:rPr>
            </w:pPr>
          </w:p>
        </w:tc>
      </w:tr>
      <w:tr w:rsidR="006A010E" w:rsidRPr="002E420F" w14:paraId="05BF6AEE" w14:textId="77777777" w:rsidTr="00FE50CE">
        <w:trPr>
          <w:trHeight w:val="340"/>
        </w:trPr>
        <w:tc>
          <w:tcPr>
            <w:tcW w:w="1654" w:type="pct"/>
            <w:gridSpan w:val="2"/>
            <w:vAlign w:val="center"/>
          </w:tcPr>
          <w:p w14:paraId="61A47A02" w14:textId="77777777" w:rsidR="006A010E" w:rsidRPr="002E420F" w:rsidRDefault="006A010E" w:rsidP="00B54011">
            <w:pPr>
              <w:spacing w:after="0" w:line="240" w:lineRule="auto"/>
              <w:rPr>
                <w:rFonts w:ascii="Arial Narrow" w:hAnsi="Arial Narrow"/>
                <w:sz w:val="20"/>
                <w:szCs w:val="20"/>
              </w:rPr>
            </w:pPr>
            <w:r w:rsidRPr="002E420F">
              <w:rPr>
                <w:rFonts w:ascii="Arial Narrow" w:hAnsi="Arial Narrow"/>
                <w:sz w:val="20"/>
                <w:szCs w:val="20"/>
              </w:rPr>
              <w:t xml:space="preserve">Vloga v </w:t>
            </w:r>
            <w:r w:rsidR="00B54011" w:rsidRPr="002E420F">
              <w:rPr>
                <w:rFonts w:ascii="Arial Narrow" w:hAnsi="Arial Narrow"/>
                <w:sz w:val="20"/>
                <w:szCs w:val="20"/>
              </w:rPr>
              <w:t>podjetju</w:t>
            </w:r>
          </w:p>
        </w:tc>
        <w:tc>
          <w:tcPr>
            <w:tcW w:w="3346" w:type="pct"/>
            <w:gridSpan w:val="3"/>
            <w:shd w:val="clear" w:color="auto" w:fill="FFF2CC"/>
            <w:vAlign w:val="center"/>
          </w:tcPr>
          <w:p w14:paraId="7DE999D5" w14:textId="77777777" w:rsidR="006A010E" w:rsidRPr="002E420F" w:rsidRDefault="006A010E" w:rsidP="003801C9">
            <w:pPr>
              <w:spacing w:after="0" w:line="240" w:lineRule="auto"/>
              <w:rPr>
                <w:rFonts w:ascii="Arial Narrow" w:hAnsi="Arial Narrow"/>
                <w:sz w:val="20"/>
                <w:szCs w:val="20"/>
              </w:rPr>
            </w:pPr>
          </w:p>
        </w:tc>
      </w:tr>
      <w:tr w:rsidR="006A010E" w:rsidRPr="002E420F" w14:paraId="29946FB2" w14:textId="77777777" w:rsidTr="00FE50CE">
        <w:trPr>
          <w:trHeight w:val="340"/>
        </w:trPr>
        <w:tc>
          <w:tcPr>
            <w:tcW w:w="1654" w:type="pct"/>
            <w:gridSpan w:val="2"/>
            <w:vAlign w:val="center"/>
          </w:tcPr>
          <w:p w14:paraId="1B75EB54" w14:textId="77777777" w:rsidR="006A010E" w:rsidRPr="002E420F" w:rsidRDefault="006A010E" w:rsidP="00B54011">
            <w:pPr>
              <w:spacing w:after="0" w:line="240" w:lineRule="auto"/>
              <w:rPr>
                <w:rFonts w:ascii="Arial Narrow" w:hAnsi="Arial Narrow"/>
                <w:sz w:val="20"/>
                <w:szCs w:val="20"/>
              </w:rPr>
            </w:pPr>
            <w:r w:rsidRPr="002E420F">
              <w:rPr>
                <w:rFonts w:ascii="Arial Narrow" w:hAnsi="Arial Narrow"/>
                <w:sz w:val="20"/>
                <w:szCs w:val="20"/>
              </w:rPr>
              <w:t xml:space="preserve">Telefon </w:t>
            </w:r>
            <w:r w:rsidR="00B54011" w:rsidRPr="002E420F">
              <w:rPr>
                <w:rFonts w:ascii="Arial Narrow" w:hAnsi="Arial Narrow"/>
                <w:sz w:val="20"/>
                <w:szCs w:val="20"/>
              </w:rPr>
              <w:t>/</w:t>
            </w:r>
            <w:r w:rsidRPr="002E420F">
              <w:rPr>
                <w:rFonts w:ascii="Arial Narrow" w:hAnsi="Arial Narrow"/>
                <w:sz w:val="20"/>
                <w:szCs w:val="20"/>
              </w:rPr>
              <w:t xml:space="preserve"> GSM</w:t>
            </w:r>
          </w:p>
        </w:tc>
        <w:tc>
          <w:tcPr>
            <w:tcW w:w="3346" w:type="pct"/>
            <w:gridSpan w:val="3"/>
            <w:shd w:val="clear" w:color="auto" w:fill="FFF2CC"/>
            <w:vAlign w:val="center"/>
          </w:tcPr>
          <w:p w14:paraId="15D1B834" w14:textId="77777777" w:rsidR="006A010E" w:rsidRPr="002E420F" w:rsidRDefault="006A010E" w:rsidP="003801C9">
            <w:pPr>
              <w:spacing w:after="0" w:line="240" w:lineRule="auto"/>
              <w:rPr>
                <w:rFonts w:ascii="Arial Narrow" w:hAnsi="Arial Narrow"/>
                <w:sz w:val="20"/>
                <w:szCs w:val="20"/>
              </w:rPr>
            </w:pPr>
          </w:p>
        </w:tc>
      </w:tr>
      <w:tr w:rsidR="006A010E" w:rsidRPr="002E420F" w14:paraId="7BC83FF8" w14:textId="77777777" w:rsidTr="00FE50CE">
        <w:trPr>
          <w:trHeight w:val="340"/>
        </w:trPr>
        <w:tc>
          <w:tcPr>
            <w:tcW w:w="1654" w:type="pct"/>
            <w:gridSpan w:val="2"/>
            <w:vAlign w:val="center"/>
          </w:tcPr>
          <w:p w14:paraId="3E8DBA1C" w14:textId="77777777" w:rsidR="006A010E" w:rsidRPr="002E420F" w:rsidRDefault="006A010E" w:rsidP="003801C9">
            <w:pPr>
              <w:spacing w:after="0" w:line="240" w:lineRule="auto"/>
              <w:rPr>
                <w:rFonts w:ascii="Arial Narrow" w:hAnsi="Arial Narrow"/>
                <w:sz w:val="20"/>
                <w:szCs w:val="20"/>
              </w:rPr>
            </w:pPr>
            <w:r w:rsidRPr="002E420F">
              <w:rPr>
                <w:rFonts w:ascii="Arial Narrow" w:hAnsi="Arial Narrow"/>
                <w:sz w:val="20"/>
                <w:szCs w:val="20"/>
              </w:rPr>
              <w:t>Naslov elektronske pošte</w:t>
            </w:r>
          </w:p>
        </w:tc>
        <w:tc>
          <w:tcPr>
            <w:tcW w:w="3346" w:type="pct"/>
            <w:gridSpan w:val="3"/>
            <w:shd w:val="clear" w:color="auto" w:fill="FFF2CC"/>
            <w:vAlign w:val="center"/>
          </w:tcPr>
          <w:p w14:paraId="5E2991B9" w14:textId="77777777" w:rsidR="006A010E" w:rsidRPr="002E420F" w:rsidRDefault="006A010E" w:rsidP="003801C9">
            <w:pPr>
              <w:spacing w:after="0" w:line="240" w:lineRule="auto"/>
              <w:rPr>
                <w:rFonts w:ascii="Arial Narrow" w:hAnsi="Arial Narrow"/>
                <w:sz w:val="20"/>
                <w:szCs w:val="20"/>
              </w:rPr>
            </w:pPr>
          </w:p>
        </w:tc>
      </w:tr>
      <w:tr w:rsidR="006A010E" w:rsidRPr="002E420F" w14:paraId="7405487A" w14:textId="77777777" w:rsidTr="00FB0456">
        <w:trPr>
          <w:trHeight w:val="340"/>
        </w:trPr>
        <w:tc>
          <w:tcPr>
            <w:tcW w:w="5000" w:type="pct"/>
            <w:gridSpan w:val="5"/>
            <w:shd w:val="clear" w:color="auto" w:fill="C0C0C0"/>
            <w:vAlign w:val="center"/>
          </w:tcPr>
          <w:p w14:paraId="4C4AFE29" w14:textId="77777777" w:rsidR="006A010E" w:rsidRPr="002E420F" w:rsidRDefault="006A010E" w:rsidP="003801C9">
            <w:pPr>
              <w:spacing w:after="0" w:line="240" w:lineRule="auto"/>
              <w:jc w:val="center"/>
              <w:rPr>
                <w:rFonts w:ascii="Arial Narrow" w:hAnsi="Arial Narrow"/>
                <w:sz w:val="20"/>
                <w:szCs w:val="20"/>
              </w:rPr>
            </w:pPr>
            <w:r w:rsidRPr="002E420F">
              <w:rPr>
                <w:rFonts w:ascii="Arial Narrow" w:hAnsi="Arial Narrow"/>
                <w:sz w:val="20"/>
                <w:szCs w:val="20"/>
              </w:rPr>
              <w:t>POSLOVNI PODATKI PRIJAVITELJA</w:t>
            </w:r>
          </w:p>
        </w:tc>
      </w:tr>
      <w:tr w:rsidR="00702BC3" w:rsidRPr="002E420F" w14:paraId="53D61D69" w14:textId="77777777" w:rsidTr="00FE50CE">
        <w:trPr>
          <w:trHeight w:val="340"/>
        </w:trPr>
        <w:tc>
          <w:tcPr>
            <w:tcW w:w="2654" w:type="pct"/>
            <w:gridSpan w:val="4"/>
            <w:vAlign w:val="center"/>
          </w:tcPr>
          <w:p w14:paraId="09BA6B82" w14:textId="77777777" w:rsidR="00702BC3" w:rsidRPr="002E420F" w:rsidRDefault="00702BC3" w:rsidP="00173FD0">
            <w:pPr>
              <w:spacing w:after="0" w:line="240" w:lineRule="auto"/>
              <w:rPr>
                <w:rFonts w:ascii="Arial Narrow" w:hAnsi="Arial Narrow"/>
                <w:sz w:val="20"/>
                <w:szCs w:val="20"/>
              </w:rPr>
            </w:pPr>
            <w:r w:rsidRPr="002E420F">
              <w:rPr>
                <w:rFonts w:ascii="Arial Narrow" w:hAnsi="Arial Narrow"/>
                <w:sz w:val="20"/>
                <w:szCs w:val="20"/>
              </w:rPr>
              <w:t>Matična številka</w:t>
            </w:r>
          </w:p>
        </w:tc>
        <w:tc>
          <w:tcPr>
            <w:tcW w:w="2346" w:type="pct"/>
            <w:shd w:val="clear" w:color="auto" w:fill="FFF2CC"/>
            <w:vAlign w:val="center"/>
          </w:tcPr>
          <w:p w14:paraId="4FBAFF04" w14:textId="77777777" w:rsidR="00702BC3" w:rsidRPr="002E420F" w:rsidRDefault="00702BC3" w:rsidP="00516F7D">
            <w:pPr>
              <w:spacing w:after="0" w:line="240" w:lineRule="auto"/>
              <w:rPr>
                <w:rFonts w:ascii="Arial Narrow" w:hAnsi="Arial Narrow"/>
                <w:sz w:val="20"/>
                <w:szCs w:val="20"/>
              </w:rPr>
            </w:pPr>
          </w:p>
        </w:tc>
      </w:tr>
      <w:tr w:rsidR="00702BC3" w:rsidRPr="002E420F" w14:paraId="57E90654" w14:textId="77777777" w:rsidTr="00FE50CE">
        <w:trPr>
          <w:trHeight w:val="340"/>
        </w:trPr>
        <w:tc>
          <w:tcPr>
            <w:tcW w:w="2654" w:type="pct"/>
            <w:gridSpan w:val="4"/>
            <w:vAlign w:val="center"/>
          </w:tcPr>
          <w:p w14:paraId="583320A1" w14:textId="77777777" w:rsidR="00702BC3" w:rsidRPr="002E420F" w:rsidRDefault="00702BC3" w:rsidP="00173FD0">
            <w:pPr>
              <w:spacing w:after="0" w:line="240" w:lineRule="auto"/>
              <w:rPr>
                <w:rFonts w:ascii="Arial Narrow" w:hAnsi="Arial Narrow"/>
                <w:sz w:val="20"/>
                <w:szCs w:val="20"/>
              </w:rPr>
            </w:pPr>
            <w:r w:rsidRPr="002E420F">
              <w:rPr>
                <w:rFonts w:ascii="Arial Narrow" w:hAnsi="Arial Narrow"/>
                <w:sz w:val="20"/>
                <w:szCs w:val="20"/>
              </w:rPr>
              <w:t xml:space="preserve">Davčna številka </w:t>
            </w:r>
          </w:p>
        </w:tc>
        <w:tc>
          <w:tcPr>
            <w:tcW w:w="2346" w:type="pct"/>
            <w:shd w:val="clear" w:color="auto" w:fill="FFF2CC"/>
            <w:vAlign w:val="center"/>
          </w:tcPr>
          <w:p w14:paraId="3C77B860" w14:textId="77777777" w:rsidR="00702BC3" w:rsidRPr="002E420F" w:rsidRDefault="00702BC3" w:rsidP="00516F7D">
            <w:pPr>
              <w:spacing w:after="0" w:line="240" w:lineRule="auto"/>
              <w:rPr>
                <w:rFonts w:ascii="Arial Narrow" w:hAnsi="Arial Narrow"/>
                <w:sz w:val="20"/>
                <w:szCs w:val="20"/>
              </w:rPr>
            </w:pPr>
          </w:p>
        </w:tc>
      </w:tr>
      <w:tr w:rsidR="00702BC3" w:rsidRPr="002E420F" w14:paraId="5382743E" w14:textId="77777777" w:rsidTr="00FE50CE">
        <w:trPr>
          <w:trHeight w:val="340"/>
        </w:trPr>
        <w:tc>
          <w:tcPr>
            <w:tcW w:w="2654" w:type="pct"/>
            <w:gridSpan w:val="4"/>
            <w:vAlign w:val="center"/>
          </w:tcPr>
          <w:p w14:paraId="21A49AFC" w14:textId="77777777" w:rsidR="00702BC3" w:rsidRPr="002E420F" w:rsidRDefault="00702BC3" w:rsidP="00173FD0">
            <w:pPr>
              <w:spacing w:after="0" w:line="240" w:lineRule="auto"/>
              <w:rPr>
                <w:rFonts w:ascii="Arial Narrow" w:hAnsi="Arial Narrow"/>
                <w:bCs/>
                <w:sz w:val="20"/>
                <w:szCs w:val="20"/>
              </w:rPr>
            </w:pPr>
            <w:r w:rsidRPr="002E420F">
              <w:rPr>
                <w:rFonts w:ascii="Arial Narrow" w:hAnsi="Arial Narrow"/>
                <w:bCs/>
                <w:sz w:val="20"/>
                <w:szCs w:val="20"/>
              </w:rPr>
              <w:t>Naziv banke, pri kateri je odprt transakcijski račun</w:t>
            </w:r>
          </w:p>
        </w:tc>
        <w:tc>
          <w:tcPr>
            <w:tcW w:w="2346" w:type="pct"/>
            <w:shd w:val="clear" w:color="auto" w:fill="FFF2CC"/>
            <w:vAlign w:val="center"/>
          </w:tcPr>
          <w:p w14:paraId="42DA808D" w14:textId="77777777" w:rsidR="00702BC3" w:rsidRPr="002E420F" w:rsidRDefault="00702BC3" w:rsidP="00516F7D">
            <w:pPr>
              <w:spacing w:after="0" w:line="240" w:lineRule="auto"/>
              <w:rPr>
                <w:rFonts w:ascii="Arial Narrow" w:hAnsi="Arial Narrow"/>
                <w:sz w:val="20"/>
                <w:szCs w:val="20"/>
              </w:rPr>
            </w:pPr>
          </w:p>
        </w:tc>
      </w:tr>
      <w:tr w:rsidR="00702BC3" w:rsidRPr="002E420F" w14:paraId="69EDA075" w14:textId="77777777" w:rsidTr="00FE50CE">
        <w:trPr>
          <w:trHeight w:val="340"/>
        </w:trPr>
        <w:tc>
          <w:tcPr>
            <w:tcW w:w="2654" w:type="pct"/>
            <w:gridSpan w:val="4"/>
            <w:vAlign w:val="center"/>
          </w:tcPr>
          <w:p w14:paraId="4EB25241" w14:textId="77777777" w:rsidR="00702BC3" w:rsidRPr="002E420F" w:rsidRDefault="00702BC3" w:rsidP="00173FD0">
            <w:pPr>
              <w:spacing w:after="0" w:line="240" w:lineRule="auto"/>
              <w:rPr>
                <w:rFonts w:ascii="Arial Narrow" w:hAnsi="Arial Narrow"/>
                <w:bCs/>
                <w:sz w:val="20"/>
                <w:szCs w:val="20"/>
              </w:rPr>
            </w:pPr>
            <w:r w:rsidRPr="002E420F">
              <w:rPr>
                <w:rFonts w:ascii="Arial Narrow" w:hAnsi="Arial Narrow"/>
                <w:bCs/>
                <w:sz w:val="20"/>
                <w:szCs w:val="20"/>
              </w:rPr>
              <w:t>Številka transakcijskega računa</w:t>
            </w:r>
            <w:r w:rsidR="00B54011" w:rsidRPr="002E420F">
              <w:rPr>
                <w:rFonts w:ascii="Arial Narrow" w:hAnsi="Arial Narrow"/>
                <w:bCs/>
                <w:sz w:val="20"/>
                <w:szCs w:val="20"/>
              </w:rPr>
              <w:t xml:space="preserve"> </w:t>
            </w:r>
            <w:r w:rsidR="00B54011" w:rsidRPr="002E420F">
              <w:rPr>
                <w:rFonts w:ascii="Arial Narrow" w:hAnsi="Arial Narrow"/>
                <w:bCs/>
                <w:i/>
                <w:sz w:val="20"/>
                <w:szCs w:val="20"/>
              </w:rPr>
              <w:t>(navedite en TRR)</w:t>
            </w:r>
          </w:p>
        </w:tc>
        <w:tc>
          <w:tcPr>
            <w:tcW w:w="2346" w:type="pct"/>
            <w:shd w:val="clear" w:color="auto" w:fill="FFF2CC"/>
            <w:vAlign w:val="center"/>
          </w:tcPr>
          <w:p w14:paraId="2A0A5863" w14:textId="77777777" w:rsidR="00702BC3" w:rsidRPr="002E420F" w:rsidRDefault="00702BC3" w:rsidP="00516F7D">
            <w:pPr>
              <w:spacing w:after="0" w:line="240" w:lineRule="auto"/>
              <w:rPr>
                <w:rFonts w:ascii="Arial Narrow" w:hAnsi="Arial Narrow"/>
                <w:sz w:val="20"/>
                <w:szCs w:val="20"/>
              </w:rPr>
            </w:pPr>
          </w:p>
        </w:tc>
      </w:tr>
      <w:tr w:rsidR="007E15E4" w:rsidRPr="002E420F" w14:paraId="467DBEC1" w14:textId="77777777" w:rsidTr="00FE50CE">
        <w:trPr>
          <w:trHeight w:val="340"/>
        </w:trPr>
        <w:tc>
          <w:tcPr>
            <w:tcW w:w="2654" w:type="pct"/>
            <w:gridSpan w:val="4"/>
            <w:vAlign w:val="center"/>
          </w:tcPr>
          <w:p w14:paraId="5C31A82E" w14:textId="77777777" w:rsidR="007E15E4" w:rsidRPr="002E420F" w:rsidRDefault="007E15E4" w:rsidP="00173FD0">
            <w:pPr>
              <w:spacing w:after="0" w:line="240" w:lineRule="auto"/>
              <w:rPr>
                <w:rFonts w:ascii="Arial Narrow" w:hAnsi="Arial Narrow"/>
                <w:sz w:val="20"/>
                <w:szCs w:val="20"/>
              </w:rPr>
            </w:pPr>
            <w:r w:rsidRPr="002E420F">
              <w:rPr>
                <w:rFonts w:ascii="Arial Narrow" w:hAnsi="Arial Narrow"/>
                <w:bCs/>
                <w:sz w:val="20"/>
                <w:szCs w:val="20"/>
              </w:rPr>
              <w:t xml:space="preserve">Ime in priimek zakonitega zastopnika </w:t>
            </w:r>
          </w:p>
        </w:tc>
        <w:tc>
          <w:tcPr>
            <w:tcW w:w="2346" w:type="pct"/>
            <w:shd w:val="clear" w:color="auto" w:fill="FFF2CC"/>
            <w:vAlign w:val="center"/>
          </w:tcPr>
          <w:p w14:paraId="780DDA54" w14:textId="77777777" w:rsidR="007E15E4" w:rsidRPr="002E420F" w:rsidRDefault="007E15E4" w:rsidP="00516F7D">
            <w:pPr>
              <w:spacing w:after="0" w:line="240" w:lineRule="auto"/>
              <w:rPr>
                <w:rFonts w:ascii="Arial Narrow" w:hAnsi="Arial Narrow"/>
                <w:sz w:val="20"/>
                <w:szCs w:val="20"/>
              </w:rPr>
            </w:pPr>
          </w:p>
        </w:tc>
      </w:tr>
      <w:tr w:rsidR="005100FB" w:rsidRPr="002E420F" w14:paraId="31011002" w14:textId="77777777" w:rsidTr="00FE50CE">
        <w:trPr>
          <w:trHeight w:val="340"/>
        </w:trPr>
        <w:tc>
          <w:tcPr>
            <w:tcW w:w="2654" w:type="pct"/>
            <w:gridSpan w:val="4"/>
            <w:vAlign w:val="center"/>
          </w:tcPr>
          <w:p w14:paraId="610BBDDD" w14:textId="77777777" w:rsidR="005100FB" w:rsidRPr="002E420F" w:rsidRDefault="005100FB" w:rsidP="00173FD0">
            <w:pPr>
              <w:spacing w:after="0" w:line="240" w:lineRule="auto"/>
              <w:rPr>
                <w:rFonts w:ascii="Arial Narrow" w:hAnsi="Arial Narrow"/>
                <w:bCs/>
                <w:sz w:val="20"/>
                <w:szCs w:val="20"/>
              </w:rPr>
            </w:pPr>
            <w:r w:rsidRPr="002E420F">
              <w:rPr>
                <w:rFonts w:ascii="Arial Narrow" w:hAnsi="Arial Narrow"/>
                <w:sz w:val="20"/>
                <w:szCs w:val="20"/>
              </w:rPr>
              <w:t>Telefon / GSM</w:t>
            </w:r>
          </w:p>
        </w:tc>
        <w:tc>
          <w:tcPr>
            <w:tcW w:w="2346" w:type="pct"/>
            <w:shd w:val="clear" w:color="auto" w:fill="FFF2CC"/>
            <w:vAlign w:val="center"/>
          </w:tcPr>
          <w:p w14:paraId="1A7FB9A1" w14:textId="77777777" w:rsidR="005100FB" w:rsidRPr="002E420F" w:rsidRDefault="005100FB" w:rsidP="00516F7D">
            <w:pPr>
              <w:spacing w:after="0" w:line="240" w:lineRule="auto"/>
              <w:rPr>
                <w:rFonts w:ascii="Arial Narrow" w:hAnsi="Arial Narrow"/>
                <w:sz w:val="20"/>
                <w:szCs w:val="20"/>
              </w:rPr>
            </w:pPr>
          </w:p>
        </w:tc>
      </w:tr>
      <w:tr w:rsidR="005100FB" w:rsidRPr="002E420F" w14:paraId="47CDD37C" w14:textId="77777777" w:rsidTr="00FE50CE">
        <w:trPr>
          <w:trHeight w:val="340"/>
        </w:trPr>
        <w:tc>
          <w:tcPr>
            <w:tcW w:w="2654" w:type="pct"/>
            <w:gridSpan w:val="4"/>
            <w:vAlign w:val="center"/>
          </w:tcPr>
          <w:p w14:paraId="10CFF140" w14:textId="77777777" w:rsidR="005100FB" w:rsidRPr="002E420F" w:rsidRDefault="005100FB" w:rsidP="00173FD0">
            <w:pPr>
              <w:spacing w:after="0" w:line="240" w:lineRule="auto"/>
              <w:rPr>
                <w:rFonts w:ascii="Arial Narrow" w:hAnsi="Arial Narrow"/>
                <w:sz w:val="20"/>
                <w:szCs w:val="20"/>
              </w:rPr>
            </w:pPr>
            <w:r w:rsidRPr="002E420F">
              <w:rPr>
                <w:rFonts w:ascii="Arial Narrow" w:hAnsi="Arial Narrow"/>
                <w:sz w:val="20"/>
                <w:szCs w:val="20"/>
              </w:rPr>
              <w:t>Naslov elektronske pošte</w:t>
            </w:r>
          </w:p>
        </w:tc>
        <w:tc>
          <w:tcPr>
            <w:tcW w:w="2346" w:type="pct"/>
            <w:shd w:val="clear" w:color="auto" w:fill="FFF2CC"/>
            <w:vAlign w:val="center"/>
          </w:tcPr>
          <w:p w14:paraId="1466D388" w14:textId="77777777" w:rsidR="005100FB" w:rsidRPr="002E420F" w:rsidRDefault="005100FB" w:rsidP="00516F7D">
            <w:pPr>
              <w:spacing w:after="0" w:line="240" w:lineRule="auto"/>
              <w:rPr>
                <w:rFonts w:ascii="Arial Narrow" w:hAnsi="Arial Narrow"/>
                <w:sz w:val="20"/>
                <w:szCs w:val="20"/>
              </w:rPr>
            </w:pPr>
          </w:p>
        </w:tc>
      </w:tr>
      <w:tr w:rsidR="00D847B5" w:rsidRPr="002E420F" w14:paraId="7A2726E2" w14:textId="77777777" w:rsidTr="00FE50CE">
        <w:trPr>
          <w:trHeight w:val="340"/>
        </w:trPr>
        <w:tc>
          <w:tcPr>
            <w:tcW w:w="2654" w:type="pct"/>
            <w:gridSpan w:val="4"/>
            <w:vAlign w:val="center"/>
          </w:tcPr>
          <w:p w14:paraId="3E371609" w14:textId="77777777" w:rsidR="00D847B5" w:rsidRPr="002E420F" w:rsidRDefault="00D847B5" w:rsidP="00124936">
            <w:pPr>
              <w:spacing w:after="0" w:line="240" w:lineRule="auto"/>
              <w:rPr>
                <w:rFonts w:ascii="Arial Narrow" w:hAnsi="Arial Narrow"/>
                <w:bCs/>
                <w:sz w:val="20"/>
                <w:szCs w:val="20"/>
              </w:rPr>
            </w:pPr>
            <w:r w:rsidRPr="002E420F">
              <w:rPr>
                <w:rFonts w:ascii="Arial Narrow" w:hAnsi="Arial Narrow"/>
                <w:bCs/>
                <w:sz w:val="20"/>
                <w:szCs w:val="20"/>
              </w:rPr>
              <w:t>Glavna dejavnost</w:t>
            </w:r>
            <w:r w:rsidR="00124936" w:rsidRPr="002E420F">
              <w:rPr>
                <w:rFonts w:ascii="Arial Narrow" w:hAnsi="Arial Narrow"/>
                <w:bCs/>
                <w:sz w:val="20"/>
                <w:szCs w:val="20"/>
              </w:rPr>
              <w:t xml:space="preserve"> </w:t>
            </w:r>
            <w:r w:rsidR="00124936" w:rsidRPr="002E420F">
              <w:rPr>
                <w:rFonts w:ascii="Arial Narrow" w:hAnsi="Arial Narrow"/>
                <w:bCs/>
                <w:i/>
                <w:sz w:val="20"/>
                <w:szCs w:val="20"/>
              </w:rPr>
              <w:t>(navedite šifro in naziv)</w:t>
            </w:r>
          </w:p>
        </w:tc>
        <w:tc>
          <w:tcPr>
            <w:tcW w:w="2346" w:type="pct"/>
            <w:shd w:val="clear" w:color="auto" w:fill="FFF2CC"/>
            <w:vAlign w:val="center"/>
          </w:tcPr>
          <w:p w14:paraId="625536E0" w14:textId="77777777" w:rsidR="00D847B5" w:rsidRPr="002E420F" w:rsidRDefault="00D847B5" w:rsidP="00516F7D">
            <w:pPr>
              <w:spacing w:after="0" w:line="240" w:lineRule="auto"/>
              <w:rPr>
                <w:rFonts w:ascii="Arial Narrow" w:hAnsi="Arial Narrow"/>
                <w:sz w:val="20"/>
                <w:szCs w:val="20"/>
              </w:rPr>
            </w:pPr>
          </w:p>
        </w:tc>
      </w:tr>
      <w:tr w:rsidR="00702BC3" w:rsidRPr="002E420F" w14:paraId="7E8A31B5" w14:textId="77777777" w:rsidTr="00FE50CE">
        <w:trPr>
          <w:trHeight w:val="340"/>
        </w:trPr>
        <w:tc>
          <w:tcPr>
            <w:tcW w:w="2654" w:type="pct"/>
            <w:gridSpan w:val="4"/>
            <w:vAlign w:val="center"/>
          </w:tcPr>
          <w:p w14:paraId="4B0BA170" w14:textId="77777777" w:rsidR="00702BC3" w:rsidRPr="002E420F" w:rsidRDefault="00702BC3" w:rsidP="00150F5C">
            <w:pPr>
              <w:spacing w:after="0" w:line="240" w:lineRule="auto"/>
              <w:rPr>
                <w:rFonts w:ascii="Arial Narrow" w:hAnsi="Arial Narrow"/>
                <w:sz w:val="20"/>
                <w:szCs w:val="20"/>
              </w:rPr>
            </w:pPr>
            <w:r w:rsidRPr="002E420F">
              <w:rPr>
                <w:rFonts w:ascii="Arial Narrow" w:hAnsi="Arial Narrow"/>
                <w:sz w:val="20"/>
                <w:szCs w:val="20"/>
              </w:rPr>
              <w:t>Število zaposlenih v podjetju</w:t>
            </w:r>
            <w:r w:rsidR="00B54011" w:rsidRPr="002E420F">
              <w:rPr>
                <w:rFonts w:ascii="Arial Narrow" w:hAnsi="Arial Narrow"/>
                <w:sz w:val="20"/>
                <w:szCs w:val="20"/>
              </w:rPr>
              <w:t xml:space="preserve"> (sedež</w:t>
            </w:r>
            <w:r w:rsidR="00150F5C">
              <w:rPr>
                <w:rFonts w:ascii="Arial Narrow" w:hAnsi="Arial Narrow"/>
                <w:sz w:val="20"/>
                <w:szCs w:val="20"/>
              </w:rPr>
              <w:t>u</w:t>
            </w:r>
            <w:r w:rsidR="00B54011" w:rsidRPr="002E420F">
              <w:rPr>
                <w:rFonts w:ascii="Arial Narrow" w:hAnsi="Arial Narrow"/>
                <w:sz w:val="20"/>
                <w:szCs w:val="20"/>
              </w:rPr>
              <w:t xml:space="preserve"> </w:t>
            </w:r>
            <w:r w:rsidRPr="002E420F">
              <w:rPr>
                <w:rFonts w:ascii="Arial Narrow" w:hAnsi="Arial Narrow"/>
                <w:sz w:val="20"/>
                <w:szCs w:val="20"/>
              </w:rPr>
              <w:t>/</w:t>
            </w:r>
            <w:r w:rsidR="00B54011" w:rsidRPr="002E420F">
              <w:rPr>
                <w:rFonts w:ascii="Arial Narrow" w:hAnsi="Arial Narrow"/>
                <w:sz w:val="20"/>
                <w:szCs w:val="20"/>
              </w:rPr>
              <w:t xml:space="preserve"> </w:t>
            </w:r>
            <w:r w:rsidRPr="002E420F">
              <w:rPr>
                <w:rFonts w:ascii="Arial Narrow" w:hAnsi="Arial Narrow"/>
                <w:sz w:val="20"/>
                <w:szCs w:val="20"/>
              </w:rPr>
              <w:t>poslovni enoti</w:t>
            </w:r>
            <w:r w:rsidR="00B54011" w:rsidRPr="002E420F">
              <w:rPr>
                <w:rFonts w:ascii="Arial Narrow" w:hAnsi="Arial Narrow"/>
                <w:sz w:val="20"/>
                <w:szCs w:val="20"/>
              </w:rPr>
              <w:t xml:space="preserve"> </w:t>
            </w:r>
            <w:r w:rsidRPr="002E420F">
              <w:rPr>
                <w:rFonts w:ascii="Arial Narrow" w:hAnsi="Arial Narrow"/>
                <w:sz w:val="20"/>
                <w:szCs w:val="20"/>
              </w:rPr>
              <w:t>/</w:t>
            </w:r>
            <w:r w:rsidR="00B54011" w:rsidRPr="002E420F">
              <w:rPr>
                <w:rFonts w:ascii="Arial Narrow" w:hAnsi="Arial Narrow"/>
                <w:sz w:val="20"/>
                <w:szCs w:val="20"/>
              </w:rPr>
              <w:t xml:space="preserve"> </w:t>
            </w:r>
            <w:r w:rsidRPr="002E420F">
              <w:rPr>
                <w:rFonts w:ascii="Arial Narrow" w:hAnsi="Arial Narrow"/>
                <w:sz w:val="20"/>
                <w:szCs w:val="20"/>
              </w:rPr>
              <w:t>podružnici</w:t>
            </w:r>
            <w:r w:rsidR="00150F5C">
              <w:rPr>
                <w:rFonts w:ascii="Arial Narrow" w:hAnsi="Arial Narrow"/>
                <w:sz w:val="20"/>
                <w:szCs w:val="20"/>
              </w:rPr>
              <w:t>)</w:t>
            </w:r>
            <w:r w:rsidR="00363B55" w:rsidRPr="002E420F">
              <w:rPr>
                <w:rStyle w:val="Sprotnaopomba-sklic"/>
                <w:rFonts w:ascii="Arial Narrow" w:hAnsi="Arial Narrow"/>
                <w:sz w:val="20"/>
                <w:szCs w:val="20"/>
              </w:rPr>
              <w:footnoteReference w:id="27"/>
            </w:r>
          </w:p>
        </w:tc>
        <w:tc>
          <w:tcPr>
            <w:tcW w:w="2346" w:type="pct"/>
            <w:shd w:val="clear" w:color="auto" w:fill="FFF2CC"/>
            <w:vAlign w:val="center"/>
          </w:tcPr>
          <w:p w14:paraId="183D30EA" w14:textId="77777777" w:rsidR="00702BC3" w:rsidRPr="002E420F" w:rsidRDefault="00702BC3" w:rsidP="00516F7D">
            <w:pPr>
              <w:spacing w:after="0" w:line="240" w:lineRule="auto"/>
              <w:rPr>
                <w:rFonts w:ascii="Arial Narrow" w:hAnsi="Arial Narrow"/>
                <w:sz w:val="20"/>
                <w:szCs w:val="20"/>
              </w:rPr>
            </w:pPr>
          </w:p>
        </w:tc>
      </w:tr>
      <w:tr w:rsidR="00702BC3" w:rsidRPr="002E420F" w14:paraId="36A64078" w14:textId="77777777" w:rsidTr="00FE50CE">
        <w:trPr>
          <w:trHeight w:val="340"/>
        </w:trPr>
        <w:tc>
          <w:tcPr>
            <w:tcW w:w="2423" w:type="pct"/>
            <w:gridSpan w:val="3"/>
            <w:vAlign w:val="center"/>
          </w:tcPr>
          <w:p w14:paraId="16A1EF82" w14:textId="77777777" w:rsidR="00702BC3" w:rsidRPr="002E420F" w:rsidRDefault="00B54011" w:rsidP="00516F7D">
            <w:pPr>
              <w:spacing w:after="0" w:line="240" w:lineRule="auto"/>
              <w:rPr>
                <w:rFonts w:ascii="Arial Narrow" w:hAnsi="Arial Narrow"/>
                <w:sz w:val="20"/>
                <w:szCs w:val="20"/>
              </w:rPr>
            </w:pPr>
            <w:r w:rsidRPr="002E420F">
              <w:rPr>
                <w:rFonts w:ascii="Arial Narrow" w:hAnsi="Arial Narrow"/>
                <w:sz w:val="20"/>
                <w:szCs w:val="20"/>
              </w:rPr>
              <w:t>Velikost v skladu s Prilogo I Uredbe Komisije (EU) št. 651</w:t>
            </w:r>
            <w:r w:rsidR="00C20DF4" w:rsidRPr="002E420F">
              <w:rPr>
                <w:rFonts w:ascii="Arial Narrow" w:hAnsi="Arial Narrow"/>
                <w:sz w:val="20"/>
                <w:szCs w:val="20"/>
              </w:rPr>
              <w:t>/</w:t>
            </w:r>
            <w:r w:rsidRPr="002E420F">
              <w:rPr>
                <w:rFonts w:ascii="Arial Narrow" w:hAnsi="Arial Narrow"/>
                <w:sz w:val="20"/>
                <w:szCs w:val="20"/>
              </w:rPr>
              <w:t>2014</w:t>
            </w:r>
            <w:r w:rsidR="007A50B2" w:rsidRPr="002E420F">
              <w:rPr>
                <w:rFonts w:ascii="Arial Narrow" w:hAnsi="Arial Narrow"/>
                <w:sz w:val="20"/>
                <w:szCs w:val="20"/>
              </w:rPr>
              <w:t xml:space="preserve"> </w:t>
            </w:r>
            <w:r w:rsidR="007A50B2" w:rsidRPr="002E420F">
              <w:rPr>
                <w:rFonts w:ascii="Arial Narrow" w:hAnsi="Arial Narrow"/>
                <w:i/>
                <w:sz w:val="20"/>
                <w:szCs w:val="20"/>
              </w:rPr>
              <w:t>(ustrezno izberite)</w:t>
            </w:r>
          </w:p>
        </w:tc>
        <w:tc>
          <w:tcPr>
            <w:tcW w:w="2577" w:type="pct"/>
            <w:gridSpan w:val="2"/>
            <w:shd w:val="clear" w:color="auto" w:fill="FFF2CC"/>
            <w:vAlign w:val="center"/>
          </w:tcPr>
          <w:p w14:paraId="5D6E005A" w14:textId="77777777" w:rsidR="00702BC3" w:rsidRPr="002E420F" w:rsidRDefault="007A50B2"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mikro podjetje</w:t>
            </w:r>
          </w:p>
          <w:p w14:paraId="60106A64" w14:textId="77777777" w:rsidR="007A50B2" w:rsidRPr="002E420F" w:rsidRDefault="007A50B2"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malo podjetje</w:t>
            </w:r>
          </w:p>
          <w:p w14:paraId="70CE552B" w14:textId="77777777" w:rsidR="007A50B2" w:rsidRPr="002E420F" w:rsidRDefault="007A50B2"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srednje veliko</w:t>
            </w:r>
            <w:r w:rsidR="00487AD2" w:rsidRPr="002E420F">
              <w:rPr>
                <w:rFonts w:ascii="Arial Narrow" w:hAnsi="Arial Narrow"/>
                <w:sz w:val="20"/>
                <w:szCs w:val="20"/>
              </w:rPr>
              <w:t xml:space="preserve"> podjetje</w:t>
            </w:r>
          </w:p>
        </w:tc>
      </w:tr>
      <w:tr w:rsidR="00206697" w:rsidRPr="002E420F" w14:paraId="63FB54F6" w14:textId="77777777" w:rsidTr="00FE50CE">
        <w:trPr>
          <w:trHeight w:val="340"/>
        </w:trPr>
        <w:tc>
          <w:tcPr>
            <w:tcW w:w="2423" w:type="pct"/>
            <w:gridSpan w:val="3"/>
            <w:vAlign w:val="center"/>
          </w:tcPr>
          <w:p w14:paraId="2303FA29" w14:textId="77777777" w:rsidR="00206697" w:rsidRPr="002E420F" w:rsidRDefault="00206697" w:rsidP="00516F7D">
            <w:pPr>
              <w:spacing w:after="0" w:line="240" w:lineRule="auto"/>
              <w:rPr>
                <w:rFonts w:ascii="Arial Narrow" w:hAnsi="Arial Narrow"/>
                <w:sz w:val="20"/>
                <w:szCs w:val="20"/>
              </w:rPr>
            </w:pPr>
            <w:r w:rsidRPr="002E420F">
              <w:rPr>
                <w:rFonts w:ascii="Arial Narrow" w:hAnsi="Arial Narrow"/>
                <w:sz w:val="20"/>
                <w:szCs w:val="20"/>
              </w:rPr>
              <w:t xml:space="preserve">Pri poslovanju uporabljamo žig </w:t>
            </w:r>
            <w:r w:rsidRPr="002E420F">
              <w:rPr>
                <w:rFonts w:ascii="Arial Narrow" w:hAnsi="Arial Narrow"/>
                <w:i/>
                <w:sz w:val="20"/>
                <w:szCs w:val="20"/>
              </w:rPr>
              <w:t>(ustrezno izberite)</w:t>
            </w:r>
          </w:p>
        </w:tc>
        <w:tc>
          <w:tcPr>
            <w:tcW w:w="2577" w:type="pct"/>
            <w:gridSpan w:val="2"/>
            <w:shd w:val="clear" w:color="auto" w:fill="FFF2CC"/>
            <w:vAlign w:val="center"/>
          </w:tcPr>
          <w:p w14:paraId="6AA0C412" w14:textId="77777777" w:rsidR="00206697" w:rsidRPr="002E420F" w:rsidRDefault="00206697" w:rsidP="00516F7D">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p w14:paraId="348EC3D3" w14:textId="77777777" w:rsidR="00206697" w:rsidRPr="002E420F" w:rsidRDefault="00206697" w:rsidP="00206697">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bl>
    <w:p w14:paraId="3BF73D01" w14:textId="77777777" w:rsidR="00570285" w:rsidRDefault="00570285" w:rsidP="003801C9">
      <w:pPr>
        <w:spacing w:after="0" w:line="240" w:lineRule="auto"/>
        <w:rPr>
          <w:rFonts w:ascii="Arial Narrow" w:hAnsi="Arial Narrow"/>
          <w:sz w:val="20"/>
          <w:szCs w:val="20"/>
        </w:rPr>
      </w:pPr>
    </w:p>
    <w:p w14:paraId="16EC2ED3" w14:textId="77777777" w:rsidR="00F0460A" w:rsidRPr="002E420F" w:rsidRDefault="00F0460A" w:rsidP="003801C9">
      <w:pPr>
        <w:spacing w:after="0" w:line="240" w:lineRule="auto"/>
        <w:rPr>
          <w:rFonts w:ascii="Arial Narrow" w:hAnsi="Arial Narrow"/>
          <w:sz w:val="20"/>
          <w:szCs w:val="20"/>
        </w:rPr>
      </w:pPr>
    </w:p>
    <w:p w14:paraId="7DCD17DC" w14:textId="77777777" w:rsidR="003C5864" w:rsidRPr="002E420F" w:rsidRDefault="003C5864"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PARTNERJI V KONZORCIJU</w:t>
      </w:r>
      <w:r w:rsidRPr="002E420F">
        <w:rPr>
          <w:rFonts w:ascii="Arial Narrow" w:hAnsi="Arial Narrow" w:cs="Arial"/>
          <w:b/>
          <w:sz w:val="20"/>
          <w:szCs w:val="20"/>
          <w:vertAlign w:val="superscript"/>
        </w:rPr>
        <w:footnoteReference w:id="2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1242"/>
        <w:gridCol w:w="1422"/>
        <w:gridCol w:w="1450"/>
        <w:gridCol w:w="2872"/>
      </w:tblGrid>
      <w:tr w:rsidR="00763216" w:rsidRPr="002E420F" w14:paraId="263228D3" w14:textId="77777777" w:rsidTr="00FE50CE">
        <w:trPr>
          <w:trHeight w:val="340"/>
        </w:trPr>
        <w:tc>
          <w:tcPr>
            <w:tcW w:w="5000" w:type="pct"/>
            <w:gridSpan w:val="5"/>
            <w:shd w:val="clear" w:color="auto" w:fill="C0C0C0"/>
            <w:vAlign w:val="center"/>
          </w:tcPr>
          <w:p w14:paraId="40195081" w14:textId="77777777" w:rsidR="00763216" w:rsidRPr="002E420F" w:rsidRDefault="00763216" w:rsidP="00763216">
            <w:pPr>
              <w:spacing w:after="0" w:line="240" w:lineRule="auto"/>
              <w:jc w:val="center"/>
              <w:rPr>
                <w:rFonts w:ascii="Arial Narrow" w:hAnsi="Arial Narrow"/>
                <w:b/>
                <w:sz w:val="20"/>
                <w:szCs w:val="20"/>
              </w:rPr>
            </w:pPr>
            <w:r w:rsidRPr="002E420F">
              <w:rPr>
                <w:rFonts w:ascii="Arial Narrow" w:hAnsi="Arial Narrow"/>
                <w:b/>
                <w:sz w:val="20"/>
                <w:szCs w:val="20"/>
              </w:rPr>
              <w:t>KONZORCIJSKI PARTNER 1</w:t>
            </w:r>
          </w:p>
        </w:tc>
      </w:tr>
      <w:tr w:rsidR="007A50B2" w:rsidRPr="002E420F" w14:paraId="317599FC" w14:textId="77777777" w:rsidTr="00FE50CE">
        <w:trPr>
          <w:trHeight w:val="340"/>
        </w:trPr>
        <w:tc>
          <w:tcPr>
            <w:tcW w:w="1882" w:type="pct"/>
            <w:gridSpan w:val="2"/>
            <w:shd w:val="clear" w:color="auto" w:fill="auto"/>
            <w:vAlign w:val="center"/>
          </w:tcPr>
          <w:p w14:paraId="6D54F6D3" w14:textId="77777777" w:rsidR="007A50B2" w:rsidRPr="002E420F" w:rsidRDefault="00763216" w:rsidP="00763216">
            <w:pPr>
              <w:spacing w:after="0" w:line="240" w:lineRule="auto"/>
              <w:rPr>
                <w:rFonts w:ascii="Arial Narrow" w:hAnsi="Arial Narrow"/>
                <w:sz w:val="20"/>
                <w:szCs w:val="20"/>
              </w:rPr>
            </w:pPr>
            <w:r w:rsidRPr="002E420F">
              <w:rPr>
                <w:rFonts w:ascii="Arial Narrow" w:hAnsi="Arial Narrow"/>
                <w:sz w:val="20"/>
                <w:szCs w:val="20"/>
              </w:rPr>
              <w:t>Naziv</w:t>
            </w:r>
          </w:p>
        </w:tc>
        <w:tc>
          <w:tcPr>
            <w:tcW w:w="3118" w:type="pct"/>
            <w:gridSpan w:val="3"/>
            <w:shd w:val="clear" w:color="auto" w:fill="FFF2CC"/>
            <w:vAlign w:val="center"/>
          </w:tcPr>
          <w:p w14:paraId="6F8DE420" w14:textId="77777777" w:rsidR="007A50B2" w:rsidRPr="002E420F" w:rsidRDefault="007A50B2" w:rsidP="003801C9">
            <w:pPr>
              <w:spacing w:after="0" w:line="240" w:lineRule="auto"/>
              <w:rPr>
                <w:rFonts w:ascii="Arial Narrow" w:hAnsi="Arial Narrow"/>
                <w:b/>
                <w:sz w:val="20"/>
                <w:szCs w:val="20"/>
              </w:rPr>
            </w:pPr>
          </w:p>
        </w:tc>
      </w:tr>
      <w:tr w:rsidR="007A50B2" w:rsidRPr="002E420F" w14:paraId="4B18F4D1" w14:textId="77777777" w:rsidTr="00FE50CE">
        <w:trPr>
          <w:trHeight w:val="340"/>
        </w:trPr>
        <w:tc>
          <w:tcPr>
            <w:tcW w:w="1882" w:type="pct"/>
            <w:gridSpan w:val="2"/>
            <w:shd w:val="clear" w:color="auto" w:fill="auto"/>
            <w:vAlign w:val="center"/>
          </w:tcPr>
          <w:p w14:paraId="07A123DB"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Naslov</w:t>
            </w:r>
          </w:p>
        </w:tc>
        <w:tc>
          <w:tcPr>
            <w:tcW w:w="3118" w:type="pct"/>
            <w:gridSpan w:val="3"/>
            <w:shd w:val="clear" w:color="auto" w:fill="FFF2CC"/>
            <w:vAlign w:val="center"/>
          </w:tcPr>
          <w:p w14:paraId="4BE92ABA" w14:textId="77777777" w:rsidR="007A50B2" w:rsidRPr="002E420F" w:rsidRDefault="007A50B2" w:rsidP="007A50B2">
            <w:pPr>
              <w:spacing w:after="0" w:line="240" w:lineRule="auto"/>
              <w:rPr>
                <w:rFonts w:ascii="Arial Narrow" w:hAnsi="Arial Narrow"/>
                <w:b/>
                <w:sz w:val="20"/>
                <w:szCs w:val="20"/>
              </w:rPr>
            </w:pPr>
          </w:p>
        </w:tc>
      </w:tr>
      <w:tr w:rsidR="007A50B2" w:rsidRPr="002E420F" w14:paraId="53639ACE" w14:textId="77777777" w:rsidTr="007A50B2">
        <w:trPr>
          <w:trHeight w:val="340"/>
        </w:trPr>
        <w:tc>
          <w:tcPr>
            <w:tcW w:w="1882" w:type="pct"/>
            <w:gridSpan w:val="2"/>
            <w:shd w:val="clear" w:color="auto" w:fill="auto"/>
            <w:vAlign w:val="center"/>
          </w:tcPr>
          <w:p w14:paraId="1774C833"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118" w:type="pct"/>
            <w:gridSpan w:val="3"/>
            <w:shd w:val="clear" w:color="auto" w:fill="FFF2CC"/>
            <w:vAlign w:val="center"/>
          </w:tcPr>
          <w:p w14:paraId="763110EF" w14:textId="77777777" w:rsidR="007A50B2" w:rsidRPr="002E420F" w:rsidRDefault="007A50B2" w:rsidP="007A50B2">
            <w:pPr>
              <w:spacing w:after="0" w:line="240" w:lineRule="auto"/>
              <w:rPr>
                <w:rFonts w:ascii="Arial Narrow" w:hAnsi="Arial Narrow"/>
                <w:b/>
                <w:sz w:val="20"/>
                <w:szCs w:val="20"/>
              </w:rPr>
            </w:pPr>
          </w:p>
        </w:tc>
      </w:tr>
      <w:tr w:rsidR="007A50B2" w:rsidRPr="002E420F" w14:paraId="47F3D7E8" w14:textId="77777777" w:rsidTr="007A50B2">
        <w:trPr>
          <w:trHeight w:val="340"/>
        </w:trPr>
        <w:tc>
          <w:tcPr>
            <w:tcW w:w="1882" w:type="pct"/>
            <w:gridSpan w:val="2"/>
            <w:shd w:val="clear" w:color="auto" w:fill="auto"/>
            <w:vAlign w:val="center"/>
          </w:tcPr>
          <w:p w14:paraId="2F36C5F3"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Država</w:t>
            </w:r>
          </w:p>
        </w:tc>
        <w:tc>
          <w:tcPr>
            <w:tcW w:w="3118" w:type="pct"/>
            <w:gridSpan w:val="3"/>
            <w:shd w:val="clear" w:color="auto" w:fill="FFF2CC"/>
            <w:vAlign w:val="center"/>
          </w:tcPr>
          <w:p w14:paraId="6354D171" w14:textId="77777777" w:rsidR="007A50B2" w:rsidRPr="002E420F" w:rsidRDefault="007A50B2" w:rsidP="007A50B2">
            <w:pPr>
              <w:spacing w:after="0" w:line="240" w:lineRule="auto"/>
              <w:rPr>
                <w:rFonts w:ascii="Arial Narrow" w:hAnsi="Arial Narrow"/>
                <w:b/>
                <w:sz w:val="20"/>
                <w:szCs w:val="20"/>
              </w:rPr>
            </w:pPr>
          </w:p>
        </w:tc>
      </w:tr>
      <w:tr w:rsidR="0038609E" w:rsidRPr="002E420F" w14:paraId="3C3B5B4F" w14:textId="77777777" w:rsidTr="0038609E">
        <w:trPr>
          <w:trHeight w:val="340"/>
        </w:trPr>
        <w:tc>
          <w:tcPr>
            <w:tcW w:w="1882" w:type="pct"/>
            <w:gridSpan w:val="2"/>
            <w:shd w:val="clear" w:color="auto" w:fill="auto"/>
            <w:vAlign w:val="center"/>
          </w:tcPr>
          <w:p w14:paraId="70AEC2C9" w14:textId="77777777" w:rsidR="0038609E" w:rsidRPr="002E420F" w:rsidRDefault="0038609E" w:rsidP="007A50B2">
            <w:pPr>
              <w:spacing w:after="0" w:line="240" w:lineRule="auto"/>
              <w:rPr>
                <w:rFonts w:ascii="Arial Narrow" w:hAnsi="Arial Narrow"/>
                <w:sz w:val="20"/>
                <w:szCs w:val="20"/>
              </w:rPr>
            </w:pPr>
            <w:r w:rsidRPr="002E420F">
              <w:rPr>
                <w:rFonts w:ascii="Arial Narrow" w:hAnsi="Arial Narrow"/>
                <w:sz w:val="20"/>
                <w:szCs w:val="20"/>
              </w:rPr>
              <w:t xml:space="preserve">Konzorcijski partner kandidira za nepovratna sredstva po tem javnem razpisu </w:t>
            </w:r>
            <w:r w:rsidRPr="002E420F">
              <w:rPr>
                <w:rFonts w:ascii="Arial Narrow" w:hAnsi="Arial Narrow"/>
                <w:i/>
                <w:sz w:val="20"/>
                <w:szCs w:val="20"/>
              </w:rPr>
              <w:t>(izberite eno možnost)</w:t>
            </w:r>
          </w:p>
        </w:tc>
        <w:tc>
          <w:tcPr>
            <w:tcW w:w="1559" w:type="pct"/>
            <w:gridSpan w:val="2"/>
            <w:shd w:val="clear" w:color="auto" w:fill="FFF2CC"/>
            <w:vAlign w:val="center"/>
          </w:tcPr>
          <w:p w14:paraId="7B737B3F" w14:textId="77777777" w:rsidR="0038609E" w:rsidRPr="002E420F" w:rsidRDefault="0038609E" w:rsidP="007A50B2">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tc>
        <w:tc>
          <w:tcPr>
            <w:tcW w:w="1559" w:type="pct"/>
            <w:shd w:val="clear" w:color="auto" w:fill="FFF2CC"/>
            <w:vAlign w:val="center"/>
          </w:tcPr>
          <w:p w14:paraId="184C2530" w14:textId="77777777" w:rsidR="0038609E" w:rsidRPr="002E420F" w:rsidRDefault="0038609E" w:rsidP="007A50B2">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r w:rsidR="006A010E" w:rsidRPr="002E420F" w14:paraId="1E3C8BBB" w14:textId="77777777" w:rsidTr="00516F7D">
        <w:trPr>
          <w:trHeight w:val="340"/>
        </w:trPr>
        <w:tc>
          <w:tcPr>
            <w:tcW w:w="5000" w:type="pct"/>
            <w:gridSpan w:val="5"/>
            <w:shd w:val="clear" w:color="auto" w:fill="C0C0C0"/>
            <w:vAlign w:val="center"/>
          </w:tcPr>
          <w:p w14:paraId="4C2ABA5E" w14:textId="55C3F642" w:rsidR="006A010E" w:rsidRPr="002E420F" w:rsidRDefault="007A50B2" w:rsidP="00776D3E">
            <w:pPr>
              <w:spacing w:after="0" w:line="240" w:lineRule="auto"/>
              <w:jc w:val="center"/>
              <w:rPr>
                <w:rFonts w:ascii="Arial Narrow" w:hAnsi="Arial Narrow"/>
                <w:i/>
                <w:sz w:val="20"/>
                <w:szCs w:val="20"/>
              </w:rPr>
            </w:pPr>
            <w:r w:rsidRPr="002E420F">
              <w:rPr>
                <w:rFonts w:ascii="Arial Narrow" w:hAnsi="Arial Narrow"/>
                <w:sz w:val="20"/>
                <w:szCs w:val="20"/>
              </w:rPr>
              <w:t>LOKACIJA IZVAJANJA RRI OPERACIJE KONZORCIJSKEGA PARTNERJA 1</w:t>
            </w:r>
            <w:r w:rsidR="0038609E" w:rsidRPr="002E420F">
              <w:rPr>
                <w:rFonts w:ascii="Arial Narrow" w:hAnsi="Arial Narrow"/>
                <w:sz w:val="20"/>
                <w:szCs w:val="20"/>
              </w:rPr>
              <w:t xml:space="preserve"> </w:t>
            </w:r>
            <w:r w:rsidR="0038609E" w:rsidRPr="002E420F">
              <w:rPr>
                <w:rFonts w:ascii="Arial Narrow" w:hAnsi="Arial Narrow"/>
                <w:i/>
                <w:sz w:val="20"/>
                <w:szCs w:val="20"/>
              </w:rPr>
              <w:t xml:space="preserve">(ta del se izpolni le v primeru, če je </w:t>
            </w:r>
            <w:r w:rsidR="008F35E3">
              <w:rPr>
                <w:rFonts w:ascii="Arial Narrow" w:hAnsi="Arial Narrow"/>
                <w:i/>
                <w:sz w:val="20"/>
                <w:szCs w:val="20"/>
              </w:rPr>
              <w:t>v</w:t>
            </w:r>
            <w:r w:rsidR="0038609E" w:rsidRPr="002E420F">
              <w:rPr>
                <w:rFonts w:ascii="Arial Narrow" w:hAnsi="Arial Narrow"/>
                <w:i/>
                <w:sz w:val="20"/>
                <w:szCs w:val="20"/>
              </w:rPr>
              <w:t xml:space="preserve"> zgornji vrstici označ</w:t>
            </w:r>
            <w:r w:rsidR="008F35E3">
              <w:rPr>
                <w:rFonts w:ascii="Arial Narrow" w:hAnsi="Arial Narrow"/>
                <w:i/>
                <w:sz w:val="20"/>
                <w:szCs w:val="20"/>
              </w:rPr>
              <w:t>en</w:t>
            </w:r>
            <w:r w:rsidR="0038609E" w:rsidRPr="002E420F">
              <w:rPr>
                <w:rFonts w:ascii="Arial Narrow" w:hAnsi="Arial Narrow"/>
                <w:i/>
                <w:sz w:val="20"/>
                <w:szCs w:val="20"/>
              </w:rPr>
              <w:t xml:space="preserve"> »DA«)</w:t>
            </w:r>
          </w:p>
        </w:tc>
      </w:tr>
      <w:tr w:rsidR="007A50B2" w:rsidRPr="002E420F" w14:paraId="5F3127E6" w14:textId="77777777" w:rsidTr="007A50B2">
        <w:trPr>
          <w:trHeight w:val="115"/>
        </w:trPr>
        <w:tc>
          <w:tcPr>
            <w:tcW w:w="1208" w:type="pct"/>
            <w:tcBorders>
              <w:bottom w:val="nil"/>
              <w:right w:val="single" w:sz="4" w:space="0" w:color="auto"/>
            </w:tcBorders>
            <w:vAlign w:val="center"/>
          </w:tcPr>
          <w:p w14:paraId="13C947C6"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sedež</w:t>
            </w:r>
          </w:p>
        </w:tc>
        <w:tc>
          <w:tcPr>
            <w:tcW w:w="3792" w:type="pct"/>
            <w:gridSpan w:val="4"/>
            <w:tcBorders>
              <w:left w:val="single" w:sz="4" w:space="0" w:color="auto"/>
              <w:bottom w:val="nil"/>
            </w:tcBorders>
            <w:shd w:val="clear" w:color="auto" w:fill="FFF2CC"/>
            <w:vAlign w:val="center"/>
          </w:tcPr>
          <w:p w14:paraId="2BD32B4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6E53DE08" w14:textId="77777777" w:rsidTr="007A50B2">
        <w:trPr>
          <w:trHeight w:val="115"/>
        </w:trPr>
        <w:tc>
          <w:tcPr>
            <w:tcW w:w="1208" w:type="pct"/>
            <w:tcBorders>
              <w:top w:val="nil"/>
              <w:bottom w:val="nil"/>
              <w:right w:val="single" w:sz="4" w:space="0" w:color="auto"/>
            </w:tcBorders>
            <w:vAlign w:val="center"/>
          </w:tcPr>
          <w:p w14:paraId="7BD49737"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poslovna enota</w:t>
            </w:r>
          </w:p>
        </w:tc>
        <w:tc>
          <w:tcPr>
            <w:tcW w:w="3792" w:type="pct"/>
            <w:gridSpan w:val="4"/>
            <w:tcBorders>
              <w:top w:val="nil"/>
              <w:left w:val="single" w:sz="4" w:space="0" w:color="auto"/>
              <w:bottom w:val="nil"/>
            </w:tcBorders>
            <w:shd w:val="clear" w:color="auto" w:fill="FFF2CC"/>
            <w:vAlign w:val="center"/>
          </w:tcPr>
          <w:p w14:paraId="25BA1211"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7D1A9AC1" w14:textId="77777777" w:rsidTr="007A50B2">
        <w:trPr>
          <w:trHeight w:val="115"/>
        </w:trPr>
        <w:tc>
          <w:tcPr>
            <w:tcW w:w="1208" w:type="pct"/>
            <w:tcBorders>
              <w:top w:val="nil"/>
              <w:bottom w:val="nil"/>
              <w:right w:val="single" w:sz="4" w:space="0" w:color="auto"/>
            </w:tcBorders>
            <w:vAlign w:val="center"/>
          </w:tcPr>
          <w:p w14:paraId="2279BA2A"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podružnica</w:t>
            </w:r>
          </w:p>
        </w:tc>
        <w:tc>
          <w:tcPr>
            <w:tcW w:w="3792" w:type="pct"/>
            <w:gridSpan w:val="4"/>
            <w:tcBorders>
              <w:top w:val="nil"/>
              <w:left w:val="single" w:sz="4" w:space="0" w:color="auto"/>
              <w:bottom w:val="nil"/>
            </w:tcBorders>
            <w:shd w:val="clear" w:color="auto" w:fill="FFF2CC"/>
            <w:vAlign w:val="center"/>
          </w:tcPr>
          <w:p w14:paraId="32E7AE68"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
        </w:tc>
      </w:tr>
      <w:tr w:rsidR="007A50B2" w:rsidRPr="002E420F" w14:paraId="30ED222D" w14:textId="77777777" w:rsidTr="007A50B2">
        <w:trPr>
          <w:trHeight w:val="115"/>
        </w:trPr>
        <w:tc>
          <w:tcPr>
            <w:tcW w:w="1208" w:type="pct"/>
            <w:tcBorders>
              <w:top w:val="nil"/>
              <w:right w:val="single" w:sz="4" w:space="0" w:color="auto"/>
            </w:tcBorders>
            <w:vAlign w:val="center"/>
          </w:tcPr>
          <w:p w14:paraId="00AFC931" w14:textId="77777777" w:rsidR="007A50B2" w:rsidRPr="002E420F" w:rsidRDefault="007A50B2" w:rsidP="007A50B2">
            <w:pPr>
              <w:spacing w:after="0" w:line="240" w:lineRule="auto"/>
              <w:rPr>
                <w:rFonts w:ascii="Arial Narrow" w:hAnsi="Arial Narrow"/>
                <w:i/>
                <w:sz w:val="20"/>
                <w:szCs w:val="20"/>
              </w:rPr>
            </w:pPr>
            <w:r w:rsidRPr="002E420F">
              <w:rPr>
                <w:rFonts w:ascii="Arial Narrow" w:hAnsi="Arial Narrow"/>
                <w:i/>
                <w:sz w:val="20"/>
                <w:szCs w:val="20"/>
              </w:rPr>
              <w:t>(izberite eno možnost)</w:t>
            </w:r>
          </w:p>
        </w:tc>
        <w:tc>
          <w:tcPr>
            <w:tcW w:w="3792" w:type="pct"/>
            <w:gridSpan w:val="4"/>
            <w:tcBorders>
              <w:top w:val="nil"/>
              <w:left w:val="single" w:sz="4" w:space="0" w:color="auto"/>
            </w:tcBorders>
            <w:shd w:val="clear" w:color="auto" w:fill="FFF2CC"/>
            <w:vAlign w:val="center"/>
          </w:tcPr>
          <w:p w14:paraId="72C5FFA4" w14:textId="77777777" w:rsidR="007A50B2" w:rsidRPr="002E420F" w:rsidRDefault="007A50B2" w:rsidP="007A50B2">
            <w:pPr>
              <w:spacing w:after="0" w:line="240" w:lineRule="auto"/>
              <w:rPr>
                <w:rFonts w:ascii="Arial Narrow" w:hAnsi="Arial Narrow"/>
                <w:sz w:val="20"/>
                <w:szCs w:val="20"/>
              </w:rPr>
            </w:pPr>
          </w:p>
        </w:tc>
      </w:tr>
      <w:tr w:rsidR="007A50B2" w:rsidRPr="002E420F" w14:paraId="6FD518E8" w14:textId="77777777" w:rsidTr="007A50B2">
        <w:trPr>
          <w:trHeight w:val="340"/>
        </w:trPr>
        <w:tc>
          <w:tcPr>
            <w:tcW w:w="1208" w:type="pct"/>
            <w:vAlign w:val="center"/>
          </w:tcPr>
          <w:p w14:paraId="1444F76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Naslov </w:t>
            </w:r>
          </w:p>
        </w:tc>
        <w:tc>
          <w:tcPr>
            <w:tcW w:w="3792" w:type="pct"/>
            <w:gridSpan w:val="4"/>
            <w:shd w:val="clear" w:color="auto" w:fill="FFF2CC"/>
            <w:vAlign w:val="center"/>
          </w:tcPr>
          <w:p w14:paraId="34D5240F" w14:textId="77777777" w:rsidR="007A50B2" w:rsidRPr="002E420F" w:rsidRDefault="007A50B2" w:rsidP="007A50B2">
            <w:pPr>
              <w:spacing w:after="0" w:line="240" w:lineRule="auto"/>
              <w:rPr>
                <w:rFonts w:ascii="Arial Narrow" w:hAnsi="Arial Narrow"/>
                <w:sz w:val="20"/>
                <w:szCs w:val="20"/>
              </w:rPr>
            </w:pPr>
          </w:p>
        </w:tc>
      </w:tr>
      <w:tr w:rsidR="007A50B2" w:rsidRPr="002E420F" w14:paraId="5BA776A2" w14:textId="77777777" w:rsidTr="007A50B2">
        <w:trPr>
          <w:trHeight w:val="340"/>
        </w:trPr>
        <w:tc>
          <w:tcPr>
            <w:tcW w:w="1208" w:type="pct"/>
            <w:vAlign w:val="center"/>
          </w:tcPr>
          <w:p w14:paraId="5D2964BB"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2" w:type="pct"/>
            <w:gridSpan w:val="4"/>
            <w:shd w:val="clear" w:color="auto" w:fill="FFF2CC"/>
            <w:vAlign w:val="center"/>
          </w:tcPr>
          <w:p w14:paraId="180A3BDE" w14:textId="77777777" w:rsidR="007A50B2" w:rsidRPr="002E420F" w:rsidRDefault="007A50B2" w:rsidP="007A50B2">
            <w:pPr>
              <w:spacing w:after="0" w:line="240" w:lineRule="auto"/>
              <w:rPr>
                <w:rFonts w:ascii="Arial Narrow" w:hAnsi="Arial Narrow"/>
                <w:sz w:val="20"/>
                <w:szCs w:val="20"/>
              </w:rPr>
            </w:pPr>
          </w:p>
        </w:tc>
      </w:tr>
      <w:tr w:rsidR="00D847B5" w:rsidRPr="002E420F" w14:paraId="13181933" w14:textId="77777777" w:rsidTr="007A50B2">
        <w:trPr>
          <w:trHeight w:val="340"/>
        </w:trPr>
        <w:tc>
          <w:tcPr>
            <w:tcW w:w="1208" w:type="pct"/>
            <w:vAlign w:val="center"/>
          </w:tcPr>
          <w:p w14:paraId="427F0D87" w14:textId="77777777" w:rsidR="00D847B5" w:rsidRPr="002E420F" w:rsidRDefault="00D847B5" w:rsidP="007A50B2">
            <w:pPr>
              <w:spacing w:after="0" w:line="240" w:lineRule="auto"/>
              <w:rPr>
                <w:rFonts w:ascii="Arial Narrow" w:hAnsi="Arial Narrow"/>
                <w:sz w:val="20"/>
                <w:szCs w:val="20"/>
              </w:rPr>
            </w:pPr>
            <w:r w:rsidRPr="002E420F">
              <w:rPr>
                <w:rFonts w:ascii="Arial Narrow" w:hAnsi="Arial Narrow"/>
                <w:sz w:val="20"/>
                <w:szCs w:val="20"/>
              </w:rPr>
              <w:t>Občina</w:t>
            </w:r>
          </w:p>
        </w:tc>
        <w:tc>
          <w:tcPr>
            <w:tcW w:w="3792" w:type="pct"/>
            <w:gridSpan w:val="4"/>
            <w:shd w:val="clear" w:color="auto" w:fill="FFF2CC"/>
            <w:vAlign w:val="center"/>
          </w:tcPr>
          <w:p w14:paraId="1F36C45E" w14:textId="77777777" w:rsidR="00D847B5" w:rsidRPr="002E420F" w:rsidRDefault="00D847B5" w:rsidP="007A50B2">
            <w:pPr>
              <w:spacing w:after="0" w:line="240" w:lineRule="auto"/>
              <w:rPr>
                <w:rFonts w:ascii="Arial Narrow" w:hAnsi="Arial Narrow"/>
                <w:sz w:val="20"/>
                <w:szCs w:val="20"/>
              </w:rPr>
            </w:pPr>
          </w:p>
        </w:tc>
      </w:tr>
      <w:tr w:rsidR="007A50B2" w:rsidRPr="002E420F" w14:paraId="3C5D7A58" w14:textId="77777777" w:rsidTr="007A50B2">
        <w:trPr>
          <w:trHeight w:val="340"/>
        </w:trPr>
        <w:tc>
          <w:tcPr>
            <w:tcW w:w="2654" w:type="pct"/>
            <w:gridSpan w:val="3"/>
            <w:vAlign w:val="center"/>
          </w:tcPr>
          <w:p w14:paraId="1E8B8535" w14:textId="77777777" w:rsidR="007A50B2" w:rsidRPr="002E420F" w:rsidRDefault="00150F5C" w:rsidP="007A50B2">
            <w:pPr>
              <w:spacing w:after="0" w:line="240" w:lineRule="auto"/>
              <w:rPr>
                <w:rFonts w:ascii="Arial Narrow" w:hAnsi="Arial Narrow"/>
                <w:sz w:val="20"/>
                <w:szCs w:val="20"/>
              </w:rPr>
            </w:pPr>
            <w:r>
              <w:rPr>
                <w:rFonts w:ascii="Arial Narrow" w:hAnsi="Arial Narrow"/>
                <w:sz w:val="20"/>
                <w:szCs w:val="20"/>
              </w:rPr>
              <w:t>Programsko območje</w:t>
            </w:r>
            <w:r w:rsidRPr="002E420F">
              <w:rPr>
                <w:rFonts w:ascii="Arial Narrow" w:hAnsi="Arial Narrow"/>
                <w:sz w:val="20"/>
                <w:szCs w:val="20"/>
              </w:rPr>
              <w:t xml:space="preserve"> (</w:t>
            </w:r>
            <w:r>
              <w:rPr>
                <w:rFonts w:ascii="Arial Narrow" w:hAnsi="Arial Narrow"/>
                <w:sz w:val="20"/>
                <w:szCs w:val="20"/>
              </w:rPr>
              <w:t>Kohezijska regija v</w:t>
            </w:r>
            <w:r w:rsidRPr="002E420F">
              <w:rPr>
                <w:rFonts w:ascii="Arial Narrow" w:hAnsi="Arial Narrow"/>
                <w:sz w:val="20"/>
                <w:szCs w:val="20"/>
              </w:rPr>
              <w:t>zhodna Slovenija /</w:t>
            </w:r>
            <w:r>
              <w:rPr>
                <w:rFonts w:ascii="Arial Narrow" w:hAnsi="Arial Narrow"/>
                <w:sz w:val="20"/>
                <w:szCs w:val="20"/>
              </w:rPr>
              <w:t xml:space="preserve"> Kohezijska regija z</w:t>
            </w:r>
            <w:r w:rsidRPr="002E420F">
              <w:rPr>
                <w:rFonts w:ascii="Arial Narrow" w:hAnsi="Arial Narrow"/>
                <w:sz w:val="20"/>
                <w:szCs w:val="20"/>
              </w:rPr>
              <w:t>ahodna Slovenija)</w:t>
            </w:r>
          </w:p>
        </w:tc>
        <w:tc>
          <w:tcPr>
            <w:tcW w:w="2346" w:type="pct"/>
            <w:gridSpan w:val="2"/>
            <w:shd w:val="clear" w:color="auto" w:fill="FFF2CC"/>
            <w:vAlign w:val="center"/>
          </w:tcPr>
          <w:p w14:paraId="69820743" w14:textId="77777777" w:rsidR="007A50B2" w:rsidRPr="002E420F" w:rsidRDefault="007A50B2" w:rsidP="007A50B2">
            <w:pPr>
              <w:spacing w:after="0" w:line="240" w:lineRule="auto"/>
              <w:rPr>
                <w:rFonts w:ascii="Arial Narrow" w:hAnsi="Arial Narrow"/>
                <w:sz w:val="20"/>
                <w:szCs w:val="20"/>
              </w:rPr>
            </w:pPr>
          </w:p>
        </w:tc>
      </w:tr>
      <w:tr w:rsidR="003C02C2" w:rsidRPr="002E420F" w14:paraId="3E936FB3" w14:textId="77777777" w:rsidTr="00516F7D">
        <w:trPr>
          <w:trHeight w:val="340"/>
        </w:trPr>
        <w:tc>
          <w:tcPr>
            <w:tcW w:w="5000" w:type="pct"/>
            <w:gridSpan w:val="5"/>
            <w:shd w:val="clear" w:color="auto" w:fill="C0C0C0"/>
            <w:vAlign w:val="center"/>
          </w:tcPr>
          <w:p w14:paraId="692B561C" w14:textId="77777777" w:rsidR="003C02C2" w:rsidRPr="002E420F" w:rsidRDefault="003C02C2" w:rsidP="003801C9">
            <w:pPr>
              <w:spacing w:after="0" w:line="240" w:lineRule="auto"/>
              <w:jc w:val="center"/>
              <w:rPr>
                <w:rFonts w:ascii="Arial Narrow" w:hAnsi="Arial Narrow"/>
                <w:sz w:val="20"/>
                <w:szCs w:val="20"/>
              </w:rPr>
            </w:pPr>
            <w:r w:rsidRPr="002E420F">
              <w:rPr>
                <w:rFonts w:ascii="Arial Narrow" w:hAnsi="Arial Narrow"/>
                <w:sz w:val="20"/>
                <w:szCs w:val="20"/>
              </w:rPr>
              <w:t>POSLOVNI PODATKI KONZORCIJSKEGA PARTNERJA</w:t>
            </w:r>
            <w:r w:rsidR="007A50B2" w:rsidRPr="002E420F">
              <w:rPr>
                <w:rFonts w:ascii="Arial Narrow" w:hAnsi="Arial Narrow"/>
                <w:sz w:val="20"/>
                <w:szCs w:val="20"/>
              </w:rPr>
              <w:t xml:space="preserve"> 1</w:t>
            </w:r>
          </w:p>
        </w:tc>
      </w:tr>
      <w:tr w:rsidR="007E15E4" w:rsidRPr="002E420F" w14:paraId="404A9BA7" w14:textId="77777777" w:rsidTr="00FE50CE">
        <w:trPr>
          <w:trHeight w:val="340"/>
        </w:trPr>
        <w:tc>
          <w:tcPr>
            <w:tcW w:w="1208" w:type="pct"/>
            <w:vAlign w:val="center"/>
          </w:tcPr>
          <w:p w14:paraId="393105B6" w14:textId="77777777" w:rsidR="007E15E4" w:rsidRPr="002E420F" w:rsidRDefault="007E15E4" w:rsidP="00570BB7">
            <w:pPr>
              <w:spacing w:after="0" w:line="240" w:lineRule="auto"/>
              <w:rPr>
                <w:rFonts w:ascii="Arial Narrow" w:hAnsi="Arial Narrow"/>
                <w:sz w:val="20"/>
                <w:szCs w:val="20"/>
              </w:rPr>
            </w:pPr>
            <w:r w:rsidRPr="002E420F">
              <w:rPr>
                <w:rFonts w:ascii="Arial Narrow" w:hAnsi="Arial Narrow"/>
                <w:sz w:val="20"/>
                <w:szCs w:val="20"/>
              </w:rPr>
              <w:t>Matična številka</w:t>
            </w:r>
          </w:p>
        </w:tc>
        <w:tc>
          <w:tcPr>
            <w:tcW w:w="3792" w:type="pct"/>
            <w:gridSpan w:val="4"/>
            <w:shd w:val="clear" w:color="auto" w:fill="FFF2CC"/>
            <w:vAlign w:val="center"/>
          </w:tcPr>
          <w:p w14:paraId="28B4EF3C" w14:textId="77777777" w:rsidR="007E15E4" w:rsidRPr="002E420F" w:rsidRDefault="007E15E4" w:rsidP="00570BB7">
            <w:pPr>
              <w:spacing w:after="0" w:line="240" w:lineRule="auto"/>
              <w:rPr>
                <w:rFonts w:ascii="Arial Narrow" w:hAnsi="Arial Narrow"/>
                <w:sz w:val="20"/>
                <w:szCs w:val="20"/>
              </w:rPr>
            </w:pPr>
          </w:p>
        </w:tc>
      </w:tr>
      <w:tr w:rsidR="007E15E4" w:rsidRPr="002E420F" w14:paraId="21AC403C" w14:textId="77777777" w:rsidTr="00FE50CE">
        <w:trPr>
          <w:trHeight w:val="340"/>
        </w:trPr>
        <w:tc>
          <w:tcPr>
            <w:tcW w:w="1208" w:type="pct"/>
            <w:vAlign w:val="center"/>
          </w:tcPr>
          <w:p w14:paraId="09421AC1" w14:textId="77777777" w:rsidR="007E15E4" w:rsidRPr="002E420F" w:rsidRDefault="007E15E4" w:rsidP="00570BB7">
            <w:pPr>
              <w:spacing w:after="0" w:line="240" w:lineRule="auto"/>
              <w:rPr>
                <w:rFonts w:ascii="Arial Narrow" w:hAnsi="Arial Narrow"/>
                <w:sz w:val="20"/>
                <w:szCs w:val="20"/>
              </w:rPr>
            </w:pPr>
            <w:r w:rsidRPr="002E420F">
              <w:rPr>
                <w:rFonts w:ascii="Arial Narrow" w:hAnsi="Arial Narrow"/>
                <w:sz w:val="20"/>
                <w:szCs w:val="20"/>
              </w:rPr>
              <w:t xml:space="preserve">Davčna številka </w:t>
            </w:r>
          </w:p>
        </w:tc>
        <w:tc>
          <w:tcPr>
            <w:tcW w:w="3792" w:type="pct"/>
            <w:gridSpan w:val="4"/>
            <w:shd w:val="clear" w:color="auto" w:fill="FFF2CC"/>
            <w:vAlign w:val="center"/>
          </w:tcPr>
          <w:p w14:paraId="480923B9" w14:textId="77777777" w:rsidR="007E15E4" w:rsidRPr="002E420F" w:rsidRDefault="007E15E4" w:rsidP="00570BB7">
            <w:pPr>
              <w:spacing w:after="0" w:line="240" w:lineRule="auto"/>
              <w:rPr>
                <w:rFonts w:ascii="Arial Narrow" w:hAnsi="Arial Narrow"/>
                <w:sz w:val="20"/>
                <w:szCs w:val="20"/>
              </w:rPr>
            </w:pPr>
          </w:p>
        </w:tc>
      </w:tr>
      <w:tr w:rsidR="007E15E4" w:rsidRPr="002E420F" w14:paraId="003B0347" w14:textId="77777777" w:rsidTr="00FE50CE">
        <w:trPr>
          <w:trHeight w:val="340"/>
        </w:trPr>
        <w:tc>
          <w:tcPr>
            <w:tcW w:w="2654" w:type="pct"/>
            <w:gridSpan w:val="3"/>
          </w:tcPr>
          <w:p w14:paraId="6828F0F9" w14:textId="77777777" w:rsidR="007E15E4" w:rsidRPr="002E420F" w:rsidRDefault="007E15E4" w:rsidP="00570BB7">
            <w:pPr>
              <w:spacing w:after="0" w:line="240" w:lineRule="auto"/>
              <w:rPr>
                <w:rFonts w:ascii="Arial Narrow" w:hAnsi="Arial Narrow"/>
                <w:bCs/>
                <w:sz w:val="20"/>
                <w:szCs w:val="20"/>
              </w:rPr>
            </w:pPr>
            <w:r w:rsidRPr="002E420F">
              <w:rPr>
                <w:rFonts w:ascii="Arial Narrow" w:hAnsi="Arial Narrow"/>
                <w:bCs/>
                <w:sz w:val="20"/>
                <w:szCs w:val="20"/>
              </w:rPr>
              <w:t>Naziv banke, pri kateri je odprt transakcijski račun</w:t>
            </w:r>
          </w:p>
        </w:tc>
        <w:tc>
          <w:tcPr>
            <w:tcW w:w="2346" w:type="pct"/>
            <w:gridSpan w:val="2"/>
            <w:shd w:val="clear" w:color="auto" w:fill="FFF2CC"/>
            <w:vAlign w:val="center"/>
          </w:tcPr>
          <w:p w14:paraId="05B15C9F" w14:textId="77777777" w:rsidR="007E15E4" w:rsidRPr="002E420F" w:rsidRDefault="007E15E4" w:rsidP="00570BB7">
            <w:pPr>
              <w:spacing w:after="0" w:line="240" w:lineRule="auto"/>
              <w:rPr>
                <w:rFonts w:ascii="Arial Narrow" w:hAnsi="Arial Narrow"/>
                <w:sz w:val="20"/>
                <w:szCs w:val="20"/>
              </w:rPr>
            </w:pPr>
          </w:p>
        </w:tc>
      </w:tr>
      <w:tr w:rsidR="007E15E4" w:rsidRPr="002E420F" w14:paraId="7E6DBDA4" w14:textId="77777777" w:rsidTr="00FE50CE">
        <w:trPr>
          <w:trHeight w:val="340"/>
        </w:trPr>
        <w:tc>
          <w:tcPr>
            <w:tcW w:w="2654" w:type="pct"/>
            <w:gridSpan w:val="3"/>
          </w:tcPr>
          <w:p w14:paraId="72F96127" w14:textId="77777777" w:rsidR="007E15E4" w:rsidRPr="002E420F" w:rsidRDefault="007E15E4" w:rsidP="00570BB7">
            <w:pPr>
              <w:spacing w:after="0" w:line="240" w:lineRule="auto"/>
              <w:rPr>
                <w:rFonts w:ascii="Arial Narrow" w:hAnsi="Arial Narrow"/>
                <w:bCs/>
                <w:sz w:val="20"/>
                <w:szCs w:val="20"/>
              </w:rPr>
            </w:pPr>
            <w:r w:rsidRPr="002E420F">
              <w:rPr>
                <w:rFonts w:ascii="Arial Narrow" w:hAnsi="Arial Narrow"/>
                <w:bCs/>
                <w:sz w:val="20"/>
                <w:szCs w:val="20"/>
              </w:rPr>
              <w:t>Številka transakcijskega računa</w:t>
            </w:r>
            <w:r w:rsidR="00C20DF4" w:rsidRPr="002E420F">
              <w:rPr>
                <w:rFonts w:ascii="Arial Narrow" w:hAnsi="Arial Narrow"/>
                <w:bCs/>
                <w:sz w:val="20"/>
                <w:szCs w:val="20"/>
              </w:rPr>
              <w:t xml:space="preserve"> </w:t>
            </w:r>
            <w:r w:rsidR="00C20DF4" w:rsidRPr="002E420F">
              <w:rPr>
                <w:rFonts w:ascii="Arial Narrow" w:hAnsi="Arial Narrow"/>
                <w:bCs/>
                <w:i/>
                <w:sz w:val="20"/>
                <w:szCs w:val="20"/>
              </w:rPr>
              <w:t>(navedite en TRR)</w:t>
            </w:r>
          </w:p>
        </w:tc>
        <w:tc>
          <w:tcPr>
            <w:tcW w:w="2346" w:type="pct"/>
            <w:gridSpan w:val="2"/>
            <w:shd w:val="clear" w:color="auto" w:fill="FFF2CC"/>
            <w:vAlign w:val="center"/>
          </w:tcPr>
          <w:p w14:paraId="6411155F" w14:textId="77777777" w:rsidR="007E15E4" w:rsidRPr="002E420F" w:rsidRDefault="007E15E4" w:rsidP="00570BB7">
            <w:pPr>
              <w:spacing w:after="0" w:line="240" w:lineRule="auto"/>
              <w:rPr>
                <w:rFonts w:ascii="Arial Narrow" w:hAnsi="Arial Narrow"/>
                <w:sz w:val="20"/>
                <w:szCs w:val="20"/>
              </w:rPr>
            </w:pPr>
          </w:p>
        </w:tc>
      </w:tr>
      <w:tr w:rsidR="007E15E4" w:rsidRPr="002E420F" w14:paraId="71CE3121" w14:textId="77777777" w:rsidTr="00FE50CE">
        <w:trPr>
          <w:trHeight w:val="340"/>
        </w:trPr>
        <w:tc>
          <w:tcPr>
            <w:tcW w:w="2654" w:type="pct"/>
            <w:gridSpan w:val="3"/>
            <w:vAlign w:val="center"/>
          </w:tcPr>
          <w:p w14:paraId="53113E81" w14:textId="77777777" w:rsidR="007E15E4" w:rsidRPr="002E420F" w:rsidRDefault="007E15E4" w:rsidP="00570BB7">
            <w:pPr>
              <w:spacing w:after="0" w:line="240" w:lineRule="auto"/>
              <w:rPr>
                <w:rFonts w:ascii="Arial Narrow" w:hAnsi="Arial Narrow"/>
                <w:sz w:val="20"/>
                <w:szCs w:val="20"/>
              </w:rPr>
            </w:pPr>
            <w:r w:rsidRPr="002E420F">
              <w:rPr>
                <w:rFonts w:ascii="Arial Narrow" w:hAnsi="Arial Narrow"/>
                <w:bCs/>
                <w:sz w:val="20"/>
                <w:szCs w:val="20"/>
              </w:rPr>
              <w:t xml:space="preserve">Ime in priimek zakonitega zastopnika </w:t>
            </w:r>
          </w:p>
        </w:tc>
        <w:tc>
          <w:tcPr>
            <w:tcW w:w="2346" w:type="pct"/>
            <w:gridSpan w:val="2"/>
            <w:shd w:val="clear" w:color="auto" w:fill="FFF2CC"/>
            <w:vAlign w:val="center"/>
          </w:tcPr>
          <w:p w14:paraId="5797B381" w14:textId="77777777" w:rsidR="007E15E4" w:rsidRPr="002E420F" w:rsidRDefault="007E15E4" w:rsidP="00570BB7">
            <w:pPr>
              <w:spacing w:after="0" w:line="240" w:lineRule="auto"/>
              <w:rPr>
                <w:rFonts w:ascii="Arial Narrow" w:hAnsi="Arial Narrow"/>
                <w:sz w:val="20"/>
                <w:szCs w:val="20"/>
              </w:rPr>
            </w:pPr>
          </w:p>
        </w:tc>
      </w:tr>
      <w:tr w:rsidR="00D847B5" w:rsidRPr="002E420F" w14:paraId="1358AB9F" w14:textId="77777777" w:rsidTr="00FE50CE">
        <w:trPr>
          <w:trHeight w:val="340"/>
        </w:trPr>
        <w:tc>
          <w:tcPr>
            <w:tcW w:w="2654" w:type="pct"/>
            <w:gridSpan w:val="3"/>
            <w:vAlign w:val="center"/>
          </w:tcPr>
          <w:p w14:paraId="0E3FB3F4" w14:textId="77777777" w:rsidR="00D847B5" w:rsidRPr="002E420F" w:rsidRDefault="00D847B5" w:rsidP="00570BB7">
            <w:pPr>
              <w:spacing w:after="0" w:line="240" w:lineRule="auto"/>
              <w:rPr>
                <w:rFonts w:ascii="Arial Narrow" w:hAnsi="Arial Narrow"/>
                <w:bCs/>
                <w:sz w:val="20"/>
                <w:szCs w:val="20"/>
              </w:rPr>
            </w:pPr>
            <w:r w:rsidRPr="002E420F">
              <w:rPr>
                <w:rFonts w:ascii="Arial Narrow" w:hAnsi="Arial Narrow"/>
                <w:bCs/>
                <w:sz w:val="20"/>
                <w:szCs w:val="20"/>
              </w:rPr>
              <w:t>Glavna dejavnost</w:t>
            </w:r>
            <w:r w:rsidR="00124936" w:rsidRPr="002E420F">
              <w:rPr>
                <w:rFonts w:ascii="Arial Narrow" w:hAnsi="Arial Narrow"/>
                <w:bCs/>
                <w:sz w:val="20"/>
                <w:szCs w:val="20"/>
              </w:rPr>
              <w:t xml:space="preserve"> </w:t>
            </w:r>
            <w:r w:rsidR="00124936" w:rsidRPr="002E420F">
              <w:rPr>
                <w:rFonts w:ascii="Arial Narrow" w:hAnsi="Arial Narrow"/>
                <w:bCs/>
                <w:i/>
                <w:sz w:val="20"/>
                <w:szCs w:val="20"/>
              </w:rPr>
              <w:t>(navedite šifro in naziv)</w:t>
            </w:r>
          </w:p>
        </w:tc>
        <w:tc>
          <w:tcPr>
            <w:tcW w:w="2346" w:type="pct"/>
            <w:gridSpan w:val="2"/>
            <w:shd w:val="clear" w:color="auto" w:fill="FFF2CC"/>
            <w:vAlign w:val="center"/>
          </w:tcPr>
          <w:p w14:paraId="3CE75FF2" w14:textId="77777777" w:rsidR="00D847B5" w:rsidRPr="002E420F" w:rsidRDefault="00D847B5" w:rsidP="00570BB7">
            <w:pPr>
              <w:spacing w:after="0" w:line="240" w:lineRule="auto"/>
              <w:rPr>
                <w:rFonts w:ascii="Arial Narrow" w:hAnsi="Arial Narrow"/>
                <w:sz w:val="20"/>
                <w:szCs w:val="20"/>
              </w:rPr>
            </w:pPr>
          </w:p>
        </w:tc>
      </w:tr>
      <w:tr w:rsidR="007A50B2" w:rsidRPr="002E420F" w14:paraId="5DCB94C5" w14:textId="77777777" w:rsidTr="007A50B2">
        <w:trPr>
          <w:trHeight w:val="340"/>
        </w:trPr>
        <w:tc>
          <w:tcPr>
            <w:tcW w:w="2654" w:type="pct"/>
            <w:gridSpan w:val="3"/>
            <w:vAlign w:val="center"/>
          </w:tcPr>
          <w:p w14:paraId="4BBCAB08" w14:textId="77777777" w:rsidR="007A50B2" w:rsidRPr="002E420F" w:rsidRDefault="007A50B2" w:rsidP="00150F5C">
            <w:pPr>
              <w:spacing w:after="0" w:line="240" w:lineRule="auto"/>
              <w:rPr>
                <w:rFonts w:ascii="Arial Narrow" w:hAnsi="Arial Narrow"/>
                <w:sz w:val="20"/>
                <w:szCs w:val="20"/>
              </w:rPr>
            </w:pPr>
            <w:r w:rsidRPr="002E420F">
              <w:rPr>
                <w:rFonts w:ascii="Arial Narrow" w:hAnsi="Arial Narrow"/>
                <w:sz w:val="20"/>
                <w:szCs w:val="20"/>
              </w:rPr>
              <w:t>Število zaposlenih v podjetju (sedež</w:t>
            </w:r>
            <w:r w:rsidR="00150F5C">
              <w:rPr>
                <w:rFonts w:ascii="Arial Narrow" w:hAnsi="Arial Narrow"/>
                <w:sz w:val="20"/>
                <w:szCs w:val="20"/>
              </w:rPr>
              <w:t>u</w:t>
            </w:r>
            <w:r w:rsidRPr="002E420F">
              <w:rPr>
                <w:rFonts w:ascii="Arial Narrow" w:hAnsi="Arial Narrow"/>
                <w:sz w:val="20"/>
                <w:szCs w:val="20"/>
              </w:rPr>
              <w:t xml:space="preserve"> / poslovni enoti / podružnici</w:t>
            </w:r>
            <w:r w:rsidR="00150F5C">
              <w:rPr>
                <w:rFonts w:ascii="Arial Narrow" w:hAnsi="Arial Narrow"/>
                <w:sz w:val="20"/>
                <w:szCs w:val="20"/>
              </w:rPr>
              <w:t>)</w:t>
            </w:r>
            <w:r w:rsidRPr="002E420F">
              <w:rPr>
                <w:rStyle w:val="Sprotnaopomba-sklic"/>
                <w:rFonts w:ascii="Arial Narrow" w:hAnsi="Arial Narrow"/>
                <w:sz w:val="20"/>
                <w:szCs w:val="20"/>
              </w:rPr>
              <w:footnoteReference w:id="29"/>
            </w:r>
          </w:p>
        </w:tc>
        <w:tc>
          <w:tcPr>
            <w:tcW w:w="2346" w:type="pct"/>
            <w:gridSpan w:val="2"/>
            <w:shd w:val="clear" w:color="auto" w:fill="FFF2CC"/>
            <w:vAlign w:val="center"/>
          </w:tcPr>
          <w:p w14:paraId="1FFA3B8F" w14:textId="77777777" w:rsidR="007A50B2" w:rsidRPr="002E420F" w:rsidRDefault="007A50B2" w:rsidP="007A50B2">
            <w:pPr>
              <w:spacing w:after="0" w:line="240" w:lineRule="auto"/>
              <w:rPr>
                <w:rFonts w:ascii="Arial Narrow" w:hAnsi="Arial Narrow"/>
                <w:sz w:val="20"/>
                <w:szCs w:val="20"/>
              </w:rPr>
            </w:pPr>
          </w:p>
        </w:tc>
      </w:tr>
      <w:tr w:rsidR="007A50B2" w:rsidRPr="002E420F" w14:paraId="6F21DE7C" w14:textId="77777777" w:rsidTr="007A50B2">
        <w:trPr>
          <w:trHeight w:val="340"/>
        </w:trPr>
        <w:tc>
          <w:tcPr>
            <w:tcW w:w="2654" w:type="pct"/>
            <w:gridSpan w:val="3"/>
            <w:vAlign w:val="center"/>
          </w:tcPr>
          <w:p w14:paraId="66172FC4"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Velikost v skladu s Prilogo I Uredbe Komisije (EU) št. 651</w:t>
            </w:r>
            <w:r w:rsidR="00C20DF4" w:rsidRPr="002E420F">
              <w:rPr>
                <w:rFonts w:ascii="Arial Narrow" w:hAnsi="Arial Narrow"/>
                <w:sz w:val="20"/>
                <w:szCs w:val="20"/>
              </w:rPr>
              <w:t>/</w:t>
            </w:r>
            <w:r w:rsidRPr="002E420F">
              <w:rPr>
                <w:rFonts w:ascii="Arial Narrow" w:hAnsi="Arial Narrow"/>
                <w:sz w:val="20"/>
                <w:szCs w:val="20"/>
              </w:rPr>
              <w:t xml:space="preserve">2014 </w:t>
            </w:r>
            <w:r w:rsidRPr="002E420F">
              <w:rPr>
                <w:rFonts w:ascii="Arial Narrow" w:hAnsi="Arial Narrow"/>
                <w:i/>
                <w:sz w:val="20"/>
                <w:szCs w:val="20"/>
              </w:rPr>
              <w:t>(ustrezno izberite)</w:t>
            </w:r>
          </w:p>
        </w:tc>
        <w:tc>
          <w:tcPr>
            <w:tcW w:w="2346" w:type="pct"/>
            <w:gridSpan w:val="2"/>
            <w:shd w:val="clear" w:color="auto" w:fill="FFF2CC"/>
            <w:vAlign w:val="center"/>
          </w:tcPr>
          <w:p w14:paraId="2290691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mikro podjetje</w:t>
            </w:r>
          </w:p>
          <w:p w14:paraId="191D617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malo podjetje</w:t>
            </w:r>
          </w:p>
          <w:p w14:paraId="1731DE17"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srednje veliko</w:t>
            </w:r>
            <w:r w:rsidR="00487AD2" w:rsidRPr="002E420F">
              <w:rPr>
                <w:rFonts w:ascii="Arial Narrow" w:hAnsi="Arial Narrow"/>
                <w:sz w:val="20"/>
                <w:szCs w:val="20"/>
              </w:rPr>
              <w:t xml:space="preserve"> podjetje</w:t>
            </w:r>
          </w:p>
        </w:tc>
      </w:tr>
      <w:tr w:rsidR="00206697" w:rsidRPr="002E420F" w14:paraId="31C65ADE" w14:textId="77777777" w:rsidTr="00206697">
        <w:trPr>
          <w:trHeight w:val="340"/>
        </w:trPr>
        <w:tc>
          <w:tcPr>
            <w:tcW w:w="2654" w:type="pct"/>
            <w:gridSpan w:val="3"/>
            <w:vAlign w:val="center"/>
          </w:tcPr>
          <w:p w14:paraId="01613BDA"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Pri poslovanju uporabljamo žig </w:t>
            </w:r>
            <w:r w:rsidRPr="002E420F">
              <w:rPr>
                <w:rFonts w:ascii="Arial Narrow" w:hAnsi="Arial Narrow"/>
                <w:i/>
                <w:sz w:val="20"/>
                <w:szCs w:val="20"/>
              </w:rPr>
              <w:t>(ustrezno izberite)</w:t>
            </w:r>
          </w:p>
        </w:tc>
        <w:tc>
          <w:tcPr>
            <w:tcW w:w="2346" w:type="pct"/>
            <w:gridSpan w:val="2"/>
            <w:shd w:val="clear" w:color="auto" w:fill="FFF2CC"/>
            <w:vAlign w:val="center"/>
          </w:tcPr>
          <w:p w14:paraId="0A41D6F7"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p w14:paraId="1AE08120"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bl>
    <w:p w14:paraId="2198B541" w14:textId="77777777" w:rsidR="00570285" w:rsidRDefault="00570285" w:rsidP="003801C9">
      <w:pPr>
        <w:spacing w:after="0" w:line="240" w:lineRule="auto"/>
        <w:rPr>
          <w:rFonts w:ascii="Arial Narrow" w:hAnsi="Arial Narrow"/>
          <w:sz w:val="20"/>
          <w:szCs w:val="20"/>
        </w:rPr>
      </w:pPr>
    </w:p>
    <w:p w14:paraId="7A6E3C17" w14:textId="77777777" w:rsidR="00F0460A" w:rsidRPr="002E420F" w:rsidRDefault="00F0460A" w:rsidP="003801C9">
      <w:pPr>
        <w:spacing w:after="0" w:line="240" w:lineRule="auto"/>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26"/>
        <w:gridCol w:w="1242"/>
        <w:gridCol w:w="1422"/>
        <w:gridCol w:w="1450"/>
        <w:gridCol w:w="2872"/>
      </w:tblGrid>
      <w:tr w:rsidR="00763216" w:rsidRPr="002E420F" w14:paraId="25361460" w14:textId="77777777" w:rsidTr="00FE50CE">
        <w:trPr>
          <w:trHeight w:val="340"/>
        </w:trPr>
        <w:tc>
          <w:tcPr>
            <w:tcW w:w="5000" w:type="pct"/>
            <w:gridSpan w:val="5"/>
            <w:shd w:val="clear" w:color="auto" w:fill="C0C0C0"/>
            <w:vAlign w:val="center"/>
          </w:tcPr>
          <w:p w14:paraId="72042CC2" w14:textId="77777777" w:rsidR="00763216" w:rsidRPr="002E420F" w:rsidRDefault="00763216" w:rsidP="00FE50CE">
            <w:pPr>
              <w:spacing w:after="0" w:line="240" w:lineRule="auto"/>
              <w:jc w:val="center"/>
              <w:rPr>
                <w:rFonts w:ascii="Arial Narrow" w:hAnsi="Arial Narrow"/>
                <w:b/>
                <w:sz w:val="20"/>
                <w:szCs w:val="20"/>
              </w:rPr>
            </w:pPr>
            <w:r w:rsidRPr="002E420F">
              <w:rPr>
                <w:rFonts w:ascii="Arial Narrow" w:hAnsi="Arial Narrow"/>
                <w:b/>
                <w:sz w:val="20"/>
                <w:szCs w:val="20"/>
              </w:rPr>
              <w:t>KONZORCIJSKI PARTNER 2</w:t>
            </w:r>
          </w:p>
        </w:tc>
      </w:tr>
      <w:tr w:rsidR="00763216" w:rsidRPr="002E420F" w14:paraId="760BAE4C" w14:textId="77777777" w:rsidTr="00763216">
        <w:trPr>
          <w:trHeight w:val="340"/>
        </w:trPr>
        <w:tc>
          <w:tcPr>
            <w:tcW w:w="1882" w:type="pct"/>
            <w:gridSpan w:val="2"/>
            <w:shd w:val="clear" w:color="auto" w:fill="auto"/>
            <w:vAlign w:val="center"/>
          </w:tcPr>
          <w:p w14:paraId="26B87121" w14:textId="77777777" w:rsidR="00763216" w:rsidRPr="002E420F" w:rsidRDefault="00763216" w:rsidP="00FE50CE">
            <w:pPr>
              <w:spacing w:after="0" w:line="240" w:lineRule="auto"/>
              <w:rPr>
                <w:rFonts w:ascii="Arial Narrow" w:hAnsi="Arial Narrow"/>
                <w:sz w:val="20"/>
                <w:szCs w:val="20"/>
              </w:rPr>
            </w:pPr>
            <w:r w:rsidRPr="002E420F">
              <w:rPr>
                <w:rFonts w:ascii="Arial Narrow" w:hAnsi="Arial Narrow"/>
                <w:sz w:val="20"/>
                <w:szCs w:val="20"/>
              </w:rPr>
              <w:t>Naziv</w:t>
            </w:r>
          </w:p>
        </w:tc>
        <w:tc>
          <w:tcPr>
            <w:tcW w:w="3118" w:type="pct"/>
            <w:gridSpan w:val="3"/>
            <w:shd w:val="clear" w:color="auto" w:fill="FFF2CC"/>
            <w:vAlign w:val="center"/>
          </w:tcPr>
          <w:p w14:paraId="0CD8D90E" w14:textId="77777777" w:rsidR="00763216" w:rsidRPr="002E420F" w:rsidRDefault="00763216" w:rsidP="00FE50CE">
            <w:pPr>
              <w:spacing w:after="0" w:line="240" w:lineRule="auto"/>
              <w:rPr>
                <w:rFonts w:ascii="Arial Narrow" w:hAnsi="Arial Narrow"/>
                <w:b/>
                <w:sz w:val="20"/>
                <w:szCs w:val="20"/>
              </w:rPr>
            </w:pPr>
          </w:p>
        </w:tc>
      </w:tr>
      <w:tr w:rsidR="007A50B2" w:rsidRPr="002E420F" w14:paraId="54FD25E2" w14:textId="77777777" w:rsidTr="007A50B2">
        <w:trPr>
          <w:trHeight w:val="340"/>
        </w:trPr>
        <w:tc>
          <w:tcPr>
            <w:tcW w:w="1882" w:type="pct"/>
            <w:gridSpan w:val="2"/>
            <w:shd w:val="clear" w:color="auto" w:fill="auto"/>
            <w:vAlign w:val="center"/>
          </w:tcPr>
          <w:p w14:paraId="392A8D00"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Naslov</w:t>
            </w:r>
          </w:p>
        </w:tc>
        <w:tc>
          <w:tcPr>
            <w:tcW w:w="3118" w:type="pct"/>
            <w:gridSpan w:val="3"/>
            <w:shd w:val="clear" w:color="auto" w:fill="FFF2CC"/>
            <w:vAlign w:val="center"/>
          </w:tcPr>
          <w:p w14:paraId="3070085A" w14:textId="77777777" w:rsidR="007A50B2" w:rsidRPr="002E420F" w:rsidRDefault="007A50B2" w:rsidP="007A50B2">
            <w:pPr>
              <w:spacing w:after="0" w:line="240" w:lineRule="auto"/>
              <w:rPr>
                <w:rFonts w:ascii="Arial Narrow" w:hAnsi="Arial Narrow"/>
                <w:b/>
                <w:sz w:val="20"/>
                <w:szCs w:val="20"/>
              </w:rPr>
            </w:pPr>
          </w:p>
        </w:tc>
      </w:tr>
      <w:tr w:rsidR="007A50B2" w:rsidRPr="002E420F" w14:paraId="11D26992" w14:textId="77777777" w:rsidTr="007A50B2">
        <w:trPr>
          <w:trHeight w:val="340"/>
        </w:trPr>
        <w:tc>
          <w:tcPr>
            <w:tcW w:w="1882" w:type="pct"/>
            <w:gridSpan w:val="2"/>
            <w:shd w:val="clear" w:color="auto" w:fill="auto"/>
            <w:vAlign w:val="center"/>
          </w:tcPr>
          <w:p w14:paraId="0EA329FE" w14:textId="77777777" w:rsidR="007A50B2" w:rsidRPr="002E420F" w:rsidRDefault="007A50B2" w:rsidP="007A50B2">
            <w:pPr>
              <w:spacing w:after="0" w:line="240" w:lineRule="auto"/>
              <w:rPr>
                <w:rFonts w:ascii="Arial Narrow" w:hAnsi="Arial Narrow"/>
                <w:b/>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118" w:type="pct"/>
            <w:gridSpan w:val="3"/>
            <w:shd w:val="clear" w:color="auto" w:fill="FFF2CC"/>
            <w:vAlign w:val="center"/>
          </w:tcPr>
          <w:p w14:paraId="248EB56A" w14:textId="77777777" w:rsidR="007A50B2" w:rsidRPr="002E420F" w:rsidRDefault="007A50B2" w:rsidP="007A50B2">
            <w:pPr>
              <w:spacing w:after="0" w:line="240" w:lineRule="auto"/>
              <w:rPr>
                <w:rFonts w:ascii="Arial Narrow" w:hAnsi="Arial Narrow"/>
                <w:b/>
                <w:sz w:val="20"/>
                <w:szCs w:val="20"/>
              </w:rPr>
            </w:pPr>
          </w:p>
        </w:tc>
      </w:tr>
      <w:tr w:rsidR="007A50B2" w:rsidRPr="002E420F" w14:paraId="36DF80CF" w14:textId="77777777" w:rsidTr="007A50B2">
        <w:trPr>
          <w:trHeight w:val="340"/>
        </w:trPr>
        <w:tc>
          <w:tcPr>
            <w:tcW w:w="1882" w:type="pct"/>
            <w:gridSpan w:val="2"/>
            <w:shd w:val="clear" w:color="auto" w:fill="auto"/>
            <w:vAlign w:val="center"/>
          </w:tcPr>
          <w:p w14:paraId="5028B325"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Država</w:t>
            </w:r>
          </w:p>
        </w:tc>
        <w:tc>
          <w:tcPr>
            <w:tcW w:w="3118" w:type="pct"/>
            <w:gridSpan w:val="3"/>
            <w:shd w:val="clear" w:color="auto" w:fill="FFF2CC"/>
            <w:vAlign w:val="center"/>
          </w:tcPr>
          <w:p w14:paraId="446D799E" w14:textId="77777777" w:rsidR="007A50B2" w:rsidRPr="002E420F" w:rsidRDefault="007A50B2" w:rsidP="007A50B2">
            <w:pPr>
              <w:spacing w:after="0" w:line="240" w:lineRule="auto"/>
              <w:rPr>
                <w:rFonts w:ascii="Arial Narrow" w:hAnsi="Arial Narrow"/>
                <w:b/>
                <w:sz w:val="20"/>
                <w:szCs w:val="20"/>
              </w:rPr>
            </w:pPr>
          </w:p>
        </w:tc>
      </w:tr>
      <w:tr w:rsidR="0038609E" w:rsidRPr="002E420F" w14:paraId="4A389902" w14:textId="77777777" w:rsidTr="00D11895">
        <w:trPr>
          <w:trHeight w:val="340"/>
        </w:trPr>
        <w:tc>
          <w:tcPr>
            <w:tcW w:w="1882" w:type="pct"/>
            <w:gridSpan w:val="2"/>
            <w:shd w:val="clear" w:color="auto" w:fill="auto"/>
            <w:vAlign w:val="center"/>
          </w:tcPr>
          <w:p w14:paraId="375D59F2" w14:textId="77777777" w:rsidR="0038609E" w:rsidRPr="002E420F" w:rsidRDefault="0038609E" w:rsidP="00D11895">
            <w:pPr>
              <w:spacing w:after="0" w:line="240" w:lineRule="auto"/>
              <w:rPr>
                <w:rFonts w:ascii="Arial Narrow" w:hAnsi="Arial Narrow"/>
                <w:sz w:val="20"/>
                <w:szCs w:val="20"/>
              </w:rPr>
            </w:pPr>
            <w:r w:rsidRPr="002E420F">
              <w:rPr>
                <w:rFonts w:ascii="Arial Narrow" w:hAnsi="Arial Narrow"/>
                <w:sz w:val="20"/>
                <w:szCs w:val="20"/>
              </w:rPr>
              <w:t xml:space="preserve">Konzorcijski partner kandidira za nepovratna sredstva po tem javnem razpisu </w:t>
            </w:r>
            <w:r w:rsidRPr="002E420F">
              <w:rPr>
                <w:rFonts w:ascii="Arial Narrow" w:hAnsi="Arial Narrow"/>
                <w:i/>
                <w:sz w:val="20"/>
                <w:szCs w:val="20"/>
              </w:rPr>
              <w:t>(izberite eno možnost)</w:t>
            </w:r>
          </w:p>
        </w:tc>
        <w:tc>
          <w:tcPr>
            <w:tcW w:w="1559" w:type="pct"/>
            <w:gridSpan w:val="2"/>
            <w:shd w:val="clear" w:color="auto" w:fill="FFF2CC"/>
            <w:vAlign w:val="center"/>
          </w:tcPr>
          <w:p w14:paraId="13505D1A" w14:textId="77777777" w:rsidR="0038609E" w:rsidRPr="002E420F" w:rsidRDefault="0038609E"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tc>
        <w:tc>
          <w:tcPr>
            <w:tcW w:w="1559" w:type="pct"/>
            <w:shd w:val="clear" w:color="auto" w:fill="FFF2CC"/>
            <w:vAlign w:val="center"/>
          </w:tcPr>
          <w:p w14:paraId="0D106D2A" w14:textId="77777777" w:rsidR="0038609E" w:rsidRPr="002E420F" w:rsidRDefault="0038609E" w:rsidP="00D11895">
            <w:pPr>
              <w:spacing w:after="0" w:line="240" w:lineRule="auto"/>
              <w:rPr>
                <w:rFonts w:ascii="Arial Narrow" w:hAnsi="Arial Narrow"/>
                <w:b/>
                <w:sz w:val="20"/>
                <w:szCs w:val="20"/>
              </w:rPr>
            </w:pPr>
            <w:r w:rsidRPr="002E420F">
              <w:rPr>
                <w:rFonts w:ascii="Arial Narrow" w:hAnsi="Arial Narrow"/>
                <w:sz w:val="20"/>
                <w:szCs w:val="20"/>
              </w:rPr>
              <w:t xml:space="preserve"> </w:t>
            </w:r>
            <w:r w:rsidR="003C75F1" w:rsidRPr="002E420F">
              <w:rPr>
                <w:rFonts w:ascii="Arial Narrow" w:hAnsi="Arial Narrow"/>
                <w:sz w:val="20"/>
                <w:szCs w:val="20"/>
              </w:rPr>
              <w:t xml:space="preserve"> </w:t>
            </w: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r w:rsidR="007A50B2" w:rsidRPr="002E420F" w14:paraId="183A83A1" w14:textId="77777777" w:rsidTr="007A50B2">
        <w:trPr>
          <w:trHeight w:val="340"/>
        </w:trPr>
        <w:tc>
          <w:tcPr>
            <w:tcW w:w="5000" w:type="pct"/>
            <w:gridSpan w:val="5"/>
            <w:shd w:val="clear" w:color="auto" w:fill="C0C0C0"/>
            <w:vAlign w:val="center"/>
          </w:tcPr>
          <w:p w14:paraId="7852B6C4" w14:textId="09DA94D8" w:rsidR="007A50B2" w:rsidRPr="002E420F" w:rsidRDefault="0038609E" w:rsidP="00776D3E">
            <w:pPr>
              <w:spacing w:after="0" w:line="240" w:lineRule="auto"/>
              <w:jc w:val="center"/>
              <w:rPr>
                <w:rFonts w:ascii="Arial Narrow" w:hAnsi="Arial Narrow"/>
                <w:sz w:val="20"/>
                <w:szCs w:val="20"/>
              </w:rPr>
            </w:pPr>
            <w:r w:rsidRPr="002E420F">
              <w:rPr>
                <w:rFonts w:ascii="Arial Narrow" w:hAnsi="Arial Narrow"/>
                <w:sz w:val="20"/>
                <w:szCs w:val="20"/>
              </w:rPr>
              <w:t xml:space="preserve">LOKACIJA IZVAJANJA RRI OPERACIJE KONZORCIJSKEGA PARTNERJA 2 </w:t>
            </w:r>
            <w:r w:rsidRPr="002E420F">
              <w:rPr>
                <w:rFonts w:ascii="Arial Narrow" w:hAnsi="Arial Narrow"/>
                <w:i/>
                <w:sz w:val="20"/>
                <w:szCs w:val="20"/>
              </w:rPr>
              <w:t xml:space="preserve">(ta del se izpolni le v primeru, če je </w:t>
            </w:r>
            <w:r w:rsidR="008F35E3">
              <w:rPr>
                <w:rFonts w:ascii="Arial Narrow" w:hAnsi="Arial Narrow"/>
                <w:i/>
                <w:sz w:val="20"/>
                <w:szCs w:val="20"/>
              </w:rPr>
              <w:t>v</w:t>
            </w:r>
            <w:r w:rsidRPr="002E420F">
              <w:rPr>
                <w:rFonts w:ascii="Arial Narrow" w:hAnsi="Arial Narrow"/>
                <w:i/>
                <w:sz w:val="20"/>
                <w:szCs w:val="20"/>
              </w:rPr>
              <w:t xml:space="preserve"> zgornji vrstici označ</w:t>
            </w:r>
            <w:r w:rsidR="008F35E3">
              <w:rPr>
                <w:rFonts w:ascii="Arial Narrow" w:hAnsi="Arial Narrow"/>
                <w:i/>
                <w:sz w:val="20"/>
                <w:szCs w:val="20"/>
              </w:rPr>
              <w:t>en</w:t>
            </w:r>
            <w:r w:rsidRPr="002E420F">
              <w:rPr>
                <w:rFonts w:ascii="Arial Narrow" w:hAnsi="Arial Narrow"/>
                <w:i/>
                <w:sz w:val="20"/>
                <w:szCs w:val="20"/>
              </w:rPr>
              <w:t xml:space="preserve"> »DA«)</w:t>
            </w:r>
          </w:p>
        </w:tc>
      </w:tr>
      <w:tr w:rsidR="007A50B2" w:rsidRPr="002E420F" w14:paraId="2C4DC33E" w14:textId="77777777" w:rsidTr="007A50B2">
        <w:trPr>
          <w:trHeight w:val="115"/>
        </w:trPr>
        <w:tc>
          <w:tcPr>
            <w:tcW w:w="1208" w:type="pct"/>
            <w:tcBorders>
              <w:bottom w:val="nil"/>
              <w:right w:val="single" w:sz="4" w:space="0" w:color="auto"/>
            </w:tcBorders>
            <w:vAlign w:val="center"/>
          </w:tcPr>
          <w:p w14:paraId="17D865D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sedež</w:t>
            </w:r>
          </w:p>
        </w:tc>
        <w:tc>
          <w:tcPr>
            <w:tcW w:w="3792" w:type="pct"/>
            <w:gridSpan w:val="4"/>
            <w:tcBorders>
              <w:left w:val="single" w:sz="4" w:space="0" w:color="auto"/>
              <w:bottom w:val="nil"/>
            </w:tcBorders>
            <w:shd w:val="clear" w:color="auto" w:fill="FFF2CC"/>
            <w:vAlign w:val="center"/>
          </w:tcPr>
          <w:p w14:paraId="63C8E03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0EFC9A0A" w14:textId="77777777" w:rsidTr="007A50B2">
        <w:trPr>
          <w:trHeight w:val="115"/>
        </w:trPr>
        <w:tc>
          <w:tcPr>
            <w:tcW w:w="1208" w:type="pct"/>
            <w:tcBorders>
              <w:top w:val="nil"/>
              <w:bottom w:val="nil"/>
              <w:right w:val="single" w:sz="4" w:space="0" w:color="auto"/>
            </w:tcBorders>
            <w:vAlign w:val="center"/>
          </w:tcPr>
          <w:p w14:paraId="3E47FCA3"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poslovna enota</w:t>
            </w:r>
          </w:p>
        </w:tc>
        <w:tc>
          <w:tcPr>
            <w:tcW w:w="3792" w:type="pct"/>
            <w:gridSpan w:val="4"/>
            <w:tcBorders>
              <w:top w:val="nil"/>
              <w:left w:val="single" w:sz="4" w:space="0" w:color="auto"/>
              <w:bottom w:val="nil"/>
            </w:tcBorders>
            <w:shd w:val="clear" w:color="auto" w:fill="FFF2CC"/>
            <w:vAlign w:val="center"/>
          </w:tcPr>
          <w:p w14:paraId="6AB3CE4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p>
        </w:tc>
      </w:tr>
      <w:tr w:rsidR="007A50B2" w:rsidRPr="002E420F" w14:paraId="27986783" w14:textId="77777777" w:rsidTr="007A50B2">
        <w:trPr>
          <w:trHeight w:val="115"/>
        </w:trPr>
        <w:tc>
          <w:tcPr>
            <w:tcW w:w="1208" w:type="pct"/>
            <w:tcBorders>
              <w:top w:val="nil"/>
              <w:bottom w:val="nil"/>
              <w:right w:val="single" w:sz="4" w:space="0" w:color="auto"/>
            </w:tcBorders>
            <w:vAlign w:val="center"/>
          </w:tcPr>
          <w:p w14:paraId="0BAE1FDE"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podružnica</w:t>
            </w:r>
          </w:p>
        </w:tc>
        <w:tc>
          <w:tcPr>
            <w:tcW w:w="3792" w:type="pct"/>
            <w:gridSpan w:val="4"/>
            <w:tcBorders>
              <w:top w:val="nil"/>
              <w:left w:val="single" w:sz="4" w:space="0" w:color="auto"/>
              <w:bottom w:val="nil"/>
            </w:tcBorders>
            <w:shd w:val="clear" w:color="auto" w:fill="FFF2CC"/>
            <w:vAlign w:val="center"/>
          </w:tcPr>
          <w:p w14:paraId="32093DE6"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w:t>
            </w:r>
          </w:p>
        </w:tc>
      </w:tr>
      <w:tr w:rsidR="007A50B2" w:rsidRPr="002E420F" w14:paraId="19E6947A" w14:textId="77777777" w:rsidTr="007A50B2">
        <w:trPr>
          <w:trHeight w:val="115"/>
        </w:trPr>
        <w:tc>
          <w:tcPr>
            <w:tcW w:w="1208" w:type="pct"/>
            <w:tcBorders>
              <w:top w:val="nil"/>
              <w:right w:val="single" w:sz="4" w:space="0" w:color="auto"/>
            </w:tcBorders>
            <w:vAlign w:val="center"/>
          </w:tcPr>
          <w:p w14:paraId="1CC7E6F5" w14:textId="77777777" w:rsidR="007A50B2" w:rsidRPr="002E420F" w:rsidRDefault="007A50B2" w:rsidP="007A50B2">
            <w:pPr>
              <w:spacing w:after="0" w:line="240" w:lineRule="auto"/>
              <w:rPr>
                <w:rFonts w:ascii="Arial Narrow" w:hAnsi="Arial Narrow"/>
                <w:i/>
                <w:sz w:val="20"/>
                <w:szCs w:val="20"/>
              </w:rPr>
            </w:pPr>
            <w:r w:rsidRPr="002E420F">
              <w:rPr>
                <w:rFonts w:ascii="Arial Narrow" w:hAnsi="Arial Narrow"/>
                <w:i/>
                <w:sz w:val="20"/>
                <w:szCs w:val="20"/>
              </w:rPr>
              <w:t>(izberite eno možnost)</w:t>
            </w:r>
          </w:p>
        </w:tc>
        <w:tc>
          <w:tcPr>
            <w:tcW w:w="3792" w:type="pct"/>
            <w:gridSpan w:val="4"/>
            <w:tcBorders>
              <w:top w:val="nil"/>
              <w:left w:val="single" w:sz="4" w:space="0" w:color="auto"/>
            </w:tcBorders>
            <w:shd w:val="clear" w:color="auto" w:fill="FFF2CC"/>
            <w:vAlign w:val="center"/>
          </w:tcPr>
          <w:p w14:paraId="3BF3FABA" w14:textId="77777777" w:rsidR="007A50B2" w:rsidRPr="002E420F" w:rsidRDefault="007A50B2" w:rsidP="007A50B2">
            <w:pPr>
              <w:spacing w:after="0" w:line="240" w:lineRule="auto"/>
              <w:rPr>
                <w:rFonts w:ascii="Arial Narrow" w:hAnsi="Arial Narrow"/>
                <w:sz w:val="20"/>
                <w:szCs w:val="20"/>
              </w:rPr>
            </w:pPr>
          </w:p>
        </w:tc>
      </w:tr>
      <w:tr w:rsidR="007A50B2" w:rsidRPr="002E420F" w14:paraId="5734E52F" w14:textId="77777777" w:rsidTr="007A50B2">
        <w:trPr>
          <w:trHeight w:val="340"/>
        </w:trPr>
        <w:tc>
          <w:tcPr>
            <w:tcW w:w="1208" w:type="pct"/>
            <w:vAlign w:val="center"/>
          </w:tcPr>
          <w:p w14:paraId="3DDADD2B"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Naslov </w:t>
            </w:r>
          </w:p>
        </w:tc>
        <w:tc>
          <w:tcPr>
            <w:tcW w:w="3792" w:type="pct"/>
            <w:gridSpan w:val="4"/>
            <w:shd w:val="clear" w:color="auto" w:fill="FFF2CC"/>
            <w:vAlign w:val="center"/>
          </w:tcPr>
          <w:p w14:paraId="10639417" w14:textId="77777777" w:rsidR="007A50B2" w:rsidRPr="002E420F" w:rsidRDefault="007A50B2" w:rsidP="007A50B2">
            <w:pPr>
              <w:spacing w:after="0" w:line="240" w:lineRule="auto"/>
              <w:rPr>
                <w:rFonts w:ascii="Arial Narrow" w:hAnsi="Arial Narrow"/>
                <w:sz w:val="20"/>
                <w:szCs w:val="20"/>
              </w:rPr>
            </w:pPr>
          </w:p>
        </w:tc>
      </w:tr>
      <w:tr w:rsidR="007A50B2" w:rsidRPr="002E420F" w14:paraId="4AF7C830" w14:textId="77777777" w:rsidTr="007A50B2">
        <w:trPr>
          <w:trHeight w:val="340"/>
        </w:trPr>
        <w:tc>
          <w:tcPr>
            <w:tcW w:w="1208" w:type="pct"/>
            <w:vAlign w:val="center"/>
          </w:tcPr>
          <w:p w14:paraId="23492A1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Poštna številka in </w:t>
            </w:r>
            <w:r w:rsidR="00D847B5" w:rsidRPr="002E420F">
              <w:rPr>
                <w:rFonts w:ascii="Arial Narrow" w:hAnsi="Arial Narrow"/>
                <w:sz w:val="20"/>
                <w:szCs w:val="20"/>
              </w:rPr>
              <w:t>pošta</w:t>
            </w:r>
          </w:p>
        </w:tc>
        <w:tc>
          <w:tcPr>
            <w:tcW w:w="3792" w:type="pct"/>
            <w:gridSpan w:val="4"/>
            <w:shd w:val="clear" w:color="auto" w:fill="FFF2CC"/>
            <w:vAlign w:val="center"/>
          </w:tcPr>
          <w:p w14:paraId="48DFC0E4" w14:textId="77777777" w:rsidR="007A50B2" w:rsidRPr="002E420F" w:rsidRDefault="007A50B2" w:rsidP="007A50B2">
            <w:pPr>
              <w:spacing w:after="0" w:line="240" w:lineRule="auto"/>
              <w:rPr>
                <w:rFonts w:ascii="Arial Narrow" w:hAnsi="Arial Narrow"/>
                <w:sz w:val="20"/>
                <w:szCs w:val="20"/>
              </w:rPr>
            </w:pPr>
          </w:p>
        </w:tc>
      </w:tr>
      <w:tr w:rsidR="00D847B5" w:rsidRPr="002E420F" w14:paraId="169D6479" w14:textId="77777777" w:rsidTr="007A50B2">
        <w:trPr>
          <w:trHeight w:val="340"/>
        </w:trPr>
        <w:tc>
          <w:tcPr>
            <w:tcW w:w="1208" w:type="pct"/>
            <w:vAlign w:val="center"/>
          </w:tcPr>
          <w:p w14:paraId="1EC7BFB8" w14:textId="77777777" w:rsidR="00D847B5" w:rsidRPr="002E420F" w:rsidRDefault="00D847B5" w:rsidP="007A50B2">
            <w:pPr>
              <w:spacing w:after="0" w:line="240" w:lineRule="auto"/>
              <w:rPr>
                <w:rFonts w:ascii="Arial Narrow" w:hAnsi="Arial Narrow"/>
                <w:sz w:val="20"/>
                <w:szCs w:val="20"/>
              </w:rPr>
            </w:pPr>
            <w:r w:rsidRPr="002E420F">
              <w:rPr>
                <w:rFonts w:ascii="Arial Narrow" w:hAnsi="Arial Narrow"/>
                <w:sz w:val="20"/>
                <w:szCs w:val="20"/>
              </w:rPr>
              <w:t>Občina</w:t>
            </w:r>
          </w:p>
        </w:tc>
        <w:tc>
          <w:tcPr>
            <w:tcW w:w="3792" w:type="pct"/>
            <w:gridSpan w:val="4"/>
            <w:shd w:val="clear" w:color="auto" w:fill="FFF2CC"/>
            <w:vAlign w:val="center"/>
          </w:tcPr>
          <w:p w14:paraId="7012A6FE" w14:textId="77777777" w:rsidR="00D847B5" w:rsidRPr="002E420F" w:rsidRDefault="00D847B5" w:rsidP="007A50B2">
            <w:pPr>
              <w:spacing w:after="0" w:line="240" w:lineRule="auto"/>
              <w:rPr>
                <w:rFonts w:ascii="Arial Narrow" w:hAnsi="Arial Narrow"/>
                <w:sz w:val="20"/>
                <w:szCs w:val="20"/>
              </w:rPr>
            </w:pPr>
          </w:p>
        </w:tc>
      </w:tr>
      <w:tr w:rsidR="007A50B2" w:rsidRPr="002E420F" w14:paraId="45BCDE18" w14:textId="77777777" w:rsidTr="007A50B2">
        <w:trPr>
          <w:trHeight w:val="340"/>
        </w:trPr>
        <w:tc>
          <w:tcPr>
            <w:tcW w:w="2654" w:type="pct"/>
            <w:gridSpan w:val="3"/>
            <w:vAlign w:val="center"/>
          </w:tcPr>
          <w:p w14:paraId="2F2435B9" w14:textId="77777777" w:rsidR="007A50B2" w:rsidRPr="002E420F" w:rsidRDefault="00150F5C" w:rsidP="007A50B2">
            <w:pPr>
              <w:spacing w:after="0" w:line="240" w:lineRule="auto"/>
              <w:rPr>
                <w:rFonts w:ascii="Arial Narrow" w:hAnsi="Arial Narrow"/>
                <w:sz w:val="20"/>
                <w:szCs w:val="20"/>
              </w:rPr>
            </w:pPr>
            <w:r>
              <w:rPr>
                <w:rFonts w:ascii="Arial Narrow" w:hAnsi="Arial Narrow"/>
                <w:sz w:val="20"/>
                <w:szCs w:val="20"/>
              </w:rPr>
              <w:t>Programsko območje</w:t>
            </w:r>
            <w:r w:rsidRPr="002E420F">
              <w:rPr>
                <w:rFonts w:ascii="Arial Narrow" w:hAnsi="Arial Narrow"/>
                <w:sz w:val="20"/>
                <w:szCs w:val="20"/>
              </w:rPr>
              <w:t xml:space="preserve"> (</w:t>
            </w:r>
            <w:r>
              <w:rPr>
                <w:rFonts w:ascii="Arial Narrow" w:hAnsi="Arial Narrow"/>
                <w:sz w:val="20"/>
                <w:szCs w:val="20"/>
              </w:rPr>
              <w:t>Kohezijska regija v</w:t>
            </w:r>
            <w:r w:rsidRPr="002E420F">
              <w:rPr>
                <w:rFonts w:ascii="Arial Narrow" w:hAnsi="Arial Narrow"/>
                <w:sz w:val="20"/>
                <w:szCs w:val="20"/>
              </w:rPr>
              <w:t>zhodna Slovenija /</w:t>
            </w:r>
            <w:r>
              <w:rPr>
                <w:rFonts w:ascii="Arial Narrow" w:hAnsi="Arial Narrow"/>
                <w:sz w:val="20"/>
                <w:szCs w:val="20"/>
              </w:rPr>
              <w:t xml:space="preserve"> Kohezijska regija z</w:t>
            </w:r>
            <w:r w:rsidRPr="002E420F">
              <w:rPr>
                <w:rFonts w:ascii="Arial Narrow" w:hAnsi="Arial Narrow"/>
                <w:sz w:val="20"/>
                <w:szCs w:val="20"/>
              </w:rPr>
              <w:t>ahodna Slovenija)</w:t>
            </w:r>
          </w:p>
        </w:tc>
        <w:tc>
          <w:tcPr>
            <w:tcW w:w="2346" w:type="pct"/>
            <w:gridSpan w:val="2"/>
            <w:shd w:val="clear" w:color="auto" w:fill="FFF2CC"/>
            <w:vAlign w:val="center"/>
          </w:tcPr>
          <w:p w14:paraId="1B2DC3CA" w14:textId="77777777" w:rsidR="007A50B2" w:rsidRPr="002E420F" w:rsidRDefault="007A50B2" w:rsidP="007A50B2">
            <w:pPr>
              <w:spacing w:after="0" w:line="240" w:lineRule="auto"/>
              <w:rPr>
                <w:rFonts w:ascii="Arial Narrow" w:hAnsi="Arial Narrow"/>
                <w:sz w:val="20"/>
                <w:szCs w:val="20"/>
              </w:rPr>
            </w:pPr>
          </w:p>
        </w:tc>
      </w:tr>
      <w:tr w:rsidR="007A50B2" w:rsidRPr="002E420F" w14:paraId="35EFC3D6" w14:textId="77777777" w:rsidTr="007A50B2">
        <w:trPr>
          <w:trHeight w:val="340"/>
        </w:trPr>
        <w:tc>
          <w:tcPr>
            <w:tcW w:w="5000" w:type="pct"/>
            <w:gridSpan w:val="5"/>
            <w:shd w:val="clear" w:color="auto" w:fill="C0C0C0"/>
            <w:vAlign w:val="center"/>
          </w:tcPr>
          <w:p w14:paraId="79A12405" w14:textId="77777777" w:rsidR="007A50B2" w:rsidRPr="002E420F" w:rsidRDefault="007A50B2" w:rsidP="007A50B2">
            <w:pPr>
              <w:spacing w:after="0" w:line="240" w:lineRule="auto"/>
              <w:jc w:val="center"/>
              <w:rPr>
                <w:rFonts w:ascii="Arial Narrow" w:hAnsi="Arial Narrow"/>
                <w:sz w:val="20"/>
                <w:szCs w:val="20"/>
              </w:rPr>
            </w:pPr>
            <w:r w:rsidRPr="002E420F">
              <w:rPr>
                <w:rFonts w:ascii="Arial Narrow" w:hAnsi="Arial Narrow"/>
                <w:sz w:val="20"/>
                <w:szCs w:val="20"/>
              </w:rPr>
              <w:t>POSLOVNI PODATKI KONZORCIJSKEGA PARTNERJA 2</w:t>
            </w:r>
          </w:p>
        </w:tc>
      </w:tr>
      <w:tr w:rsidR="007A50B2" w:rsidRPr="002E420F" w14:paraId="638205CA" w14:textId="77777777" w:rsidTr="007A50B2">
        <w:trPr>
          <w:trHeight w:val="340"/>
        </w:trPr>
        <w:tc>
          <w:tcPr>
            <w:tcW w:w="1208" w:type="pct"/>
            <w:vAlign w:val="center"/>
          </w:tcPr>
          <w:p w14:paraId="4A38B17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Matična številka</w:t>
            </w:r>
          </w:p>
        </w:tc>
        <w:tc>
          <w:tcPr>
            <w:tcW w:w="3792" w:type="pct"/>
            <w:gridSpan w:val="4"/>
            <w:shd w:val="clear" w:color="auto" w:fill="FFF2CC"/>
            <w:vAlign w:val="center"/>
          </w:tcPr>
          <w:p w14:paraId="7BFE3D49" w14:textId="77777777" w:rsidR="007A50B2" w:rsidRPr="002E420F" w:rsidRDefault="007A50B2" w:rsidP="007A50B2">
            <w:pPr>
              <w:spacing w:after="0" w:line="240" w:lineRule="auto"/>
              <w:rPr>
                <w:rFonts w:ascii="Arial Narrow" w:hAnsi="Arial Narrow"/>
                <w:sz w:val="20"/>
                <w:szCs w:val="20"/>
              </w:rPr>
            </w:pPr>
          </w:p>
        </w:tc>
      </w:tr>
      <w:tr w:rsidR="007A50B2" w:rsidRPr="002E420F" w14:paraId="4C46582B" w14:textId="77777777" w:rsidTr="007A50B2">
        <w:trPr>
          <w:trHeight w:val="340"/>
        </w:trPr>
        <w:tc>
          <w:tcPr>
            <w:tcW w:w="1208" w:type="pct"/>
            <w:vAlign w:val="center"/>
          </w:tcPr>
          <w:p w14:paraId="0E25025C"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Davčna številka </w:t>
            </w:r>
          </w:p>
        </w:tc>
        <w:tc>
          <w:tcPr>
            <w:tcW w:w="3792" w:type="pct"/>
            <w:gridSpan w:val="4"/>
            <w:shd w:val="clear" w:color="auto" w:fill="FFF2CC"/>
            <w:vAlign w:val="center"/>
          </w:tcPr>
          <w:p w14:paraId="3CD82D15" w14:textId="77777777" w:rsidR="007A50B2" w:rsidRPr="002E420F" w:rsidRDefault="007A50B2" w:rsidP="007A50B2">
            <w:pPr>
              <w:spacing w:after="0" w:line="240" w:lineRule="auto"/>
              <w:rPr>
                <w:rFonts w:ascii="Arial Narrow" w:hAnsi="Arial Narrow"/>
                <w:sz w:val="20"/>
                <w:szCs w:val="20"/>
              </w:rPr>
            </w:pPr>
          </w:p>
        </w:tc>
      </w:tr>
      <w:tr w:rsidR="007A50B2" w:rsidRPr="002E420F" w14:paraId="46617522" w14:textId="77777777" w:rsidTr="007A50B2">
        <w:trPr>
          <w:trHeight w:val="340"/>
        </w:trPr>
        <w:tc>
          <w:tcPr>
            <w:tcW w:w="2654" w:type="pct"/>
            <w:gridSpan w:val="3"/>
          </w:tcPr>
          <w:p w14:paraId="41B145C8" w14:textId="77777777" w:rsidR="007A50B2" w:rsidRPr="002E420F" w:rsidRDefault="007A50B2" w:rsidP="007A50B2">
            <w:pPr>
              <w:spacing w:after="0" w:line="240" w:lineRule="auto"/>
              <w:rPr>
                <w:rFonts w:ascii="Arial Narrow" w:hAnsi="Arial Narrow"/>
                <w:bCs/>
                <w:sz w:val="20"/>
                <w:szCs w:val="20"/>
              </w:rPr>
            </w:pPr>
            <w:r w:rsidRPr="002E420F">
              <w:rPr>
                <w:rFonts w:ascii="Arial Narrow" w:hAnsi="Arial Narrow"/>
                <w:bCs/>
                <w:sz w:val="20"/>
                <w:szCs w:val="20"/>
              </w:rPr>
              <w:t>Naziv banke, pri kateri je odprt transakcijski račun</w:t>
            </w:r>
          </w:p>
        </w:tc>
        <w:tc>
          <w:tcPr>
            <w:tcW w:w="2346" w:type="pct"/>
            <w:gridSpan w:val="2"/>
            <w:shd w:val="clear" w:color="auto" w:fill="FFF2CC"/>
            <w:vAlign w:val="center"/>
          </w:tcPr>
          <w:p w14:paraId="48CEF388" w14:textId="77777777" w:rsidR="007A50B2" w:rsidRPr="002E420F" w:rsidRDefault="007A50B2" w:rsidP="007A50B2">
            <w:pPr>
              <w:spacing w:after="0" w:line="240" w:lineRule="auto"/>
              <w:rPr>
                <w:rFonts w:ascii="Arial Narrow" w:hAnsi="Arial Narrow"/>
                <w:sz w:val="20"/>
                <w:szCs w:val="20"/>
              </w:rPr>
            </w:pPr>
          </w:p>
        </w:tc>
      </w:tr>
      <w:tr w:rsidR="007A50B2" w:rsidRPr="002E420F" w14:paraId="70982B58" w14:textId="77777777" w:rsidTr="007A50B2">
        <w:trPr>
          <w:trHeight w:val="340"/>
        </w:trPr>
        <w:tc>
          <w:tcPr>
            <w:tcW w:w="2654" w:type="pct"/>
            <w:gridSpan w:val="3"/>
          </w:tcPr>
          <w:p w14:paraId="23D77331" w14:textId="77777777" w:rsidR="007A50B2" w:rsidRPr="002E420F" w:rsidRDefault="007A50B2" w:rsidP="007A50B2">
            <w:pPr>
              <w:spacing w:after="0" w:line="240" w:lineRule="auto"/>
              <w:rPr>
                <w:rFonts w:ascii="Arial Narrow" w:hAnsi="Arial Narrow"/>
                <w:bCs/>
                <w:sz w:val="20"/>
                <w:szCs w:val="20"/>
              </w:rPr>
            </w:pPr>
            <w:r w:rsidRPr="002E420F">
              <w:rPr>
                <w:rFonts w:ascii="Arial Narrow" w:hAnsi="Arial Narrow"/>
                <w:bCs/>
                <w:sz w:val="20"/>
                <w:szCs w:val="20"/>
              </w:rPr>
              <w:t>Številka transakcijskega računa</w:t>
            </w:r>
            <w:r w:rsidR="00C20DF4" w:rsidRPr="002E420F">
              <w:rPr>
                <w:rFonts w:ascii="Arial Narrow" w:hAnsi="Arial Narrow"/>
                <w:bCs/>
                <w:sz w:val="20"/>
                <w:szCs w:val="20"/>
              </w:rPr>
              <w:t xml:space="preserve"> </w:t>
            </w:r>
            <w:r w:rsidR="00C20DF4" w:rsidRPr="002E420F">
              <w:rPr>
                <w:rFonts w:ascii="Arial Narrow" w:hAnsi="Arial Narrow"/>
                <w:bCs/>
                <w:i/>
                <w:sz w:val="20"/>
                <w:szCs w:val="20"/>
              </w:rPr>
              <w:t>(navedite en TRR)</w:t>
            </w:r>
          </w:p>
        </w:tc>
        <w:tc>
          <w:tcPr>
            <w:tcW w:w="2346" w:type="pct"/>
            <w:gridSpan w:val="2"/>
            <w:shd w:val="clear" w:color="auto" w:fill="FFF2CC"/>
            <w:vAlign w:val="center"/>
          </w:tcPr>
          <w:p w14:paraId="1B6AF07A" w14:textId="77777777" w:rsidR="007A50B2" w:rsidRPr="002E420F" w:rsidRDefault="007A50B2" w:rsidP="007A50B2">
            <w:pPr>
              <w:spacing w:after="0" w:line="240" w:lineRule="auto"/>
              <w:rPr>
                <w:rFonts w:ascii="Arial Narrow" w:hAnsi="Arial Narrow"/>
                <w:sz w:val="20"/>
                <w:szCs w:val="20"/>
              </w:rPr>
            </w:pPr>
          </w:p>
        </w:tc>
      </w:tr>
      <w:tr w:rsidR="007A50B2" w:rsidRPr="002E420F" w14:paraId="00B7955F" w14:textId="77777777" w:rsidTr="007A50B2">
        <w:trPr>
          <w:trHeight w:val="340"/>
        </w:trPr>
        <w:tc>
          <w:tcPr>
            <w:tcW w:w="2654" w:type="pct"/>
            <w:gridSpan w:val="3"/>
            <w:vAlign w:val="center"/>
          </w:tcPr>
          <w:p w14:paraId="18C3C38F"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bCs/>
                <w:sz w:val="20"/>
                <w:szCs w:val="20"/>
              </w:rPr>
              <w:t xml:space="preserve">Ime in priimek zakonitega zastopnika </w:t>
            </w:r>
          </w:p>
        </w:tc>
        <w:tc>
          <w:tcPr>
            <w:tcW w:w="2346" w:type="pct"/>
            <w:gridSpan w:val="2"/>
            <w:shd w:val="clear" w:color="auto" w:fill="FFF2CC"/>
            <w:vAlign w:val="center"/>
          </w:tcPr>
          <w:p w14:paraId="293210B4" w14:textId="77777777" w:rsidR="007A50B2" w:rsidRPr="002E420F" w:rsidRDefault="007A50B2" w:rsidP="007A50B2">
            <w:pPr>
              <w:spacing w:after="0" w:line="240" w:lineRule="auto"/>
              <w:rPr>
                <w:rFonts w:ascii="Arial Narrow" w:hAnsi="Arial Narrow"/>
                <w:sz w:val="20"/>
                <w:szCs w:val="20"/>
              </w:rPr>
            </w:pPr>
          </w:p>
        </w:tc>
      </w:tr>
      <w:tr w:rsidR="00D847B5" w:rsidRPr="002E420F" w14:paraId="3CC499BE" w14:textId="77777777" w:rsidTr="007A50B2">
        <w:trPr>
          <w:trHeight w:val="340"/>
        </w:trPr>
        <w:tc>
          <w:tcPr>
            <w:tcW w:w="2654" w:type="pct"/>
            <w:gridSpan w:val="3"/>
            <w:vAlign w:val="center"/>
          </w:tcPr>
          <w:p w14:paraId="1DEA1808" w14:textId="77777777" w:rsidR="00D847B5" w:rsidRPr="002E420F" w:rsidRDefault="00D847B5" w:rsidP="007A50B2">
            <w:pPr>
              <w:spacing w:after="0" w:line="240" w:lineRule="auto"/>
              <w:rPr>
                <w:rFonts w:ascii="Arial Narrow" w:hAnsi="Arial Narrow"/>
                <w:bCs/>
                <w:sz w:val="20"/>
                <w:szCs w:val="20"/>
              </w:rPr>
            </w:pPr>
            <w:r w:rsidRPr="002E420F">
              <w:rPr>
                <w:rFonts w:ascii="Arial Narrow" w:hAnsi="Arial Narrow"/>
                <w:bCs/>
                <w:sz w:val="20"/>
                <w:szCs w:val="20"/>
              </w:rPr>
              <w:t>Glavna dejavnost</w:t>
            </w:r>
            <w:r w:rsidR="00124936" w:rsidRPr="002E420F">
              <w:rPr>
                <w:rFonts w:ascii="Arial Narrow" w:hAnsi="Arial Narrow"/>
                <w:bCs/>
                <w:sz w:val="20"/>
                <w:szCs w:val="20"/>
              </w:rPr>
              <w:t xml:space="preserve"> </w:t>
            </w:r>
            <w:r w:rsidR="00124936" w:rsidRPr="002E420F">
              <w:rPr>
                <w:rFonts w:ascii="Arial Narrow" w:hAnsi="Arial Narrow"/>
                <w:bCs/>
                <w:i/>
                <w:sz w:val="20"/>
                <w:szCs w:val="20"/>
              </w:rPr>
              <w:t>(navedite šifro in naziv)</w:t>
            </w:r>
          </w:p>
        </w:tc>
        <w:tc>
          <w:tcPr>
            <w:tcW w:w="2346" w:type="pct"/>
            <w:gridSpan w:val="2"/>
            <w:shd w:val="clear" w:color="auto" w:fill="FFF2CC"/>
            <w:vAlign w:val="center"/>
          </w:tcPr>
          <w:p w14:paraId="38A8BF6D" w14:textId="77777777" w:rsidR="00D847B5" w:rsidRPr="002E420F" w:rsidRDefault="00D847B5" w:rsidP="007A50B2">
            <w:pPr>
              <w:spacing w:after="0" w:line="240" w:lineRule="auto"/>
              <w:rPr>
                <w:rFonts w:ascii="Arial Narrow" w:hAnsi="Arial Narrow"/>
                <w:sz w:val="20"/>
                <w:szCs w:val="20"/>
              </w:rPr>
            </w:pPr>
          </w:p>
        </w:tc>
      </w:tr>
      <w:tr w:rsidR="007A50B2" w:rsidRPr="002E420F" w14:paraId="436F5881" w14:textId="77777777" w:rsidTr="007A50B2">
        <w:trPr>
          <w:trHeight w:val="340"/>
        </w:trPr>
        <w:tc>
          <w:tcPr>
            <w:tcW w:w="2654" w:type="pct"/>
            <w:gridSpan w:val="3"/>
            <w:vAlign w:val="center"/>
          </w:tcPr>
          <w:p w14:paraId="5D4AE7C9" w14:textId="77777777" w:rsidR="007A50B2" w:rsidRPr="002E420F" w:rsidRDefault="007A50B2" w:rsidP="00150F5C">
            <w:pPr>
              <w:spacing w:after="0" w:line="240" w:lineRule="auto"/>
              <w:rPr>
                <w:rFonts w:ascii="Arial Narrow" w:hAnsi="Arial Narrow"/>
                <w:sz w:val="20"/>
                <w:szCs w:val="20"/>
              </w:rPr>
            </w:pPr>
            <w:r w:rsidRPr="002E420F">
              <w:rPr>
                <w:rFonts w:ascii="Arial Narrow" w:hAnsi="Arial Narrow"/>
                <w:sz w:val="20"/>
                <w:szCs w:val="20"/>
              </w:rPr>
              <w:t>Število zaposlenih v podjetju (sedež</w:t>
            </w:r>
            <w:r w:rsidR="00150F5C">
              <w:rPr>
                <w:rFonts w:ascii="Arial Narrow" w:hAnsi="Arial Narrow"/>
                <w:sz w:val="20"/>
                <w:szCs w:val="20"/>
              </w:rPr>
              <w:t>u</w:t>
            </w:r>
            <w:r w:rsidRPr="002E420F">
              <w:rPr>
                <w:rFonts w:ascii="Arial Narrow" w:hAnsi="Arial Narrow"/>
                <w:sz w:val="20"/>
                <w:szCs w:val="20"/>
              </w:rPr>
              <w:t xml:space="preserve"> / poslovni enoti / podružnici</w:t>
            </w:r>
            <w:r w:rsidR="00150F5C">
              <w:rPr>
                <w:rFonts w:ascii="Arial Narrow" w:hAnsi="Arial Narrow"/>
                <w:sz w:val="20"/>
                <w:szCs w:val="20"/>
              </w:rPr>
              <w:t>)</w:t>
            </w:r>
            <w:r w:rsidRPr="002E420F">
              <w:rPr>
                <w:rStyle w:val="Sprotnaopomba-sklic"/>
                <w:rFonts w:ascii="Arial Narrow" w:hAnsi="Arial Narrow"/>
                <w:sz w:val="20"/>
                <w:szCs w:val="20"/>
              </w:rPr>
              <w:footnoteReference w:id="30"/>
            </w:r>
          </w:p>
        </w:tc>
        <w:tc>
          <w:tcPr>
            <w:tcW w:w="2346" w:type="pct"/>
            <w:gridSpan w:val="2"/>
            <w:shd w:val="clear" w:color="auto" w:fill="FFF2CC"/>
            <w:vAlign w:val="center"/>
          </w:tcPr>
          <w:p w14:paraId="1DAAFB17" w14:textId="77777777" w:rsidR="007A50B2" w:rsidRPr="002E420F" w:rsidRDefault="007A50B2" w:rsidP="007A50B2">
            <w:pPr>
              <w:spacing w:after="0" w:line="240" w:lineRule="auto"/>
              <w:rPr>
                <w:rFonts w:ascii="Arial Narrow" w:hAnsi="Arial Narrow"/>
                <w:sz w:val="20"/>
                <w:szCs w:val="20"/>
              </w:rPr>
            </w:pPr>
          </w:p>
        </w:tc>
      </w:tr>
      <w:tr w:rsidR="007A50B2" w:rsidRPr="002E420F" w14:paraId="2712B89D" w14:textId="77777777" w:rsidTr="007A50B2">
        <w:trPr>
          <w:trHeight w:val="340"/>
        </w:trPr>
        <w:tc>
          <w:tcPr>
            <w:tcW w:w="2654" w:type="pct"/>
            <w:gridSpan w:val="3"/>
            <w:vAlign w:val="center"/>
          </w:tcPr>
          <w:p w14:paraId="21A31AB7"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Velikost v skladu s Prilogo I Uredbe Komisije (EU) št. 651</w:t>
            </w:r>
            <w:r w:rsidR="00C20DF4" w:rsidRPr="002E420F">
              <w:rPr>
                <w:rFonts w:ascii="Arial Narrow" w:hAnsi="Arial Narrow"/>
                <w:sz w:val="20"/>
                <w:szCs w:val="20"/>
              </w:rPr>
              <w:t>/</w:t>
            </w:r>
            <w:r w:rsidRPr="002E420F">
              <w:rPr>
                <w:rFonts w:ascii="Arial Narrow" w:hAnsi="Arial Narrow"/>
                <w:sz w:val="20"/>
                <w:szCs w:val="20"/>
              </w:rPr>
              <w:t xml:space="preserve">2014 </w:t>
            </w:r>
            <w:r w:rsidRPr="002E420F">
              <w:rPr>
                <w:rFonts w:ascii="Arial Narrow" w:hAnsi="Arial Narrow"/>
                <w:i/>
                <w:sz w:val="20"/>
                <w:szCs w:val="20"/>
              </w:rPr>
              <w:t>(ustrezno izberite)</w:t>
            </w:r>
          </w:p>
        </w:tc>
        <w:tc>
          <w:tcPr>
            <w:tcW w:w="2346" w:type="pct"/>
            <w:gridSpan w:val="2"/>
            <w:shd w:val="clear" w:color="auto" w:fill="FFF2CC"/>
            <w:vAlign w:val="center"/>
          </w:tcPr>
          <w:p w14:paraId="0944ADC2"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mikro podjetje</w:t>
            </w:r>
          </w:p>
          <w:p w14:paraId="2ACAA5B3"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malo podjetje</w:t>
            </w:r>
          </w:p>
          <w:p w14:paraId="3B437CAC" w14:textId="77777777" w:rsidR="007A50B2" w:rsidRPr="002E420F" w:rsidRDefault="007A50B2" w:rsidP="007A50B2">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srednje veliko</w:t>
            </w:r>
            <w:r w:rsidR="00487AD2" w:rsidRPr="002E420F">
              <w:rPr>
                <w:rFonts w:ascii="Arial Narrow" w:hAnsi="Arial Narrow"/>
                <w:sz w:val="20"/>
                <w:szCs w:val="20"/>
              </w:rPr>
              <w:t xml:space="preserve"> podjetje</w:t>
            </w:r>
          </w:p>
        </w:tc>
      </w:tr>
      <w:tr w:rsidR="00206697" w:rsidRPr="002E420F" w14:paraId="44D25BFA" w14:textId="77777777" w:rsidTr="00206697">
        <w:trPr>
          <w:trHeight w:val="340"/>
        </w:trPr>
        <w:tc>
          <w:tcPr>
            <w:tcW w:w="2654" w:type="pct"/>
            <w:gridSpan w:val="3"/>
            <w:vAlign w:val="center"/>
          </w:tcPr>
          <w:p w14:paraId="1441289E"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Pri poslovanju uporabljamo žig </w:t>
            </w:r>
            <w:r w:rsidRPr="002E420F">
              <w:rPr>
                <w:rFonts w:ascii="Arial Narrow" w:hAnsi="Arial Narrow"/>
                <w:i/>
                <w:sz w:val="20"/>
                <w:szCs w:val="20"/>
              </w:rPr>
              <w:t>(ustrezno izberite)</w:t>
            </w:r>
          </w:p>
        </w:tc>
        <w:tc>
          <w:tcPr>
            <w:tcW w:w="2346" w:type="pct"/>
            <w:gridSpan w:val="2"/>
            <w:shd w:val="clear" w:color="auto" w:fill="FFF2CC"/>
            <w:vAlign w:val="center"/>
          </w:tcPr>
          <w:p w14:paraId="22BFF71D"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DA</w:t>
            </w:r>
          </w:p>
          <w:p w14:paraId="3977D27A" w14:textId="77777777" w:rsidR="00206697" w:rsidRPr="002E420F" w:rsidRDefault="00206697" w:rsidP="00AE2E8A">
            <w:pPr>
              <w:spacing w:after="0" w:line="240" w:lineRule="auto"/>
              <w:rPr>
                <w:rFonts w:ascii="Arial Narrow" w:hAnsi="Arial Narrow"/>
                <w:sz w:val="20"/>
                <w:szCs w:val="20"/>
              </w:rPr>
            </w:pPr>
            <w:r w:rsidRPr="002E420F">
              <w:rPr>
                <w:rFonts w:ascii="Arial Narrow" w:hAnsi="Arial Narrow"/>
                <w:sz w:val="20"/>
                <w:szCs w:val="20"/>
              </w:rPr>
              <w:t xml:space="preserve">     </w:t>
            </w:r>
            <w:r w:rsidR="00B50D6F" w:rsidRPr="002E420F">
              <w:rPr>
                <w:rFonts w:ascii="Arial Narrow" w:hAnsi="Arial Narrow"/>
                <w:sz w:val="20"/>
                <w:szCs w:val="20"/>
              </w:rPr>
              <w:fldChar w:fldCharType="begin">
                <w:ffData>
                  <w:name w:val="Potrditev1"/>
                  <w:enabled/>
                  <w:calcOnExit w:val="0"/>
                  <w:checkBox>
                    <w:sizeAuto/>
                    <w:default w:val="0"/>
                  </w:checkBox>
                </w:ffData>
              </w:fldChar>
            </w:r>
            <w:r w:rsidRPr="002E420F">
              <w:rPr>
                <w:rFonts w:ascii="Arial Narrow" w:hAnsi="Arial Narrow"/>
                <w:sz w:val="20"/>
                <w:szCs w:val="20"/>
              </w:rPr>
              <w:instrText xml:space="preserve"> FORMCHECKBOX </w:instrText>
            </w:r>
            <w:r w:rsidR="00811448">
              <w:rPr>
                <w:rFonts w:ascii="Arial Narrow" w:hAnsi="Arial Narrow"/>
                <w:sz w:val="20"/>
                <w:szCs w:val="20"/>
              </w:rPr>
            </w:r>
            <w:r w:rsidR="00811448">
              <w:rPr>
                <w:rFonts w:ascii="Arial Narrow" w:hAnsi="Arial Narrow"/>
                <w:sz w:val="20"/>
                <w:szCs w:val="20"/>
              </w:rPr>
              <w:fldChar w:fldCharType="separate"/>
            </w:r>
            <w:r w:rsidR="00B50D6F" w:rsidRPr="002E420F">
              <w:rPr>
                <w:rFonts w:ascii="Arial Narrow" w:hAnsi="Arial Narrow"/>
                <w:sz w:val="20"/>
                <w:szCs w:val="20"/>
              </w:rPr>
              <w:fldChar w:fldCharType="end"/>
            </w:r>
            <w:r w:rsidRPr="002E420F">
              <w:rPr>
                <w:rFonts w:ascii="Arial Narrow" w:hAnsi="Arial Narrow"/>
                <w:sz w:val="20"/>
                <w:szCs w:val="20"/>
              </w:rPr>
              <w:t xml:space="preserve"> NE</w:t>
            </w:r>
          </w:p>
        </w:tc>
      </w:tr>
    </w:tbl>
    <w:p w14:paraId="551F4E80" w14:textId="77777777" w:rsidR="002E420F" w:rsidRDefault="002E420F" w:rsidP="003801C9">
      <w:pPr>
        <w:spacing w:after="0" w:line="240" w:lineRule="auto"/>
        <w:rPr>
          <w:rFonts w:ascii="Arial Narrow" w:hAnsi="Arial Narrow"/>
          <w:sz w:val="20"/>
          <w:szCs w:val="20"/>
        </w:rPr>
      </w:pPr>
    </w:p>
    <w:p w14:paraId="2D1365AF" w14:textId="77777777" w:rsidR="00150F5C" w:rsidRPr="002E420F" w:rsidRDefault="00150F5C" w:rsidP="003801C9">
      <w:pPr>
        <w:spacing w:after="0" w:line="240" w:lineRule="auto"/>
        <w:rPr>
          <w:rFonts w:ascii="Arial Narrow" w:hAnsi="Arial Narrow"/>
          <w:sz w:val="20"/>
          <w:szCs w:val="20"/>
        </w:rPr>
      </w:pPr>
    </w:p>
    <w:p w14:paraId="5C30B49A" w14:textId="77777777" w:rsidR="00763216" w:rsidRPr="002E420F" w:rsidRDefault="00763216" w:rsidP="00C924B3">
      <w:pPr>
        <w:pStyle w:val="Odstavekseznama"/>
        <w:numPr>
          <w:ilvl w:val="0"/>
          <w:numId w:val="12"/>
        </w:numPr>
        <w:shd w:val="clear" w:color="auto" w:fill="BFBFBF"/>
        <w:contextualSpacing w:val="0"/>
        <w:jc w:val="both"/>
        <w:rPr>
          <w:rFonts w:ascii="Arial Narrow" w:hAnsi="Arial Narrow" w:cs="Arial"/>
          <w:b/>
          <w:sz w:val="20"/>
          <w:szCs w:val="20"/>
        </w:rPr>
      </w:pPr>
      <w:r w:rsidRPr="002E420F">
        <w:rPr>
          <w:rFonts w:ascii="Arial Narrow" w:hAnsi="Arial Narrow" w:cs="Arial"/>
          <w:b/>
          <w:sz w:val="20"/>
          <w:szCs w:val="20"/>
        </w:rPr>
        <w:t>PRILOGE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12"/>
      </w:tblGrid>
      <w:tr w:rsidR="006A010E" w:rsidRPr="002E420F" w14:paraId="722DBF2B" w14:textId="77777777" w:rsidTr="006A010E">
        <w:trPr>
          <w:trHeight w:val="340"/>
        </w:trPr>
        <w:tc>
          <w:tcPr>
            <w:tcW w:w="5000" w:type="pct"/>
            <w:shd w:val="clear" w:color="auto" w:fill="FFFFFF"/>
            <w:vAlign w:val="center"/>
          </w:tcPr>
          <w:p w14:paraId="538D6377" w14:textId="77777777" w:rsidR="006A010E" w:rsidRPr="002E420F" w:rsidRDefault="006A010E" w:rsidP="00763216">
            <w:pPr>
              <w:spacing w:after="0" w:line="240" w:lineRule="auto"/>
              <w:rPr>
                <w:rFonts w:ascii="Arial Narrow" w:hAnsi="Arial Narrow"/>
                <w:b/>
                <w:sz w:val="20"/>
                <w:szCs w:val="20"/>
              </w:rPr>
            </w:pPr>
            <w:r w:rsidRPr="002E420F">
              <w:rPr>
                <w:rFonts w:ascii="Arial Narrow" w:hAnsi="Arial Narrow"/>
                <w:sz w:val="20"/>
                <w:szCs w:val="20"/>
              </w:rPr>
              <w:t>Pečat odličnosti (Seal of Excellence)</w:t>
            </w:r>
            <w:r w:rsidR="00763216" w:rsidRPr="002E420F">
              <w:rPr>
                <w:rFonts w:ascii="Arial Narrow" w:hAnsi="Arial Narrow"/>
                <w:sz w:val="20"/>
                <w:szCs w:val="20"/>
              </w:rPr>
              <w:t xml:space="preserve"> - </w:t>
            </w:r>
            <w:r w:rsidR="00763216" w:rsidRPr="002E420F">
              <w:rPr>
                <w:rFonts w:ascii="Arial Narrow" w:hAnsi="Arial Narrow"/>
                <w:i/>
                <w:sz w:val="20"/>
                <w:szCs w:val="20"/>
              </w:rPr>
              <w:t>kopija</w:t>
            </w:r>
          </w:p>
        </w:tc>
      </w:tr>
      <w:tr w:rsidR="006A010E" w:rsidRPr="002E420F" w14:paraId="3ED9CC74" w14:textId="77777777" w:rsidTr="006A010E">
        <w:trPr>
          <w:trHeight w:val="340"/>
        </w:trPr>
        <w:tc>
          <w:tcPr>
            <w:tcW w:w="5000" w:type="pct"/>
            <w:shd w:val="clear" w:color="auto" w:fill="FFFFFF"/>
            <w:vAlign w:val="center"/>
          </w:tcPr>
          <w:p w14:paraId="600BC6E3" w14:textId="77777777" w:rsidR="006A010E" w:rsidRPr="002E420F" w:rsidRDefault="006A010E" w:rsidP="00763216">
            <w:pPr>
              <w:spacing w:after="0" w:line="240" w:lineRule="auto"/>
              <w:rPr>
                <w:rFonts w:ascii="Arial Narrow" w:hAnsi="Arial Narrow"/>
                <w:sz w:val="20"/>
                <w:szCs w:val="20"/>
              </w:rPr>
            </w:pPr>
            <w:r w:rsidRPr="002E420F">
              <w:rPr>
                <w:rFonts w:ascii="Arial Narrow" w:hAnsi="Arial Narrow"/>
                <w:sz w:val="20"/>
                <w:szCs w:val="20"/>
              </w:rPr>
              <w:t>Poročilo o oceni (Evaluation Summary Report)</w:t>
            </w:r>
            <w:r w:rsidR="00763216" w:rsidRPr="002E420F">
              <w:rPr>
                <w:rFonts w:ascii="Arial Narrow" w:hAnsi="Arial Narrow"/>
                <w:sz w:val="20"/>
                <w:szCs w:val="20"/>
              </w:rPr>
              <w:t xml:space="preserve"> - </w:t>
            </w:r>
            <w:r w:rsidR="00763216" w:rsidRPr="002E420F">
              <w:rPr>
                <w:rFonts w:ascii="Arial Narrow" w:hAnsi="Arial Narrow"/>
                <w:i/>
                <w:sz w:val="20"/>
                <w:szCs w:val="20"/>
              </w:rPr>
              <w:t>kopija</w:t>
            </w:r>
          </w:p>
        </w:tc>
      </w:tr>
      <w:tr w:rsidR="006A010E" w:rsidRPr="002E420F" w14:paraId="4B6A5FE6" w14:textId="77777777" w:rsidTr="006A010E">
        <w:trPr>
          <w:trHeight w:val="340"/>
        </w:trPr>
        <w:tc>
          <w:tcPr>
            <w:tcW w:w="5000" w:type="pct"/>
            <w:shd w:val="clear" w:color="auto" w:fill="FFFFFF"/>
            <w:vAlign w:val="center"/>
          </w:tcPr>
          <w:p w14:paraId="44855DC0" w14:textId="77777777" w:rsidR="006A010E" w:rsidRPr="002E420F" w:rsidRDefault="009E0D0B" w:rsidP="009E0D0B">
            <w:pPr>
              <w:spacing w:after="0" w:line="240" w:lineRule="auto"/>
              <w:jc w:val="both"/>
              <w:rPr>
                <w:rFonts w:ascii="Arial Narrow" w:hAnsi="Arial Narrow" w:cs="Arial"/>
                <w:sz w:val="20"/>
                <w:szCs w:val="20"/>
                <w:lang w:eastAsia="sl-SI"/>
              </w:rPr>
            </w:pPr>
            <w:r w:rsidRPr="002E420F">
              <w:rPr>
                <w:rFonts w:ascii="Arial Narrow" w:hAnsi="Arial Narrow"/>
                <w:sz w:val="20"/>
                <w:szCs w:val="20"/>
              </w:rPr>
              <w:t>O</w:t>
            </w:r>
            <w:r w:rsidR="006A010E" w:rsidRPr="002E420F">
              <w:rPr>
                <w:rFonts w:ascii="Arial Narrow" w:hAnsi="Arial Narrow"/>
                <w:sz w:val="20"/>
                <w:szCs w:val="20"/>
              </w:rPr>
              <w:t>snovn</w:t>
            </w:r>
            <w:r w:rsidRPr="002E420F">
              <w:rPr>
                <w:rFonts w:ascii="Arial Narrow" w:hAnsi="Arial Narrow"/>
                <w:sz w:val="20"/>
                <w:szCs w:val="20"/>
              </w:rPr>
              <w:t>a</w:t>
            </w:r>
            <w:r w:rsidR="006A010E" w:rsidRPr="002E420F">
              <w:rPr>
                <w:rFonts w:ascii="Arial Narrow" w:hAnsi="Arial Narrow"/>
                <w:sz w:val="20"/>
                <w:szCs w:val="20"/>
              </w:rPr>
              <w:t xml:space="preserve"> prijav</w:t>
            </w:r>
            <w:r w:rsidRPr="002E420F">
              <w:rPr>
                <w:rFonts w:ascii="Arial Narrow" w:hAnsi="Arial Narrow"/>
                <w:sz w:val="20"/>
                <w:szCs w:val="20"/>
              </w:rPr>
              <w:t>a</w:t>
            </w:r>
            <w:r w:rsidR="006A010E" w:rsidRPr="002E420F">
              <w:rPr>
                <w:rFonts w:ascii="Arial Narrow" w:hAnsi="Arial Narrow"/>
                <w:sz w:val="20"/>
                <w:szCs w:val="20"/>
              </w:rPr>
              <w:t xml:space="preserve"> na program SME </w:t>
            </w:r>
            <w:r w:rsidR="00A50F08" w:rsidRPr="002E420F">
              <w:rPr>
                <w:rFonts w:ascii="Arial Narrow" w:hAnsi="Arial Narrow"/>
                <w:sz w:val="20"/>
                <w:szCs w:val="20"/>
              </w:rPr>
              <w:t>I</w:t>
            </w:r>
            <w:r w:rsidR="006A010E" w:rsidRPr="002E420F">
              <w:rPr>
                <w:rFonts w:ascii="Arial Narrow" w:hAnsi="Arial Narrow"/>
                <w:sz w:val="20"/>
                <w:szCs w:val="20"/>
              </w:rPr>
              <w:t>nstrument</w:t>
            </w:r>
            <w:r w:rsidR="00582A1B" w:rsidRPr="002E420F">
              <w:rPr>
                <w:rFonts w:ascii="Arial Narrow" w:hAnsi="Arial Narrow"/>
                <w:sz w:val="20"/>
                <w:szCs w:val="20"/>
              </w:rPr>
              <w:t xml:space="preserve">, </w:t>
            </w:r>
            <w:r w:rsidR="00582A1B" w:rsidRPr="002E420F">
              <w:rPr>
                <w:rFonts w:ascii="Arial Narrow" w:hAnsi="Arial Narrow" w:cs="Arial"/>
                <w:sz w:val="20"/>
                <w:szCs w:val="20"/>
                <w:lang w:eastAsia="sl-SI"/>
              </w:rPr>
              <w:t>to je PDF dokument, ki ste ga prejeli ob oddaji v Participant portal</w:t>
            </w:r>
            <w:r w:rsidRPr="002E420F">
              <w:rPr>
                <w:rFonts w:ascii="Arial Narrow" w:hAnsi="Arial Narrow"/>
                <w:sz w:val="20"/>
                <w:szCs w:val="20"/>
              </w:rPr>
              <w:t xml:space="preserve"> - </w:t>
            </w:r>
            <w:r w:rsidRPr="002E420F">
              <w:rPr>
                <w:rFonts w:ascii="Arial Narrow" w:hAnsi="Arial Narrow"/>
                <w:i/>
                <w:sz w:val="20"/>
                <w:szCs w:val="20"/>
              </w:rPr>
              <w:t>kopija</w:t>
            </w:r>
          </w:p>
        </w:tc>
      </w:tr>
      <w:tr w:rsidR="006A010E" w:rsidRPr="002E420F" w14:paraId="1F592B1E" w14:textId="77777777" w:rsidTr="006A010E">
        <w:trPr>
          <w:trHeight w:val="340"/>
        </w:trPr>
        <w:tc>
          <w:tcPr>
            <w:tcW w:w="5000" w:type="pct"/>
            <w:shd w:val="clear" w:color="auto" w:fill="FFFFFF"/>
            <w:vAlign w:val="center"/>
          </w:tcPr>
          <w:p w14:paraId="4AEDC987" w14:textId="77777777" w:rsidR="006A010E" w:rsidRPr="002E420F" w:rsidRDefault="006A010E" w:rsidP="00763216">
            <w:pPr>
              <w:spacing w:after="0" w:line="240" w:lineRule="auto"/>
              <w:rPr>
                <w:rFonts w:ascii="Arial Narrow" w:hAnsi="Arial Narrow"/>
                <w:sz w:val="20"/>
                <w:szCs w:val="20"/>
              </w:rPr>
            </w:pPr>
            <w:r w:rsidRPr="002E420F">
              <w:rPr>
                <w:rFonts w:ascii="Arial Narrow" w:hAnsi="Arial Narrow"/>
                <w:sz w:val="20"/>
                <w:szCs w:val="20"/>
              </w:rPr>
              <w:t xml:space="preserve">Prevod osnovne prijave na program SME </w:t>
            </w:r>
            <w:r w:rsidR="00A50F08" w:rsidRPr="002E420F">
              <w:rPr>
                <w:rFonts w:ascii="Arial Narrow" w:hAnsi="Arial Narrow"/>
                <w:sz w:val="20"/>
                <w:szCs w:val="20"/>
              </w:rPr>
              <w:t>I</w:t>
            </w:r>
            <w:r w:rsidRPr="002E420F">
              <w:rPr>
                <w:rFonts w:ascii="Arial Narrow" w:hAnsi="Arial Narrow"/>
                <w:sz w:val="20"/>
                <w:szCs w:val="20"/>
              </w:rPr>
              <w:t>nstrument v slovenski jezik</w:t>
            </w:r>
          </w:p>
        </w:tc>
      </w:tr>
      <w:tr w:rsidR="006A010E" w:rsidRPr="002E420F" w14:paraId="07C6DC2D" w14:textId="77777777" w:rsidTr="006A010E">
        <w:trPr>
          <w:trHeight w:val="340"/>
        </w:trPr>
        <w:tc>
          <w:tcPr>
            <w:tcW w:w="5000" w:type="pct"/>
            <w:shd w:val="clear" w:color="auto" w:fill="FFFFFF"/>
            <w:vAlign w:val="center"/>
          </w:tcPr>
          <w:p w14:paraId="3AD7E707" w14:textId="77777777" w:rsidR="006A010E" w:rsidRPr="002E420F" w:rsidRDefault="006A010E" w:rsidP="00570285">
            <w:pPr>
              <w:spacing w:after="0" w:line="240" w:lineRule="auto"/>
              <w:rPr>
                <w:rFonts w:ascii="Arial Narrow" w:hAnsi="Arial Narrow"/>
                <w:sz w:val="20"/>
                <w:szCs w:val="20"/>
              </w:rPr>
            </w:pPr>
            <w:r w:rsidRPr="002E420F">
              <w:rPr>
                <w:rFonts w:ascii="Arial Narrow" w:hAnsi="Arial Narrow"/>
                <w:sz w:val="20"/>
                <w:szCs w:val="20"/>
              </w:rPr>
              <w:t>Konzorcijska pogodba</w:t>
            </w:r>
            <w:r w:rsidR="00763216" w:rsidRPr="002E420F">
              <w:rPr>
                <w:rFonts w:ascii="Arial Narrow" w:hAnsi="Arial Narrow"/>
                <w:sz w:val="20"/>
                <w:szCs w:val="20"/>
              </w:rPr>
              <w:t xml:space="preserve"> z morebitnimi aneksi</w:t>
            </w:r>
            <w:r w:rsidRPr="002E420F">
              <w:rPr>
                <w:rFonts w:ascii="Arial Narrow" w:hAnsi="Arial Narrow"/>
                <w:sz w:val="20"/>
                <w:szCs w:val="20"/>
              </w:rPr>
              <w:t xml:space="preserve"> (v primeru konzorcij</w:t>
            </w:r>
            <w:r w:rsidR="00763216" w:rsidRPr="002E420F">
              <w:rPr>
                <w:rFonts w:ascii="Arial Narrow" w:hAnsi="Arial Narrow"/>
                <w:sz w:val="20"/>
                <w:szCs w:val="20"/>
              </w:rPr>
              <w:t>ske prijave</w:t>
            </w:r>
            <w:r w:rsidR="009E0D0B" w:rsidRPr="002E420F">
              <w:rPr>
                <w:rFonts w:ascii="Arial Narrow" w:hAnsi="Arial Narrow"/>
                <w:sz w:val="20"/>
                <w:szCs w:val="20"/>
              </w:rPr>
              <w:t xml:space="preserve">) – </w:t>
            </w:r>
            <w:r w:rsidR="009E0D0B" w:rsidRPr="002E420F">
              <w:rPr>
                <w:rFonts w:ascii="Arial Narrow" w:hAnsi="Arial Narrow"/>
                <w:i/>
                <w:sz w:val="20"/>
                <w:szCs w:val="20"/>
              </w:rPr>
              <w:t>kopija</w:t>
            </w:r>
          </w:p>
        </w:tc>
      </w:tr>
      <w:tr w:rsidR="009E0D0B" w:rsidRPr="002E420F" w14:paraId="633DDD13" w14:textId="77777777" w:rsidTr="006A010E">
        <w:trPr>
          <w:trHeight w:val="340"/>
        </w:trPr>
        <w:tc>
          <w:tcPr>
            <w:tcW w:w="5000" w:type="pct"/>
            <w:shd w:val="clear" w:color="auto" w:fill="FFFFFF"/>
            <w:vAlign w:val="center"/>
          </w:tcPr>
          <w:p w14:paraId="72F95BA6" w14:textId="77777777" w:rsidR="009E0D0B" w:rsidRPr="002E420F" w:rsidRDefault="009E0D0B" w:rsidP="00570285">
            <w:pPr>
              <w:spacing w:after="0" w:line="240" w:lineRule="auto"/>
              <w:rPr>
                <w:rFonts w:ascii="Arial Narrow" w:hAnsi="Arial Narrow"/>
                <w:sz w:val="20"/>
                <w:szCs w:val="20"/>
              </w:rPr>
            </w:pPr>
            <w:r w:rsidRPr="002E420F">
              <w:rPr>
                <w:rFonts w:ascii="Arial Narrow" w:hAnsi="Arial Narrow"/>
                <w:sz w:val="20"/>
                <w:szCs w:val="20"/>
              </w:rPr>
              <w:t xml:space="preserve">Sodno overjen prevod konzorcijske pogodbe </w:t>
            </w:r>
            <w:r w:rsidR="00487AD2" w:rsidRPr="002E420F">
              <w:rPr>
                <w:rFonts w:ascii="Arial Narrow" w:hAnsi="Arial Narrow"/>
                <w:sz w:val="20"/>
                <w:szCs w:val="20"/>
              </w:rPr>
              <w:t>z morebitnimi aneksi v slovenski jezik (v primeru,</w:t>
            </w:r>
            <w:r w:rsidRPr="002E420F">
              <w:rPr>
                <w:rFonts w:ascii="Arial Narrow" w:hAnsi="Arial Narrow"/>
                <w:sz w:val="20"/>
                <w:szCs w:val="20"/>
              </w:rPr>
              <w:t xml:space="preserve"> da konzorcijska pogodba in morebitni aneksi niso napisani v slovenskem jeziku)</w:t>
            </w:r>
          </w:p>
        </w:tc>
      </w:tr>
    </w:tbl>
    <w:p w14:paraId="5756FFC9" w14:textId="77777777" w:rsidR="00570285" w:rsidRPr="002E420F" w:rsidRDefault="00570285" w:rsidP="003801C9">
      <w:pPr>
        <w:spacing w:after="0" w:line="240" w:lineRule="auto"/>
        <w:rPr>
          <w:rFonts w:ascii="Arial Narrow" w:hAnsi="Arial Narrow"/>
          <w:b/>
          <w:sz w:val="20"/>
          <w:szCs w:val="20"/>
        </w:rPr>
      </w:pPr>
    </w:p>
    <w:p w14:paraId="3F9FB2B6" w14:textId="77777777" w:rsidR="00570285" w:rsidRPr="002E420F" w:rsidRDefault="00570285" w:rsidP="003801C9">
      <w:pPr>
        <w:spacing w:after="0" w:line="240" w:lineRule="auto"/>
        <w:rPr>
          <w:rFonts w:ascii="Arial Narrow" w:hAnsi="Arial Narrow"/>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6A010E" w:rsidRPr="002E420F" w14:paraId="387E6898" w14:textId="77777777" w:rsidTr="00FA442A">
        <w:tc>
          <w:tcPr>
            <w:tcW w:w="3095" w:type="dxa"/>
            <w:tcBorders>
              <w:bottom w:val="single" w:sz="4" w:space="0" w:color="auto"/>
            </w:tcBorders>
            <w:shd w:val="clear" w:color="auto" w:fill="BFBFBF" w:themeFill="background1" w:themeFillShade="BF"/>
            <w:vAlign w:val="center"/>
          </w:tcPr>
          <w:p w14:paraId="6C97D126" w14:textId="77777777" w:rsidR="006A010E" w:rsidRPr="002E420F" w:rsidRDefault="006A010E" w:rsidP="00FA442A">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173F8143" w14:textId="77777777" w:rsidR="006A010E" w:rsidRPr="002E420F" w:rsidRDefault="006A010E" w:rsidP="00FA442A">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7A4EB4E3" w14:textId="77777777" w:rsidR="006A010E" w:rsidRPr="002E420F" w:rsidRDefault="006A010E" w:rsidP="00FA442A">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0E7C5858" w14:textId="77777777" w:rsidTr="00856795">
        <w:trPr>
          <w:trHeight w:val="540"/>
        </w:trPr>
        <w:tc>
          <w:tcPr>
            <w:tcW w:w="3095" w:type="dxa"/>
            <w:vMerge w:val="restart"/>
            <w:tcBorders>
              <w:top w:val="single" w:sz="4" w:space="0" w:color="auto"/>
              <w:right w:val="single" w:sz="4" w:space="0" w:color="auto"/>
            </w:tcBorders>
            <w:shd w:val="clear" w:color="auto" w:fill="FFF2CC" w:themeFill="accent4" w:themeFillTint="33"/>
            <w:vAlign w:val="center"/>
          </w:tcPr>
          <w:p w14:paraId="647F5A12" w14:textId="77777777" w:rsidR="00CA45B3" w:rsidRPr="002E420F" w:rsidRDefault="00CA45B3" w:rsidP="003801C9">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04AF4FFD" w14:textId="77777777" w:rsidR="00CA45B3" w:rsidRPr="002E420F" w:rsidRDefault="00CA45B3" w:rsidP="003801C9">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549C6285" w14:textId="77777777" w:rsidR="00CA45B3" w:rsidRPr="002E420F" w:rsidRDefault="00CA45B3" w:rsidP="003801C9">
            <w:pPr>
              <w:spacing w:after="0" w:line="240" w:lineRule="auto"/>
              <w:rPr>
                <w:rFonts w:ascii="Arial Narrow" w:hAnsi="Arial Narrow"/>
                <w:sz w:val="20"/>
                <w:szCs w:val="20"/>
              </w:rPr>
            </w:pPr>
          </w:p>
        </w:tc>
      </w:tr>
      <w:tr w:rsidR="00CA45B3" w:rsidRPr="002E420F" w14:paraId="34105404" w14:textId="77777777" w:rsidTr="00856795">
        <w:tc>
          <w:tcPr>
            <w:tcW w:w="3095" w:type="dxa"/>
            <w:vMerge/>
            <w:tcBorders>
              <w:right w:val="single" w:sz="4" w:space="0" w:color="auto"/>
            </w:tcBorders>
            <w:shd w:val="clear" w:color="auto" w:fill="FFF2CC" w:themeFill="accent4" w:themeFillTint="33"/>
          </w:tcPr>
          <w:p w14:paraId="5355DB25" w14:textId="77777777" w:rsidR="00CA45B3" w:rsidRPr="002E420F" w:rsidRDefault="00CA45B3" w:rsidP="003801C9">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1FC4F69B" w14:textId="77777777" w:rsidR="00CA45B3" w:rsidRPr="002E420F" w:rsidRDefault="00CA45B3" w:rsidP="003801C9">
            <w:pPr>
              <w:spacing w:after="0" w:line="240" w:lineRule="auto"/>
              <w:rPr>
                <w:rFonts w:ascii="Arial Narrow" w:hAnsi="Arial Narrow"/>
                <w:sz w:val="20"/>
                <w:szCs w:val="20"/>
              </w:rPr>
            </w:pPr>
          </w:p>
        </w:tc>
        <w:tc>
          <w:tcPr>
            <w:tcW w:w="2877" w:type="dxa"/>
            <w:tcBorders>
              <w:top w:val="single" w:sz="4" w:space="0" w:color="auto"/>
              <w:left w:val="single" w:sz="4" w:space="0" w:color="auto"/>
            </w:tcBorders>
            <w:shd w:val="clear" w:color="auto" w:fill="BFBFBF" w:themeFill="background1" w:themeFillShade="BF"/>
          </w:tcPr>
          <w:p w14:paraId="62355BD1" w14:textId="77777777" w:rsidR="00CA45B3" w:rsidRPr="002E420F" w:rsidRDefault="00CA45B3" w:rsidP="003801C9">
            <w:pPr>
              <w:spacing w:after="0" w:line="240" w:lineRule="auto"/>
              <w:rPr>
                <w:rFonts w:ascii="Arial Narrow" w:hAnsi="Arial Narrow"/>
                <w:sz w:val="20"/>
                <w:szCs w:val="20"/>
              </w:rPr>
            </w:pPr>
          </w:p>
        </w:tc>
      </w:tr>
      <w:tr w:rsidR="00CA45B3" w:rsidRPr="002E420F" w14:paraId="7D7A67CE" w14:textId="77777777" w:rsidTr="00856795">
        <w:tc>
          <w:tcPr>
            <w:tcW w:w="3095" w:type="dxa"/>
            <w:vMerge/>
            <w:tcBorders>
              <w:right w:val="single" w:sz="4" w:space="0" w:color="auto"/>
            </w:tcBorders>
            <w:shd w:val="clear" w:color="auto" w:fill="FFF2CC" w:themeFill="accent4" w:themeFillTint="33"/>
          </w:tcPr>
          <w:p w14:paraId="7173F74A" w14:textId="77777777" w:rsidR="00CA45B3" w:rsidRPr="002E420F" w:rsidRDefault="00CA45B3" w:rsidP="003801C9">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08E2C9EC" w14:textId="77777777" w:rsidR="00CA45B3" w:rsidRPr="002E420F" w:rsidRDefault="00CA45B3" w:rsidP="003801C9">
            <w:pPr>
              <w:spacing w:after="0" w:line="240" w:lineRule="auto"/>
              <w:rPr>
                <w:rFonts w:ascii="Arial Narrow" w:hAnsi="Arial Narrow"/>
                <w:sz w:val="20"/>
                <w:szCs w:val="20"/>
              </w:rPr>
            </w:pPr>
          </w:p>
        </w:tc>
        <w:tc>
          <w:tcPr>
            <w:tcW w:w="2877" w:type="dxa"/>
            <w:tcBorders>
              <w:left w:val="single" w:sz="4" w:space="0" w:color="auto"/>
              <w:bottom w:val="single" w:sz="4" w:space="0" w:color="auto"/>
            </w:tcBorders>
            <w:shd w:val="clear" w:color="auto" w:fill="BFBFBF" w:themeFill="background1" w:themeFillShade="BF"/>
          </w:tcPr>
          <w:p w14:paraId="7F6915E8" w14:textId="77777777" w:rsidR="00CA45B3" w:rsidRPr="002E420F" w:rsidRDefault="00CA45B3" w:rsidP="003801C9">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1FEF2BAB" w14:textId="77777777" w:rsidTr="00CA45B3">
        <w:trPr>
          <w:trHeight w:val="620"/>
        </w:trPr>
        <w:tc>
          <w:tcPr>
            <w:tcW w:w="3095" w:type="dxa"/>
            <w:vMerge/>
            <w:tcBorders>
              <w:bottom w:val="single" w:sz="4" w:space="0" w:color="auto"/>
              <w:right w:val="single" w:sz="4" w:space="0" w:color="auto"/>
            </w:tcBorders>
            <w:shd w:val="clear" w:color="auto" w:fill="FFF2CC" w:themeFill="accent4" w:themeFillTint="33"/>
          </w:tcPr>
          <w:p w14:paraId="5BED33DC" w14:textId="77777777" w:rsidR="00CA45B3" w:rsidRPr="002E420F" w:rsidRDefault="00CA45B3" w:rsidP="003801C9">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35EB59A9" w14:textId="77777777" w:rsidR="00CA45B3" w:rsidRPr="002E420F" w:rsidRDefault="00CA45B3" w:rsidP="003801C9">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20DB80F6" w14:textId="77777777" w:rsidR="00CA45B3" w:rsidRPr="002E420F" w:rsidRDefault="00CA45B3" w:rsidP="00CA45B3">
            <w:pPr>
              <w:spacing w:after="0" w:line="240" w:lineRule="auto"/>
              <w:rPr>
                <w:rFonts w:ascii="Arial Narrow" w:hAnsi="Arial Narrow"/>
                <w:sz w:val="20"/>
                <w:szCs w:val="20"/>
              </w:rPr>
            </w:pPr>
          </w:p>
        </w:tc>
      </w:tr>
    </w:tbl>
    <w:p w14:paraId="356B11D8" w14:textId="19EB729D" w:rsidR="006A010E" w:rsidRPr="002E420F" w:rsidRDefault="006A010E" w:rsidP="007E56DB">
      <w:pPr>
        <w:spacing w:after="0" w:line="240" w:lineRule="auto"/>
        <w:rPr>
          <w:rFonts w:ascii="Arial Narrow" w:hAnsi="Arial Narrow"/>
          <w:sz w:val="24"/>
          <w:szCs w:val="24"/>
        </w:rPr>
      </w:pPr>
      <w:r w:rsidRPr="002E420F">
        <w:rPr>
          <w:rFonts w:ascii="Arial Narrow" w:hAnsi="Arial Narrow"/>
          <w:b/>
          <w:sz w:val="20"/>
          <w:szCs w:val="20"/>
        </w:rPr>
        <w:br w:type="page"/>
      </w:r>
      <w:r w:rsidRPr="002E420F">
        <w:rPr>
          <w:rFonts w:ascii="Arial Narrow" w:hAnsi="Arial Narrow"/>
          <w:b/>
          <w:sz w:val="24"/>
          <w:szCs w:val="24"/>
        </w:rPr>
        <w:t xml:space="preserve">Obrazec 2A: Izjava </w:t>
      </w:r>
      <w:r w:rsidR="00020F7E" w:rsidRPr="002E420F">
        <w:rPr>
          <w:rFonts w:ascii="Arial Narrow" w:hAnsi="Arial Narrow"/>
          <w:b/>
          <w:sz w:val="24"/>
          <w:szCs w:val="24"/>
        </w:rPr>
        <w:t>samostojnega prijavitelja</w:t>
      </w:r>
      <w:r w:rsidR="005B0A11" w:rsidRPr="00D70A56">
        <w:rPr>
          <w:rStyle w:val="Sprotnaopomba-sklic"/>
          <w:rFonts w:ascii="Arial Narrow" w:hAnsi="Arial Narrow"/>
          <w:b/>
          <w:sz w:val="24"/>
          <w:szCs w:val="24"/>
        </w:rPr>
        <w:footnoteReference w:id="31"/>
      </w:r>
      <w:r w:rsidR="007E56DB" w:rsidRPr="002E420F">
        <w:rPr>
          <w:rFonts w:ascii="Arial Narrow" w:hAnsi="Arial Narrow"/>
          <w:sz w:val="24"/>
          <w:szCs w:val="24"/>
        </w:rPr>
        <w:t xml:space="preserve">                                              </w:t>
      </w:r>
      <w:r w:rsidR="00111FE2" w:rsidRPr="002E420F">
        <w:rPr>
          <w:rFonts w:ascii="Arial Narrow" w:hAnsi="Arial Narrow"/>
          <w:sz w:val="24"/>
          <w:szCs w:val="24"/>
        </w:rPr>
        <w:t xml:space="preserve">                         </w:t>
      </w:r>
      <w:r w:rsidR="007E56DB" w:rsidRPr="002E420F">
        <w:rPr>
          <w:rFonts w:ascii="Arial Narrow" w:hAnsi="Arial Narrow"/>
          <w:sz w:val="24"/>
          <w:szCs w:val="24"/>
        </w:rPr>
        <w:t>SME 2/17</w:t>
      </w:r>
    </w:p>
    <w:p w14:paraId="67985353" w14:textId="77777777" w:rsidR="006A010E" w:rsidRPr="002E420F" w:rsidRDefault="006A010E" w:rsidP="003801C9">
      <w:pPr>
        <w:spacing w:after="0" w:line="240" w:lineRule="auto"/>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7016"/>
      </w:tblGrid>
      <w:tr w:rsidR="00FD6066" w:rsidRPr="002E420F" w14:paraId="07DEBD7C" w14:textId="77777777" w:rsidTr="00FA442A">
        <w:trPr>
          <w:trHeight w:val="340"/>
        </w:trPr>
        <w:tc>
          <w:tcPr>
            <w:tcW w:w="1192" w:type="pct"/>
            <w:shd w:val="clear" w:color="auto" w:fill="BFBFBF" w:themeFill="background1" w:themeFillShade="BF"/>
            <w:vAlign w:val="center"/>
          </w:tcPr>
          <w:p w14:paraId="59C17868"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6E352524" w14:textId="77777777" w:rsidR="00FD6066" w:rsidRPr="002E420F" w:rsidRDefault="00FD6066" w:rsidP="00FE50CE">
            <w:pPr>
              <w:spacing w:after="0" w:line="240" w:lineRule="auto"/>
              <w:rPr>
                <w:rFonts w:ascii="Arial Narrow" w:hAnsi="Arial Narrow"/>
                <w:b/>
                <w:sz w:val="20"/>
                <w:szCs w:val="20"/>
              </w:rPr>
            </w:pPr>
          </w:p>
        </w:tc>
      </w:tr>
    </w:tbl>
    <w:p w14:paraId="0717E4A4" w14:textId="77777777" w:rsidR="00FD6066" w:rsidRPr="002E420F" w:rsidRDefault="00FD6066" w:rsidP="003801C9">
      <w:pPr>
        <w:spacing w:after="0" w:line="240" w:lineRule="auto"/>
        <w:rPr>
          <w:rFonts w:ascii="Arial Narrow" w:hAnsi="Arial Narrow"/>
          <w:sz w:val="20"/>
          <w:szCs w:val="20"/>
        </w:rPr>
      </w:pPr>
    </w:p>
    <w:p w14:paraId="3AAB0999" w14:textId="77777777" w:rsidR="00FD6066" w:rsidRPr="002E420F" w:rsidRDefault="00FD6066" w:rsidP="003801C9">
      <w:pPr>
        <w:spacing w:after="0" w:line="240" w:lineRule="auto"/>
        <w:rPr>
          <w:rFonts w:ascii="Arial Narrow" w:hAnsi="Arial Narrow"/>
          <w:sz w:val="20"/>
          <w:szCs w:val="20"/>
        </w:rPr>
      </w:pPr>
      <w:r w:rsidRPr="002E420F">
        <w:rPr>
          <w:rFonts w:ascii="Arial Narrow" w:hAnsi="Arial Narrow"/>
          <w:b/>
          <w:sz w:val="24"/>
          <w:szCs w:val="24"/>
        </w:rPr>
        <w:t>Spodaj podpisani</w:t>
      </w:r>
    </w:p>
    <w:p w14:paraId="4E9BF7E4" w14:textId="77777777" w:rsidR="00FD6066" w:rsidRPr="002E420F" w:rsidRDefault="00FD6066" w:rsidP="003801C9">
      <w:pPr>
        <w:spacing w:after="0" w:line="240" w:lineRule="auto"/>
        <w:rPr>
          <w:rFonts w:ascii="Arial Narrow" w:hAnsi="Arial Narrow"/>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9"/>
        <w:gridCol w:w="5619"/>
      </w:tblGrid>
      <w:tr w:rsidR="00FD6066" w:rsidRPr="002E420F" w14:paraId="621363C3" w14:textId="77777777" w:rsidTr="00834234">
        <w:trPr>
          <w:trHeight w:val="340"/>
        </w:trPr>
        <w:tc>
          <w:tcPr>
            <w:tcW w:w="1952" w:type="pct"/>
            <w:shd w:val="clear" w:color="auto" w:fill="BFBFBF" w:themeFill="background1" w:themeFillShade="BF"/>
            <w:vAlign w:val="center"/>
          </w:tcPr>
          <w:p w14:paraId="5081C057" w14:textId="77777777" w:rsidR="00FD6066" w:rsidRPr="002E420F" w:rsidRDefault="00FD6066" w:rsidP="00FD6066">
            <w:pPr>
              <w:spacing w:after="0" w:line="240" w:lineRule="auto"/>
              <w:rPr>
                <w:rFonts w:ascii="Arial Narrow" w:hAnsi="Arial Narrow"/>
                <w:b/>
                <w:sz w:val="20"/>
                <w:szCs w:val="20"/>
              </w:rPr>
            </w:pPr>
            <w:r w:rsidRPr="002E420F">
              <w:rPr>
                <w:rFonts w:ascii="Arial Narrow" w:hAnsi="Arial Narrow"/>
                <w:b/>
                <w:sz w:val="20"/>
                <w:szCs w:val="20"/>
              </w:rPr>
              <w:t>ZAKONITI ZASTOPNIK</w:t>
            </w:r>
          </w:p>
          <w:p w14:paraId="1CBCB3A2"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3048" w:type="pct"/>
            <w:shd w:val="clear" w:color="auto" w:fill="FFF2CC"/>
            <w:vAlign w:val="center"/>
          </w:tcPr>
          <w:p w14:paraId="0E440228" w14:textId="77777777" w:rsidR="00FD6066" w:rsidRPr="002E420F" w:rsidRDefault="00FD6066" w:rsidP="00FE50CE">
            <w:pPr>
              <w:spacing w:after="0" w:line="240" w:lineRule="auto"/>
              <w:rPr>
                <w:rFonts w:ascii="Arial Narrow" w:hAnsi="Arial Narrow"/>
                <w:b/>
                <w:sz w:val="20"/>
                <w:szCs w:val="20"/>
              </w:rPr>
            </w:pPr>
          </w:p>
        </w:tc>
      </w:tr>
      <w:tr w:rsidR="00FD6066" w:rsidRPr="002E420F" w14:paraId="5AC7BFE4" w14:textId="77777777" w:rsidTr="00834234">
        <w:trPr>
          <w:trHeight w:val="340"/>
        </w:trPr>
        <w:tc>
          <w:tcPr>
            <w:tcW w:w="1952" w:type="pct"/>
            <w:shd w:val="clear" w:color="auto" w:fill="BFBFBF" w:themeFill="background1" w:themeFillShade="BF"/>
            <w:vAlign w:val="center"/>
          </w:tcPr>
          <w:p w14:paraId="1CE728A0" w14:textId="77777777" w:rsidR="00FD6066" w:rsidRPr="002E420F" w:rsidRDefault="00FD6066" w:rsidP="00FD6066">
            <w:pPr>
              <w:spacing w:after="0" w:line="240" w:lineRule="auto"/>
              <w:rPr>
                <w:rFonts w:ascii="Arial Narrow" w:hAnsi="Arial Narrow"/>
                <w:b/>
                <w:sz w:val="20"/>
                <w:szCs w:val="20"/>
              </w:rPr>
            </w:pPr>
            <w:r w:rsidRPr="002E420F">
              <w:rPr>
                <w:rFonts w:ascii="Arial Narrow" w:hAnsi="Arial Narrow"/>
                <w:b/>
                <w:sz w:val="20"/>
                <w:szCs w:val="20"/>
              </w:rPr>
              <w:t>PRIJAVITELJA</w:t>
            </w:r>
          </w:p>
          <w:p w14:paraId="6B0E5478"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(vpišite naziv prijavitelja)</w:t>
            </w:r>
          </w:p>
        </w:tc>
        <w:tc>
          <w:tcPr>
            <w:tcW w:w="3048" w:type="pct"/>
            <w:shd w:val="clear" w:color="auto" w:fill="FFF2CC"/>
            <w:vAlign w:val="center"/>
          </w:tcPr>
          <w:p w14:paraId="1FCB7156" w14:textId="77777777" w:rsidR="00FD6066" w:rsidRPr="002E420F" w:rsidRDefault="00FD6066" w:rsidP="00FE50CE">
            <w:pPr>
              <w:spacing w:after="0" w:line="240" w:lineRule="auto"/>
              <w:rPr>
                <w:rFonts w:ascii="Arial Narrow" w:hAnsi="Arial Narrow"/>
                <w:b/>
                <w:sz w:val="20"/>
                <w:szCs w:val="20"/>
              </w:rPr>
            </w:pPr>
          </w:p>
        </w:tc>
      </w:tr>
      <w:tr w:rsidR="006A010E" w:rsidRPr="002E420F" w14:paraId="0269DF89" w14:textId="77777777" w:rsidTr="009F6E5B">
        <w:trPr>
          <w:trHeight w:val="340"/>
        </w:trPr>
        <w:tc>
          <w:tcPr>
            <w:tcW w:w="5000" w:type="pct"/>
            <w:gridSpan w:val="2"/>
            <w:tcBorders>
              <w:top w:val="nil"/>
              <w:left w:val="nil"/>
              <w:bottom w:val="nil"/>
              <w:right w:val="nil"/>
            </w:tcBorders>
            <w:vAlign w:val="center"/>
          </w:tcPr>
          <w:p w14:paraId="3C196AE4" w14:textId="77777777" w:rsidR="006A010E" w:rsidRPr="002E420F" w:rsidRDefault="006A010E" w:rsidP="003801C9">
            <w:pPr>
              <w:spacing w:after="0" w:line="240" w:lineRule="auto"/>
              <w:rPr>
                <w:rFonts w:ascii="Arial Narrow" w:hAnsi="Arial Narrow"/>
                <w:sz w:val="20"/>
                <w:szCs w:val="20"/>
              </w:rPr>
            </w:pPr>
          </w:p>
          <w:p w14:paraId="3626773C" w14:textId="77777777" w:rsidR="006A010E" w:rsidRPr="002E420F" w:rsidRDefault="0017486B" w:rsidP="003801C9">
            <w:pPr>
              <w:spacing w:after="0" w:line="240" w:lineRule="auto"/>
              <w:rPr>
                <w:rFonts w:ascii="Arial Narrow" w:hAnsi="Arial Narrow"/>
                <w:sz w:val="20"/>
                <w:szCs w:val="20"/>
              </w:rPr>
            </w:pPr>
            <w:r>
              <w:rPr>
                <w:rFonts w:ascii="Arial Narrow" w:hAnsi="Arial Narrow"/>
                <w:sz w:val="20"/>
                <w:szCs w:val="20"/>
              </w:rPr>
              <w:t>Pod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006A010E" w:rsidRPr="002E420F">
              <w:rPr>
                <w:rFonts w:ascii="Arial Narrow" w:hAnsi="Arial Narrow"/>
                <w:sz w:val="20"/>
                <w:szCs w:val="20"/>
              </w:rPr>
              <w:t>zjavljam, da:</w:t>
            </w:r>
          </w:p>
          <w:p w14:paraId="7CB8FA6E" w14:textId="77777777" w:rsidR="006A010E" w:rsidRPr="009F6E5B" w:rsidRDefault="0017486B"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se seznanili in se</w:t>
            </w:r>
            <w:r w:rsidR="006A010E" w:rsidRPr="009F6E5B">
              <w:rPr>
                <w:rFonts w:ascii="Arial Narrow" w:hAnsi="Arial Narrow"/>
                <w:sz w:val="20"/>
                <w:szCs w:val="20"/>
                <w:lang w:eastAsia="sl-SI"/>
              </w:rPr>
              <w:t xml:space="preserve"> strinjamo </w:t>
            </w:r>
            <w:r w:rsidRPr="009F6E5B">
              <w:rPr>
                <w:rFonts w:ascii="Arial Narrow" w:hAnsi="Arial Narrow"/>
                <w:sz w:val="20"/>
                <w:szCs w:val="20"/>
                <w:lang w:eastAsia="sl-SI"/>
              </w:rPr>
              <w:t xml:space="preserve">ter </w:t>
            </w:r>
            <w:r w:rsidR="006A010E" w:rsidRPr="009F6E5B">
              <w:rPr>
                <w:rFonts w:ascii="Arial Narrow" w:hAnsi="Arial Narrow"/>
                <w:sz w:val="20"/>
                <w:szCs w:val="20"/>
                <w:lang w:eastAsia="sl-SI"/>
              </w:rPr>
              <w:t xml:space="preserve">sprejemamo vse pogoje, ki so navedeni v </w:t>
            </w:r>
            <w:r w:rsidR="00483C07" w:rsidRPr="009F6E5B">
              <w:rPr>
                <w:rFonts w:ascii="Arial Narrow" w:hAnsi="Arial Narrow"/>
                <w:sz w:val="20"/>
                <w:szCs w:val="20"/>
                <w:lang w:eastAsia="sl-SI"/>
              </w:rPr>
              <w:t xml:space="preserve">javnem </w:t>
            </w:r>
            <w:r w:rsidR="006A010E" w:rsidRPr="009F6E5B">
              <w:rPr>
                <w:rFonts w:ascii="Arial Narrow" w:hAnsi="Arial Narrow"/>
                <w:sz w:val="20"/>
                <w:szCs w:val="20"/>
                <w:lang w:eastAsia="sl-SI"/>
              </w:rPr>
              <w:t>razpisu in razpisni dokumentaciji,</w:t>
            </w:r>
          </w:p>
          <w:p w14:paraId="5F6C52A8" w14:textId="77777777" w:rsidR="007F2D54" w:rsidRPr="009F6E5B" w:rsidRDefault="00FE18B9"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prebrali vzorec pogodbe, ki je sestavni del razpisne dokumentacije, se</w:t>
            </w:r>
            <w:r w:rsidR="007F2D54" w:rsidRPr="009F6E5B">
              <w:rPr>
                <w:rFonts w:ascii="Arial Narrow" w:hAnsi="Arial Narrow"/>
                <w:sz w:val="20"/>
                <w:szCs w:val="20"/>
                <w:lang w:eastAsia="sl-SI"/>
              </w:rPr>
              <w:t xml:space="preserve"> </w:t>
            </w:r>
            <w:r w:rsidRPr="009F6E5B">
              <w:rPr>
                <w:rFonts w:ascii="Arial Narrow" w:hAnsi="Arial Narrow"/>
                <w:sz w:val="20"/>
                <w:szCs w:val="20"/>
                <w:lang w:eastAsia="sl-SI"/>
              </w:rPr>
              <w:t xml:space="preserve">z vsebino vzorca pogodbe </w:t>
            </w:r>
            <w:r w:rsidR="007F2D54" w:rsidRPr="009F6E5B">
              <w:rPr>
                <w:rFonts w:ascii="Arial Narrow" w:hAnsi="Arial Narrow"/>
                <w:sz w:val="20"/>
                <w:szCs w:val="20"/>
                <w:lang w:eastAsia="sl-SI"/>
              </w:rPr>
              <w:t xml:space="preserve">strinjamo </w:t>
            </w:r>
            <w:r w:rsidRPr="009F6E5B">
              <w:rPr>
                <w:rFonts w:ascii="Arial Narrow" w:hAnsi="Arial Narrow"/>
                <w:sz w:val="20"/>
                <w:szCs w:val="20"/>
                <w:lang w:eastAsia="sl-SI"/>
              </w:rPr>
              <w:t>in jo</w:t>
            </w:r>
            <w:r w:rsidR="007F2D54" w:rsidRPr="009F6E5B">
              <w:rPr>
                <w:rFonts w:ascii="Arial Narrow" w:hAnsi="Arial Narrow"/>
                <w:sz w:val="20"/>
                <w:szCs w:val="20"/>
                <w:lang w:eastAsia="sl-SI"/>
              </w:rPr>
              <w:t xml:space="preserve"> sprejemamo,</w:t>
            </w:r>
          </w:p>
          <w:p w14:paraId="59ABEB3E" w14:textId="77777777" w:rsidR="007F2D54" w:rsidRPr="009F6E5B" w:rsidRDefault="007F2D5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v primeru uspešne kandidature na javnem razpisu se strinjamo z objavo na seznamu upravičencev, ki bo obsegala navedbo upravičenca, naziv RRI operacije, </w:t>
            </w:r>
            <w:r w:rsidR="008421CA" w:rsidRPr="009F6E5B">
              <w:rPr>
                <w:rFonts w:ascii="Arial Narrow" w:hAnsi="Arial Narrow"/>
                <w:sz w:val="20"/>
                <w:szCs w:val="20"/>
                <w:lang w:eastAsia="sl-SI"/>
              </w:rPr>
              <w:t xml:space="preserve">navedbo </w:t>
            </w:r>
            <w:r w:rsidR="00C60134" w:rsidRPr="009F6E5B">
              <w:rPr>
                <w:rFonts w:ascii="Arial Narrow" w:hAnsi="Arial Narrow"/>
                <w:sz w:val="20"/>
                <w:szCs w:val="20"/>
                <w:lang w:eastAsia="sl-SI"/>
              </w:rPr>
              <w:t>programskega območja</w:t>
            </w:r>
            <w:r w:rsidRPr="009F6E5B">
              <w:rPr>
                <w:rFonts w:ascii="Arial Narrow" w:hAnsi="Arial Narrow"/>
                <w:sz w:val="20"/>
                <w:szCs w:val="20"/>
                <w:lang w:eastAsia="sl-SI"/>
              </w:rPr>
              <w:t xml:space="preserve"> izvajanja RRI operacije </w:t>
            </w:r>
            <w:r w:rsidR="008421CA" w:rsidRPr="009F6E5B">
              <w:rPr>
                <w:rFonts w:ascii="Arial Narrow" w:hAnsi="Arial Narrow"/>
                <w:sz w:val="20"/>
                <w:szCs w:val="20"/>
                <w:lang w:eastAsia="sl-SI"/>
              </w:rPr>
              <w:t>in</w:t>
            </w:r>
            <w:r w:rsidRPr="009F6E5B">
              <w:rPr>
                <w:rFonts w:ascii="Arial Narrow" w:hAnsi="Arial Narrow"/>
                <w:sz w:val="20"/>
                <w:szCs w:val="20"/>
                <w:lang w:eastAsia="sl-SI"/>
              </w:rPr>
              <w:t xml:space="preserve"> znesek javnih virov financiranja RRI operacije,</w:t>
            </w:r>
          </w:p>
          <w:p w14:paraId="336C9F29" w14:textId="77777777" w:rsidR="006A010E" w:rsidRPr="009F6E5B"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vse kopije, ki so priložene vlogi, ustrezajo originalom,</w:t>
            </w:r>
          </w:p>
          <w:p w14:paraId="6922C87A" w14:textId="77777777" w:rsidR="006A010E" w:rsidRPr="009F6E5B"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so vse navedbe, ki so podane v tej vlogi, resnične in ustrezajo dejanskemu stanju,</w:t>
            </w:r>
          </w:p>
          <w:p w14:paraId="7671CF54" w14:textId="77777777" w:rsidR="00C60134" w:rsidRPr="009F6E5B" w:rsidRDefault="00C6013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ustrezamo definiciji MSP v skladu Prilogo I Uredbe Komisije (EU) št. 651/2014,</w:t>
            </w:r>
          </w:p>
          <w:p w14:paraId="072BAFA6" w14:textId="77777777" w:rsidR="00C60134" w:rsidRPr="009F6E5B" w:rsidRDefault="00C60134"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smo organizirani kot podjetje, opredeljeno v skladu z Zakonom o podpornem okolju za podjetništvo (ZPoP-1, Url. l. RS, št. 102/07, 57/12, 82/13 in 17/15),</w:t>
            </w:r>
          </w:p>
          <w:p w14:paraId="31FE1699" w14:textId="77777777" w:rsidR="00C60134" w:rsidRPr="000070B7" w:rsidRDefault="00C60134" w:rsidP="000070B7">
            <w:pPr>
              <w:pStyle w:val="Odstavekseznama"/>
              <w:numPr>
                <w:ilvl w:val="0"/>
                <w:numId w:val="3"/>
              </w:numPr>
              <w:ind w:left="426" w:hanging="284"/>
              <w:contextualSpacing w:val="0"/>
              <w:jc w:val="both"/>
              <w:rPr>
                <w:rFonts w:ascii="Arial Narrow" w:hAnsi="Arial Narrow"/>
                <w:sz w:val="20"/>
                <w:szCs w:val="20"/>
                <w:lang w:eastAsia="sl-SI"/>
              </w:rPr>
            </w:pPr>
            <w:r w:rsidRPr="004020B2">
              <w:rPr>
                <w:rFonts w:ascii="Arial Narrow" w:hAnsi="Arial Narrow"/>
                <w:sz w:val="20"/>
                <w:szCs w:val="20"/>
                <w:lang w:eastAsia="sl-SI"/>
              </w:rPr>
              <w:t>imamo sedež v Republiki Sloveniji; v kolikor predstavljamo podjetje s sedežem v katerikoli drugi državi članici Evropske unije in na dan prijave vloge na ta javni razpis še nimamo ustanovljene podružnice v Republiki Sloveniji, bomo najkasneje do</w:t>
            </w:r>
            <w:r w:rsidR="00A53E7F" w:rsidRPr="000070B7">
              <w:rPr>
                <w:rFonts w:ascii="Arial Narrow" w:hAnsi="Arial Narrow"/>
                <w:sz w:val="20"/>
                <w:szCs w:val="20"/>
                <w:lang w:eastAsia="sl-SI"/>
              </w:rPr>
              <w:t xml:space="preserve"> </w:t>
            </w:r>
            <w:r w:rsidR="00A53E7F" w:rsidRPr="000070B7">
              <w:rPr>
                <w:rFonts w:ascii="Arial Narrow" w:hAnsi="Arial Narrow" w:cs="Arial"/>
                <w:color w:val="000000"/>
                <w:sz w:val="20"/>
                <w:szCs w:val="20"/>
              </w:rPr>
              <w:t xml:space="preserve">dneva podpisa pogodbe o sofinanciranju </w:t>
            </w:r>
            <w:r w:rsidR="00A53E7F" w:rsidRPr="000070B7">
              <w:rPr>
                <w:rFonts w:ascii="Arial Narrow" w:hAnsi="Arial Narrow"/>
                <w:sz w:val="20"/>
                <w:szCs w:val="20"/>
                <w:lang w:eastAsia="sl-SI"/>
              </w:rPr>
              <w:t>i</w:t>
            </w:r>
            <w:r w:rsidRPr="000070B7">
              <w:rPr>
                <w:rFonts w:ascii="Arial Narrow" w:hAnsi="Arial Narrow"/>
                <w:sz w:val="20"/>
                <w:szCs w:val="20"/>
                <w:lang w:eastAsia="sl-SI"/>
              </w:rPr>
              <w:t xml:space="preserve">zvedli ustanovitev podružnice v Republiki Sloveniji, in sicer v </w:t>
            </w:r>
            <w:r w:rsidR="00893896" w:rsidRPr="000070B7">
              <w:rPr>
                <w:rFonts w:ascii="Arial Narrow" w:hAnsi="Arial Narrow"/>
                <w:sz w:val="20"/>
                <w:szCs w:val="20"/>
                <w:lang w:eastAsia="sl-SI"/>
              </w:rPr>
              <w:t>programskem območju</w:t>
            </w:r>
            <w:r w:rsidR="00893896" w:rsidRPr="000070B7">
              <w:rPr>
                <w:rStyle w:val="Sprotnaopomba-sklic"/>
                <w:rFonts w:ascii="Arial Narrow" w:hAnsi="Arial Narrow"/>
                <w:sz w:val="20"/>
                <w:szCs w:val="20"/>
                <w:lang w:eastAsia="sl-SI"/>
              </w:rPr>
              <w:footnoteReference w:id="32"/>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6"/>
              <w:gridCol w:w="4111"/>
            </w:tblGrid>
            <w:tr w:rsidR="00C60134" w:rsidRPr="009F6E5B" w14:paraId="6CE491C8" w14:textId="77777777" w:rsidTr="00D06299">
              <w:tc>
                <w:tcPr>
                  <w:tcW w:w="4536" w:type="dxa"/>
                  <w:shd w:val="clear" w:color="auto" w:fill="FFF2CC"/>
                </w:tcPr>
                <w:p w14:paraId="7BB5B442" w14:textId="77777777" w:rsidR="00C60134" w:rsidRPr="009F6E5B" w:rsidRDefault="00C60134" w:rsidP="00606ABE">
                  <w:pPr>
                    <w:pStyle w:val="Odstavekseznama"/>
                    <w:ind w:left="0"/>
                    <w:contextualSpacing w:val="0"/>
                    <w:jc w:val="center"/>
                    <w:rPr>
                      <w:rFonts w:ascii="Arial Narrow" w:hAnsi="Arial Narrow"/>
                      <w:sz w:val="20"/>
                      <w:szCs w:val="20"/>
                      <w:lang w:eastAsia="sl-SI"/>
                    </w:rPr>
                  </w:pPr>
                </w:p>
              </w:tc>
              <w:tc>
                <w:tcPr>
                  <w:tcW w:w="4111" w:type="dxa"/>
                  <w:tcBorders>
                    <w:top w:val="nil"/>
                    <w:bottom w:val="nil"/>
                    <w:right w:val="nil"/>
                  </w:tcBorders>
                  <w:shd w:val="clear" w:color="auto" w:fill="auto"/>
                </w:tcPr>
                <w:p w14:paraId="04D14F87" w14:textId="77777777" w:rsidR="00C60134" w:rsidRPr="009F6E5B" w:rsidRDefault="00C60134" w:rsidP="00606ABE">
                  <w:pPr>
                    <w:pStyle w:val="Odstavekseznama"/>
                    <w:ind w:left="0"/>
                    <w:contextualSpacing w:val="0"/>
                    <w:jc w:val="both"/>
                    <w:rPr>
                      <w:rFonts w:ascii="Arial Narrow" w:hAnsi="Arial Narrow"/>
                      <w:sz w:val="20"/>
                      <w:szCs w:val="20"/>
                      <w:lang w:eastAsia="sl-SI"/>
                    </w:rPr>
                  </w:pPr>
                  <w:r w:rsidRPr="009F6E5B">
                    <w:rPr>
                      <w:rFonts w:ascii="Arial Narrow" w:hAnsi="Arial Narrow"/>
                      <w:sz w:val="20"/>
                      <w:szCs w:val="20"/>
                      <w:lang w:eastAsia="sl-SI"/>
                    </w:rPr>
                    <w:t>, kar bomo dokazovali z vpisom v Sodni register,</w:t>
                  </w:r>
                </w:p>
              </w:tc>
            </w:tr>
          </w:tbl>
          <w:p w14:paraId="17B99826" w14:textId="18A32ABE" w:rsidR="00893896" w:rsidRPr="00FD1BB4" w:rsidRDefault="00893896" w:rsidP="00D06299">
            <w:pPr>
              <w:pStyle w:val="Odstavekseznama"/>
              <w:numPr>
                <w:ilvl w:val="0"/>
                <w:numId w:val="3"/>
              </w:numPr>
              <w:ind w:left="426" w:hanging="284"/>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460EB243" w14:textId="0BD4AFFC" w:rsidR="00893896" w:rsidRPr="00FD1BB4" w:rsidRDefault="00893896" w:rsidP="00D06299">
            <w:pPr>
              <w:pStyle w:val="Default"/>
              <w:numPr>
                <w:ilvl w:val="0"/>
                <w:numId w:val="3"/>
              </w:numPr>
              <w:ind w:left="426" w:hanging="284"/>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w:t>
            </w:r>
            <w:r w:rsidR="007459FC" w:rsidRPr="00FD1BB4">
              <w:rPr>
                <w:rFonts w:ascii="Arial Narrow" w:hAnsi="Arial Narrow"/>
                <w:color w:val="auto"/>
                <w:sz w:val="20"/>
                <w:szCs w:val="20"/>
              </w:rPr>
              <w:t xml:space="preserve"> in imamo</w:t>
            </w:r>
            <w:r w:rsidRPr="00FD1BB4">
              <w:rPr>
                <w:rFonts w:ascii="Arial Narrow" w:hAnsi="Arial Narrow"/>
                <w:color w:val="auto"/>
                <w:sz w:val="20"/>
                <w:szCs w:val="20"/>
              </w:rPr>
              <w:t xml:space="preserve"> vloge </w:t>
            </w:r>
            <w:r w:rsidR="007459FC" w:rsidRPr="00FD1BB4">
              <w:rPr>
                <w:rFonts w:ascii="Arial Narrow" w:hAnsi="Arial Narrow"/>
                <w:color w:val="auto"/>
                <w:sz w:val="20"/>
                <w:szCs w:val="20"/>
              </w:rPr>
              <w:t>predlo</w:t>
            </w:r>
            <w:r w:rsidRPr="00FD1BB4">
              <w:rPr>
                <w:rFonts w:ascii="Arial Narrow" w:hAnsi="Arial Narrow"/>
                <w:color w:val="auto"/>
                <w:sz w:val="20"/>
                <w:szCs w:val="20"/>
              </w:rPr>
              <w:t>žen</w:t>
            </w:r>
            <w:r w:rsidR="007459FC" w:rsidRPr="00FD1BB4">
              <w:rPr>
                <w:rFonts w:ascii="Arial Narrow" w:hAnsi="Arial Narrow"/>
                <w:color w:val="auto"/>
                <w:sz w:val="20"/>
                <w:szCs w:val="20"/>
              </w:rPr>
              <w:t>e</w:t>
            </w:r>
            <w:r w:rsidRPr="00FD1BB4">
              <w:rPr>
                <w:rFonts w:ascii="Arial Narrow" w:hAnsi="Arial Narrow"/>
                <w:color w:val="auto"/>
                <w:sz w:val="20"/>
                <w:szCs w:val="20"/>
              </w:rPr>
              <w:t xml:space="preserve"> vse obračun</w:t>
            </w:r>
            <w:r w:rsidR="007459FC" w:rsidRPr="00FD1BB4">
              <w:rPr>
                <w:rFonts w:ascii="Arial Narrow" w:hAnsi="Arial Narrow"/>
                <w:color w:val="auto"/>
                <w:sz w:val="20"/>
                <w:szCs w:val="20"/>
              </w:rPr>
              <w:t>e</w:t>
            </w:r>
            <w:r w:rsidRPr="00FD1BB4">
              <w:rPr>
                <w:rFonts w:ascii="Arial Narrow" w:hAnsi="Arial Narrow"/>
                <w:color w:val="auto"/>
                <w:sz w:val="20"/>
                <w:szCs w:val="20"/>
              </w:rPr>
              <w:t xml:space="preserve"> davčnih odtegljajev za dohodke iz delovnega razmerja za obdobje zadnjih petih let,</w:t>
            </w:r>
          </w:p>
          <w:p w14:paraId="3CD9809E" w14:textId="77777777" w:rsidR="00893896" w:rsidRPr="009F6E5B" w:rsidRDefault="007459FC" w:rsidP="00D06299">
            <w:pPr>
              <w:pStyle w:val="Default"/>
              <w:numPr>
                <w:ilvl w:val="0"/>
                <w:numId w:val="3"/>
              </w:numPr>
              <w:ind w:left="426" w:hanging="284"/>
              <w:jc w:val="both"/>
              <w:rPr>
                <w:rFonts w:ascii="Arial Narrow" w:hAnsi="Arial Narrow"/>
                <w:color w:val="auto"/>
                <w:sz w:val="20"/>
                <w:szCs w:val="20"/>
              </w:rPr>
            </w:pPr>
            <w:r w:rsidRPr="00FD1BB4">
              <w:rPr>
                <w:rFonts w:ascii="Arial Narrow" w:hAnsi="Arial Narrow"/>
                <w:color w:val="auto"/>
                <w:sz w:val="20"/>
                <w:szCs w:val="20"/>
              </w:rPr>
              <w:t>med nami in posredniškim organom oz. izvajalskimi organi posredniškega</w:t>
            </w:r>
            <w:r w:rsidRPr="009F6E5B">
              <w:rPr>
                <w:rFonts w:ascii="Arial Narrow" w:hAnsi="Arial Narrow"/>
                <w:color w:val="auto"/>
                <w:sz w:val="20"/>
                <w:szCs w:val="20"/>
              </w:rPr>
              <w:t xml:space="preserve"> organa (Slovenski podjetniški sklad, Javna agencija Republike Slovenije za spodbujanje podjetništva, internacionalizacije, tujih investicij in tehnologije, Slovenski regionalno razvojni sklad) </w:t>
            </w:r>
            <w:r w:rsidR="00893896" w:rsidRPr="009F6E5B">
              <w:rPr>
                <w:rFonts w:ascii="Arial Narrow" w:hAnsi="Arial Narrow"/>
                <w:color w:val="auto"/>
                <w:sz w:val="20"/>
                <w:szCs w:val="20"/>
              </w:rPr>
              <w:t xml:space="preserve">niso bile pri že sklenjenih pogodbah o sofinanciranju ugotovljene hujše nepravilnosti pri porabi javnih sredstev in izpolnjevanju ključnih pogodbenih obveznosti, zaradi česar je </w:t>
            </w:r>
            <w:r w:rsidRPr="009F6E5B">
              <w:rPr>
                <w:rFonts w:ascii="Arial Narrow" w:hAnsi="Arial Narrow"/>
                <w:color w:val="auto"/>
                <w:sz w:val="20"/>
                <w:szCs w:val="20"/>
              </w:rPr>
              <w:t>posredniški organ</w:t>
            </w:r>
            <w:r w:rsidR="00893896" w:rsidRPr="009F6E5B">
              <w:rPr>
                <w:rFonts w:ascii="Arial Narrow" w:hAnsi="Arial Narrow"/>
                <w:color w:val="auto"/>
                <w:sz w:val="20"/>
                <w:szCs w:val="20"/>
              </w:rPr>
              <w:t xml:space="preserve"> oz. izvajalski organ odstopil od pogodbe o sofinanciranju, od odstopa od pogodbe pa še ni preteklo 5 let,</w:t>
            </w:r>
          </w:p>
          <w:p w14:paraId="7F2803CA" w14:textId="77777777" w:rsidR="00893896" w:rsidRPr="009F6E5B" w:rsidRDefault="00893896" w:rsidP="00D06299">
            <w:pPr>
              <w:numPr>
                <w:ilvl w:val="0"/>
                <w:numId w:val="3"/>
              </w:numPr>
              <w:spacing w:after="0" w:line="240" w:lineRule="auto"/>
              <w:ind w:left="426" w:hanging="284"/>
              <w:jc w:val="both"/>
              <w:rPr>
                <w:rFonts w:ascii="Arial Narrow" w:eastAsia="Times New Roman" w:hAnsi="Arial Narrow"/>
                <w:sz w:val="20"/>
                <w:szCs w:val="20"/>
                <w:lang w:eastAsia="sl-SI"/>
              </w:rPr>
            </w:pPr>
            <w:r w:rsidRPr="009F6E5B">
              <w:rPr>
                <w:rFonts w:ascii="Arial Narrow" w:eastAsia="Times New Roman" w:hAnsi="Arial Narrow"/>
                <w:sz w:val="20"/>
                <w:szCs w:val="20"/>
                <w:lang w:eastAsia="sl-SI"/>
              </w:rPr>
              <w:t>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 xml:space="preserve">o na dan oddaje vloge v postopku prisilne poravnave, stečajnem postopku, postopku likvidacije ali prisilnega prenehanja, z </w:t>
            </w:r>
            <w:r w:rsidR="007459FC" w:rsidRPr="009F6E5B">
              <w:rPr>
                <w:rFonts w:ascii="Arial Narrow" w:eastAsia="Times New Roman" w:hAnsi="Arial Narrow"/>
                <w:sz w:val="20"/>
                <w:szCs w:val="20"/>
                <w:lang w:eastAsia="sl-SI"/>
              </w:rPr>
              <w:t>našimi</w:t>
            </w:r>
            <w:r w:rsidRPr="009F6E5B">
              <w:rPr>
                <w:rFonts w:ascii="Arial Narrow" w:eastAsia="Times New Roman" w:hAnsi="Arial Narrow"/>
                <w:sz w:val="20"/>
                <w:szCs w:val="20"/>
                <w:lang w:eastAsia="sl-SI"/>
              </w:rPr>
              <w:t xml:space="preserve"> posli iz drugih razlogov ne upravlja sodišče, 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o opustili poslovne dejavnosti in na dan oddaje vloge nis</w:t>
            </w:r>
            <w:r w:rsidR="007459FC" w:rsidRPr="009F6E5B">
              <w:rPr>
                <w:rFonts w:ascii="Arial Narrow" w:eastAsia="Times New Roman" w:hAnsi="Arial Narrow"/>
                <w:sz w:val="20"/>
                <w:szCs w:val="20"/>
                <w:lang w:eastAsia="sl-SI"/>
              </w:rPr>
              <w:t>m</w:t>
            </w:r>
            <w:r w:rsidRPr="009F6E5B">
              <w:rPr>
                <w:rFonts w:ascii="Arial Narrow" w:eastAsia="Times New Roman" w:hAnsi="Arial Narrow"/>
                <w:sz w:val="20"/>
                <w:szCs w:val="20"/>
                <w:lang w:eastAsia="sl-SI"/>
              </w:rPr>
              <w:t>o bili v stanju insolventnosti, v skladu z določbami Zakona o finančnem poslovanju, postopkih zaradi insolventnosti in prisilnem prenehanju (Uradni list RS, št. 13/14 – uradno prečiščeno besedilo, 10/15 – popr., 27/16, 31/16 – odl. US in 38/16 – odl. US in 63/16 – ZD-C),</w:t>
            </w:r>
          </w:p>
          <w:p w14:paraId="3D2646C8" w14:textId="77777777" w:rsidR="007459FC" w:rsidRPr="009F6E5B" w:rsidRDefault="007459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00763DCD" w14:textId="77777777" w:rsidR="007459FC" w:rsidRPr="009F6E5B" w:rsidRDefault="007459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532D9E77" w14:textId="77777777" w:rsidR="007459FC" w:rsidRPr="009F6E5B" w:rsidRDefault="007459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nimamo skladno z Uredbo Komisije (EU) 651/2014 registrirane glavne dejavnosti in tudi vsebina sofinancirane RRI operacije se ne nanaša na sledeče izključene sektorje:</w:t>
            </w:r>
          </w:p>
          <w:p w14:paraId="18250F87" w14:textId="77777777" w:rsidR="007459FC" w:rsidRPr="00FE4056" w:rsidRDefault="007459FC"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FE4056">
              <w:rPr>
                <w:rFonts w:ascii="Arial Narrow" w:hAnsi="Arial Narrow" w:cs="Arial"/>
                <w:sz w:val="20"/>
                <w:szCs w:val="20"/>
              </w:rPr>
              <w:t>predelave in trženja kmetijskih proizvodov, v primerih:</w:t>
            </w:r>
          </w:p>
          <w:p w14:paraId="60D17A3E" w14:textId="77777777" w:rsidR="007459FC" w:rsidRPr="009F6E5B" w:rsidRDefault="007459FC" w:rsidP="004B76FC">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9F6E5B">
              <w:rPr>
                <w:rFonts w:ascii="Arial Narrow" w:eastAsia="Times New Roman" w:hAnsi="Arial Narrow" w:cs="Arial"/>
                <w:sz w:val="20"/>
                <w:szCs w:val="20"/>
                <w:lang w:eastAsia="sl-SI"/>
              </w:rPr>
              <w:t>kadar je znesek pomoči določen na podlagi cene oziroma količine takih proizvodov, ki so kupljeni od primarnih proizvajalcev, ali jih je na trg dalo zadevno podjetje,</w:t>
            </w:r>
          </w:p>
          <w:p w14:paraId="5F4B924F" w14:textId="77777777" w:rsidR="007459FC" w:rsidRPr="009F6E5B" w:rsidRDefault="007459FC" w:rsidP="004B76FC">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9F6E5B">
              <w:rPr>
                <w:rFonts w:ascii="Arial Narrow" w:eastAsia="Times New Roman" w:hAnsi="Arial Narrow" w:cs="Arial"/>
                <w:sz w:val="20"/>
                <w:szCs w:val="20"/>
                <w:lang w:eastAsia="sl-SI"/>
              </w:rPr>
              <w:t xml:space="preserve">kadar je pomoč pogojena s tem, da se delno ali v celoti prenese na primarne proizvajalce, </w:t>
            </w:r>
          </w:p>
          <w:p w14:paraId="7138CF37" w14:textId="77777777" w:rsidR="007459FC" w:rsidRPr="009F6E5B" w:rsidRDefault="007459FC"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9F6E5B">
              <w:rPr>
                <w:rFonts w:ascii="Arial Narrow" w:hAnsi="Arial Narrow" w:cs="Arial"/>
                <w:sz w:val="20"/>
                <w:szCs w:val="20"/>
              </w:rPr>
              <w:t>sektor premogovništva za lažje zaprtje nekonkurenčnih premogovnikov, kakor jo zajema Sklep Sveta št. 2010/787/EU z dne 10. decembra 2010 (UL L 336, 21. 12. 2010, str. 24), razen v primeru pomoči de minimis,</w:t>
            </w:r>
          </w:p>
          <w:p w14:paraId="2B726E1D" w14:textId="77777777" w:rsidR="00C60134" w:rsidRPr="009F6E5B" w:rsidRDefault="00142305" w:rsidP="00D06299">
            <w:pPr>
              <w:pStyle w:val="Odstavekseznama"/>
              <w:numPr>
                <w:ilvl w:val="0"/>
                <w:numId w:val="3"/>
              </w:numPr>
              <w:ind w:left="426" w:hanging="284"/>
              <w:jc w:val="both"/>
              <w:rPr>
                <w:rFonts w:ascii="Arial Narrow" w:eastAsia="Calibri" w:hAnsi="Arial Narrow" w:cs="Arial"/>
                <w:sz w:val="20"/>
                <w:szCs w:val="20"/>
              </w:rPr>
            </w:pPr>
            <w:r w:rsidRPr="009F6E5B">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5FF70F32" w14:textId="77777777" w:rsidR="00142305" w:rsidRDefault="00142305" w:rsidP="00D06299">
            <w:pPr>
              <w:pStyle w:val="Odstavekseznama"/>
              <w:numPr>
                <w:ilvl w:val="0"/>
                <w:numId w:val="3"/>
              </w:numPr>
              <w:ind w:left="426" w:hanging="284"/>
              <w:jc w:val="both"/>
              <w:rPr>
                <w:rFonts w:ascii="Arial Narrow" w:eastAsia="Calibri" w:hAnsi="Arial Narrow" w:cs="Arial"/>
                <w:sz w:val="20"/>
                <w:szCs w:val="20"/>
              </w:rPr>
            </w:pPr>
            <w:r w:rsidRPr="009F6E5B">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240EE801" w14:textId="77777777" w:rsidR="00142305" w:rsidRPr="009F6E5B" w:rsidRDefault="00142305"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sidR="00243422">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sidR="00243422">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sidR="00243422">
              <w:rPr>
                <w:rFonts w:ascii="Arial Narrow" w:hAnsi="Arial Narrow"/>
                <w:sz w:val="20"/>
                <w:szCs w:val="20"/>
                <w:lang w:eastAsia="sl-SI"/>
              </w:rPr>
              <w:t>e</w:t>
            </w:r>
            <w:r w:rsidRPr="009F6E5B">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6AE724FC" w14:textId="77777777" w:rsidR="00142305" w:rsidRPr="009F6E5B" w:rsidRDefault="00142305"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r w:rsidR="00A173FB">
              <w:rPr>
                <w:rFonts w:ascii="Arial Narrow" w:hAnsi="Arial Narrow"/>
                <w:sz w:val="20"/>
                <w:szCs w:val="20"/>
                <w:lang w:eastAsia="sl-SI"/>
              </w:rPr>
              <w:t>,</w:t>
            </w:r>
          </w:p>
          <w:p w14:paraId="4082C159" w14:textId="77777777" w:rsidR="003A0AE8" w:rsidRPr="009F6E5B" w:rsidRDefault="00264759"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r w:rsidR="003A0AE8" w:rsidRPr="009F6E5B">
              <w:rPr>
                <w:rFonts w:ascii="Arial Narrow" w:hAnsi="Arial Narrow"/>
                <w:sz w:val="20"/>
                <w:szCs w:val="20"/>
                <w:lang w:eastAsia="sl-SI"/>
              </w:rPr>
              <w:t>,</w:t>
            </w:r>
          </w:p>
          <w:p w14:paraId="73403916"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RRI operacija se v času med prijavo na Evropsko komisijo in prijavo na ta javni razpis ni spremenila, razen v delih, ki jih dovoljuje ta javni razpis,</w:t>
            </w:r>
          </w:p>
          <w:p w14:paraId="01DB0552" w14:textId="77777777" w:rsidR="006A010E" w:rsidRPr="009F6E5B" w:rsidRDefault="0010597F"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RRI </w:t>
            </w:r>
            <w:r w:rsidR="006A010E" w:rsidRPr="009F6E5B">
              <w:rPr>
                <w:rFonts w:ascii="Arial Narrow" w:hAnsi="Arial Narrow"/>
                <w:sz w:val="20"/>
                <w:szCs w:val="20"/>
                <w:lang w:eastAsia="sl-SI"/>
              </w:rPr>
              <w:t>operacija je skladna z namenom, ciljem in s predmetom javnega razpisa ter s cilji S4 in Operativnega programa za izvajanja evropske kohezijske politike v obdobju 2014-2020,</w:t>
            </w:r>
          </w:p>
          <w:p w14:paraId="4A67C5DF" w14:textId="756B9F57" w:rsidR="006A010E" w:rsidRPr="009F6E5B" w:rsidRDefault="0010597F"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RRI </w:t>
            </w:r>
            <w:r w:rsidR="006A010E" w:rsidRPr="009F6E5B">
              <w:rPr>
                <w:rFonts w:ascii="Arial Narrow" w:hAnsi="Arial Narrow"/>
                <w:sz w:val="20"/>
                <w:szCs w:val="20"/>
                <w:lang w:eastAsia="sl-SI"/>
              </w:rPr>
              <w:t>operacija je uvrščena v eno od prednostnih področij uporabe veljavne S4,</w:t>
            </w:r>
          </w:p>
          <w:p w14:paraId="0A1EE6DE"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RRI operacija se ne bo pričela izvajati pred datumom izdaje sklepa o izboru po tem javnem razpisu,</w:t>
            </w:r>
          </w:p>
          <w:p w14:paraId="5E8B7783" w14:textId="77777777" w:rsidR="00264759" w:rsidRPr="009F6E5B" w:rsidRDefault="00264759"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bomo aktivnosti RRI operacije izvajali v programskem območju, ki smo ga navedli v Obrazcu 1 (Prijavni obrazec)</w:t>
            </w:r>
            <w:r w:rsidR="004B76FC" w:rsidRPr="009F6E5B">
              <w:rPr>
                <w:rFonts w:ascii="Arial Narrow" w:hAnsi="Arial Narrow" w:cs="Arial"/>
                <w:sz w:val="20"/>
                <w:szCs w:val="20"/>
              </w:rPr>
              <w:t xml:space="preserve"> oz. v tej izjavi, kjer imamo sedež oz. poslovni naslov poslovne enote oz. podružnice,</w:t>
            </w:r>
          </w:p>
          <w:p w14:paraId="2774C484"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je iz predložene finančne konstrukcije v okviru prijavljene RRI operacije razvidno, da v celoti zagotavljamo sredstva za zaprtje finančne konstrukcije,</w:t>
            </w:r>
          </w:p>
          <w:p w14:paraId="45A3D352"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38EEC2B0"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3AAFA1DF" w14:textId="77777777" w:rsidR="004B76FC" w:rsidRPr="009F6E5B" w:rsidRDefault="004B76FC"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bomo rezultate RRI operacije v primeru uspešne kandidature na tem javnem razpisu in če smo tako navedli v Obrazcu 1 (Prijavni obrazec) in Obrazcu 3A (Finančni načrt RRI operacije samostojnega prijavitelja) splošno širili prek konferenc in/ali objav in/ali prosto dostopnih zbirk podatkov in/ali brezplačne in odprte programske opreme,</w:t>
            </w:r>
          </w:p>
          <w:p w14:paraId="7EE1A9DF" w14:textId="77777777" w:rsidR="004B76FC" w:rsidRPr="009F6E5B" w:rsidRDefault="004B76FC"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bomo za potrebe RRI operacije vodili posebno, ločeno knjigovodsko evidenco stroškov</w:t>
            </w:r>
            <w:r w:rsidRPr="009F6E5B">
              <w:rPr>
                <w:rFonts w:ascii="Arial Narrow" w:hAnsi="Arial Narrow" w:cs="Arial"/>
                <w:sz w:val="20"/>
                <w:szCs w:val="20"/>
                <w:lang w:eastAsia="sl-SI"/>
              </w:rPr>
              <w:t>, ki se nanašajo</w:t>
            </w:r>
            <w:r w:rsidRPr="009F6E5B" w:rsidDel="00F736A9">
              <w:rPr>
                <w:rFonts w:ascii="Arial Narrow" w:hAnsi="Arial Narrow" w:cs="Arial"/>
                <w:sz w:val="20"/>
                <w:szCs w:val="20"/>
                <w:lang w:eastAsia="sl-SI"/>
              </w:rPr>
              <w:t xml:space="preserve"> </w:t>
            </w:r>
            <w:r w:rsidRPr="009F6E5B">
              <w:rPr>
                <w:rFonts w:ascii="Arial Narrow" w:hAnsi="Arial Narrow" w:cs="Arial"/>
                <w:sz w:val="20"/>
                <w:szCs w:val="20"/>
                <w:lang w:eastAsia="sl-SI"/>
              </w:rPr>
              <w:t xml:space="preserve">na RRI </w:t>
            </w:r>
            <w:r w:rsidRPr="009F6E5B">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4B76FC" w:rsidRPr="009F6E5B" w14:paraId="2CD5562D" w14:textId="77777777" w:rsidTr="00D06299">
              <w:trPr>
                <w:trHeight w:val="332"/>
              </w:trPr>
              <w:tc>
                <w:tcPr>
                  <w:tcW w:w="8505" w:type="dxa"/>
                  <w:shd w:val="clear" w:color="auto" w:fill="FFF2CC"/>
                </w:tcPr>
                <w:p w14:paraId="323EC341" w14:textId="77777777" w:rsidR="004B76FC" w:rsidRPr="009F6E5B" w:rsidRDefault="004B76FC" w:rsidP="00606ABE">
                  <w:pPr>
                    <w:pStyle w:val="Odstavekseznama"/>
                    <w:ind w:left="0"/>
                    <w:contextualSpacing w:val="0"/>
                    <w:rPr>
                      <w:rFonts w:ascii="Arial Narrow" w:hAnsi="Arial Narrow"/>
                      <w:b/>
                      <w:sz w:val="20"/>
                      <w:szCs w:val="20"/>
                      <w:lang w:eastAsia="sl-SI"/>
                    </w:rPr>
                  </w:pPr>
                </w:p>
              </w:tc>
            </w:tr>
          </w:tbl>
          <w:p w14:paraId="0F57D3B8" w14:textId="77777777" w:rsidR="004B76FC" w:rsidRPr="009F6E5B" w:rsidRDefault="004B76FC" w:rsidP="00D06299">
            <w:pPr>
              <w:pStyle w:val="Odstavekseznama"/>
              <w:ind w:left="426"/>
              <w:contextualSpacing w:val="0"/>
              <w:rPr>
                <w:rFonts w:ascii="Arial Narrow" w:hAnsi="Arial Narrow"/>
                <w:i/>
                <w:sz w:val="20"/>
                <w:szCs w:val="20"/>
                <w:lang w:eastAsia="sl-SI"/>
              </w:rPr>
            </w:pPr>
            <w:r w:rsidRPr="009F6E5B">
              <w:rPr>
                <w:rFonts w:ascii="Arial Narrow" w:hAnsi="Arial Narrow"/>
                <w:i/>
                <w:sz w:val="20"/>
                <w:szCs w:val="20"/>
                <w:lang w:eastAsia="sl-SI"/>
              </w:rPr>
              <w:t>(vpišite naziv in številko stroškovnega mesta, na katerem bo vodena RRI operacija),</w:t>
            </w:r>
          </w:p>
          <w:p w14:paraId="3761E561" w14:textId="77777777" w:rsidR="004B76FC" w:rsidRPr="009F6E5B" w:rsidRDefault="004B76F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predlog operacije v angleškem jeziku, ki smo ga predložil</w:t>
            </w:r>
            <w:r w:rsidR="004B328A">
              <w:rPr>
                <w:rFonts w:ascii="Arial Narrow" w:hAnsi="Arial Narrow"/>
                <w:sz w:val="20"/>
                <w:szCs w:val="20"/>
              </w:rPr>
              <w:t>i</w:t>
            </w:r>
            <w:r w:rsidRPr="009F6E5B">
              <w:rPr>
                <w:rFonts w:ascii="Arial Narrow" w:hAnsi="Arial Narrow"/>
                <w:sz w:val="20"/>
                <w:szCs w:val="20"/>
              </w:rPr>
              <w:t xml:space="preserve"> na fazo 2 SME Instrumenta v okviru Obzorja 2020, se ujema s slovenskim prevodom, ki ga prilagamo v vlogi,</w:t>
            </w:r>
          </w:p>
          <w:p w14:paraId="41A9822B" w14:textId="77777777" w:rsidR="00BC0B5C" w:rsidRPr="009F6E5B" w:rsidRDefault="00BC0B5C" w:rsidP="00D06299">
            <w:pPr>
              <w:numPr>
                <w:ilvl w:val="0"/>
                <w:numId w:val="3"/>
              </w:numPr>
              <w:spacing w:after="0" w:line="240" w:lineRule="auto"/>
              <w:ind w:left="426" w:hanging="284"/>
              <w:jc w:val="both"/>
              <w:rPr>
                <w:rFonts w:ascii="Arial Narrow" w:hAnsi="Arial Narrow"/>
                <w:sz w:val="20"/>
                <w:szCs w:val="20"/>
              </w:rPr>
            </w:pPr>
            <w:r w:rsidRPr="009F6E5B">
              <w:rPr>
                <w:rFonts w:ascii="Arial Narrow" w:hAnsi="Arial Narrow"/>
                <w:sz w:val="20"/>
                <w:szCs w:val="20"/>
              </w:rPr>
              <w:t>prijavljena RRI operacija na ta javni razpis je zaključena celota,</w:t>
            </w:r>
          </w:p>
          <w:p w14:paraId="1EF393D9" w14:textId="77777777" w:rsidR="002748BB" w:rsidRPr="009F6E5B" w:rsidRDefault="002748BB" w:rsidP="00D06299">
            <w:pPr>
              <w:numPr>
                <w:ilvl w:val="0"/>
                <w:numId w:val="3"/>
              </w:numPr>
              <w:spacing w:after="0" w:line="240" w:lineRule="auto"/>
              <w:ind w:left="426" w:hanging="284"/>
              <w:jc w:val="both"/>
              <w:rPr>
                <w:rFonts w:ascii="Arial Narrow" w:hAnsi="Arial Narrow" w:cs="Arial"/>
                <w:sz w:val="20"/>
                <w:szCs w:val="20"/>
              </w:rPr>
            </w:pPr>
            <w:r w:rsidRPr="009F6E5B">
              <w:rPr>
                <w:rFonts w:ascii="Arial Narrow" w:hAnsi="Arial Narrow"/>
                <w:sz w:val="20"/>
                <w:szCs w:val="20"/>
              </w:rPr>
              <w:t xml:space="preserve">med </w:t>
            </w:r>
            <w:r w:rsidR="009F6E5B" w:rsidRPr="009F6E5B">
              <w:rPr>
                <w:rFonts w:ascii="Arial Narrow" w:hAnsi="Arial Narrow"/>
                <w:sz w:val="20"/>
                <w:szCs w:val="20"/>
              </w:rPr>
              <w:t xml:space="preserve">načrtovane </w:t>
            </w:r>
            <w:r w:rsidRPr="009F6E5B">
              <w:rPr>
                <w:rFonts w:ascii="Arial Narrow" w:hAnsi="Arial Narrow"/>
                <w:sz w:val="20"/>
                <w:szCs w:val="20"/>
              </w:rPr>
              <w:t>upravičen</w:t>
            </w:r>
            <w:r w:rsidR="00BC0B5C" w:rsidRPr="009F6E5B">
              <w:rPr>
                <w:rFonts w:ascii="Arial Narrow" w:hAnsi="Arial Narrow"/>
                <w:sz w:val="20"/>
                <w:szCs w:val="20"/>
              </w:rPr>
              <w:t>e</w:t>
            </w:r>
            <w:r w:rsidRPr="009F6E5B">
              <w:rPr>
                <w:rFonts w:ascii="Arial Narrow" w:hAnsi="Arial Narrow"/>
                <w:sz w:val="20"/>
                <w:szCs w:val="20"/>
              </w:rPr>
              <w:t xml:space="preserve"> strošk</w:t>
            </w:r>
            <w:r w:rsidR="009F6E5B" w:rsidRPr="009F6E5B">
              <w:rPr>
                <w:rFonts w:ascii="Arial Narrow" w:hAnsi="Arial Narrow"/>
                <w:sz w:val="20"/>
                <w:szCs w:val="20"/>
              </w:rPr>
              <w:t>e</w:t>
            </w:r>
            <w:r w:rsidRPr="009F6E5B">
              <w:rPr>
                <w:rFonts w:ascii="Arial Narrow" w:hAnsi="Arial Narrow"/>
                <w:sz w:val="20"/>
                <w:szCs w:val="20"/>
              </w:rPr>
              <w:t xml:space="preserve"> </w:t>
            </w:r>
            <w:r w:rsidR="009F6E5B" w:rsidRPr="009F6E5B">
              <w:rPr>
                <w:rFonts w:ascii="Arial Narrow" w:hAnsi="Arial Narrow"/>
                <w:sz w:val="20"/>
                <w:szCs w:val="20"/>
              </w:rPr>
              <w:t>nismo</w:t>
            </w:r>
            <w:r w:rsidRPr="009F6E5B">
              <w:rPr>
                <w:rFonts w:ascii="Arial Narrow" w:hAnsi="Arial Narrow"/>
                <w:sz w:val="20"/>
                <w:szCs w:val="20"/>
              </w:rPr>
              <w:t xml:space="preserve"> vključ</w:t>
            </w:r>
            <w:r w:rsidR="009F6E5B" w:rsidRPr="009F6E5B">
              <w:rPr>
                <w:rFonts w:ascii="Arial Narrow" w:hAnsi="Arial Narrow"/>
                <w:sz w:val="20"/>
                <w:szCs w:val="20"/>
              </w:rPr>
              <w:t>ili</w:t>
            </w:r>
            <w:r w:rsidRPr="009F6E5B">
              <w:rPr>
                <w:rFonts w:ascii="Arial Narrow" w:hAnsi="Arial Narrow"/>
                <w:sz w:val="20"/>
                <w:szCs w:val="20"/>
              </w:rPr>
              <w:t xml:space="preserve"> stroškov za aktivnosti RRI operacije, ki </w:t>
            </w:r>
            <w:r w:rsidR="009F6E5B" w:rsidRPr="009F6E5B">
              <w:rPr>
                <w:rFonts w:ascii="Arial Narrow" w:hAnsi="Arial Narrow"/>
                <w:sz w:val="20"/>
                <w:szCs w:val="20"/>
              </w:rPr>
              <w:t>bodo</w:t>
            </w:r>
            <w:r w:rsidRPr="009F6E5B">
              <w:rPr>
                <w:rFonts w:ascii="Arial Narrow" w:hAnsi="Arial Narrow"/>
                <w:sz w:val="20"/>
                <w:szCs w:val="20"/>
              </w:rPr>
              <w:t xml:space="preserve"> povezane z izvozom, ko je pomoč neposredno vezana na izvožene količine, vzpostavitev in delovanje distribucijskega omrežja ali na druge tekoče izdatke, povezane z izvozno aktivnostjo</w:t>
            </w:r>
            <w:r w:rsidR="00BC0B5C" w:rsidRPr="009F6E5B">
              <w:rPr>
                <w:rFonts w:ascii="Arial Narrow" w:hAnsi="Arial Narrow"/>
                <w:sz w:val="20"/>
                <w:szCs w:val="20"/>
              </w:rPr>
              <w:t>,</w:t>
            </w:r>
            <w:r w:rsidR="00BC0B5C" w:rsidRPr="009F6E5B">
              <w:rPr>
                <w:rFonts w:ascii="Arial Narrow" w:hAnsi="Arial Narrow"/>
                <w:spacing w:val="-2"/>
                <w:sz w:val="20"/>
                <w:szCs w:val="20"/>
              </w:rPr>
              <w:t xml:space="preserve"> </w:t>
            </w:r>
          </w:p>
          <w:p w14:paraId="017BB8B6" w14:textId="77777777" w:rsidR="006A010E" w:rsidRPr="002E420F" w:rsidRDefault="009F6E5B" w:rsidP="00D06299">
            <w:pPr>
              <w:pStyle w:val="Odstavekseznama"/>
              <w:numPr>
                <w:ilvl w:val="0"/>
                <w:numId w:val="3"/>
              </w:numPr>
              <w:ind w:left="426" w:hanging="284"/>
              <w:contextualSpacing w:val="0"/>
              <w:jc w:val="both"/>
              <w:rPr>
                <w:rFonts w:ascii="Arial Narrow" w:hAnsi="Arial Narrow"/>
                <w:sz w:val="20"/>
                <w:szCs w:val="20"/>
                <w:lang w:eastAsia="sl-SI"/>
              </w:rPr>
            </w:pPr>
            <w:r w:rsidRPr="009F6E5B">
              <w:rPr>
                <w:rFonts w:ascii="Arial Narrow" w:hAnsi="Arial Narrow"/>
                <w:sz w:val="20"/>
                <w:szCs w:val="20"/>
                <w:lang w:eastAsia="sl-SI"/>
              </w:rPr>
              <w:t xml:space="preserve">smo </w:t>
            </w:r>
            <w:r w:rsidR="006A010E" w:rsidRPr="009F6E5B">
              <w:rPr>
                <w:rFonts w:ascii="Arial Narrow" w:hAnsi="Arial Narrow"/>
                <w:sz w:val="20"/>
                <w:szCs w:val="20"/>
                <w:lang w:eastAsia="sl-SI"/>
              </w:rPr>
              <w:t>seznanjeni z vsebino vseh pravnih podlag, ki so navedene kot podlage javnega razpisa in bomo redno spremljali tudi njihove morebitne spremembe.</w:t>
            </w:r>
          </w:p>
        </w:tc>
      </w:tr>
    </w:tbl>
    <w:p w14:paraId="32B12DD7" w14:textId="77777777" w:rsidR="006A010E" w:rsidRPr="002E420F" w:rsidRDefault="006A010E" w:rsidP="003801C9">
      <w:pPr>
        <w:spacing w:after="0" w:line="240" w:lineRule="auto"/>
        <w:rPr>
          <w:rFonts w:ascii="Arial Narrow" w:hAnsi="Arial Narrow"/>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D6066" w:rsidRPr="002E420F" w14:paraId="72ADC5F2" w14:textId="77777777" w:rsidTr="00CA45B3">
        <w:tc>
          <w:tcPr>
            <w:tcW w:w="3095" w:type="dxa"/>
            <w:tcBorders>
              <w:bottom w:val="single" w:sz="4" w:space="0" w:color="auto"/>
            </w:tcBorders>
            <w:shd w:val="clear" w:color="auto" w:fill="BFBFBF" w:themeFill="background1" w:themeFillShade="BF"/>
            <w:vAlign w:val="center"/>
          </w:tcPr>
          <w:p w14:paraId="52385061"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55707E6E"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57AF1462"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723A31D5" w14:textId="77777777" w:rsidTr="00856795">
        <w:trPr>
          <w:trHeight w:val="372"/>
        </w:trPr>
        <w:tc>
          <w:tcPr>
            <w:tcW w:w="3095" w:type="dxa"/>
            <w:vMerge w:val="restart"/>
            <w:tcBorders>
              <w:top w:val="single" w:sz="4" w:space="0" w:color="auto"/>
              <w:right w:val="single" w:sz="4" w:space="0" w:color="auto"/>
            </w:tcBorders>
            <w:shd w:val="clear" w:color="auto" w:fill="FFF2CC" w:themeFill="accent4" w:themeFillTint="33"/>
            <w:vAlign w:val="center"/>
          </w:tcPr>
          <w:p w14:paraId="0F8FC6A9"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19C4EAAF"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326BF246" w14:textId="77777777" w:rsidR="00CA45B3" w:rsidRPr="002E420F" w:rsidRDefault="00CA45B3" w:rsidP="00FE50CE">
            <w:pPr>
              <w:spacing w:after="0" w:line="240" w:lineRule="auto"/>
              <w:rPr>
                <w:rFonts w:ascii="Arial Narrow" w:hAnsi="Arial Narrow"/>
                <w:sz w:val="20"/>
                <w:szCs w:val="20"/>
              </w:rPr>
            </w:pPr>
          </w:p>
        </w:tc>
      </w:tr>
      <w:tr w:rsidR="00CA45B3" w:rsidRPr="002E420F" w14:paraId="3FD90D04" w14:textId="77777777" w:rsidTr="00856795">
        <w:trPr>
          <w:trHeight w:val="239"/>
        </w:trPr>
        <w:tc>
          <w:tcPr>
            <w:tcW w:w="3095" w:type="dxa"/>
            <w:vMerge/>
            <w:tcBorders>
              <w:bottom w:val="nil"/>
              <w:right w:val="single" w:sz="4" w:space="0" w:color="auto"/>
            </w:tcBorders>
            <w:shd w:val="clear" w:color="auto" w:fill="FFF2CC" w:themeFill="accent4" w:themeFillTint="33"/>
            <w:vAlign w:val="center"/>
          </w:tcPr>
          <w:p w14:paraId="3D96A061"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56938792"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74C4E02D" w14:textId="77777777" w:rsidR="00CA45B3" w:rsidRPr="002E420F" w:rsidRDefault="00CA45B3" w:rsidP="00FA442A">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60486EAB" w14:textId="77777777" w:rsidTr="00856795">
        <w:trPr>
          <w:trHeight w:val="370"/>
        </w:trPr>
        <w:tc>
          <w:tcPr>
            <w:tcW w:w="3095" w:type="dxa"/>
            <w:vMerge/>
            <w:tcBorders>
              <w:bottom w:val="single" w:sz="4" w:space="0" w:color="auto"/>
              <w:right w:val="single" w:sz="4" w:space="0" w:color="auto"/>
            </w:tcBorders>
            <w:shd w:val="clear" w:color="auto" w:fill="FFF2CC" w:themeFill="accent4" w:themeFillTint="33"/>
            <w:vAlign w:val="center"/>
          </w:tcPr>
          <w:p w14:paraId="04D5373C" w14:textId="77777777" w:rsidR="00CA45B3" w:rsidRPr="002E420F" w:rsidRDefault="00CA45B3" w:rsidP="00CA45B3">
            <w:pPr>
              <w:spacing w:after="0" w:line="240" w:lineRule="auto"/>
              <w:jc w:val="center"/>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02B4B80A"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tcPr>
          <w:p w14:paraId="6A0516CC" w14:textId="77777777" w:rsidR="00CA45B3" w:rsidRPr="002E420F" w:rsidRDefault="00CA45B3" w:rsidP="00FE50CE">
            <w:pPr>
              <w:spacing w:after="0" w:line="240" w:lineRule="auto"/>
              <w:rPr>
                <w:rFonts w:ascii="Arial Narrow" w:hAnsi="Arial Narrow"/>
                <w:sz w:val="20"/>
                <w:szCs w:val="20"/>
              </w:rPr>
            </w:pPr>
          </w:p>
        </w:tc>
      </w:tr>
    </w:tbl>
    <w:p w14:paraId="55CA8FCE" w14:textId="77777777" w:rsidR="00D06299" w:rsidRDefault="00D06299" w:rsidP="007E56DB">
      <w:pPr>
        <w:spacing w:after="0" w:line="240" w:lineRule="auto"/>
        <w:rPr>
          <w:rFonts w:ascii="Arial Narrow" w:hAnsi="Arial Narrow"/>
          <w:b/>
          <w:sz w:val="24"/>
          <w:szCs w:val="24"/>
        </w:rPr>
      </w:pPr>
    </w:p>
    <w:p w14:paraId="56FBAB13" w14:textId="7E250F52" w:rsidR="006A010E" w:rsidRPr="002E420F" w:rsidRDefault="00D06299" w:rsidP="007E56DB">
      <w:pPr>
        <w:spacing w:after="0" w:line="240" w:lineRule="auto"/>
        <w:rPr>
          <w:rFonts w:ascii="Arial Narrow" w:hAnsi="Arial Narrow"/>
          <w:sz w:val="24"/>
          <w:szCs w:val="24"/>
        </w:rPr>
      </w:pPr>
      <w:r>
        <w:rPr>
          <w:rFonts w:ascii="Arial Narrow" w:hAnsi="Arial Narrow"/>
          <w:b/>
          <w:sz w:val="24"/>
          <w:szCs w:val="24"/>
        </w:rPr>
        <w:br w:type="page"/>
      </w:r>
      <w:r w:rsidR="006A010E" w:rsidRPr="00D70A56">
        <w:rPr>
          <w:rFonts w:ascii="Arial Narrow" w:hAnsi="Arial Narrow"/>
          <w:b/>
          <w:sz w:val="24"/>
          <w:szCs w:val="24"/>
        </w:rPr>
        <w:t xml:space="preserve">Obrazec 2B: Izjava </w:t>
      </w:r>
      <w:r w:rsidR="00475689" w:rsidRPr="00D70A56">
        <w:rPr>
          <w:rFonts w:ascii="Arial Narrow" w:hAnsi="Arial Narrow"/>
          <w:b/>
          <w:sz w:val="24"/>
          <w:szCs w:val="24"/>
        </w:rPr>
        <w:t>vodilnega konzorcijskega partnerja</w:t>
      </w:r>
      <w:r w:rsidR="005B0A11" w:rsidRPr="00D70A56">
        <w:rPr>
          <w:rStyle w:val="Sprotnaopomba-sklic"/>
          <w:rFonts w:ascii="Arial Narrow" w:hAnsi="Arial Narrow"/>
          <w:b/>
          <w:sz w:val="24"/>
          <w:szCs w:val="24"/>
        </w:rPr>
        <w:footnoteReference w:id="33"/>
      </w:r>
      <w:r w:rsidR="007E56DB" w:rsidRPr="00D70A56">
        <w:rPr>
          <w:rFonts w:ascii="Arial Narrow" w:hAnsi="Arial Narrow"/>
          <w:sz w:val="24"/>
          <w:szCs w:val="24"/>
        </w:rPr>
        <w:t xml:space="preserve">                             </w:t>
      </w:r>
      <w:r w:rsidR="00111FE2" w:rsidRPr="00D70A56">
        <w:rPr>
          <w:rFonts w:ascii="Arial Narrow" w:hAnsi="Arial Narrow"/>
          <w:sz w:val="24"/>
          <w:szCs w:val="24"/>
        </w:rPr>
        <w:t xml:space="preserve">                         </w:t>
      </w:r>
      <w:r w:rsidR="007E56DB" w:rsidRPr="00D70A56">
        <w:rPr>
          <w:rFonts w:ascii="Arial Narrow" w:hAnsi="Arial Narrow"/>
          <w:sz w:val="24"/>
          <w:szCs w:val="24"/>
        </w:rPr>
        <w:t>SME 2/17</w:t>
      </w:r>
    </w:p>
    <w:p w14:paraId="0FDEDE8F" w14:textId="77777777" w:rsidR="006A010E" w:rsidRPr="00834234" w:rsidRDefault="006A010E" w:rsidP="003801C9">
      <w:pPr>
        <w:spacing w:after="0" w:line="240" w:lineRule="auto"/>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7016"/>
      </w:tblGrid>
      <w:tr w:rsidR="00FD6066" w:rsidRPr="002E420F" w14:paraId="34F756FC" w14:textId="77777777" w:rsidTr="00FA442A">
        <w:trPr>
          <w:trHeight w:val="340"/>
        </w:trPr>
        <w:tc>
          <w:tcPr>
            <w:tcW w:w="1192" w:type="pct"/>
            <w:shd w:val="clear" w:color="auto" w:fill="BFBFBF" w:themeFill="background1" w:themeFillShade="BF"/>
            <w:vAlign w:val="center"/>
          </w:tcPr>
          <w:p w14:paraId="740CC194"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286B3C5C" w14:textId="77777777" w:rsidR="00FD6066" w:rsidRPr="002E420F" w:rsidRDefault="00FD6066" w:rsidP="00FE50CE">
            <w:pPr>
              <w:spacing w:after="0" w:line="240" w:lineRule="auto"/>
              <w:rPr>
                <w:rFonts w:ascii="Arial Narrow" w:hAnsi="Arial Narrow"/>
                <w:b/>
                <w:sz w:val="20"/>
                <w:szCs w:val="20"/>
              </w:rPr>
            </w:pPr>
          </w:p>
        </w:tc>
      </w:tr>
    </w:tbl>
    <w:p w14:paraId="0FD0D8EB" w14:textId="77777777" w:rsidR="00FD6066" w:rsidRPr="00834234" w:rsidRDefault="00FD6066" w:rsidP="00FD6066">
      <w:pPr>
        <w:spacing w:after="0" w:line="240" w:lineRule="auto"/>
        <w:rPr>
          <w:rFonts w:ascii="Arial Narrow" w:hAnsi="Arial Narrow"/>
          <w:sz w:val="16"/>
          <w:szCs w:val="16"/>
        </w:rPr>
      </w:pPr>
    </w:p>
    <w:p w14:paraId="5A1E5AE7" w14:textId="77777777" w:rsidR="00FD6066" w:rsidRPr="002E420F" w:rsidRDefault="00FD6066" w:rsidP="00FD6066">
      <w:pPr>
        <w:spacing w:after="0" w:line="240" w:lineRule="auto"/>
        <w:rPr>
          <w:rFonts w:ascii="Arial Narrow" w:hAnsi="Arial Narrow"/>
          <w:sz w:val="20"/>
          <w:szCs w:val="20"/>
        </w:rPr>
      </w:pPr>
      <w:r w:rsidRPr="002E420F">
        <w:rPr>
          <w:rFonts w:ascii="Arial Narrow" w:hAnsi="Arial Narrow"/>
          <w:b/>
          <w:sz w:val="24"/>
          <w:szCs w:val="24"/>
        </w:rPr>
        <w:t>Spodaj podpisani</w:t>
      </w:r>
    </w:p>
    <w:p w14:paraId="59923E36" w14:textId="77777777" w:rsidR="00FD6066" w:rsidRPr="00834234" w:rsidRDefault="00FD6066" w:rsidP="00FD6066">
      <w:pPr>
        <w:spacing w:after="0" w:line="240" w:lineRule="auto"/>
        <w:rPr>
          <w:rFonts w:ascii="Arial Narrow" w:hAnsi="Arial Narrow"/>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99"/>
        <w:gridCol w:w="5619"/>
      </w:tblGrid>
      <w:tr w:rsidR="00FD6066" w:rsidRPr="002E420F" w14:paraId="6A3B1FD0" w14:textId="77777777" w:rsidTr="00834234">
        <w:trPr>
          <w:trHeight w:val="340"/>
        </w:trPr>
        <w:tc>
          <w:tcPr>
            <w:tcW w:w="1952" w:type="pct"/>
            <w:shd w:val="clear" w:color="auto" w:fill="BFBFBF" w:themeFill="background1" w:themeFillShade="BF"/>
            <w:vAlign w:val="center"/>
          </w:tcPr>
          <w:p w14:paraId="5A6985D7"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ZAKONITI ZASTOPNIK</w:t>
            </w:r>
          </w:p>
          <w:p w14:paraId="1D407C59"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3048" w:type="pct"/>
            <w:shd w:val="clear" w:color="auto" w:fill="FFF2CC"/>
            <w:vAlign w:val="center"/>
          </w:tcPr>
          <w:p w14:paraId="4DEF23BE" w14:textId="77777777" w:rsidR="00FD6066" w:rsidRPr="002E420F" w:rsidRDefault="00FD6066" w:rsidP="00FE50CE">
            <w:pPr>
              <w:spacing w:after="0" w:line="240" w:lineRule="auto"/>
              <w:rPr>
                <w:rFonts w:ascii="Arial Narrow" w:hAnsi="Arial Narrow"/>
                <w:b/>
                <w:sz w:val="20"/>
                <w:szCs w:val="20"/>
              </w:rPr>
            </w:pPr>
          </w:p>
        </w:tc>
      </w:tr>
      <w:tr w:rsidR="00FD6066" w:rsidRPr="002E420F" w14:paraId="13BB85FC" w14:textId="77777777" w:rsidTr="00834234">
        <w:trPr>
          <w:trHeight w:val="340"/>
        </w:trPr>
        <w:tc>
          <w:tcPr>
            <w:tcW w:w="1952" w:type="pct"/>
            <w:shd w:val="clear" w:color="auto" w:fill="BFBFBF" w:themeFill="background1" w:themeFillShade="BF"/>
            <w:vAlign w:val="center"/>
          </w:tcPr>
          <w:p w14:paraId="79406F10"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PRIJAVITELJA</w:t>
            </w:r>
          </w:p>
          <w:p w14:paraId="37F1A65C"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(vpišite naziv prijavitelja)</w:t>
            </w:r>
          </w:p>
        </w:tc>
        <w:tc>
          <w:tcPr>
            <w:tcW w:w="3048" w:type="pct"/>
            <w:shd w:val="clear" w:color="auto" w:fill="FFF2CC"/>
            <w:vAlign w:val="center"/>
          </w:tcPr>
          <w:p w14:paraId="4C87E07A" w14:textId="77777777" w:rsidR="00FD6066" w:rsidRPr="002E420F" w:rsidRDefault="00FD6066" w:rsidP="00FE50CE">
            <w:pPr>
              <w:spacing w:after="0" w:line="240" w:lineRule="auto"/>
              <w:rPr>
                <w:rFonts w:ascii="Arial Narrow" w:hAnsi="Arial Narrow"/>
                <w:b/>
                <w:sz w:val="20"/>
                <w:szCs w:val="20"/>
              </w:rPr>
            </w:pPr>
          </w:p>
        </w:tc>
      </w:tr>
      <w:tr w:rsidR="006A010E" w:rsidRPr="002E420F" w14:paraId="54AEC21E" w14:textId="77777777" w:rsidTr="009F6E5B">
        <w:trPr>
          <w:trHeight w:val="340"/>
        </w:trPr>
        <w:tc>
          <w:tcPr>
            <w:tcW w:w="5000" w:type="pct"/>
            <w:gridSpan w:val="2"/>
            <w:tcBorders>
              <w:top w:val="nil"/>
              <w:left w:val="nil"/>
              <w:bottom w:val="nil"/>
              <w:right w:val="nil"/>
            </w:tcBorders>
            <w:vAlign w:val="center"/>
          </w:tcPr>
          <w:p w14:paraId="1C0FC9F9" w14:textId="77777777" w:rsidR="006A010E" w:rsidRPr="00834234" w:rsidRDefault="006A010E" w:rsidP="003801C9">
            <w:pPr>
              <w:spacing w:after="0" w:line="240" w:lineRule="auto"/>
              <w:rPr>
                <w:rFonts w:ascii="Arial Narrow" w:hAnsi="Arial Narrow"/>
                <w:sz w:val="16"/>
                <w:szCs w:val="16"/>
              </w:rPr>
            </w:pPr>
          </w:p>
          <w:p w14:paraId="24C41C7E" w14:textId="77777777" w:rsidR="006A010E" w:rsidRPr="00D06299" w:rsidRDefault="0017486B" w:rsidP="00FA442A">
            <w:pPr>
              <w:spacing w:after="0" w:line="240" w:lineRule="auto"/>
              <w:jc w:val="both"/>
              <w:rPr>
                <w:rFonts w:ascii="Arial Narrow" w:hAnsi="Arial Narrow"/>
                <w:sz w:val="20"/>
                <w:szCs w:val="20"/>
              </w:rPr>
            </w:pPr>
            <w:r w:rsidRPr="00D06299">
              <w:rPr>
                <w:rFonts w:ascii="Arial Narrow" w:hAnsi="Arial Narrow"/>
                <w:sz w:val="20"/>
                <w:szCs w:val="20"/>
              </w:rPr>
              <w:t>Pod kazensko</w:t>
            </w:r>
            <w:r w:rsidR="00991AF8" w:rsidRPr="00D06299">
              <w:rPr>
                <w:rFonts w:ascii="Arial Narrow" w:hAnsi="Arial Narrow"/>
                <w:sz w:val="20"/>
                <w:szCs w:val="20"/>
              </w:rPr>
              <w:t xml:space="preserve"> pravno</w:t>
            </w:r>
            <w:r w:rsidRPr="00D06299">
              <w:rPr>
                <w:rFonts w:ascii="Arial Narrow" w:hAnsi="Arial Narrow"/>
                <w:sz w:val="20"/>
                <w:szCs w:val="20"/>
              </w:rPr>
              <w:t xml:space="preserve"> in materialno pravno odgovornostjo izjavljam, da </w:t>
            </w:r>
            <w:r w:rsidR="006A010E" w:rsidRPr="00D06299">
              <w:rPr>
                <w:rFonts w:ascii="Arial Narrow" w:hAnsi="Arial Narrow"/>
                <w:sz w:val="20"/>
                <w:szCs w:val="20"/>
              </w:rPr>
              <w:t xml:space="preserve"> imamo nosilno vlogo v konzorciju podjetij pri izvedbi </w:t>
            </w:r>
            <w:r w:rsidR="00FD6066" w:rsidRPr="00D06299">
              <w:rPr>
                <w:rFonts w:ascii="Arial Narrow" w:hAnsi="Arial Narrow"/>
                <w:sz w:val="20"/>
                <w:szCs w:val="20"/>
              </w:rPr>
              <w:t>RRI operacije</w:t>
            </w:r>
            <w:r w:rsidR="00FA442A">
              <w:rPr>
                <w:rFonts w:ascii="Arial Narrow" w:hAnsi="Arial Narrow"/>
                <w:sz w:val="20"/>
                <w:szCs w:val="20"/>
              </w:rPr>
              <w:t xml:space="preserve"> in da je sestava konzorcija povsem enaka kot v osnovni prijavi na Obzorje 2020</w:t>
            </w:r>
            <w:r w:rsidR="006A010E" w:rsidRPr="00D06299">
              <w:rPr>
                <w:rFonts w:ascii="Arial Narrow" w:hAnsi="Arial Narrow"/>
                <w:sz w:val="20"/>
                <w:szCs w:val="20"/>
              </w:rPr>
              <w:t>.</w:t>
            </w:r>
            <w:r w:rsidR="00FA442A">
              <w:rPr>
                <w:rFonts w:ascii="Arial Narrow" w:hAnsi="Arial Narrow"/>
                <w:sz w:val="20"/>
                <w:szCs w:val="20"/>
              </w:rPr>
              <w:t xml:space="preserve"> </w:t>
            </w:r>
            <w:r w:rsidR="00D70A56" w:rsidRPr="00D06299">
              <w:rPr>
                <w:rFonts w:ascii="Arial Narrow" w:hAnsi="Arial Narrow"/>
                <w:sz w:val="20"/>
                <w:szCs w:val="20"/>
              </w:rPr>
              <w:t xml:space="preserve">Prav tako </w:t>
            </w:r>
            <w:r w:rsidRPr="00D06299">
              <w:rPr>
                <w:rFonts w:ascii="Arial Narrow" w:hAnsi="Arial Narrow"/>
                <w:sz w:val="20"/>
                <w:szCs w:val="20"/>
              </w:rPr>
              <w:t>pod kazensko</w:t>
            </w:r>
            <w:r w:rsidR="00991AF8" w:rsidRPr="00D06299">
              <w:rPr>
                <w:rFonts w:ascii="Arial Narrow" w:hAnsi="Arial Narrow"/>
                <w:sz w:val="20"/>
                <w:szCs w:val="20"/>
              </w:rPr>
              <w:t xml:space="preserve"> pravno</w:t>
            </w:r>
            <w:r w:rsidRPr="00D06299">
              <w:rPr>
                <w:rFonts w:ascii="Arial Narrow" w:hAnsi="Arial Narrow"/>
                <w:sz w:val="20"/>
                <w:szCs w:val="20"/>
              </w:rPr>
              <w:t xml:space="preserve"> in materialno pravno odgovornostjo izjavljam, da</w:t>
            </w:r>
            <w:r w:rsidR="006A010E" w:rsidRPr="00D06299">
              <w:rPr>
                <w:rFonts w:ascii="Arial Narrow" w:hAnsi="Arial Narrow"/>
                <w:sz w:val="20"/>
                <w:szCs w:val="20"/>
              </w:rPr>
              <w:t>:</w:t>
            </w:r>
          </w:p>
          <w:p w14:paraId="1285C8BF" w14:textId="77777777" w:rsidR="006A010E" w:rsidRPr="00D06299" w:rsidRDefault="0017486B"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se seznanili in se strinjamo ter sprejemamo vse pogoje</w:t>
            </w:r>
            <w:r w:rsidR="006A010E" w:rsidRPr="00D06299">
              <w:rPr>
                <w:rFonts w:ascii="Arial Narrow" w:hAnsi="Arial Narrow"/>
                <w:sz w:val="20"/>
                <w:szCs w:val="20"/>
                <w:lang w:eastAsia="sl-SI"/>
              </w:rPr>
              <w:t xml:space="preserve">, ki so navedeni v </w:t>
            </w:r>
            <w:r w:rsidR="008421CA" w:rsidRPr="00D06299">
              <w:rPr>
                <w:rFonts w:ascii="Arial Narrow" w:hAnsi="Arial Narrow"/>
                <w:sz w:val="20"/>
                <w:szCs w:val="20"/>
                <w:lang w:eastAsia="sl-SI"/>
              </w:rPr>
              <w:t xml:space="preserve">javnem </w:t>
            </w:r>
            <w:r w:rsidR="006A010E" w:rsidRPr="00D06299">
              <w:rPr>
                <w:rFonts w:ascii="Arial Narrow" w:hAnsi="Arial Narrow"/>
                <w:sz w:val="20"/>
                <w:szCs w:val="20"/>
                <w:lang w:eastAsia="sl-SI"/>
              </w:rPr>
              <w:t>razpisu in razpisni dokumentaciji,</w:t>
            </w:r>
          </w:p>
          <w:p w14:paraId="3172F8FE" w14:textId="77777777" w:rsidR="008421CA" w:rsidRPr="00D06299" w:rsidRDefault="008421CA"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prebrali vzorec pogodbe, ki je sestavni del razpisne dokumentacije, se z vsebino vzorca pogodbe strinjamo in jo sprejemamo,</w:t>
            </w:r>
          </w:p>
          <w:p w14:paraId="22C6E531" w14:textId="77777777" w:rsidR="008421CA" w:rsidRPr="00D06299" w:rsidRDefault="008421CA"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 xml:space="preserve">v primeru uspešne kandidature na javnem razpisu se strinjamo z objavo na seznamu upravičencev, ki bo obsegala navedbo upravičenca, naziv RRI operacije, navedbo </w:t>
            </w:r>
            <w:r w:rsidR="00FE4056" w:rsidRPr="00D06299">
              <w:rPr>
                <w:rFonts w:ascii="Arial Narrow" w:hAnsi="Arial Narrow"/>
                <w:sz w:val="20"/>
                <w:szCs w:val="20"/>
                <w:lang w:eastAsia="sl-SI"/>
              </w:rPr>
              <w:t>programskega območja</w:t>
            </w:r>
            <w:r w:rsidRPr="00D06299">
              <w:rPr>
                <w:rFonts w:ascii="Arial Narrow" w:hAnsi="Arial Narrow"/>
                <w:sz w:val="20"/>
                <w:szCs w:val="20"/>
                <w:lang w:eastAsia="sl-SI"/>
              </w:rPr>
              <w:t xml:space="preserve"> izvajanja RRI operacije in znesek javnih virov financiranja RRI operacije,</w:t>
            </w:r>
          </w:p>
          <w:p w14:paraId="43535620" w14:textId="77777777" w:rsidR="006A010E" w:rsidRPr="00D06299"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vse kopije, ki so priložene vlogi, ustrezajo originalom,</w:t>
            </w:r>
          </w:p>
          <w:p w14:paraId="6F1BF4D8" w14:textId="77777777" w:rsidR="006A010E" w:rsidRPr="00D06299"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so vse navedbe, ki so podane v tej vlogi, resnične in ustrezajo dejanskemu stanju,</w:t>
            </w:r>
          </w:p>
          <w:p w14:paraId="1E8CFFE7" w14:textId="77777777" w:rsidR="00FE4056" w:rsidRPr="00D06299" w:rsidRDefault="00FE4056"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ustrezamo definiciji MSP v skladu Prilogo I Uredbe Komisije (EU) št. 651/2014,</w:t>
            </w:r>
          </w:p>
          <w:p w14:paraId="2241F718" w14:textId="77777777" w:rsidR="00C72E12" w:rsidRDefault="00FE4056" w:rsidP="00C72E12">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smo organizirani kot podjetje, opredeljeno v skladu z Zakonom o podpornem okolju za podjetništvo (ZPoP-1, Url. l. RS, št. 102/07, 57/12, 82/13 in 17/15),</w:t>
            </w:r>
          </w:p>
          <w:p w14:paraId="57B113B5" w14:textId="77777777" w:rsidR="00FE4056" w:rsidRPr="00C72E12" w:rsidRDefault="00FE4056" w:rsidP="00C72E12">
            <w:pPr>
              <w:pStyle w:val="Odstavekseznama"/>
              <w:numPr>
                <w:ilvl w:val="0"/>
                <w:numId w:val="3"/>
              </w:numPr>
              <w:ind w:left="426" w:hanging="284"/>
              <w:contextualSpacing w:val="0"/>
              <w:jc w:val="both"/>
              <w:rPr>
                <w:rFonts w:ascii="Arial Narrow" w:hAnsi="Arial Narrow"/>
                <w:sz w:val="20"/>
                <w:szCs w:val="20"/>
                <w:lang w:eastAsia="sl-SI"/>
              </w:rPr>
            </w:pPr>
            <w:r w:rsidRPr="00C72E12">
              <w:rPr>
                <w:rFonts w:ascii="Arial Narrow" w:hAnsi="Arial Narrow"/>
                <w:sz w:val="20"/>
                <w:szCs w:val="20"/>
                <w:lang w:eastAsia="sl-SI"/>
              </w:rPr>
              <w:t>imamo sedež v Republiki Sloveniji; v kolikor predstavljamo podjetje s sedežem v katerikoli drugi državi članici Evropske unije in na dan oddaje vloge na ta javni razpis še nimamo ustanovljene podružnice v Republiki Sloveniji, bomo najkasneje do</w:t>
            </w:r>
            <w:r w:rsidR="00A53E7F" w:rsidRPr="00C72E12">
              <w:rPr>
                <w:rFonts w:ascii="Arial Narrow" w:hAnsi="Arial Narrow" w:cs="Arial"/>
                <w:color w:val="000000"/>
                <w:sz w:val="20"/>
                <w:szCs w:val="20"/>
              </w:rPr>
              <w:t xml:space="preserve"> dneva podpisa pogodbe o sofinanciranju</w:t>
            </w:r>
            <w:r w:rsidR="00265623" w:rsidRPr="00C72E12">
              <w:rPr>
                <w:rFonts w:ascii="Arial Narrow" w:hAnsi="Arial Narrow" w:cs="Arial"/>
                <w:color w:val="000000"/>
                <w:sz w:val="20"/>
                <w:szCs w:val="20"/>
              </w:rPr>
              <w:t xml:space="preserve">, </w:t>
            </w:r>
            <w:r w:rsidRPr="00C72E12">
              <w:rPr>
                <w:rFonts w:ascii="Arial Narrow" w:hAnsi="Arial Narrow"/>
                <w:sz w:val="20"/>
                <w:szCs w:val="20"/>
                <w:lang w:eastAsia="sl-SI"/>
              </w:rPr>
              <w:t>izvedli ustanovitev podružnice v Republiki Sloveniji, in sicer v programskem območju</w:t>
            </w:r>
            <w:r w:rsidRPr="000070B7">
              <w:rPr>
                <w:rStyle w:val="Sprotnaopomba-sklic"/>
                <w:rFonts w:ascii="Arial Narrow" w:hAnsi="Arial Narrow"/>
                <w:sz w:val="20"/>
                <w:szCs w:val="20"/>
                <w:lang w:eastAsia="sl-SI"/>
              </w:rPr>
              <w:footnoteReference w:id="34"/>
            </w:r>
            <w:r w:rsidRPr="00C72E12">
              <w:rPr>
                <w:rFonts w:ascii="Arial Narrow" w:hAnsi="Arial Narrow"/>
                <w:sz w:val="20"/>
                <w:szCs w:val="20"/>
                <w:lang w:eastAsia="sl-SI"/>
              </w:rPr>
              <w:t xml:space="preserve">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3970"/>
            </w:tblGrid>
            <w:tr w:rsidR="00FE4056" w:rsidRPr="00D06299" w14:paraId="473FC170" w14:textId="77777777" w:rsidTr="00D06299">
              <w:tc>
                <w:tcPr>
                  <w:tcW w:w="4677" w:type="dxa"/>
                  <w:shd w:val="clear" w:color="auto" w:fill="FFF2CC"/>
                </w:tcPr>
                <w:p w14:paraId="3F4DE53D" w14:textId="77777777" w:rsidR="00FE4056" w:rsidRPr="00D06299" w:rsidRDefault="00FE4056" w:rsidP="00606ABE">
                  <w:pPr>
                    <w:pStyle w:val="Odstavekseznama"/>
                    <w:ind w:left="0"/>
                    <w:contextualSpacing w:val="0"/>
                    <w:jc w:val="center"/>
                    <w:rPr>
                      <w:rFonts w:ascii="Arial Narrow" w:hAnsi="Arial Narrow"/>
                      <w:sz w:val="20"/>
                      <w:szCs w:val="20"/>
                      <w:lang w:eastAsia="sl-SI"/>
                    </w:rPr>
                  </w:pPr>
                </w:p>
              </w:tc>
              <w:tc>
                <w:tcPr>
                  <w:tcW w:w="3970" w:type="dxa"/>
                  <w:tcBorders>
                    <w:top w:val="nil"/>
                    <w:bottom w:val="nil"/>
                    <w:right w:val="nil"/>
                  </w:tcBorders>
                  <w:shd w:val="clear" w:color="auto" w:fill="auto"/>
                </w:tcPr>
                <w:p w14:paraId="2A6030E0" w14:textId="77777777" w:rsidR="00FE4056" w:rsidRPr="00D06299" w:rsidRDefault="00FE4056" w:rsidP="00606ABE">
                  <w:pPr>
                    <w:pStyle w:val="Odstavekseznama"/>
                    <w:ind w:left="0"/>
                    <w:contextualSpacing w:val="0"/>
                    <w:jc w:val="both"/>
                    <w:rPr>
                      <w:rFonts w:ascii="Arial Narrow" w:hAnsi="Arial Narrow"/>
                      <w:sz w:val="20"/>
                      <w:szCs w:val="20"/>
                      <w:lang w:eastAsia="sl-SI"/>
                    </w:rPr>
                  </w:pPr>
                  <w:r w:rsidRPr="00D06299">
                    <w:rPr>
                      <w:rFonts w:ascii="Arial Narrow" w:hAnsi="Arial Narrow"/>
                      <w:sz w:val="20"/>
                      <w:szCs w:val="20"/>
                      <w:lang w:eastAsia="sl-SI"/>
                    </w:rPr>
                    <w:t>, kar bomo dokazovali z vpisom v Sodni register,</w:t>
                  </w:r>
                </w:p>
              </w:tc>
            </w:tr>
          </w:tbl>
          <w:p w14:paraId="73ECCB23" w14:textId="2DE802C9" w:rsidR="00FE4056" w:rsidRPr="00FD1BB4" w:rsidRDefault="00FE4056" w:rsidP="00D06299">
            <w:pPr>
              <w:pStyle w:val="Odstavekseznama"/>
              <w:numPr>
                <w:ilvl w:val="0"/>
                <w:numId w:val="3"/>
              </w:numPr>
              <w:ind w:left="426" w:hanging="295"/>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5E39FBAB" w14:textId="6488F33C" w:rsidR="00FE4056" w:rsidRPr="00FD1BB4" w:rsidRDefault="00FE4056" w:rsidP="00D06299">
            <w:pPr>
              <w:pStyle w:val="Default"/>
              <w:numPr>
                <w:ilvl w:val="0"/>
                <w:numId w:val="3"/>
              </w:numPr>
              <w:ind w:left="426" w:hanging="295"/>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 in imamo predložene vse obračune davčnih odtegljajev za dohodke iz delovnega razmerja za obdobje zadnjih petih let,</w:t>
            </w:r>
          </w:p>
          <w:p w14:paraId="7178B5FF" w14:textId="77777777" w:rsidR="00FE4056" w:rsidRPr="00D06299" w:rsidRDefault="00FE4056" w:rsidP="00D06299">
            <w:pPr>
              <w:pStyle w:val="Default"/>
              <w:numPr>
                <w:ilvl w:val="0"/>
                <w:numId w:val="3"/>
              </w:numPr>
              <w:ind w:left="426" w:hanging="295"/>
              <w:jc w:val="both"/>
              <w:rPr>
                <w:rFonts w:ascii="Arial Narrow" w:hAnsi="Arial Narrow"/>
                <w:color w:val="auto"/>
                <w:sz w:val="20"/>
                <w:szCs w:val="20"/>
              </w:rPr>
            </w:pPr>
            <w:r w:rsidRPr="00D06299">
              <w:rPr>
                <w:rFonts w:ascii="Arial Narrow" w:hAnsi="Arial Narrow"/>
                <w:color w:val="auto"/>
                <w:sz w:val="20"/>
                <w:szCs w:val="20"/>
              </w:rPr>
              <w:t>med nami in posredniškim organom oz. izvajalskimi organi posredniškega organa (Slovenski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posredniški organ oz. izvajalski organ odstopil od pogodbe o sofinanciranju, od odstopa od pogodbe pa še ni preteklo 5 let,</w:t>
            </w:r>
          </w:p>
          <w:p w14:paraId="3EEAE089" w14:textId="77777777" w:rsidR="00FE4056" w:rsidRPr="00D06299" w:rsidRDefault="00FE4056" w:rsidP="00D06299">
            <w:pPr>
              <w:numPr>
                <w:ilvl w:val="0"/>
                <w:numId w:val="3"/>
              </w:numPr>
              <w:spacing w:after="0" w:line="240" w:lineRule="auto"/>
              <w:ind w:left="426" w:hanging="295"/>
              <w:jc w:val="both"/>
              <w:rPr>
                <w:rFonts w:ascii="Arial Narrow" w:eastAsia="Times New Roman" w:hAnsi="Arial Narrow"/>
                <w:sz w:val="20"/>
                <w:szCs w:val="20"/>
                <w:lang w:eastAsia="sl-SI"/>
              </w:rPr>
            </w:pPr>
            <w:r w:rsidRPr="00D06299">
              <w:rPr>
                <w:rFonts w:ascii="Arial Narrow" w:eastAsia="Times New Roman" w:hAnsi="Arial Narrow"/>
                <w:sz w:val="20"/>
                <w:szCs w:val="20"/>
                <w:lang w:eastAsia="sl-SI"/>
              </w:rPr>
              <w:t>nismo na dan oddaje vloge v postopku prisilne poravnave, stečajnem postopku, postopku likvidacije ali prisilnega prenehanja, z našimi posli iz drugih razlogov ne upravlja sodišče, nismo opustili poslovne dejavnosti in na dan oddaje vloge nismo bili v stanju insolventnosti, v skladu z določbami Zakona o finančnem poslovanju, postopkih zaradi insolventnosti in prisilnem prenehanju (Uradni list RS, št. 13/14 – uradno prečiščeno besedilo, 10/15 – popr., 27/16, 31/16 – odl. US in 38/16 – odl. US in 63/16 – ZD-C),</w:t>
            </w:r>
          </w:p>
          <w:p w14:paraId="53B4CCFF" w14:textId="77777777" w:rsidR="00FE4056" w:rsidRPr="00D06299" w:rsidRDefault="00FE4056" w:rsidP="00D06299">
            <w:pPr>
              <w:numPr>
                <w:ilvl w:val="0"/>
                <w:numId w:val="3"/>
              </w:numPr>
              <w:spacing w:after="0" w:line="240" w:lineRule="auto"/>
              <w:ind w:left="426" w:hanging="295"/>
              <w:jc w:val="both"/>
              <w:rPr>
                <w:rFonts w:ascii="Arial Narrow" w:hAnsi="Arial Narrow"/>
                <w:sz w:val="20"/>
                <w:szCs w:val="20"/>
              </w:rPr>
            </w:pPr>
            <w:r w:rsidRPr="00D06299">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5A293BAF" w14:textId="77777777" w:rsidR="00FE4056" w:rsidRPr="00D06299" w:rsidRDefault="00FE4056" w:rsidP="00D06299">
            <w:pPr>
              <w:numPr>
                <w:ilvl w:val="0"/>
                <w:numId w:val="3"/>
              </w:numPr>
              <w:spacing w:after="0" w:line="240" w:lineRule="auto"/>
              <w:ind w:left="426" w:hanging="295"/>
              <w:jc w:val="both"/>
              <w:rPr>
                <w:rFonts w:ascii="Arial Narrow" w:hAnsi="Arial Narrow"/>
                <w:sz w:val="20"/>
                <w:szCs w:val="20"/>
              </w:rPr>
            </w:pPr>
            <w:r w:rsidRPr="00D06299">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7AE39BBC" w14:textId="77777777" w:rsidR="00FE4056" w:rsidRPr="00D06299" w:rsidRDefault="00FE4056" w:rsidP="00D06299">
            <w:pPr>
              <w:numPr>
                <w:ilvl w:val="0"/>
                <w:numId w:val="3"/>
              </w:numPr>
              <w:spacing w:after="0" w:line="240" w:lineRule="auto"/>
              <w:ind w:left="426" w:hanging="295"/>
              <w:jc w:val="both"/>
              <w:rPr>
                <w:rFonts w:ascii="Arial Narrow" w:hAnsi="Arial Narrow" w:cs="Arial"/>
                <w:sz w:val="20"/>
                <w:szCs w:val="20"/>
              </w:rPr>
            </w:pPr>
            <w:r w:rsidRPr="00D06299">
              <w:rPr>
                <w:rFonts w:ascii="Arial Narrow" w:hAnsi="Arial Narrow" w:cs="Arial"/>
                <w:sz w:val="20"/>
                <w:szCs w:val="20"/>
              </w:rPr>
              <w:t>nimamo skladno z Uredbo Komisije (EU) 651/2014 registrirane glavne dejavnosti in tudi vsebina sofinancirane RRI operacije se ne nanaša na sledeče izključene sektorje:</w:t>
            </w:r>
          </w:p>
          <w:p w14:paraId="08DA8279" w14:textId="77777777" w:rsidR="00FE4056" w:rsidRPr="00D06299" w:rsidRDefault="00FE405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D06299">
              <w:rPr>
                <w:rFonts w:ascii="Arial Narrow" w:hAnsi="Arial Narrow" w:cs="Arial"/>
                <w:sz w:val="20"/>
                <w:szCs w:val="20"/>
              </w:rPr>
              <w:t>predelave in trženja kmetijskih proizvodov, v primerih:</w:t>
            </w:r>
          </w:p>
          <w:p w14:paraId="41CC0325" w14:textId="77777777" w:rsidR="00FE4056" w:rsidRPr="00D06299" w:rsidRDefault="00FE4056" w:rsidP="00FE405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D06299">
              <w:rPr>
                <w:rFonts w:ascii="Arial Narrow" w:eastAsia="Times New Roman" w:hAnsi="Arial Narrow" w:cs="Arial"/>
                <w:sz w:val="20"/>
                <w:szCs w:val="20"/>
                <w:lang w:eastAsia="sl-SI"/>
              </w:rPr>
              <w:t>kadar je znesek pomoči določen na podlagi cene oziroma količine takih proizvodov, ki so kupljeni od primarnih proizvajalcev, ali jih je na trg dalo zadevno podjetje,</w:t>
            </w:r>
          </w:p>
          <w:p w14:paraId="4AA17C35" w14:textId="77777777" w:rsidR="00FE4056" w:rsidRPr="00D06299" w:rsidRDefault="00FE4056" w:rsidP="00FE405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D06299">
              <w:rPr>
                <w:rFonts w:ascii="Arial Narrow" w:eastAsia="Times New Roman" w:hAnsi="Arial Narrow" w:cs="Arial"/>
                <w:sz w:val="20"/>
                <w:szCs w:val="20"/>
                <w:lang w:eastAsia="sl-SI"/>
              </w:rPr>
              <w:t xml:space="preserve">kadar je pomoč pogojena s tem, da se delno ali v celoti prenese na primarne proizvajalce, </w:t>
            </w:r>
          </w:p>
          <w:p w14:paraId="3026C7F5" w14:textId="77777777" w:rsidR="00FE4056" w:rsidRPr="00D06299" w:rsidRDefault="00FE405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D06299">
              <w:rPr>
                <w:rFonts w:ascii="Arial Narrow" w:hAnsi="Arial Narrow" w:cs="Arial"/>
                <w:sz w:val="20"/>
                <w:szCs w:val="20"/>
              </w:rPr>
              <w:t>sektor premogovništva za lažje zaprtje nekonkurenčnih premogovnikov, kakor jo zajema Sklep Sveta št. 2010/787/EU z dne 10. decembra 2010 (UL L 336, 21. 12. 2010, str. 24), razen v primeru pomoči de minimis,</w:t>
            </w:r>
          </w:p>
          <w:p w14:paraId="5AD1DF83" w14:textId="77777777" w:rsidR="00A173FB" w:rsidRPr="00D06299" w:rsidRDefault="00A173FB" w:rsidP="00D06299">
            <w:pPr>
              <w:pStyle w:val="Odstavekseznama"/>
              <w:numPr>
                <w:ilvl w:val="0"/>
                <w:numId w:val="3"/>
              </w:numPr>
              <w:ind w:left="426" w:hanging="284"/>
              <w:jc w:val="both"/>
              <w:rPr>
                <w:rFonts w:ascii="Arial Narrow" w:eastAsia="Calibri" w:hAnsi="Arial Narrow" w:cs="Arial"/>
                <w:sz w:val="20"/>
                <w:szCs w:val="20"/>
              </w:rPr>
            </w:pPr>
            <w:r w:rsidRPr="00D06299">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407898CE" w14:textId="77777777" w:rsidR="00A173FB" w:rsidRPr="00D06299" w:rsidRDefault="00A173FB" w:rsidP="00D06299">
            <w:pPr>
              <w:pStyle w:val="Odstavekseznama"/>
              <w:numPr>
                <w:ilvl w:val="0"/>
                <w:numId w:val="3"/>
              </w:numPr>
              <w:ind w:left="426" w:hanging="284"/>
              <w:jc w:val="both"/>
              <w:rPr>
                <w:rFonts w:ascii="Arial Narrow" w:eastAsia="Calibri" w:hAnsi="Arial Narrow" w:cs="Arial"/>
                <w:sz w:val="20"/>
                <w:szCs w:val="20"/>
              </w:rPr>
            </w:pPr>
            <w:r w:rsidRPr="00D06299">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6D8AE61C" w14:textId="77777777" w:rsidR="00A173FB" w:rsidRPr="00D06299" w:rsidRDefault="00243422" w:rsidP="00D06299">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Pr>
                <w:rFonts w:ascii="Arial Narrow" w:hAnsi="Arial Narrow"/>
                <w:sz w:val="20"/>
                <w:szCs w:val="20"/>
                <w:lang w:eastAsia="sl-SI"/>
              </w:rPr>
              <w:t>e</w:t>
            </w:r>
            <w:r w:rsidR="00A173FB" w:rsidRPr="00D06299">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04AAA0C2" w14:textId="77777777" w:rsidR="00A173FB" w:rsidRPr="00D06299" w:rsidRDefault="00A173FB" w:rsidP="00D06299">
            <w:pPr>
              <w:pStyle w:val="Odstavekseznama"/>
              <w:numPr>
                <w:ilvl w:val="0"/>
                <w:numId w:val="3"/>
              </w:numPr>
              <w:ind w:left="426" w:hanging="284"/>
              <w:jc w:val="both"/>
              <w:rPr>
                <w:rFonts w:ascii="Arial Narrow" w:hAnsi="Arial Narrow"/>
                <w:sz w:val="20"/>
                <w:szCs w:val="20"/>
                <w:lang w:eastAsia="sl-SI"/>
              </w:rPr>
            </w:pPr>
            <w:r w:rsidRPr="00D06299">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p>
          <w:p w14:paraId="20E5EB33" w14:textId="77777777" w:rsidR="00C96309" w:rsidRPr="00D06299" w:rsidRDefault="00C96309" w:rsidP="00D06299">
            <w:pPr>
              <w:pStyle w:val="Odstavekseznama"/>
              <w:numPr>
                <w:ilvl w:val="0"/>
                <w:numId w:val="3"/>
              </w:numPr>
              <w:ind w:left="426" w:hanging="284"/>
              <w:jc w:val="both"/>
              <w:rPr>
                <w:rFonts w:ascii="Arial Narrow" w:hAnsi="Arial Narrow"/>
                <w:sz w:val="20"/>
                <w:szCs w:val="20"/>
                <w:lang w:eastAsia="sl-SI"/>
              </w:rPr>
            </w:pPr>
            <w:r w:rsidRPr="00D06299">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p>
          <w:p w14:paraId="2F7CCA43"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RRI operacija se v času med prijavo na Evropsko komisijo in prijavo na ta javni razpis ni spremenila, razen v delih, ki jih dovoljuje ta javni razpis,</w:t>
            </w:r>
          </w:p>
          <w:p w14:paraId="616831CC" w14:textId="77777777"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RRI operacija je skladna z namenom, ciljem in s predmetom javnega razpisa ter s cilji S4 in Operativnega programa za izvajanja evropske kohezijske politike v obdobju 2014-2020,</w:t>
            </w:r>
          </w:p>
          <w:p w14:paraId="754B478E" w14:textId="7656617D"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RRI operacija je uvrščena v eno od prednostnih področij uporabe veljavne S4,</w:t>
            </w:r>
          </w:p>
          <w:p w14:paraId="64051ABB"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RRI operacija se ne bo pričela izvajati pred datumom izdaje sklepa o izboru po tem javnem razpisu,</w:t>
            </w:r>
          </w:p>
          <w:p w14:paraId="32DF536C"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bomo aktivnosti RRI operacije izvajali v programskem območju, ki smo ga navedli v Obrazcu 1 (Prijavni obrazec) oz. v tej izjavi, kjer imamo sedež oz. poslovni naslov poslovne enote oz. podružnice,</w:t>
            </w:r>
          </w:p>
          <w:p w14:paraId="3C9027C2"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je iz predložene finančne konstrukcije v okviru prijavljene RRI operacije razvidno, da v celoti zagotavljamo sredstva za zaprtje finančne konstrukcije,</w:t>
            </w:r>
          </w:p>
          <w:p w14:paraId="015208EF"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432D68EE"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401F3D77" w14:textId="77777777" w:rsidR="00C96309" w:rsidRPr="00D06299" w:rsidRDefault="00C96309"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bomo rezultate RRI operacije v primeru uspešne kandidature na tem javnem razpisu in če smo tako navedli v Obrazcu 1 (Prijavni obrazec) in Obrazcu 3B (Finančni načrt RRI operacije konzorcija) splošno širili prek konferenc in/ali objav in/ali prosto dostopnih zbirk podatkov in/ali brezplačne in odprte programske opreme,</w:t>
            </w:r>
          </w:p>
          <w:p w14:paraId="0985DCB8" w14:textId="77777777" w:rsidR="00C96309" w:rsidRPr="00D06299" w:rsidRDefault="00C96309"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bomo za potrebe RRI operacije vodili posebno, ločeno knjigovodsko evidenco stroškov</w:t>
            </w:r>
            <w:r w:rsidRPr="00D06299">
              <w:rPr>
                <w:rFonts w:ascii="Arial Narrow" w:hAnsi="Arial Narrow" w:cs="Arial"/>
                <w:sz w:val="20"/>
                <w:szCs w:val="20"/>
                <w:lang w:eastAsia="sl-SI"/>
              </w:rPr>
              <w:t>, ki se nanašajo</w:t>
            </w:r>
            <w:r w:rsidRPr="00D06299" w:rsidDel="00F736A9">
              <w:rPr>
                <w:rFonts w:ascii="Arial Narrow" w:hAnsi="Arial Narrow" w:cs="Arial"/>
                <w:sz w:val="20"/>
                <w:szCs w:val="20"/>
                <w:lang w:eastAsia="sl-SI"/>
              </w:rPr>
              <w:t xml:space="preserve"> </w:t>
            </w:r>
            <w:r w:rsidRPr="00D06299">
              <w:rPr>
                <w:rFonts w:ascii="Arial Narrow" w:hAnsi="Arial Narrow" w:cs="Arial"/>
                <w:sz w:val="20"/>
                <w:szCs w:val="20"/>
                <w:lang w:eastAsia="sl-SI"/>
              </w:rPr>
              <w:t xml:space="preserve">na RRI </w:t>
            </w:r>
            <w:r w:rsidRPr="00D06299">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C96309" w:rsidRPr="00D06299" w14:paraId="64EC223A" w14:textId="77777777" w:rsidTr="00D06299">
              <w:trPr>
                <w:trHeight w:val="332"/>
              </w:trPr>
              <w:tc>
                <w:tcPr>
                  <w:tcW w:w="8505" w:type="dxa"/>
                  <w:shd w:val="clear" w:color="auto" w:fill="FFF2CC"/>
                </w:tcPr>
                <w:p w14:paraId="6F713431" w14:textId="77777777" w:rsidR="00C96309" w:rsidRPr="00D06299" w:rsidRDefault="00C96309" w:rsidP="00606ABE">
                  <w:pPr>
                    <w:pStyle w:val="Odstavekseznama"/>
                    <w:ind w:left="0"/>
                    <w:contextualSpacing w:val="0"/>
                    <w:rPr>
                      <w:rFonts w:ascii="Arial Narrow" w:hAnsi="Arial Narrow"/>
                      <w:b/>
                      <w:sz w:val="20"/>
                      <w:szCs w:val="20"/>
                      <w:lang w:eastAsia="sl-SI"/>
                    </w:rPr>
                  </w:pPr>
                </w:p>
              </w:tc>
            </w:tr>
          </w:tbl>
          <w:p w14:paraId="51E9F099" w14:textId="77777777" w:rsidR="00C96309" w:rsidRPr="00D06299" w:rsidRDefault="00C96309" w:rsidP="00D06299">
            <w:pPr>
              <w:pStyle w:val="Odstavekseznama"/>
              <w:ind w:left="426"/>
              <w:contextualSpacing w:val="0"/>
              <w:rPr>
                <w:rFonts w:ascii="Arial Narrow" w:hAnsi="Arial Narrow"/>
                <w:i/>
                <w:sz w:val="20"/>
                <w:szCs w:val="20"/>
                <w:lang w:eastAsia="sl-SI"/>
              </w:rPr>
            </w:pPr>
            <w:r w:rsidRPr="00D06299">
              <w:rPr>
                <w:rFonts w:ascii="Arial Narrow" w:hAnsi="Arial Narrow"/>
                <w:i/>
                <w:sz w:val="20"/>
                <w:szCs w:val="20"/>
                <w:lang w:eastAsia="sl-SI"/>
              </w:rPr>
              <w:t>(vpišite naziv in številko stroškovnega mesta, na katerem bo vodena RRI operacija),</w:t>
            </w:r>
          </w:p>
          <w:p w14:paraId="16BFFC25"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predlog operacije v angleškem jeziku, ki smo ga predložili na fazo 2 SME Instrumenta v okviru Obzorja 2020, se ujema s slovenskim prevodom, ki</w:t>
            </w:r>
            <w:r w:rsidR="00F73169" w:rsidRPr="00D06299">
              <w:rPr>
                <w:rFonts w:ascii="Arial Narrow" w:hAnsi="Arial Narrow"/>
                <w:sz w:val="20"/>
                <w:szCs w:val="20"/>
              </w:rPr>
              <w:t xml:space="preserve"> ga</w:t>
            </w:r>
            <w:r w:rsidRPr="00D06299">
              <w:rPr>
                <w:rFonts w:ascii="Arial Narrow" w:hAnsi="Arial Narrow"/>
                <w:sz w:val="20"/>
                <w:szCs w:val="20"/>
              </w:rPr>
              <w:t xml:space="preserve"> prilagamo vlogi,</w:t>
            </w:r>
          </w:p>
          <w:p w14:paraId="5E38D3C2"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prijavljena RRI operacija na ta javni razpis je zaključena celota,</w:t>
            </w:r>
          </w:p>
          <w:p w14:paraId="45209BC8" w14:textId="77777777" w:rsidR="007A592F" w:rsidRPr="00D06299" w:rsidRDefault="007A592F" w:rsidP="00D06299">
            <w:pPr>
              <w:numPr>
                <w:ilvl w:val="0"/>
                <w:numId w:val="3"/>
              </w:numPr>
              <w:spacing w:after="0" w:line="240" w:lineRule="auto"/>
              <w:ind w:left="426" w:hanging="284"/>
              <w:jc w:val="both"/>
              <w:rPr>
                <w:rFonts w:ascii="Arial Narrow" w:hAnsi="Arial Narrow" w:cs="Arial"/>
                <w:sz w:val="20"/>
                <w:szCs w:val="20"/>
              </w:rPr>
            </w:pPr>
            <w:r w:rsidRPr="00D06299">
              <w:rPr>
                <w:rFonts w:ascii="Arial Narrow" w:hAnsi="Arial Narrow"/>
                <w:sz w:val="20"/>
                <w:szCs w:val="20"/>
              </w:rPr>
              <w:t xml:space="preserve">med </w:t>
            </w:r>
            <w:r w:rsidR="00C96309" w:rsidRPr="00D06299">
              <w:rPr>
                <w:rFonts w:ascii="Arial Narrow" w:hAnsi="Arial Narrow"/>
                <w:sz w:val="20"/>
                <w:szCs w:val="20"/>
              </w:rPr>
              <w:t xml:space="preserve">načrtovane </w:t>
            </w:r>
            <w:r w:rsidR="004E67C3">
              <w:rPr>
                <w:rFonts w:ascii="Arial Narrow" w:hAnsi="Arial Narrow"/>
                <w:sz w:val="20"/>
                <w:szCs w:val="20"/>
              </w:rPr>
              <w:t>upravičene stroške</w:t>
            </w:r>
            <w:r w:rsidRPr="00D06299">
              <w:rPr>
                <w:rFonts w:ascii="Arial Narrow" w:hAnsi="Arial Narrow"/>
                <w:sz w:val="20"/>
                <w:szCs w:val="20"/>
              </w:rPr>
              <w:t xml:space="preserve"> </w:t>
            </w:r>
            <w:r w:rsidR="00C96309" w:rsidRPr="00D06299">
              <w:rPr>
                <w:rFonts w:ascii="Arial Narrow" w:hAnsi="Arial Narrow"/>
                <w:sz w:val="20"/>
                <w:szCs w:val="20"/>
              </w:rPr>
              <w:t>nismo</w:t>
            </w:r>
            <w:r w:rsidRPr="00D06299">
              <w:rPr>
                <w:rFonts w:ascii="Arial Narrow" w:hAnsi="Arial Narrow"/>
                <w:sz w:val="20"/>
                <w:szCs w:val="20"/>
              </w:rPr>
              <w:t xml:space="preserve"> vključ</w:t>
            </w:r>
            <w:r w:rsidR="00C96309" w:rsidRPr="00D06299">
              <w:rPr>
                <w:rFonts w:ascii="Arial Narrow" w:hAnsi="Arial Narrow"/>
                <w:sz w:val="20"/>
                <w:szCs w:val="20"/>
              </w:rPr>
              <w:t>ili</w:t>
            </w:r>
            <w:r w:rsidRPr="00D06299">
              <w:rPr>
                <w:rFonts w:ascii="Arial Narrow" w:hAnsi="Arial Narrow"/>
                <w:sz w:val="20"/>
                <w:szCs w:val="20"/>
              </w:rPr>
              <w:t xml:space="preserve"> stroškov za aktivnosti RRI operacije, ki </w:t>
            </w:r>
            <w:r w:rsidR="00D06299" w:rsidRPr="00D06299">
              <w:rPr>
                <w:rFonts w:ascii="Arial Narrow" w:hAnsi="Arial Narrow"/>
                <w:sz w:val="20"/>
                <w:szCs w:val="20"/>
              </w:rPr>
              <w:t>bodo</w:t>
            </w:r>
            <w:r w:rsidRPr="00D06299">
              <w:rPr>
                <w:rFonts w:ascii="Arial Narrow" w:hAnsi="Arial Narrow"/>
                <w:sz w:val="20"/>
                <w:szCs w:val="20"/>
              </w:rPr>
              <w:t xml:space="preserve"> povezane z izvozom, ko je pomoč neposredno vezana na izvožene količine, vzpostavitev in delovanje distribucijskega omrežja ali na druge tekoče izdatke, povezane z izvozno aktivnostjo,</w:t>
            </w:r>
            <w:r w:rsidRPr="00D06299">
              <w:rPr>
                <w:rFonts w:ascii="Arial Narrow" w:hAnsi="Arial Narrow"/>
                <w:spacing w:val="-2"/>
                <w:sz w:val="20"/>
                <w:szCs w:val="20"/>
              </w:rPr>
              <w:t xml:space="preserve"> </w:t>
            </w:r>
          </w:p>
          <w:p w14:paraId="0F052D7D" w14:textId="77777777" w:rsidR="006A010E" w:rsidRPr="007A592F" w:rsidRDefault="006A010E" w:rsidP="00D06299">
            <w:pPr>
              <w:pStyle w:val="Odstavekseznama"/>
              <w:numPr>
                <w:ilvl w:val="0"/>
                <w:numId w:val="3"/>
              </w:numPr>
              <w:ind w:left="426" w:hanging="284"/>
              <w:contextualSpacing w:val="0"/>
              <w:jc w:val="both"/>
              <w:rPr>
                <w:rFonts w:ascii="Arial Narrow" w:hAnsi="Arial Narrow"/>
                <w:sz w:val="20"/>
                <w:szCs w:val="20"/>
                <w:lang w:eastAsia="sl-SI"/>
              </w:rPr>
            </w:pPr>
            <w:r w:rsidRPr="00D06299">
              <w:rPr>
                <w:rFonts w:ascii="Arial Narrow" w:hAnsi="Arial Narrow"/>
                <w:sz w:val="20"/>
                <w:szCs w:val="20"/>
                <w:lang w:eastAsia="sl-SI"/>
              </w:rPr>
              <w:t>seznanjeni smo z vsebino vseh pravnih podlag, ki so navedene kot podlage javnega razpisa in bomo redno spremljali tudi njihove morebitne spremembe.</w:t>
            </w:r>
          </w:p>
        </w:tc>
      </w:tr>
    </w:tbl>
    <w:p w14:paraId="4F59CB18" w14:textId="77777777" w:rsidR="00D8106D" w:rsidRPr="00834234" w:rsidRDefault="00D8106D" w:rsidP="003801C9">
      <w:pPr>
        <w:spacing w:after="0" w:line="240" w:lineRule="auto"/>
        <w:rPr>
          <w:rFonts w:ascii="Arial Narrow" w:hAnsi="Arial Narrow"/>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D6066" w:rsidRPr="002E420F" w14:paraId="567D9683" w14:textId="77777777" w:rsidTr="00FA442A">
        <w:tc>
          <w:tcPr>
            <w:tcW w:w="3095" w:type="dxa"/>
            <w:tcBorders>
              <w:bottom w:val="single" w:sz="4" w:space="0" w:color="auto"/>
            </w:tcBorders>
            <w:shd w:val="clear" w:color="auto" w:fill="BFBFBF" w:themeFill="background1" w:themeFillShade="BF"/>
            <w:vAlign w:val="center"/>
          </w:tcPr>
          <w:p w14:paraId="42D13B86"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6FE55B6B"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4CF10C9C" w14:textId="77777777" w:rsidR="00FD6066" w:rsidRPr="002E420F" w:rsidRDefault="00FD6066" w:rsidP="00FA442A">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1E4AE4A6" w14:textId="77777777" w:rsidTr="00CA45B3">
        <w:trPr>
          <w:trHeight w:val="312"/>
        </w:trPr>
        <w:tc>
          <w:tcPr>
            <w:tcW w:w="3095" w:type="dxa"/>
            <w:vMerge w:val="restart"/>
            <w:tcBorders>
              <w:top w:val="single" w:sz="4" w:space="0" w:color="auto"/>
              <w:right w:val="single" w:sz="4" w:space="0" w:color="auto"/>
            </w:tcBorders>
            <w:shd w:val="clear" w:color="auto" w:fill="FFF2CC"/>
            <w:vAlign w:val="center"/>
          </w:tcPr>
          <w:p w14:paraId="2B03F143" w14:textId="77777777" w:rsidR="00CA45B3" w:rsidRPr="002E420F" w:rsidRDefault="00CA45B3" w:rsidP="00CA45B3">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514B70BB"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56308428" w14:textId="77777777" w:rsidR="00CA45B3" w:rsidRPr="002E420F" w:rsidRDefault="00CA45B3" w:rsidP="00FE50CE">
            <w:pPr>
              <w:spacing w:after="0" w:line="240" w:lineRule="auto"/>
              <w:rPr>
                <w:rFonts w:ascii="Arial Narrow" w:hAnsi="Arial Narrow"/>
                <w:sz w:val="20"/>
                <w:szCs w:val="20"/>
              </w:rPr>
            </w:pPr>
          </w:p>
        </w:tc>
      </w:tr>
      <w:tr w:rsidR="00CA45B3" w:rsidRPr="002E420F" w14:paraId="7A8FF4CF" w14:textId="77777777" w:rsidTr="00856795">
        <w:trPr>
          <w:trHeight w:val="239"/>
        </w:trPr>
        <w:tc>
          <w:tcPr>
            <w:tcW w:w="3095" w:type="dxa"/>
            <w:vMerge/>
            <w:tcBorders>
              <w:bottom w:val="nil"/>
              <w:right w:val="single" w:sz="4" w:space="0" w:color="auto"/>
            </w:tcBorders>
          </w:tcPr>
          <w:p w14:paraId="3A328048" w14:textId="77777777" w:rsidR="00CA45B3" w:rsidRPr="002E420F" w:rsidRDefault="00CA45B3" w:rsidP="00FE50CE">
            <w:pPr>
              <w:spacing w:after="0" w:line="240" w:lineRule="auto"/>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3E702B0A"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702FF326" w14:textId="77777777" w:rsidR="00CA45B3" w:rsidRPr="002E420F" w:rsidRDefault="00CA45B3" w:rsidP="00FA442A">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6CB4E4A1" w14:textId="77777777" w:rsidTr="00CA45B3">
        <w:trPr>
          <w:trHeight w:val="368"/>
        </w:trPr>
        <w:tc>
          <w:tcPr>
            <w:tcW w:w="3095" w:type="dxa"/>
            <w:vMerge/>
            <w:tcBorders>
              <w:bottom w:val="single" w:sz="4" w:space="0" w:color="auto"/>
              <w:right w:val="single" w:sz="4" w:space="0" w:color="auto"/>
            </w:tcBorders>
          </w:tcPr>
          <w:p w14:paraId="7FAF9AB6" w14:textId="77777777" w:rsidR="00CA45B3" w:rsidRPr="002E420F" w:rsidRDefault="00CA45B3" w:rsidP="00FE50CE">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0ECF3F84" w14:textId="77777777" w:rsidR="00CA45B3" w:rsidRPr="002E420F" w:rsidRDefault="00CA45B3" w:rsidP="00FE50CE">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3FC4671F" w14:textId="77777777" w:rsidR="00CA45B3" w:rsidRPr="002E420F" w:rsidRDefault="00CA45B3" w:rsidP="00CA45B3">
            <w:pPr>
              <w:spacing w:after="0" w:line="240" w:lineRule="auto"/>
              <w:rPr>
                <w:rFonts w:ascii="Arial Narrow" w:hAnsi="Arial Narrow"/>
                <w:sz w:val="20"/>
                <w:szCs w:val="20"/>
              </w:rPr>
            </w:pPr>
          </w:p>
        </w:tc>
      </w:tr>
    </w:tbl>
    <w:p w14:paraId="72B3E28E" w14:textId="77777777" w:rsidR="00C0402F" w:rsidRDefault="00C0402F" w:rsidP="00475689">
      <w:pPr>
        <w:spacing w:after="0" w:line="240" w:lineRule="auto"/>
        <w:rPr>
          <w:rFonts w:ascii="Arial Narrow" w:hAnsi="Arial Narrow"/>
          <w:b/>
          <w:sz w:val="24"/>
          <w:szCs w:val="24"/>
        </w:rPr>
      </w:pPr>
    </w:p>
    <w:p w14:paraId="453102D3" w14:textId="77777777" w:rsidR="00811448" w:rsidRDefault="00811448">
      <w:pPr>
        <w:spacing w:after="0" w:line="240" w:lineRule="auto"/>
        <w:rPr>
          <w:rFonts w:ascii="Arial Narrow" w:hAnsi="Arial Narrow"/>
          <w:b/>
          <w:sz w:val="24"/>
          <w:szCs w:val="24"/>
        </w:rPr>
      </w:pPr>
      <w:r>
        <w:rPr>
          <w:rFonts w:ascii="Arial Narrow" w:hAnsi="Arial Narrow"/>
          <w:b/>
          <w:sz w:val="24"/>
          <w:szCs w:val="24"/>
        </w:rPr>
        <w:br w:type="page"/>
      </w:r>
    </w:p>
    <w:p w14:paraId="7A075B57" w14:textId="721FB35E" w:rsidR="006A010E" w:rsidRPr="002E420F" w:rsidRDefault="006A010E" w:rsidP="00475689">
      <w:pPr>
        <w:spacing w:after="0" w:line="240" w:lineRule="auto"/>
        <w:rPr>
          <w:rFonts w:ascii="Arial Narrow" w:hAnsi="Arial Narrow"/>
          <w:sz w:val="24"/>
          <w:szCs w:val="24"/>
        </w:rPr>
      </w:pPr>
      <w:r w:rsidRPr="00D70A56">
        <w:rPr>
          <w:rFonts w:ascii="Arial Narrow" w:hAnsi="Arial Narrow"/>
          <w:b/>
          <w:sz w:val="24"/>
          <w:szCs w:val="24"/>
        </w:rPr>
        <w:t xml:space="preserve">Obrazec 2C: Izjava </w:t>
      </w:r>
      <w:r w:rsidR="00475689" w:rsidRPr="00D70A56">
        <w:rPr>
          <w:rFonts w:ascii="Arial Narrow" w:hAnsi="Arial Narrow"/>
          <w:b/>
          <w:sz w:val="24"/>
          <w:szCs w:val="24"/>
        </w:rPr>
        <w:t>konzorcij</w:t>
      </w:r>
      <w:r w:rsidR="00437C2D" w:rsidRPr="00D70A56">
        <w:rPr>
          <w:rFonts w:ascii="Arial Narrow" w:hAnsi="Arial Narrow"/>
          <w:b/>
          <w:sz w:val="24"/>
          <w:szCs w:val="24"/>
        </w:rPr>
        <w:t>skega partnerja</w:t>
      </w:r>
      <w:r w:rsidR="00D70A56" w:rsidRPr="00D70A56">
        <w:rPr>
          <w:rStyle w:val="Sprotnaopomba-sklic"/>
          <w:rFonts w:ascii="Arial Narrow" w:hAnsi="Arial Narrow"/>
          <w:b/>
          <w:sz w:val="24"/>
          <w:szCs w:val="24"/>
        </w:rPr>
        <w:footnoteReference w:id="35"/>
      </w:r>
      <w:r w:rsidR="00475689" w:rsidRPr="00D70A56">
        <w:rPr>
          <w:rFonts w:ascii="Arial Narrow" w:hAnsi="Arial Narrow"/>
          <w:sz w:val="24"/>
          <w:szCs w:val="24"/>
        </w:rPr>
        <w:t xml:space="preserve">                                                     </w:t>
      </w:r>
      <w:r w:rsidR="00111FE2" w:rsidRPr="00D70A56">
        <w:rPr>
          <w:rFonts w:ascii="Arial Narrow" w:hAnsi="Arial Narrow"/>
          <w:sz w:val="24"/>
          <w:szCs w:val="24"/>
        </w:rPr>
        <w:t xml:space="preserve">                   </w:t>
      </w:r>
      <w:r w:rsidR="00475689" w:rsidRPr="00D70A56">
        <w:rPr>
          <w:rFonts w:ascii="Arial Narrow" w:hAnsi="Arial Narrow"/>
          <w:sz w:val="24"/>
          <w:szCs w:val="24"/>
        </w:rPr>
        <w:t>SME 2/17</w:t>
      </w:r>
    </w:p>
    <w:p w14:paraId="07481F41" w14:textId="77777777" w:rsidR="006A010E" w:rsidRPr="00834234" w:rsidRDefault="006A010E" w:rsidP="003801C9">
      <w:pPr>
        <w:spacing w:after="0" w:line="240" w:lineRule="auto"/>
        <w:rPr>
          <w:rFonts w:ascii="Arial Narrow" w:hAnsi="Arial Narrow"/>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6"/>
        <w:gridCol w:w="7016"/>
      </w:tblGrid>
      <w:tr w:rsidR="00FD6066" w:rsidRPr="002E420F" w14:paraId="7E7DCAF8" w14:textId="77777777" w:rsidTr="00CA45B3">
        <w:trPr>
          <w:trHeight w:val="340"/>
        </w:trPr>
        <w:tc>
          <w:tcPr>
            <w:tcW w:w="1192" w:type="pct"/>
            <w:shd w:val="clear" w:color="auto" w:fill="BFBFBF" w:themeFill="background1" w:themeFillShade="BF"/>
            <w:vAlign w:val="center"/>
          </w:tcPr>
          <w:p w14:paraId="74E3C3D2"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b/>
                <w:sz w:val="20"/>
                <w:szCs w:val="20"/>
              </w:rPr>
              <w:t>NAZIV RRI OPERACIJE</w:t>
            </w:r>
          </w:p>
        </w:tc>
        <w:tc>
          <w:tcPr>
            <w:tcW w:w="3808" w:type="pct"/>
            <w:shd w:val="clear" w:color="auto" w:fill="FFF2CC"/>
            <w:vAlign w:val="center"/>
          </w:tcPr>
          <w:p w14:paraId="60DC4CDE" w14:textId="77777777" w:rsidR="00FD6066" w:rsidRPr="002E420F" w:rsidRDefault="00FD6066" w:rsidP="00FE50CE">
            <w:pPr>
              <w:spacing w:after="0" w:line="240" w:lineRule="auto"/>
              <w:rPr>
                <w:rFonts w:ascii="Arial Narrow" w:hAnsi="Arial Narrow"/>
                <w:b/>
                <w:sz w:val="20"/>
                <w:szCs w:val="20"/>
              </w:rPr>
            </w:pPr>
          </w:p>
        </w:tc>
      </w:tr>
    </w:tbl>
    <w:p w14:paraId="3AE082A2" w14:textId="77777777" w:rsidR="00FD6066" w:rsidRPr="00834234" w:rsidRDefault="00FD6066" w:rsidP="00FD6066">
      <w:pPr>
        <w:spacing w:after="0" w:line="240" w:lineRule="auto"/>
        <w:rPr>
          <w:rFonts w:ascii="Arial Narrow" w:hAnsi="Arial Narrow"/>
          <w:sz w:val="16"/>
          <w:szCs w:val="16"/>
        </w:rPr>
      </w:pPr>
    </w:p>
    <w:p w14:paraId="5200421D" w14:textId="77777777" w:rsidR="00FD6066" w:rsidRPr="002E420F" w:rsidRDefault="00FD6066" w:rsidP="00FD6066">
      <w:pPr>
        <w:spacing w:after="0" w:line="240" w:lineRule="auto"/>
        <w:rPr>
          <w:rFonts w:ascii="Arial Narrow" w:hAnsi="Arial Narrow"/>
          <w:sz w:val="20"/>
          <w:szCs w:val="20"/>
        </w:rPr>
      </w:pPr>
      <w:r w:rsidRPr="002E420F">
        <w:rPr>
          <w:rFonts w:ascii="Arial Narrow" w:hAnsi="Arial Narrow"/>
          <w:b/>
          <w:sz w:val="24"/>
          <w:szCs w:val="24"/>
        </w:rPr>
        <w:t>Spodaj podpisani</w:t>
      </w:r>
    </w:p>
    <w:p w14:paraId="6EF53464" w14:textId="77777777" w:rsidR="00FD6066" w:rsidRPr="00834234" w:rsidRDefault="00FD6066" w:rsidP="00FD6066">
      <w:pPr>
        <w:spacing w:after="0" w:line="240" w:lineRule="auto"/>
        <w:rPr>
          <w:rFonts w:ascii="Arial Narrow" w:hAnsi="Arial Narrow"/>
          <w:sz w:val="16"/>
          <w:szCs w:val="16"/>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99"/>
        <w:gridCol w:w="5319"/>
      </w:tblGrid>
      <w:tr w:rsidR="00FD6066" w:rsidRPr="002E420F" w14:paraId="4AD89772" w14:textId="77777777" w:rsidTr="00CA45B3">
        <w:trPr>
          <w:trHeight w:val="340"/>
        </w:trPr>
        <w:tc>
          <w:tcPr>
            <w:tcW w:w="2115" w:type="pct"/>
            <w:shd w:val="clear" w:color="auto" w:fill="BFBFBF" w:themeFill="background1" w:themeFillShade="BF"/>
            <w:vAlign w:val="center"/>
          </w:tcPr>
          <w:p w14:paraId="4FE7C2B5"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ZAKONITI ZASTOPNIK</w:t>
            </w:r>
          </w:p>
          <w:p w14:paraId="092586A1" w14:textId="77777777" w:rsidR="00FD6066" w:rsidRPr="002E420F" w:rsidRDefault="00FD6066" w:rsidP="00FE50CE">
            <w:pPr>
              <w:spacing w:after="0" w:line="240" w:lineRule="auto"/>
              <w:rPr>
                <w:rFonts w:ascii="Arial Narrow" w:hAnsi="Arial Narrow"/>
                <w:sz w:val="20"/>
                <w:szCs w:val="20"/>
              </w:rPr>
            </w:pPr>
            <w:r w:rsidRPr="002E420F">
              <w:rPr>
                <w:rFonts w:ascii="Arial Narrow" w:hAnsi="Arial Narrow"/>
                <w:i/>
                <w:sz w:val="20"/>
                <w:szCs w:val="20"/>
              </w:rPr>
              <w:t>(vpišite ime in priimek zakonitega zastopnika)</w:t>
            </w:r>
          </w:p>
        </w:tc>
        <w:tc>
          <w:tcPr>
            <w:tcW w:w="2882" w:type="pct"/>
            <w:shd w:val="clear" w:color="auto" w:fill="FFF2CC"/>
            <w:vAlign w:val="center"/>
          </w:tcPr>
          <w:p w14:paraId="7FAA7F0A" w14:textId="77777777" w:rsidR="00FD6066" w:rsidRPr="002E420F" w:rsidRDefault="00FD6066" w:rsidP="00FE50CE">
            <w:pPr>
              <w:spacing w:after="0" w:line="240" w:lineRule="auto"/>
              <w:rPr>
                <w:rFonts w:ascii="Arial Narrow" w:hAnsi="Arial Narrow"/>
                <w:b/>
                <w:sz w:val="20"/>
                <w:szCs w:val="20"/>
              </w:rPr>
            </w:pPr>
          </w:p>
        </w:tc>
      </w:tr>
      <w:tr w:rsidR="00FD6066" w:rsidRPr="002E420F" w14:paraId="4E478944" w14:textId="77777777" w:rsidTr="00CA45B3">
        <w:trPr>
          <w:trHeight w:val="340"/>
        </w:trPr>
        <w:tc>
          <w:tcPr>
            <w:tcW w:w="2115" w:type="pct"/>
            <w:shd w:val="clear" w:color="auto" w:fill="BFBFBF" w:themeFill="background1" w:themeFillShade="BF"/>
            <w:vAlign w:val="center"/>
          </w:tcPr>
          <w:p w14:paraId="7236D125" w14:textId="77777777" w:rsidR="00FD6066" w:rsidRPr="002E420F" w:rsidRDefault="00FD6066" w:rsidP="00FE50CE">
            <w:pPr>
              <w:spacing w:after="0" w:line="240" w:lineRule="auto"/>
              <w:rPr>
                <w:rFonts w:ascii="Arial Narrow" w:hAnsi="Arial Narrow"/>
                <w:b/>
                <w:sz w:val="20"/>
                <w:szCs w:val="20"/>
              </w:rPr>
            </w:pPr>
            <w:r w:rsidRPr="002E420F">
              <w:rPr>
                <w:rFonts w:ascii="Arial Narrow" w:hAnsi="Arial Narrow"/>
                <w:b/>
                <w:sz w:val="20"/>
                <w:szCs w:val="20"/>
              </w:rPr>
              <w:t>KONZORCIJSKEGA PARTNERJA</w:t>
            </w:r>
          </w:p>
          <w:p w14:paraId="3C026563" w14:textId="77777777" w:rsidR="00FD6066" w:rsidRPr="002E420F" w:rsidRDefault="00FD6066" w:rsidP="002C2909">
            <w:pPr>
              <w:spacing w:after="0" w:line="240" w:lineRule="auto"/>
              <w:rPr>
                <w:rFonts w:ascii="Arial Narrow" w:hAnsi="Arial Narrow"/>
                <w:b/>
                <w:sz w:val="20"/>
                <w:szCs w:val="20"/>
              </w:rPr>
            </w:pPr>
            <w:r w:rsidRPr="002E420F">
              <w:rPr>
                <w:rFonts w:ascii="Arial Narrow" w:hAnsi="Arial Narrow"/>
                <w:i/>
                <w:sz w:val="20"/>
                <w:szCs w:val="20"/>
              </w:rPr>
              <w:t>(vpišite naziv konzorcijskega partnerja)</w:t>
            </w:r>
          </w:p>
        </w:tc>
        <w:tc>
          <w:tcPr>
            <w:tcW w:w="2882" w:type="pct"/>
            <w:shd w:val="clear" w:color="auto" w:fill="FFF2CC"/>
            <w:vAlign w:val="center"/>
          </w:tcPr>
          <w:p w14:paraId="42F86500" w14:textId="77777777" w:rsidR="00FD6066" w:rsidRPr="002E420F" w:rsidRDefault="00FD6066" w:rsidP="00FE50CE">
            <w:pPr>
              <w:spacing w:after="0" w:line="240" w:lineRule="auto"/>
              <w:rPr>
                <w:rFonts w:ascii="Arial Narrow" w:hAnsi="Arial Narrow"/>
                <w:b/>
                <w:sz w:val="20"/>
                <w:szCs w:val="20"/>
              </w:rPr>
            </w:pPr>
          </w:p>
        </w:tc>
      </w:tr>
      <w:tr w:rsidR="006A010E" w:rsidRPr="002E420F" w14:paraId="5E791661" w14:textId="77777777" w:rsidTr="00667C26">
        <w:trPr>
          <w:trHeight w:val="340"/>
        </w:trPr>
        <w:tc>
          <w:tcPr>
            <w:tcW w:w="5000" w:type="pct"/>
            <w:gridSpan w:val="2"/>
            <w:tcBorders>
              <w:top w:val="nil"/>
              <w:left w:val="nil"/>
              <w:bottom w:val="nil"/>
              <w:right w:val="nil"/>
            </w:tcBorders>
            <w:vAlign w:val="center"/>
          </w:tcPr>
          <w:p w14:paraId="2969CE7F" w14:textId="77777777" w:rsidR="00236DE5" w:rsidRPr="00834234" w:rsidRDefault="00236DE5" w:rsidP="00773473">
            <w:pPr>
              <w:pStyle w:val="Odstavekseznama"/>
              <w:contextualSpacing w:val="0"/>
              <w:jc w:val="both"/>
              <w:rPr>
                <w:rFonts w:ascii="Arial Narrow" w:hAnsi="Arial Narrow"/>
                <w:sz w:val="16"/>
                <w:szCs w:val="16"/>
                <w:lang w:eastAsia="sl-SI"/>
              </w:rPr>
            </w:pPr>
          </w:p>
          <w:p w14:paraId="5B239AFA" w14:textId="77777777" w:rsidR="006A010E" w:rsidRPr="002E420F" w:rsidRDefault="0017486B" w:rsidP="00773473">
            <w:pPr>
              <w:pStyle w:val="Odstavekseznama"/>
              <w:ind w:left="0"/>
              <w:contextualSpacing w:val="0"/>
              <w:jc w:val="both"/>
              <w:rPr>
                <w:rFonts w:ascii="Arial Narrow" w:hAnsi="Arial Narrow"/>
                <w:sz w:val="20"/>
                <w:szCs w:val="20"/>
                <w:lang w:eastAsia="sl-SI"/>
              </w:rPr>
            </w:pPr>
            <w:r>
              <w:rPr>
                <w:rFonts w:ascii="Arial Narrow" w:hAnsi="Arial Narrow"/>
                <w:sz w:val="20"/>
                <w:szCs w:val="20"/>
              </w:rPr>
              <w:t>Pod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Pr="002E420F">
              <w:rPr>
                <w:rFonts w:ascii="Arial Narrow" w:hAnsi="Arial Narrow"/>
                <w:sz w:val="20"/>
                <w:szCs w:val="20"/>
              </w:rPr>
              <w:t>zjavljam, da</w:t>
            </w:r>
            <w:r w:rsidR="006A010E" w:rsidRPr="002E420F">
              <w:rPr>
                <w:rFonts w:ascii="Arial Narrow" w:hAnsi="Arial Narrow"/>
                <w:sz w:val="20"/>
                <w:szCs w:val="20"/>
                <w:lang w:eastAsia="sl-SI"/>
              </w:rPr>
              <w:t xml:space="preserve"> v konzorciju podjetij pri izvedbi </w:t>
            </w:r>
            <w:r w:rsidR="00FD6066" w:rsidRPr="002E420F">
              <w:rPr>
                <w:rFonts w:ascii="Arial Narrow" w:hAnsi="Arial Narrow"/>
                <w:sz w:val="20"/>
                <w:szCs w:val="20"/>
                <w:lang w:eastAsia="sl-SI"/>
              </w:rPr>
              <w:t>RRI operacije</w:t>
            </w:r>
            <w:r w:rsidR="006A010E" w:rsidRPr="002E420F">
              <w:rPr>
                <w:rFonts w:ascii="Arial Narrow" w:hAnsi="Arial Narrow"/>
                <w:sz w:val="20"/>
                <w:szCs w:val="20"/>
                <w:lang w:eastAsia="sl-SI"/>
              </w:rPr>
              <w:t xml:space="preserve"> sodelujemo kot partner. S podpisom izjave soglašamo in pooblaščamo vodilnega konzorcij</w:t>
            </w:r>
            <w:r w:rsidR="00D70A56">
              <w:rPr>
                <w:rFonts w:ascii="Arial Narrow" w:hAnsi="Arial Narrow"/>
                <w:sz w:val="20"/>
                <w:szCs w:val="20"/>
                <w:lang w:eastAsia="sl-SI"/>
              </w:rPr>
              <w:t>skega partnerja</w:t>
            </w:r>
            <w:r w:rsidR="006A010E" w:rsidRPr="002E420F">
              <w:rPr>
                <w:rFonts w:ascii="Arial Narrow" w:hAnsi="Arial Narrow"/>
                <w:sz w:val="20"/>
                <w:szCs w:val="20"/>
                <w:lang w:eastAsia="sl-SI"/>
              </w:rPr>
              <w:t>, da v primeru uspešne kandidature na tem javnem razpisu v imenu vseh partnerjev konzorcija podpiše pogodbo o sofinanciranju.</w:t>
            </w:r>
            <w:r w:rsidR="004E67C3">
              <w:rPr>
                <w:rFonts w:ascii="Arial Narrow" w:hAnsi="Arial Narrow"/>
                <w:sz w:val="20"/>
                <w:szCs w:val="20"/>
                <w:lang w:eastAsia="sl-SI"/>
              </w:rPr>
              <w:t xml:space="preserve"> </w:t>
            </w:r>
            <w:r w:rsidR="006A010E" w:rsidRPr="002E420F">
              <w:rPr>
                <w:rFonts w:ascii="Arial Narrow" w:hAnsi="Arial Narrow"/>
                <w:sz w:val="20"/>
                <w:szCs w:val="20"/>
                <w:lang w:eastAsia="sl-SI"/>
              </w:rPr>
              <w:t xml:space="preserve">Prav tako </w:t>
            </w:r>
            <w:r>
              <w:rPr>
                <w:rFonts w:ascii="Arial Narrow" w:hAnsi="Arial Narrow"/>
                <w:sz w:val="20"/>
                <w:szCs w:val="20"/>
                <w:lang w:eastAsia="sl-SI"/>
              </w:rPr>
              <w:t>p</w:t>
            </w:r>
            <w:r>
              <w:rPr>
                <w:rFonts w:ascii="Arial Narrow" w:hAnsi="Arial Narrow"/>
                <w:sz w:val="20"/>
                <w:szCs w:val="20"/>
              </w:rPr>
              <w:t>od kazensko</w:t>
            </w:r>
            <w:r w:rsidR="00991AF8">
              <w:rPr>
                <w:rFonts w:ascii="Arial Narrow" w:hAnsi="Arial Narrow"/>
                <w:sz w:val="20"/>
                <w:szCs w:val="20"/>
              </w:rPr>
              <w:t xml:space="preserve"> pravno</w:t>
            </w:r>
            <w:r>
              <w:rPr>
                <w:rFonts w:ascii="Arial Narrow" w:hAnsi="Arial Narrow"/>
                <w:sz w:val="20"/>
                <w:szCs w:val="20"/>
              </w:rPr>
              <w:t xml:space="preserve"> in materialno pravno odgovornostjo i</w:t>
            </w:r>
            <w:r w:rsidRPr="002E420F">
              <w:rPr>
                <w:rFonts w:ascii="Arial Narrow" w:hAnsi="Arial Narrow"/>
                <w:sz w:val="20"/>
                <w:szCs w:val="20"/>
              </w:rPr>
              <w:t>zjavljam, da</w:t>
            </w:r>
            <w:r w:rsidR="006A010E" w:rsidRPr="002E420F">
              <w:rPr>
                <w:rFonts w:ascii="Arial Narrow" w:hAnsi="Arial Narrow"/>
                <w:sz w:val="20"/>
                <w:szCs w:val="20"/>
                <w:lang w:eastAsia="sl-SI"/>
              </w:rPr>
              <w:t>:</w:t>
            </w:r>
          </w:p>
          <w:p w14:paraId="7FFD558A" w14:textId="77777777" w:rsidR="006A010E" w:rsidRPr="004E67C3" w:rsidRDefault="0017486B"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se seznanili in se strinjamo ter sprejemamo vse pogoje</w:t>
            </w:r>
            <w:r w:rsidR="006A010E" w:rsidRPr="004E67C3">
              <w:rPr>
                <w:rFonts w:ascii="Arial Narrow" w:hAnsi="Arial Narrow"/>
                <w:sz w:val="20"/>
                <w:szCs w:val="20"/>
                <w:lang w:eastAsia="sl-SI"/>
              </w:rPr>
              <w:t>, ki so navedeni v</w:t>
            </w:r>
            <w:r w:rsidR="00D70A56" w:rsidRPr="004E67C3">
              <w:rPr>
                <w:rFonts w:ascii="Arial Narrow" w:hAnsi="Arial Narrow"/>
                <w:sz w:val="20"/>
                <w:szCs w:val="20"/>
                <w:lang w:eastAsia="sl-SI"/>
              </w:rPr>
              <w:t xml:space="preserve"> javnem</w:t>
            </w:r>
            <w:r w:rsidR="006A010E" w:rsidRPr="004E67C3">
              <w:rPr>
                <w:rFonts w:ascii="Arial Narrow" w:hAnsi="Arial Narrow"/>
                <w:sz w:val="20"/>
                <w:szCs w:val="20"/>
                <w:lang w:eastAsia="sl-SI"/>
              </w:rPr>
              <w:t xml:space="preserve"> razpisu in razpisni dokumentaciji,</w:t>
            </w:r>
          </w:p>
          <w:p w14:paraId="34C77E7A" w14:textId="77777777" w:rsidR="00D70A56" w:rsidRPr="004E67C3" w:rsidRDefault="00D70A5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prebrali vzorec pogodbe, ki je sestavni del razpisne dokumentacije, se z vsebino vzorca pogodbe strinjamo in jo sprejemamo,</w:t>
            </w:r>
          </w:p>
          <w:p w14:paraId="644BE529" w14:textId="77777777" w:rsidR="00D70A56" w:rsidRPr="004E67C3" w:rsidRDefault="00D70A5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 xml:space="preserve">v primeru uspešne kandidature konzorcija na javnem razpisu se strinjamo z objavo na seznamu upravičencev, ki bo obsegala navedbo upravičenca, naziv RRI operacije, navedbo </w:t>
            </w:r>
            <w:r w:rsidR="00667C26" w:rsidRPr="004E67C3">
              <w:rPr>
                <w:rFonts w:ascii="Arial Narrow" w:hAnsi="Arial Narrow"/>
                <w:sz w:val="20"/>
                <w:szCs w:val="20"/>
                <w:lang w:eastAsia="sl-SI"/>
              </w:rPr>
              <w:t>programskega območja</w:t>
            </w:r>
            <w:r w:rsidRPr="004E67C3">
              <w:rPr>
                <w:rFonts w:ascii="Arial Narrow" w:hAnsi="Arial Narrow"/>
                <w:sz w:val="20"/>
                <w:szCs w:val="20"/>
                <w:lang w:eastAsia="sl-SI"/>
              </w:rPr>
              <w:t xml:space="preserve"> izvajanja RRI operacije in znesek javnih virov financiranja RRI operacije,</w:t>
            </w:r>
          </w:p>
          <w:p w14:paraId="4EA343BD" w14:textId="77777777" w:rsidR="002E0C57" w:rsidRPr="004E67C3" w:rsidRDefault="002E0C57"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vse kopije, ki so priložene vlogi, ustrezajo originalom,</w:t>
            </w:r>
          </w:p>
          <w:p w14:paraId="686A8E70" w14:textId="77777777" w:rsidR="006A010E" w:rsidRPr="004E67C3" w:rsidRDefault="006A010E"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so vse navedbe, ki so podane v tej vlogi, resnične in ustrezajo dejanskemu stanju,</w:t>
            </w:r>
          </w:p>
          <w:p w14:paraId="5AE7444A"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ustrezamo definiciji MSP v skladu Prilogo I Uredbe Komisije (EU) št. 651/2014,</w:t>
            </w:r>
          </w:p>
          <w:p w14:paraId="7533B068"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smo organizirani kot podjetje, opredeljeno v skladu z Zakonom o podpornem okolju za podjetništvo (ZPoP-1, Url. l. RS, št. 102/07, 57/12, 82/13 in 17/15),</w:t>
            </w:r>
          </w:p>
          <w:p w14:paraId="5B038AB4" w14:textId="77777777" w:rsidR="00667C26" w:rsidRPr="000070B7" w:rsidRDefault="00667C26" w:rsidP="000070B7">
            <w:pPr>
              <w:pStyle w:val="Odstavekseznama"/>
              <w:numPr>
                <w:ilvl w:val="0"/>
                <w:numId w:val="3"/>
              </w:numPr>
              <w:ind w:left="426" w:hanging="284"/>
              <w:contextualSpacing w:val="0"/>
              <w:jc w:val="both"/>
              <w:rPr>
                <w:rFonts w:ascii="Arial Narrow" w:hAnsi="Arial Narrow"/>
                <w:sz w:val="20"/>
                <w:szCs w:val="20"/>
                <w:lang w:eastAsia="sl-SI"/>
              </w:rPr>
            </w:pPr>
            <w:r w:rsidRPr="000070B7">
              <w:rPr>
                <w:rFonts w:ascii="Arial Narrow" w:hAnsi="Arial Narrow"/>
                <w:sz w:val="20"/>
                <w:szCs w:val="20"/>
                <w:lang w:eastAsia="sl-SI"/>
              </w:rPr>
              <w:t>imamo sedež v Republiki Sloveniji; v kolikor predstavljamo podjetje s sedežem v katerikoli drugi državi članici Evropske unije in na dan oddaje vloge na ta javni razpis še nimamo ustanovljene podružnice v Republiki Sloveniji, bomo najkasneje do</w:t>
            </w:r>
            <w:r w:rsidR="001C29FE" w:rsidRPr="000070B7">
              <w:rPr>
                <w:rFonts w:ascii="Arial Narrow" w:hAnsi="Arial Narrow"/>
                <w:sz w:val="20"/>
                <w:szCs w:val="20"/>
                <w:lang w:eastAsia="sl-SI"/>
              </w:rPr>
              <w:t xml:space="preserve"> </w:t>
            </w:r>
            <w:r w:rsidR="001C29FE" w:rsidRPr="000070B7">
              <w:rPr>
                <w:rFonts w:ascii="Arial Narrow" w:hAnsi="Arial Narrow" w:cs="Arial"/>
                <w:color w:val="000000"/>
                <w:sz w:val="20"/>
                <w:szCs w:val="20"/>
              </w:rPr>
              <w:t>dneva podpisa pogodbe o sofinanciranju</w:t>
            </w:r>
            <w:r w:rsidR="00166D3A">
              <w:rPr>
                <w:rFonts w:ascii="Arial Narrow" w:hAnsi="Arial Narrow" w:cs="Arial"/>
                <w:color w:val="000000"/>
                <w:sz w:val="20"/>
                <w:szCs w:val="20"/>
              </w:rPr>
              <w:t xml:space="preserve"> s strani vodilnega konzorcijskega partnerja</w:t>
            </w:r>
            <w:r w:rsidR="001C29FE" w:rsidRPr="000070B7">
              <w:rPr>
                <w:rFonts w:ascii="Arial Narrow" w:hAnsi="Arial Narrow" w:cs="Arial"/>
                <w:color w:val="000000"/>
                <w:sz w:val="20"/>
                <w:szCs w:val="20"/>
              </w:rPr>
              <w:t xml:space="preserve">, </w:t>
            </w:r>
            <w:r w:rsidRPr="000070B7">
              <w:rPr>
                <w:rFonts w:ascii="Arial Narrow" w:hAnsi="Arial Narrow"/>
                <w:sz w:val="20"/>
                <w:szCs w:val="20"/>
                <w:lang w:eastAsia="sl-SI"/>
              </w:rPr>
              <w:t xml:space="preserve">izvedli ustanovitev podružnice v Republiki Sloveniji, in sicer v kohezijski regiji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3970"/>
            </w:tblGrid>
            <w:tr w:rsidR="00667C26" w:rsidRPr="004E67C3" w14:paraId="48F44A14" w14:textId="77777777" w:rsidTr="00606ABE">
              <w:tc>
                <w:tcPr>
                  <w:tcW w:w="4677" w:type="dxa"/>
                  <w:shd w:val="clear" w:color="auto" w:fill="FFF2CC"/>
                </w:tcPr>
                <w:p w14:paraId="31ECFE39" w14:textId="77777777" w:rsidR="00667C26" w:rsidRPr="004E67C3" w:rsidRDefault="00667C26" w:rsidP="00606ABE">
                  <w:pPr>
                    <w:pStyle w:val="Odstavekseznama"/>
                    <w:ind w:left="0"/>
                    <w:contextualSpacing w:val="0"/>
                    <w:jc w:val="center"/>
                    <w:rPr>
                      <w:rFonts w:ascii="Arial Narrow" w:hAnsi="Arial Narrow"/>
                      <w:sz w:val="20"/>
                      <w:szCs w:val="20"/>
                      <w:lang w:eastAsia="sl-SI"/>
                    </w:rPr>
                  </w:pPr>
                </w:p>
              </w:tc>
              <w:tc>
                <w:tcPr>
                  <w:tcW w:w="3970" w:type="dxa"/>
                  <w:tcBorders>
                    <w:top w:val="nil"/>
                    <w:bottom w:val="nil"/>
                    <w:right w:val="nil"/>
                  </w:tcBorders>
                  <w:shd w:val="clear" w:color="auto" w:fill="auto"/>
                </w:tcPr>
                <w:p w14:paraId="6BE19A95" w14:textId="77777777" w:rsidR="00667C26" w:rsidRPr="004E67C3" w:rsidRDefault="00667C26" w:rsidP="00606ABE">
                  <w:pPr>
                    <w:pStyle w:val="Odstavekseznama"/>
                    <w:ind w:left="0"/>
                    <w:contextualSpacing w:val="0"/>
                    <w:jc w:val="both"/>
                    <w:rPr>
                      <w:rFonts w:ascii="Arial Narrow" w:hAnsi="Arial Narrow"/>
                      <w:sz w:val="20"/>
                      <w:szCs w:val="20"/>
                      <w:lang w:eastAsia="sl-SI"/>
                    </w:rPr>
                  </w:pPr>
                  <w:r w:rsidRPr="004E67C3">
                    <w:rPr>
                      <w:rFonts w:ascii="Arial Narrow" w:hAnsi="Arial Narrow"/>
                      <w:sz w:val="20"/>
                      <w:szCs w:val="20"/>
                      <w:lang w:eastAsia="sl-SI"/>
                    </w:rPr>
                    <w:t>, kar bomo dokazovali z vpisom v Sodni register,</w:t>
                  </w:r>
                </w:p>
              </w:tc>
            </w:tr>
          </w:tbl>
          <w:p w14:paraId="5ECAB628" w14:textId="1F47FED3" w:rsidR="00667C26" w:rsidRPr="00FD1BB4" w:rsidRDefault="00667C26" w:rsidP="00667C26">
            <w:pPr>
              <w:pStyle w:val="Odstavekseznama"/>
              <w:numPr>
                <w:ilvl w:val="0"/>
                <w:numId w:val="3"/>
              </w:numPr>
              <w:ind w:left="426" w:hanging="295"/>
              <w:jc w:val="both"/>
              <w:rPr>
                <w:rFonts w:ascii="Arial Narrow" w:hAnsi="Arial Narrow"/>
                <w:sz w:val="20"/>
                <w:szCs w:val="20"/>
                <w:lang w:eastAsia="sl-SI"/>
              </w:rPr>
            </w:pPr>
            <w:r w:rsidRPr="00FD1BB4">
              <w:rPr>
                <w:rFonts w:ascii="Arial Narrow" w:hAnsi="Arial Narrow"/>
                <w:sz w:val="20"/>
                <w:szCs w:val="20"/>
                <w:lang w:eastAsia="sl-SI"/>
              </w:rPr>
              <w:t>nimamo neporavnanih zapadlih finančnih obveznosti do posredniškega organa in izvajalskih organov posredniškega organa (Slovenski podjetniški sklad, Javna agencija Republike Slovenije za spodbujanje podjetništva, internacionalizacije, tujih investicij in tehnologije, Slovenski regionalno razvojni sklad) (v višini 50 eurov ali več) iz naslova pogodb o sofinanciranju iz javnih sredstev, pri čemer ni pogoj, da bi bile le-te že ugotovljene s pravnomočnim izvršilnim naslovom,</w:t>
            </w:r>
          </w:p>
          <w:p w14:paraId="21BB1505" w14:textId="7632FC44" w:rsidR="00667C26" w:rsidRPr="00FD1BB4" w:rsidRDefault="00667C26" w:rsidP="00667C26">
            <w:pPr>
              <w:pStyle w:val="Default"/>
              <w:numPr>
                <w:ilvl w:val="0"/>
                <w:numId w:val="3"/>
              </w:numPr>
              <w:ind w:left="426" w:hanging="295"/>
              <w:jc w:val="both"/>
              <w:rPr>
                <w:rFonts w:ascii="Arial Narrow" w:hAnsi="Arial Narrow"/>
                <w:color w:val="auto"/>
                <w:sz w:val="20"/>
                <w:szCs w:val="20"/>
              </w:rPr>
            </w:pPr>
            <w:r w:rsidRPr="00FD1BB4">
              <w:rPr>
                <w:rFonts w:ascii="Arial Narrow" w:hAnsi="Arial Narrow"/>
                <w:color w:val="auto"/>
                <w:sz w:val="20"/>
                <w:szCs w:val="20"/>
              </w:rPr>
              <w:t>nimamo neporavnanih zapadlih finančnih obveznosti iz naslova obveznih dajatev in drugih denarnih nedavčnih obveznosti v skladu z zakonom, ki ureja finančno upravo, ki jih pobira davčni organ (v višini 50 eurov ali več) in imamo predložene vse obračune davčnih odtegljajev za dohodke iz delovnega razmerja za obdobje zadnjih petih let,</w:t>
            </w:r>
          </w:p>
          <w:p w14:paraId="2122174B" w14:textId="77777777" w:rsidR="00667C26" w:rsidRPr="004E67C3" w:rsidRDefault="00667C26" w:rsidP="00667C26">
            <w:pPr>
              <w:pStyle w:val="Default"/>
              <w:numPr>
                <w:ilvl w:val="0"/>
                <w:numId w:val="3"/>
              </w:numPr>
              <w:ind w:left="426" w:hanging="295"/>
              <w:jc w:val="both"/>
              <w:rPr>
                <w:rFonts w:ascii="Arial Narrow" w:hAnsi="Arial Narrow"/>
                <w:color w:val="auto"/>
                <w:sz w:val="20"/>
                <w:szCs w:val="20"/>
              </w:rPr>
            </w:pPr>
            <w:r w:rsidRPr="004E67C3">
              <w:rPr>
                <w:rFonts w:ascii="Arial Narrow" w:hAnsi="Arial Narrow"/>
                <w:color w:val="auto"/>
                <w:sz w:val="20"/>
                <w:szCs w:val="20"/>
              </w:rPr>
              <w:t>med nami in posredniškim organom oz. izvajalskimi organi posredniškega organa (Slovenski podjetniški sklad, Javna agencija Republike Slovenije za spodbujanje podjetništva, internacionalizacije, tujih investicij in tehnologije, Slovenski regionalno razvojni sklad) niso bile pri že sklenjenih pogodbah o sofinanciranju ugotovljene hujše nepravilnosti pri porabi javnih sredstev in izpolnjevanju ključnih pogodbenih obveznosti, zaradi česar je posredniški organ oz. izvajalski organ odstopil od pogodbe o sofinanciranju, od odstopa od pogodbe pa še ni preteklo 5 let,</w:t>
            </w:r>
          </w:p>
          <w:p w14:paraId="33E44DBF" w14:textId="77777777" w:rsidR="00667C26" w:rsidRPr="004E67C3" w:rsidRDefault="00667C26" w:rsidP="00667C26">
            <w:pPr>
              <w:numPr>
                <w:ilvl w:val="0"/>
                <w:numId w:val="3"/>
              </w:numPr>
              <w:spacing w:after="0" w:line="240" w:lineRule="auto"/>
              <w:ind w:left="426" w:hanging="295"/>
              <w:jc w:val="both"/>
              <w:rPr>
                <w:rFonts w:ascii="Arial Narrow" w:eastAsia="Times New Roman" w:hAnsi="Arial Narrow"/>
                <w:sz w:val="20"/>
                <w:szCs w:val="20"/>
                <w:lang w:eastAsia="sl-SI"/>
              </w:rPr>
            </w:pPr>
            <w:r w:rsidRPr="004E67C3">
              <w:rPr>
                <w:rFonts w:ascii="Arial Narrow" w:eastAsia="Times New Roman" w:hAnsi="Arial Narrow"/>
                <w:sz w:val="20"/>
                <w:szCs w:val="20"/>
                <w:lang w:eastAsia="sl-SI"/>
              </w:rPr>
              <w:t>nismo na dan oddaje vloge v postopku prisilne poravnave, stečajnem postopku, postopku likvidacije ali prisilnega prenehanja, z našimi posli iz drugih razlogov ne upravlja sodišče, nismo opustili poslovne dejavnosti in na dan oddaje vloge nismo bili v stanju insolventnosti, v skladu z določbami Zakona o finančnem poslovanju, postopkih zaradi insolventnosti in prisilnem prenehanju (Uradni list RS, št. 13/14 – uradno prečiščeno besedilo, 10/15 – popr., 27/16, 31/16 – odl. US in 38/16 – odl. US in 63/16 – ZD-C),</w:t>
            </w:r>
          </w:p>
          <w:p w14:paraId="58876663" w14:textId="77777777" w:rsidR="00667C26" w:rsidRPr="004E67C3" w:rsidRDefault="00667C26" w:rsidP="00667C26">
            <w:pPr>
              <w:numPr>
                <w:ilvl w:val="0"/>
                <w:numId w:val="3"/>
              </w:numPr>
              <w:spacing w:after="0" w:line="240" w:lineRule="auto"/>
              <w:ind w:left="426" w:hanging="295"/>
              <w:jc w:val="both"/>
              <w:rPr>
                <w:rFonts w:ascii="Arial Narrow" w:hAnsi="Arial Narrow"/>
                <w:sz w:val="20"/>
                <w:szCs w:val="20"/>
              </w:rPr>
            </w:pPr>
            <w:r w:rsidRPr="004E67C3">
              <w:rPr>
                <w:rFonts w:ascii="Arial Narrow" w:hAnsi="Arial Narrow"/>
                <w:sz w:val="20"/>
                <w:szCs w:val="20"/>
              </w:rPr>
              <w:t>ne prejemamo ali nismo v postopku pridobivanja državnih pomoči za reševanje in prestrukturiranje podjetij v težavah po Zakonu o pomoči za reševanje in prestrukturiranje gospodarskih družb v težavah in zadrug v težavah (Uradni list RS, št. 5/17) in nismo podjetja v težavah skladno z 18. točko 2. člena Uredbe Komisije (EU) št. 651/2014,</w:t>
            </w:r>
          </w:p>
          <w:p w14:paraId="5D6FC12D" w14:textId="77777777" w:rsidR="00667C26" w:rsidRPr="004E67C3" w:rsidRDefault="00667C26" w:rsidP="00667C26">
            <w:pPr>
              <w:numPr>
                <w:ilvl w:val="0"/>
                <w:numId w:val="3"/>
              </w:numPr>
              <w:spacing w:after="0" w:line="240" w:lineRule="auto"/>
              <w:ind w:left="426" w:hanging="295"/>
              <w:jc w:val="both"/>
              <w:rPr>
                <w:rFonts w:ascii="Arial Narrow" w:hAnsi="Arial Narrow"/>
                <w:sz w:val="20"/>
                <w:szCs w:val="20"/>
              </w:rPr>
            </w:pPr>
            <w:r w:rsidRPr="004E67C3">
              <w:rPr>
                <w:rFonts w:ascii="Arial Narrow" w:hAnsi="Arial Narrow"/>
                <w:sz w:val="20"/>
                <w:szCs w:val="20"/>
              </w:rPr>
              <w:t>za nas ni podana prepoved poslovanja v razmerju do posredniškega organa v obsegu, kot izhaja iz 35. člena Zakona o integriteti in preprečevanju korupcije (Uradni list RS, št. 69/11 – uradno prečiščeno besedilo),</w:t>
            </w:r>
          </w:p>
          <w:p w14:paraId="2352B3B1" w14:textId="77777777" w:rsidR="00667C26" w:rsidRPr="004E67C3" w:rsidRDefault="00667C26" w:rsidP="00667C26">
            <w:pPr>
              <w:numPr>
                <w:ilvl w:val="0"/>
                <w:numId w:val="3"/>
              </w:numPr>
              <w:spacing w:after="0" w:line="240" w:lineRule="auto"/>
              <w:ind w:left="426" w:hanging="295"/>
              <w:jc w:val="both"/>
              <w:rPr>
                <w:rFonts w:ascii="Arial Narrow" w:hAnsi="Arial Narrow" w:cs="Arial"/>
                <w:sz w:val="20"/>
                <w:szCs w:val="20"/>
              </w:rPr>
            </w:pPr>
            <w:r w:rsidRPr="004E67C3">
              <w:rPr>
                <w:rFonts w:ascii="Arial Narrow" w:hAnsi="Arial Narrow" w:cs="Arial"/>
                <w:sz w:val="20"/>
                <w:szCs w:val="20"/>
              </w:rPr>
              <w:t>nimamo skladno z Uredbo Komisije (EU) 651/2014 registrirane glavne dejavnosti in tudi vsebina sofinancirane RRI operacije se ne nanaša na sledeče izključene sektorje:</w:t>
            </w:r>
          </w:p>
          <w:p w14:paraId="36C446B2" w14:textId="77777777" w:rsidR="00667C26" w:rsidRPr="004E67C3" w:rsidRDefault="00667C2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4E67C3">
              <w:rPr>
                <w:rFonts w:ascii="Arial Narrow" w:hAnsi="Arial Narrow" w:cs="Arial"/>
                <w:sz w:val="20"/>
                <w:szCs w:val="20"/>
              </w:rPr>
              <w:t>predelave in trženja kmetijskih proizvodov, v primerih:</w:t>
            </w:r>
          </w:p>
          <w:p w14:paraId="22D8F9C0" w14:textId="77777777" w:rsidR="00667C26" w:rsidRPr="004E67C3" w:rsidRDefault="00667C26" w:rsidP="00667C2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b/>
                <w:sz w:val="20"/>
                <w:szCs w:val="20"/>
                <w:lang w:eastAsia="sl-SI"/>
              </w:rPr>
            </w:pPr>
            <w:r w:rsidRPr="004E67C3">
              <w:rPr>
                <w:rFonts w:ascii="Arial Narrow" w:eastAsia="Times New Roman" w:hAnsi="Arial Narrow" w:cs="Arial"/>
                <w:sz w:val="20"/>
                <w:szCs w:val="20"/>
                <w:lang w:eastAsia="sl-SI"/>
              </w:rPr>
              <w:t>kadar je znesek pomoči določen na podlagi cene oziroma količine takih proizvodov, ki so kupljeni od primarnih proizvajalcev, ali jih je na trg dalo zadevno podjetje,</w:t>
            </w:r>
          </w:p>
          <w:p w14:paraId="78F2017B" w14:textId="77777777" w:rsidR="00667C26" w:rsidRPr="004E67C3" w:rsidRDefault="00667C26" w:rsidP="00667C26">
            <w:pPr>
              <w:numPr>
                <w:ilvl w:val="1"/>
                <w:numId w:val="3"/>
              </w:numPr>
              <w:overflowPunct w:val="0"/>
              <w:autoSpaceDE w:val="0"/>
              <w:autoSpaceDN w:val="0"/>
              <w:adjustRightInd w:val="0"/>
              <w:spacing w:after="0" w:line="240" w:lineRule="auto"/>
              <w:jc w:val="both"/>
              <w:textAlignment w:val="baseline"/>
              <w:rPr>
                <w:rFonts w:ascii="Arial Narrow" w:eastAsia="Times New Roman" w:hAnsi="Arial Narrow" w:cs="Arial"/>
                <w:sz w:val="20"/>
                <w:szCs w:val="20"/>
                <w:lang w:eastAsia="sl-SI"/>
              </w:rPr>
            </w:pPr>
            <w:r w:rsidRPr="004E67C3">
              <w:rPr>
                <w:rFonts w:ascii="Arial Narrow" w:eastAsia="Times New Roman" w:hAnsi="Arial Narrow" w:cs="Arial"/>
                <w:sz w:val="20"/>
                <w:szCs w:val="20"/>
                <w:lang w:eastAsia="sl-SI"/>
              </w:rPr>
              <w:t xml:space="preserve">kadar je pomoč pogojena s tem, da se delno ali v celoti prenese na primarne proizvajalce, </w:t>
            </w:r>
          </w:p>
          <w:p w14:paraId="772FB781" w14:textId="77777777" w:rsidR="00667C26" w:rsidRPr="004E67C3" w:rsidRDefault="00667C26" w:rsidP="00C924B3">
            <w:pPr>
              <w:pStyle w:val="Odstavekseznama"/>
              <w:numPr>
                <w:ilvl w:val="0"/>
                <w:numId w:val="14"/>
              </w:numPr>
              <w:autoSpaceDE w:val="0"/>
              <w:autoSpaceDN w:val="0"/>
              <w:adjustRightInd w:val="0"/>
              <w:ind w:left="993" w:hanging="284"/>
              <w:jc w:val="both"/>
              <w:rPr>
                <w:rFonts w:ascii="Arial Narrow" w:hAnsi="Arial Narrow" w:cs="Arial"/>
                <w:sz w:val="20"/>
                <w:szCs w:val="20"/>
              </w:rPr>
            </w:pPr>
            <w:r w:rsidRPr="004E67C3">
              <w:rPr>
                <w:rFonts w:ascii="Arial Narrow" w:hAnsi="Arial Narrow" w:cs="Arial"/>
                <w:sz w:val="20"/>
                <w:szCs w:val="20"/>
              </w:rPr>
              <w:t>sektor premogovništva za lažje zaprtje nekonkurenčnih premogovnikov, kakor jo zajema Sklep Sveta št. 2010/787/EU z dne 10. decembra 2010 (UL L 336, 21. 12. 2010, str. 24), razen v primeru pomoči de minimis,</w:t>
            </w:r>
          </w:p>
          <w:p w14:paraId="7C9FB863" w14:textId="77777777" w:rsidR="00667C26" w:rsidRPr="004E67C3" w:rsidRDefault="00667C26" w:rsidP="00667C26">
            <w:pPr>
              <w:pStyle w:val="Odstavekseznama"/>
              <w:numPr>
                <w:ilvl w:val="0"/>
                <w:numId w:val="3"/>
              </w:numPr>
              <w:ind w:left="426" w:hanging="284"/>
              <w:jc w:val="both"/>
              <w:rPr>
                <w:rFonts w:ascii="Arial Narrow" w:eastAsia="Calibri" w:hAnsi="Arial Narrow" w:cs="Arial"/>
                <w:sz w:val="20"/>
                <w:szCs w:val="20"/>
              </w:rPr>
            </w:pPr>
            <w:r w:rsidRPr="004E67C3">
              <w:rPr>
                <w:rFonts w:ascii="Arial Narrow" w:eastAsia="Calibri" w:hAnsi="Arial Narrow" w:cs="Arial"/>
                <w:sz w:val="20"/>
                <w:szCs w:val="20"/>
              </w:rPr>
              <w:t>naš(i) dejanski lastnik(i) v skladu z 19. členom Zakona o preprečevanju pranja denarja in financiranja terorizma (Uradni list RS, št. 68/16) ni(so) vpleten(i) v postopke pranja denarja in financiranja terorizma,</w:t>
            </w:r>
          </w:p>
          <w:p w14:paraId="167196CB" w14:textId="77777777" w:rsidR="00667C26" w:rsidRPr="004E67C3" w:rsidRDefault="00667C26" w:rsidP="00667C26">
            <w:pPr>
              <w:pStyle w:val="Odstavekseznama"/>
              <w:numPr>
                <w:ilvl w:val="0"/>
                <w:numId w:val="3"/>
              </w:numPr>
              <w:ind w:left="426" w:hanging="284"/>
              <w:jc w:val="both"/>
              <w:rPr>
                <w:rFonts w:ascii="Arial Narrow" w:eastAsia="Calibri" w:hAnsi="Arial Narrow" w:cs="Arial"/>
                <w:sz w:val="20"/>
                <w:szCs w:val="20"/>
              </w:rPr>
            </w:pPr>
            <w:r w:rsidRPr="004E67C3">
              <w:rPr>
                <w:rFonts w:ascii="Arial Narrow" w:eastAsia="Calibri" w:hAnsi="Arial Narrow" w:cs="Arial"/>
                <w:sz w:val="20"/>
                <w:szCs w:val="20"/>
              </w:rPr>
              <w:t>nismo v postopku vračanja neupravičeno prejete državne pomoči, na osnovi odločbe Evropske komisije, ki je prejeto državno pomoč razglasila za nezakonito in nezdružljivo s skupnim trgom EU,</w:t>
            </w:r>
          </w:p>
          <w:p w14:paraId="1EB2A1B8" w14:textId="77777777" w:rsidR="00667C26" w:rsidRPr="004E67C3" w:rsidRDefault="00AD043E" w:rsidP="00667C26">
            <w:pPr>
              <w:pStyle w:val="Odstavekseznama"/>
              <w:numPr>
                <w:ilvl w:val="0"/>
                <w:numId w:val="3"/>
              </w:numPr>
              <w:ind w:left="426" w:hanging="284"/>
              <w:jc w:val="both"/>
              <w:rPr>
                <w:rFonts w:ascii="Arial Narrow" w:hAnsi="Arial Narrow"/>
                <w:sz w:val="20"/>
                <w:szCs w:val="20"/>
                <w:lang w:eastAsia="sl-SI"/>
              </w:rPr>
            </w:pPr>
            <w:r w:rsidRPr="009F6E5B">
              <w:rPr>
                <w:rFonts w:ascii="Arial Narrow" w:hAnsi="Arial Narrow"/>
                <w:sz w:val="20"/>
                <w:szCs w:val="20"/>
                <w:lang w:eastAsia="sl-SI"/>
              </w:rPr>
              <w:t xml:space="preserve">za iste </w:t>
            </w:r>
            <w:r>
              <w:rPr>
                <w:rFonts w:ascii="Arial Narrow" w:hAnsi="Arial Narrow"/>
                <w:sz w:val="20"/>
                <w:szCs w:val="20"/>
                <w:lang w:eastAsia="sl-SI"/>
              </w:rPr>
              <w:t xml:space="preserve">že povrnjene </w:t>
            </w:r>
            <w:r w:rsidRPr="009F6E5B">
              <w:rPr>
                <w:rFonts w:ascii="Arial Narrow" w:hAnsi="Arial Narrow"/>
                <w:sz w:val="20"/>
                <w:szCs w:val="20"/>
                <w:lang w:eastAsia="sl-SI"/>
              </w:rPr>
              <w:t xml:space="preserve">upravičene stroške in aktivnosti </w:t>
            </w:r>
            <w:r>
              <w:rPr>
                <w:rFonts w:ascii="Arial Narrow" w:hAnsi="Arial Narrow"/>
                <w:sz w:val="20"/>
                <w:szCs w:val="20"/>
                <w:lang w:eastAsia="sl-SI"/>
              </w:rPr>
              <w:t xml:space="preserve">iz naslova </w:t>
            </w:r>
            <w:r w:rsidRPr="009F6E5B">
              <w:rPr>
                <w:rFonts w:ascii="Arial Narrow" w:hAnsi="Arial Narrow"/>
                <w:sz w:val="20"/>
                <w:szCs w:val="20"/>
                <w:lang w:eastAsia="sl-SI"/>
              </w:rPr>
              <w:t>RRI operacij</w:t>
            </w:r>
            <w:r>
              <w:rPr>
                <w:rFonts w:ascii="Arial Narrow" w:hAnsi="Arial Narrow"/>
                <w:sz w:val="20"/>
                <w:szCs w:val="20"/>
                <w:lang w:eastAsia="sl-SI"/>
              </w:rPr>
              <w:t>e</w:t>
            </w:r>
            <w:r w:rsidR="00667C26" w:rsidRPr="004E67C3">
              <w:rPr>
                <w:rFonts w:ascii="Arial Narrow" w:hAnsi="Arial Narrow"/>
                <w:sz w:val="20"/>
                <w:szCs w:val="20"/>
                <w:lang w:eastAsia="sl-SI"/>
              </w:rPr>
              <w:t>, ki so predmet sofinanciranja v tem javnem razpisu, nismo in ne bomo pridobili sredstev iz drugih javnih virov (sredstev evropskega, državnega ali lokalnega proračuna) (prepoved dvojnega sofinanciranja),</w:t>
            </w:r>
          </w:p>
          <w:p w14:paraId="45F2DD9F" w14:textId="77777777" w:rsidR="00667C26" w:rsidRPr="004E67C3" w:rsidRDefault="00667C26" w:rsidP="00667C26">
            <w:pPr>
              <w:pStyle w:val="Odstavekseznama"/>
              <w:numPr>
                <w:ilvl w:val="0"/>
                <w:numId w:val="3"/>
              </w:numPr>
              <w:ind w:left="426" w:hanging="284"/>
              <w:jc w:val="both"/>
              <w:rPr>
                <w:rFonts w:ascii="Arial Narrow" w:hAnsi="Arial Narrow"/>
                <w:sz w:val="20"/>
                <w:szCs w:val="20"/>
                <w:lang w:eastAsia="sl-SI"/>
              </w:rPr>
            </w:pPr>
            <w:r w:rsidRPr="004E67C3">
              <w:rPr>
                <w:rFonts w:ascii="Arial Narrow" w:hAnsi="Arial Narrow"/>
                <w:sz w:val="20"/>
                <w:szCs w:val="20"/>
                <w:lang w:eastAsia="sl-SI"/>
              </w:rPr>
              <w:t>se zavedamo, da lahko v okviru posameznega roka za oddajo vlog na tem javnem razpisu nastopamo le v eni oddani vlogi in da bo izvajalski organ v nasprotnem primeru vse vloge v katerih nastopamo s sklepi zavrnil,</w:t>
            </w:r>
          </w:p>
          <w:p w14:paraId="112CE512" w14:textId="77777777" w:rsidR="00667C26" w:rsidRPr="004E67C3" w:rsidRDefault="00667C26" w:rsidP="00667C26">
            <w:pPr>
              <w:pStyle w:val="Odstavekseznama"/>
              <w:numPr>
                <w:ilvl w:val="0"/>
                <w:numId w:val="3"/>
              </w:numPr>
              <w:ind w:left="426" w:hanging="284"/>
              <w:jc w:val="both"/>
              <w:rPr>
                <w:rFonts w:ascii="Arial Narrow" w:hAnsi="Arial Narrow"/>
                <w:sz w:val="20"/>
                <w:szCs w:val="20"/>
                <w:lang w:eastAsia="sl-SI"/>
              </w:rPr>
            </w:pPr>
            <w:r w:rsidRPr="004E67C3">
              <w:rPr>
                <w:rFonts w:ascii="Arial Narrow" w:hAnsi="Arial Narrow"/>
                <w:sz w:val="20"/>
                <w:szCs w:val="20"/>
                <w:lang w:eastAsia="sl-SI"/>
              </w:rPr>
              <w:t>RRI operacija, ki jo prijavljamo, je na podlagi že izvedenega ocenjevanja v okviru prijave na fazo 2 SME Instrumenta v okviru Obzorja 2020 od Evropske komisije prejela certifikat »Pečat odličnosti«,</w:t>
            </w:r>
          </w:p>
          <w:p w14:paraId="025CA1E2"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RRI operacija se v času med prijavo na Evropsko komisijo in prijavo na ta javni razpis ni spremenila, razen v delih, ki jih dovoljuje ta javni razpis,</w:t>
            </w:r>
          </w:p>
          <w:p w14:paraId="36BB1360" w14:textId="77777777"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RRI operacija je skladna z namenom, ciljem in s predmetom javnega razpisa ter s cilji S4 in Operativnega programa za izvajanja evropske kohezijske politike v obdobju 2014-2020,</w:t>
            </w:r>
          </w:p>
          <w:p w14:paraId="41E30D2A" w14:textId="2D5F28DD" w:rsidR="00667C26" w:rsidRPr="004E67C3" w:rsidRDefault="00667C26"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RRI operacija je uvrščena v eno od prednostnih področij uporabe veljavne S4,</w:t>
            </w:r>
          </w:p>
          <w:p w14:paraId="3E7CD315"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RRI operacija se ne bo pričela izvajati pred datumom izdaje sklepa o izboru po tem javnem razpisu,</w:t>
            </w:r>
          </w:p>
          <w:p w14:paraId="55BAA9C4"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bomo aktivnosti RRI operacije izvajali v programskem območju, ki je naveden v Obrazcu 1 (Prijavni obrazec) oz. v tej izjavi, kjer imamo sedež oz. poslovni naslov poslovne enote oz. podružnice,</w:t>
            </w:r>
          </w:p>
          <w:p w14:paraId="750F9593"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je iz predložene finančne konstrukcije v okviru prijavljene RRI operacije razvidno, da v celoti zagotavljamo sredstva za zaprtje finančne konstrukcije,</w:t>
            </w:r>
          </w:p>
          <w:p w14:paraId="71EA0C47"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je pri RRI operaciji upoštevano pravilo kumulacije državnih pomoči - skupna višina državne pomoči za RRI operacijo v zvezi z istimi upravičenimi stroški ne bo presegla največje intenzivnosti pomoči ali zneska državne pomoči, kot določa shema državne pomoči, po kateri se izvaja ta javni razpis: Program izvajanja finančnih spodbud MGRT–RRI (št. priglasitve: BE01-2399245-2015/II),</w:t>
            </w:r>
          </w:p>
          <w:p w14:paraId="3AE604F1"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cs="Arial"/>
                <w:sz w:val="20"/>
                <w:szCs w:val="20"/>
              </w:rPr>
              <w:t xml:space="preserve">RRI operacija izkazuje spodbujevalni učinek in nujnost pomoči v skladu s 6. členom Uredbe Komisije (EU) št. 651/2014 o razglasitvi nekaterih vrst pomoči za združljive s skupnim trgom pri uporabi členov 107 in 108 Pogodbe (Uredba Komisije (EU) št. 651/2014), </w:t>
            </w:r>
          </w:p>
          <w:p w14:paraId="255862DA"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bomo rezultate RRI operacije v primeru uspešne kandidature na tem javnem razpisu in če je tako navedeno v Obrazcu 1 (Prijavni obrazec) in Obrazcu 3B (Finančni načrt RRI operacije konzorcija) splošno širili prek konferenc in/ali objav in/ali prosto dostopnih zbirk podatkov in/ali brezplačne in odprte programske opreme,</w:t>
            </w:r>
          </w:p>
          <w:p w14:paraId="4AD4FBBE" w14:textId="77777777" w:rsidR="00FA442A" w:rsidRPr="004E67C3" w:rsidRDefault="00FA442A" w:rsidP="00FA442A">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bomo za potrebe RRI operacije vodili posebno, ločeno knjigovodsko evidenco stroškov</w:t>
            </w:r>
            <w:r w:rsidRPr="004E67C3">
              <w:rPr>
                <w:rFonts w:ascii="Arial Narrow" w:hAnsi="Arial Narrow" w:cs="Arial"/>
                <w:sz w:val="20"/>
                <w:szCs w:val="20"/>
                <w:lang w:eastAsia="sl-SI"/>
              </w:rPr>
              <w:t>, ki se nanašajo</w:t>
            </w:r>
            <w:r w:rsidRPr="004E67C3" w:rsidDel="00F736A9">
              <w:rPr>
                <w:rFonts w:ascii="Arial Narrow" w:hAnsi="Arial Narrow" w:cs="Arial"/>
                <w:sz w:val="20"/>
                <w:szCs w:val="20"/>
                <w:lang w:eastAsia="sl-SI"/>
              </w:rPr>
              <w:t xml:space="preserve"> </w:t>
            </w:r>
            <w:r w:rsidRPr="004E67C3">
              <w:rPr>
                <w:rFonts w:ascii="Arial Narrow" w:hAnsi="Arial Narrow" w:cs="Arial"/>
                <w:sz w:val="20"/>
                <w:szCs w:val="20"/>
                <w:lang w:eastAsia="sl-SI"/>
              </w:rPr>
              <w:t xml:space="preserve">na RRI </w:t>
            </w:r>
            <w:r w:rsidRPr="004E67C3">
              <w:rPr>
                <w:rFonts w:ascii="Arial Narrow" w:hAnsi="Arial Narrow"/>
                <w:sz w:val="20"/>
                <w:szCs w:val="20"/>
                <w:lang w:eastAsia="sl-SI"/>
              </w:rPr>
              <w:t xml:space="preserve">operacijo: </w:t>
            </w:r>
          </w:p>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05"/>
            </w:tblGrid>
            <w:tr w:rsidR="00FA442A" w:rsidRPr="004E67C3" w14:paraId="603DBD70" w14:textId="77777777" w:rsidTr="00856795">
              <w:trPr>
                <w:trHeight w:val="332"/>
              </w:trPr>
              <w:tc>
                <w:tcPr>
                  <w:tcW w:w="8505" w:type="dxa"/>
                  <w:shd w:val="clear" w:color="auto" w:fill="FFF2CC"/>
                </w:tcPr>
                <w:p w14:paraId="67CA8ADA" w14:textId="77777777" w:rsidR="00FA442A" w:rsidRPr="004E67C3" w:rsidRDefault="00FA442A" w:rsidP="00FA442A">
                  <w:pPr>
                    <w:pStyle w:val="Odstavekseznama"/>
                    <w:ind w:left="0"/>
                    <w:contextualSpacing w:val="0"/>
                    <w:rPr>
                      <w:rFonts w:ascii="Arial Narrow" w:hAnsi="Arial Narrow"/>
                      <w:b/>
                      <w:sz w:val="20"/>
                      <w:szCs w:val="20"/>
                      <w:lang w:eastAsia="sl-SI"/>
                    </w:rPr>
                  </w:pPr>
                </w:p>
              </w:tc>
            </w:tr>
          </w:tbl>
          <w:p w14:paraId="3B994F46" w14:textId="77777777" w:rsidR="00FA442A" w:rsidRPr="004E67C3" w:rsidRDefault="00FA442A" w:rsidP="00FA442A">
            <w:pPr>
              <w:pStyle w:val="Odstavekseznama"/>
              <w:ind w:left="426"/>
              <w:contextualSpacing w:val="0"/>
              <w:rPr>
                <w:rFonts w:ascii="Arial Narrow" w:hAnsi="Arial Narrow"/>
                <w:i/>
                <w:sz w:val="20"/>
                <w:szCs w:val="20"/>
                <w:lang w:eastAsia="sl-SI"/>
              </w:rPr>
            </w:pPr>
            <w:r w:rsidRPr="004E67C3">
              <w:rPr>
                <w:rFonts w:ascii="Arial Narrow" w:hAnsi="Arial Narrow"/>
                <w:i/>
                <w:sz w:val="20"/>
                <w:szCs w:val="20"/>
                <w:lang w:eastAsia="sl-SI"/>
              </w:rPr>
              <w:t>(vpišite naziv in številko stroškovnega mesta, na katerem bo vodena RRI operacija)</w:t>
            </w:r>
          </w:p>
          <w:p w14:paraId="03830541" w14:textId="77777777" w:rsidR="00F73169" w:rsidRPr="004E67C3" w:rsidRDefault="00F73169"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predlog operacije v angleškem jeziku, ki smo ga predložili na fazo 2 SME Instrumenta v okviru Obzorja 2020, se ujema s slovenskim prevodom, ki ga prilagamo vlogi,</w:t>
            </w:r>
          </w:p>
          <w:p w14:paraId="546D3367" w14:textId="77777777" w:rsidR="00F73169" w:rsidRPr="004E67C3" w:rsidRDefault="00F73169"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prijavljena RRI operacija na ta javni razpis je zaključena celota,</w:t>
            </w:r>
          </w:p>
          <w:p w14:paraId="7C59D75F" w14:textId="77777777" w:rsidR="00667C26" w:rsidRPr="004E67C3" w:rsidRDefault="00667C26" w:rsidP="00667C26">
            <w:pPr>
              <w:numPr>
                <w:ilvl w:val="0"/>
                <w:numId w:val="3"/>
              </w:numPr>
              <w:spacing w:after="0" w:line="240" w:lineRule="auto"/>
              <w:ind w:left="426" w:hanging="284"/>
              <w:jc w:val="both"/>
              <w:rPr>
                <w:rFonts w:ascii="Arial Narrow" w:hAnsi="Arial Narrow" w:cs="Arial"/>
                <w:sz w:val="20"/>
                <w:szCs w:val="20"/>
              </w:rPr>
            </w:pPr>
            <w:r w:rsidRPr="004E67C3">
              <w:rPr>
                <w:rFonts w:ascii="Arial Narrow" w:hAnsi="Arial Narrow"/>
                <w:sz w:val="20"/>
                <w:szCs w:val="20"/>
              </w:rPr>
              <w:t>med načrtovane upravičene stroške nismo vključili stroškov za aktivnosti RRI operacije, ki bodo povezane z izvozom, ko je pomoč neposredno vezana na izvožene količine, vzpostavitev in delovanje distribucijskega omrežja ali na druge tekoče izdatke, povezane z izvozno aktivnostjo,</w:t>
            </w:r>
            <w:r w:rsidRPr="004E67C3">
              <w:rPr>
                <w:rFonts w:ascii="Arial Narrow" w:hAnsi="Arial Narrow"/>
                <w:spacing w:val="-2"/>
                <w:sz w:val="20"/>
                <w:szCs w:val="20"/>
              </w:rPr>
              <w:t xml:space="preserve"> </w:t>
            </w:r>
          </w:p>
          <w:p w14:paraId="1DA8595D" w14:textId="77777777" w:rsidR="006A010E" w:rsidRPr="00F73169" w:rsidRDefault="006A010E" w:rsidP="00667C26">
            <w:pPr>
              <w:pStyle w:val="Odstavekseznama"/>
              <w:numPr>
                <w:ilvl w:val="0"/>
                <w:numId w:val="3"/>
              </w:numPr>
              <w:ind w:left="426" w:hanging="284"/>
              <w:contextualSpacing w:val="0"/>
              <w:jc w:val="both"/>
              <w:rPr>
                <w:rFonts w:ascii="Arial Narrow" w:hAnsi="Arial Narrow"/>
                <w:sz w:val="20"/>
                <w:szCs w:val="20"/>
                <w:lang w:eastAsia="sl-SI"/>
              </w:rPr>
            </w:pPr>
            <w:r w:rsidRPr="004E67C3">
              <w:rPr>
                <w:rFonts w:ascii="Arial Narrow" w:hAnsi="Arial Narrow"/>
                <w:sz w:val="20"/>
                <w:szCs w:val="20"/>
                <w:lang w:eastAsia="sl-SI"/>
              </w:rPr>
              <w:t>seznanjeni smo z vsebino vseh pravnih podlag, ki so navedene kot podlage javnega razpisa in bomo redno spremljali tudi njihove morebitne spremembe</w:t>
            </w:r>
            <w:r w:rsidR="00A57229" w:rsidRPr="004E67C3">
              <w:rPr>
                <w:rFonts w:ascii="Arial Narrow" w:hAnsi="Arial Narrow"/>
                <w:sz w:val="20"/>
                <w:szCs w:val="20"/>
                <w:lang w:eastAsia="sl-SI"/>
              </w:rPr>
              <w:t>.</w:t>
            </w:r>
          </w:p>
        </w:tc>
      </w:tr>
    </w:tbl>
    <w:p w14:paraId="665C8005" w14:textId="77777777" w:rsidR="00D8106D" w:rsidRPr="00834234" w:rsidRDefault="00D8106D" w:rsidP="003801C9">
      <w:pPr>
        <w:spacing w:after="0" w:line="240" w:lineRule="auto"/>
        <w:rPr>
          <w:rFonts w:ascii="Arial Narrow" w:hAnsi="Arial Narrow"/>
          <w:sz w:val="16"/>
          <w:szCs w:val="16"/>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2996"/>
        <w:gridCol w:w="2976"/>
      </w:tblGrid>
      <w:tr w:rsidR="00FD6066" w:rsidRPr="002E420F" w14:paraId="1ACA0F6C" w14:textId="77777777" w:rsidTr="00834234">
        <w:tc>
          <w:tcPr>
            <w:tcW w:w="3095" w:type="dxa"/>
            <w:tcBorders>
              <w:bottom w:val="single" w:sz="4" w:space="0" w:color="auto"/>
            </w:tcBorders>
            <w:shd w:val="clear" w:color="auto" w:fill="BFBFBF" w:themeFill="background1" w:themeFillShade="BF"/>
            <w:vAlign w:val="center"/>
          </w:tcPr>
          <w:p w14:paraId="05A83888"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2996" w:type="dxa"/>
            <w:tcBorders>
              <w:bottom w:val="single" w:sz="4" w:space="0" w:color="auto"/>
            </w:tcBorders>
            <w:shd w:val="clear" w:color="auto" w:fill="BFBFBF" w:themeFill="background1" w:themeFillShade="BF"/>
            <w:vAlign w:val="center"/>
          </w:tcPr>
          <w:p w14:paraId="218D5E6C"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976" w:type="dxa"/>
            <w:tcBorders>
              <w:bottom w:val="single" w:sz="4" w:space="0" w:color="auto"/>
            </w:tcBorders>
            <w:shd w:val="clear" w:color="auto" w:fill="BFBFBF" w:themeFill="background1" w:themeFillShade="BF"/>
            <w:vAlign w:val="center"/>
          </w:tcPr>
          <w:p w14:paraId="476C24BC" w14:textId="77777777" w:rsidR="00FD6066" w:rsidRPr="002E420F" w:rsidRDefault="00FD6066" w:rsidP="00CA45B3">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CA45B3" w:rsidRPr="002E420F" w14:paraId="39DF6C82" w14:textId="77777777" w:rsidTr="00834234">
        <w:trPr>
          <w:trHeight w:val="328"/>
        </w:trPr>
        <w:tc>
          <w:tcPr>
            <w:tcW w:w="3095" w:type="dxa"/>
            <w:vMerge w:val="restart"/>
            <w:tcBorders>
              <w:top w:val="single" w:sz="4" w:space="0" w:color="auto"/>
              <w:right w:val="single" w:sz="4" w:space="0" w:color="auto"/>
            </w:tcBorders>
            <w:shd w:val="clear" w:color="auto" w:fill="FFF2CC"/>
            <w:vAlign w:val="center"/>
          </w:tcPr>
          <w:p w14:paraId="54BE74E1" w14:textId="77777777" w:rsidR="00CA45B3" w:rsidRPr="002E420F" w:rsidRDefault="00CA45B3" w:rsidP="00FE50CE">
            <w:pPr>
              <w:spacing w:after="0" w:line="240" w:lineRule="auto"/>
              <w:rPr>
                <w:rFonts w:ascii="Arial Narrow" w:hAnsi="Arial Narrow"/>
                <w:sz w:val="20"/>
                <w:szCs w:val="20"/>
              </w:rPr>
            </w:pPr>
          </w:p>
        </w:tc>
        <w:tc>
          <w:tcPr>
            <w:tcW w:w="2996" w:type="dxa"/>
            <w:vMerge w:val="restart"/>
            <w:tcBorders>
              <w:top w:val="single" w:sz="4" w:space="0" w:color="auto"/>
              <w:left w:val="single" w:sz="4" w:space="0" w:color="auto"/>
              <w:right w:val="single" w:sz="4" w:space="0" w:color="auto"/>
            </w:tcBorders>
            <w:shd w:val="clear" w:color="auto" w:fill="FFF2CC"/>
            <w:vAlign w:val="center"/>
          </w:tcPr>
          <w:p w14:paraId="2996C2FE"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FFF2CC"/>
            <w:vAlign w:val="center"/>
          </w:tcPr>
          <w:p w14:paraId="17C3494A" w14:textId="77777777" w:rsidR="00CA45B3" w:rsidRPr="002E420F" w:rsidRDefault="00CA45B3" w:rsidP="00FE50CE">
            <w:pPr>
              <w:spacing w:after="0" w:line="240" w:lineRule="auto"/>
              <w:rPr>
                <w:rFonts w:ascii="Arial Narrow" w:hAnsi="Arial Narrow"/>
                <w:sz w:val="20"/>
                <w:szCs w:val="20"/>
              </w:rPr>
            </w:pPr>
          </w:p>
        </w:tc>
      </w:tr>
      <w:tr w:rsidR="00CA45B3" w:rsidRPr="002E420F" w14:paraId="04795F5A" w14:textId="77777777" w:rsidTr="00834234">
        <w:trPr>
          <w:trHeight w:val="239"/>
        </w:trPr>
        <w:tc>
          <w:tcPr>
            <w:tcW w:w="3095" w:type="dxa"/>
            <w:vMerge/>
            <w:tcBorders>
              <w:bottom w:val="nil"/>
              <w:right w:val="single" w:sz="4" w:space="0" w:color="auto"/>
            </w:tcBorders>
          </w:tcPr>
          <w:p w14:paraId="4B527BC9" w14:textId="77777777" w:rsidR="00CA45B3" w:rsidRPr="002E420F" w:rsidRDefault="00CA45B3" w:rsidP="00FE50CE">
            <w:pPr>
              <w:spacing w:after="0" w:line="240" w:lineRule="auto"/>
              <w:rPr>
                <w:rFonts w:ascii="Arial Narrow" w:hAnsi="Arial Narrow"/>
                <w:sz w:val="20"/>
                <w:szCs w:val="20"/>
              </w:rPr>
            </w:pPr>
          </w:p>
        </w:tc>
        <w:tc>
          <w:tcPr>
            <w:tcW w:w="2996" w:type="dxa"/>
            <w:vMerge/>
            <w:tcBorders>
              <w:left w:val="single" w:sz="4" w:space="0" w:color="auto"/>
              <w:bottom w:val="nil"/>
              <w:right w:val="single" w:sz="4" w:space="0" w:color="auto"/>
            </w:tcBorders>
            <w:shd w:val="clear" w:color="auto" w:fill="C6D9F1"/>
          </w:tcPr>
          <w:p w14:paraId="3663AF94"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BFBFBF" w:themeFill="background1" w:themeFillShade="BF"/>
            <w:vAlign w:val="center"/>
          </w:tcPr>
          <w:p w14:paraId="29538746" w14:textId="77777777" w:rsidR="00CA45B3" w:rsidRPr="002E420F" w:rsidRDefault="00CA45B3" w:rsidP="00CA45B3">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CA45B3" w:rsidRPr="002E420F" w14:paraId="7E967CA3" w14:textId="77777777" w:rsidTr="00834234">
        <w:trPr>
          <w:trHeight w:val="390"/>
        </w:trPr>
        <w:tc>
          <w:tcPr>
            <w:tcW w:w="3095" w:type="dxa"/>
            <w:vMerge/>
            <w:tcBorders>
              <w:bottom w:val="single" w:sz="4" w:space="0" w:color="auto"/>
              <w:right w:val="single" w:sz="4" w:space="0" w:color="auto"/>
            </w:tcBorders>
          </w:tcPr>
          <w:p w14:paraId="3F4BA7C8" w14:textId="77777777" w:rsidR="00CA45B3" w:rsidRPr="002E420F" w:rsidRDefault="00CA45B3" w:rsidP="00FE50CE">
            <w:pPr>
              <w:spacing w:after="0" w:line="240" w:lineRule="auto"/>
              <w:rPr>
                <w:rFonts w:ascii="Arial Narrow" w:hAnsi="Arial Narrow"/>
                <w:sz w:val="20"/>
                <w:szCs w:val="20"/>
              </w:rPr>
            </w:pPr>
          </w:p>
        </w:tc>
        <w:tc>
          <w:tcPr>
            <w:tcW w:w="2996" w:type="dxa"/>
            <w:vMerge/>
            <w:tcBorders>
              <w:left w:val="single" w:sz="4" w:space="0" w:color="auto"/>
              <w:bottom w:val="single" w:sz="4" w:space="0" w:color="auto"/>
              <w:right w:val="single" w:sz="4" w:space="0" w:color="auto"/>
            </w:tcBorders>
            <w:shd w:val="clear" w:color="auto" w:fill="C6D9F1"/>
          </w:tcPr>
          <w:p w14:paraId="54708450" w14:textId="77777777" w:rsidR="00CA45B3" w:rsidRPr="002E420F" w:rsidRDefault="00CA45B3" w:rsidP="00FE50CE">
            <w:pPr>
              <w:spacing w:after="0" w:line="240" w:lineRule="auto"/>
              <w:rPr>
                <w:rFonts w:ascii="Arial Narrow" w:hAnsi="Arial Narrow"/>
                <w:sz w:val="20"/>
                <w:szCs w:val="20"/>
              </w:rPr>
            </w:pPr>
          </w:p>
        </w:tc>
        <w:tc>
          <w:tcPr>
            <w:tcW w:w="2976" w:type="dxa"/>
            <w:tcBorders>
              <w:top w:val="single" w:sz="4" w:space="0" w:color="auto"/>
              <w:left w:val="single" w:sz="4" w:space="0" w:color="auto"/>
              <w:bottom w:val="single" w:sz="4" w:space="0" w:color="auto"/>
            </w:tcBorders>
            <w:shd w:val="clear" w:color="auto" w:fill="FFF2CC"/>
          </w:tcPr>
          <w:p w14:paraId="7B90D709" w14:textId="77777777" w:rsidR="00CA45B3" w:rsidRPr="002E420F" w:rsidRDefault="00CA45B3" w:rsidP="00FE50CE">
            <w:pPr>
              <w:spacing w:after="0" w:line="240" w:lineRule="auto"/>
              <w:rPr>
                <w:rFonts w:ascii="Arial Narrow" w:hAnsi="Arial Narrow"/>
                <w:sz w:val="20"/>
                <w:szCs w:val="20"/>
              </w:rPr>
            </w:pPr>
          </w:p>
        </w:tc>
      </w:tr>
    </w:tbl>
    <w:p w14:paraId="6E386988" w14:textId="77777777" w:rsidR="00DD52E3" w:rsidRPr="002E420F" w:rsidRDefault="00DD52E3" w:rsidP="003801C9">
      <w:pPr>
        <w:spacing w:after="0" w:line="240" w:lineRule="auto"/>
        <w:jc w:val="center"/>
        <w:rPr>
          <w:rFonts w:ascii="Arial Narrow" w:hAnsi="Arial Narrow"/>
          <w:sz w:val="20"/>
          <w:szCs w:val="20"/>
        </w:rPr>
      </w:pPr>
    </w:p>
    <w:p w14:paraId="05356B0A" w14:textId="77777777" w:rsidR="00C0402F" w:rsidRDefault="00C0402F" w:rsidP="00FF4E19">
      <w:pPr>
        <w:spacing w:after="0" w:line="240" w:lineRule="auto"/>
        <w:rPr>
          <w:rFonts w:ascii="Arial Narrow" w:hAnsi="Arial Narrow"/>
          <w:b/>
          <w:sz w:val="24"/>
          <w:szCs w:val="24"/>
        </w:rPr>
      </w:pPr>
    </w:p>
    <w:p w14:paraId="6D581002" w14:textId="77777777" w:rsidR="00C0402F" w:rsidRDefault="00C0402F" w:rsidP="00FF4E19">
      <w:pPr>
        <w:spacing w:after="0" w:line="240" w:lineRule="auto"/>
        <w:rPr>
          <w:rFonts w:ascii="Arial Narrow" w:hAnsi="Arial Narrow"/>
          <w:b/>
          <w:sz w:val="24"/>
          <w:szCs w:val="24"/>
        </w:rPr>
      </w:pPr>
    </w:p>
    <w:p w14:paraId="485B336C" w14:textId="77777777" w:rsidR="00922B02" w:rsidRPr="00922B02" w:rsidRDefault="00922B02">
      <w:pPr>
        <w:spacing w:after="0" w:line="240" w:lineRule="auto"/>
        <w:rPr>
          <w:rFonts w:ascii="Arial Narrow" w:hAnsi="Arial Narrow"/>
          <w:b/>
          <w:sz w:val="24"/>
          <w:szCs w:val="24"/>
        </w:rPr>
      </w:pPr>
      <w:r w:rsidRPr="00922B02">
        <w:rPr>
          <w:rFonts w:ascii="Arial Narrow" w:hAnsi="Arial Narrow"/>
          <w:b/>
          <w:sz w:val="24"/>
          <w:szCs w:val="24"/>
        </w:rPr>
        <w:t>Priloga 1 k Obrazcu 2 (A/B/C): Pooblastilo za pridobitev podatkov od Finančne uprave Republike Slovenije</w:t>
      </w:r>
    </w:p>
    <w:p w14:paraId="34A3D681" w14:textId="77777777" w:rsidR="00922B02" w:rsidRPr="00922B02" w:rsidRDefault="00922B02">
      <w:pPr>
        <w:spacing w:after="0" w:line="240" w:lineRule="auto"/>
        <w:rPr>
          <w:rFonts w:ascii="Arial Narrow" w:hAnsi="Arial Narrow"/>
          <w:b/>
          <w:sz w:val="24"/>
          <w:szCs w:val="24"/>
        </w:rPr>
      </w:pPr>
    </w:p>
    <w:p w14:paraId="33B69A8B" w14:textId="77777777" w:rsidR="00922B02" w:rsidRPr="00922B02" w:rsidRDefault="00922B02">
      <w:pPr>
        <w:spacing w:after="0" w:line="240" w:lineRule="auto"/>
        <w:rPr>
          <w:rFonts w:ascii="Arial Narrow" w:hAnsi="Arial Narrow"/>
          <w:b/>
          <w:sz w:val="24"/>
          <w:szCs w:val="24"/>
        </w:rPr>
      </w:pPr>
    </w:p>
    <w:p w14:paraId="68B007FA" w14:textId="77777777" w:rsidR="00922B02" w:rsidRPr="00922B02" w:rsidRDefault="00922B02">
      <w:pPr>
        <w:spacing w:after="0" w:line="240" w:lineRule="auto"/>
        <w:rPr>
          <w:rFonts w:ascii="Arial Narrow" w:hAnsi="Arial Narrow"/>
          <w:b/>
          <w:sz w:val="24"/>
          <w:szCs w:val="24"/>
        </w:rPr>
      </w:pPr>
    </w:p>
    <w:p w14:paraId="459835FE" w14:textId="77777777" w:rsidR="00922B02" w:rsidRPr="00922B02" w:rsidRDefault="00922B02" w:rsidP="00922B02">
      <w:pPr>
        <w:pStyle w:val="Naslov1"/>
        <w:spacing w:before="120"/>
        <w:rPr>
          <w:rFonts w:ascii="Arial Narrow" w:hAnsi="Arial Narrow" w:cs="Arial"/>
          <w:caps/>
          <w:sz w:val="24"/>
          <w:szCs w:val="24"/>
        </w:rPr>
      </w:pPr>
      <w:r w:rsidRPr="00922B02">
        <w:rPr>
          <w:rFonts w:ascii="Arial Narrow" w:hAnsi="Arial Narrow" w:cs="Arial"/>
          <w:caps/>
          <w:sz w:val="24"/>
          <w:szCs w:val="24"/>
        </w:rPr>
        <w:t>Pooblastilo za pridobitev podatkov od Finančne uprave Republike Slovenije</w:t>
      </w:r>
    </w:p>
    <w:p w14:paraId="1CB4C944" w14:textId="7FA9EB80" w:rsidR="00922B02" w:rsidRDefault="00922B02" w:rsidP="00922B02">
      <w:pPr>
        <w:rPr>
          <w:rFonts w:ascii="Arial Narrow" w:hAnsi="Arial Narrow" w:cs="Arial"/>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01"/>
        <w:gridCol w:w="5317"/>
      </w:tblGrid>
      <w:tr w:rsidR="007C7F88" w:rsidRPr="002E420F" w14:paraId="31BED4F3" w14:textId="77777777" w:rsidTr="00B476FC">
        <w:trPr>
          <w:trHeight w:val="340"/>
        </w:trPr>
        <w:tc>
          <w:tcPr>
            <w:tcW w:w="2115" w:type="pct"/>
            <w:shd w:val="clear" w:color="auto" w:fill="BFBFBF" w:themeFill="background1" w:themeFillShade="BF"/>
            <w:vAlign w:val="center"/>
          </w:tcPr>
          <w:p w14:paraId="2D1EB051" w14:textId="77777777" w:rsidR="007C7F88" w:rsidRDefault="007C7F88" w:rsidP="00B476FC">
            <w:pPr>
              <w:spacing w:after="0" w:line="240" w:lineRule="auto"/>
              <w:rPr>
                <w:rFonts w:ascii="Arial Narrow" w:hAnsi="Arial Narrow"/>
                <w:b/>
                <w:sz w:val="20"/>
                <w:szCs w:val="20"/>
              </w:rPr>
            </w:pPr>
            <w:r>
              <w:rPr>
                <w:rFonts w:ascii="Arial Narrow" w:hAnsi="Arial Narrow"/>
                <w:b/>
                <w:sz w:val="20"/>
                <w:szCs w:val="20"/>
              </w:rPr>
              <w:t>DAVČNI ZAVEZANEC</w:t>
            </w:r>
          </w:p>
          <w:p w14:paraId="16F0560C" w14:textId="467D703A" w:rsidR="007C7F88" w:rsidRPr="002E420F" w:rsidRDefault="007C7F88" w:rsidP="007C7F88">
            <w:pPr>
              <w:spacing w:after="0" w:line="240" w:lineRule="auto"/>
              <w:rPr>
                <w:rFonts w:ascii="Arial Narrow" w:hAnsi="Arial Narrow"/>
                <w:sz w:val="20"/>
                <w:szCs w:val="20"/>
              </w:rPr>
            </w:pPr>
            <w:r w:rsidRPr="002E420F">
              <w:rPr>
                <w:rFonts w:ascii="Arial Narrow" w:hAnsi="Arial Narrow"/>
                <w:i/>
                <w:sz w:val="20"/>
                <w:szCs w:val="20"/>
              </w:rPr>
              <w:t xml:space="preserve">(vpišite </w:t>
            </w:r>
            <w:r>
              <w:rPr>
                <w:rFonts w:ascii="Arial Narrow" w:hAnsi="Arial Narrow"/>
                <w:i/>
                <w:sz w:val="20"/>
                <w:szCs w:val="20"/>
              </w:rPr>
              <w:t xml:space="preserve">vaš </w:t>
            </w:r>
            <w:r w:rsidRPr="002E420F">
              <w:rPr>
                <w:rFonts w:ascii="Arial Narrow" w:hAnsi="Arial Narrow"/>
                <w:i/>
                <w:sz w:val="20"/>
                <w:szCs w:val="20"/>
              </w:rPr>
              <w:t>naziv)</w:t>
            </w:r>
          </w:p>
        </w:tc>
        <w:tc>
          <w:tcPr>
            <w:tcW w:w="2882" w:type="pct"/>
            <w:shd w:val="clear" w:color="auto" w:fill="FFF2CC"/>
            <w:vAlign w:val="center"/>
          </w:tcPr>
          <w:p w14:paraId="1D21B8E4" w14:textId="77777777" w:rsidR="007C7F88" w:rsidRPr="002E420F" w:rsidRDefault="007C7F88" w:rsidP="00B476FC">
            <w:pPr>
              <w:spacing w:after="0" w:line="240" w:lineRule="auto"/>
              <w:rPr>
                <w:rFonts w:ascii="Arial Narrow" w:hAnsi="Arial Narrow"/>
                <w:b/>
                <w:sz w:val="20"/>
                <w:szCs w:val="20"/>
              </w:rPr>
            </w:pPr>
          </w:p>
        </w:tc>
      </w:tr>
      <w:tr w:rsidR="007C7F88" w:rsidRPr="002E420F" w14:paraId="5018A7C3" w14:textId="77777777" w:rsidTr="00B476FC">
        <w:trPr>
          <w:trHeight w:val="340"/>
        </w:trPr>
        <w:tc>
          <w:tcPr>
            <w:tcW w:w="2115" w:type="pct"/>
            <w:shd w:val="clear" w:color="auto" w:fill="BFBFBF" w:themeFill="background1" w:themeFillShade="BF"/>
            <w:vAlign w:val="center"/>
          </w:tcPr>
          <w:p w14:paraId="00FC4B1E" w14:textId="3112E3B7" w:rsidR="007C7F88" w:rsidRPr="002E420F" w:rsidRDefault="007C7F88" w:rsidP="00B476FC">
            <w:pPr>
              <w:spacing w:after="0" w:line="240" w:lineRule="auto"/>
              <w:rPr>
                <w:rFonts w:ascii="Arial Narrow" w:hAnsi="Arial Narrow"/>
                <w:b/>
                <w:sz w:val="20"/>
                <w:szCs w:val="20"/>
              </w:rPr>
            </w:pPr>
            <w:r>
              <w:rPr>
                <w:rFonts w:ascii="Arial Narrow" w:hAnsi="Arial Narrow"/>
                <w:b/>
                <w:sz w:val="20"/>
                <w:szCs w:val="20"/>
              </w:rPr>
              <w:t>ZAKONITI ZASTOPNIK</w:t>
            </w:r>
          </w:p>
          <w:p w14:paraId="69DA7365" w14:textId="6587D970" w:rsidR="007C7F88" w:rsidRPr="002E420F" w:rsidRDefault="007C7F88" w:rsidP="00B476FC">
            <w:pPr>
              <w:spacing w:after="0" w:line="240" w:lineRule="auto"/>
              <w:rPr>
                <w:rFonts w:ascii="Arial Narrow" w:hAnsi="Arial Narrow"/>
                <w:b/>
                <w:sz w:val="20"/>
                <w:szCs w:val="20"/>
              </w:rPr>
            </w:pPr>
            <w:r w:rsidRPr="002E420F">
              <w:rPr>
                <w:rFonts w:ascii="Arial Narrow" w:hAnsi="Arial Narrow"/>
                <w:i/>
                <w:sz w:val="20"/>
                <w:szCs w:val="20"/>
              </w:rPr>
              <w:t>(vpišite ime in priimek zakonitega zastopnika)</w:t>
            </w:r>
          </w:p>
        </w:tc>
        <w:tc>
          <w:tcPr>
            <w:tcW w:w="2882" w:type="pct"/>
            <w:shd w:val="clear" w:color="auto" w:fill="FFF2CC"/>
            <w:vAlign w:val="center"/>
          </w:tcPr>
          <w:p w14:paraId="7C89DE0E" w14:textId="77777777" w:rsidR="007C7F88" w:rsidRPr="002E420F" w:rsidRDefault="007C7F88" w:rsidP="00B476FC">
            <w:pPr>
              <w:spacing w:after="0" w:line="240" w:lineRule="auto"/>
              <w:rPr>
                <w:rFonts w:ascii="Arial Narrow" w:hAnsi="Arial Narrow"/>
                <w:b/>
                <w:sz w:val="20"/>
                <w:szCs w:val="20"/>
              </w:rPr>
            </w:pPr>
          </w:p>
        </w:tc>
      </w:tr>
      <w:tr w:rsidR="007C7F88" w:rsidRPr="002E420F" w14:paraId="0B58BB47" w14:textId="77777777" w:rsidTr="00B476FC">
        <w:trPr>
          <w:trHeight w:val="340"/>
        </w:trPr>
        <w:tc>
          <w:tcPr>
            <w:tcW w:w="2115" w:type="pct"/>
            <w:shd w:val="clear" w:color="auto" w:fill="BFBFBF" w:themeFill="background1" w:themeFillShade="BF"/>
            <w:vAlign w:val="center"/>
          </w:tcPr>
          <w:p w14:paraId="230CCA02" w14:textId="1DAC6B2A" w:rsidR="007C7F88" w:rsidRDefault="007C7F88" w:rsidP="00B476FC">
            <w:pPr>
              <w:spacing w:after="0" w:line="240" w:lineRule="auto"/>
              <w:rPr>
                <w:rFonts w:ascii="Arial Narrow" w:hAnsi="Arial Narrow"/>
                <w:b/>
                <w:sz w:val="20"/>
                <w:szCs w:val="20"/>
              </w:rPr>
            </w:pPr>
            <w:r>
              <w:rPr>
                <w:rFonts w:ascii="Arial Narrow" w:hAnsi="Arial Narrow"/>
                <w:b/>
                <w:sz w:val="20"/>
                <w:szCs w:val="20"/>
              </w:rPr>
              <w:t>DAVČNA ŠTEVILKA</w:t>
            </w:r>
          </w:p>
        </w:tc>
        <w:tc>
          <w:tcPr>
            <w:tcW w:w="2882" w:type="pct"/>
            <w:shd w:val="clear" w:color="auto" w:fill="FFF2CC"/>
            <w:vAlign w:val="center"/>
          </w:tcPr>
          <w:p w14:paraId="3CAE7203" w14:textId="77777777" w:rsidR="007C7F88" w:rsidRPr="002E420F" w:rsidRDefault="007C7F88" w:rsidP="00B476FC">
            <w:pPr>
              <w:spacing w:after="0" w:line="240" w:lineRule="auto"/>
              <w:rPr>
                <w:rFonts w:ascii="Arial Narrow" w:hAnsi="Arial Narrow"/>
                <w:b/>
                <w:sz w:val="20"/>
                <w:szCs w:val="20"/>
              </w:rPr>
            </w:pPr>
          </w:p>
        </w:tc>
      </w:tr>
      <w:tr w:rsidR="007C7F88" w:rsidRPr="002E420F" w14:paraId="5A9CAE7E" w14:textId="77777777" w:rsidTr="00B476FC">
        <w:trPr>
          <w:trHeight w:val="340"/>
        </w:trPr>
        <w:tc>
          <w:tcPr>
            <w:tcW w:w="2115" w:type="pct"/>
            <w:shd w:val="clear" w:color="auto" w:fill="BFBFBF" w:themeFill="background1" w:themeFillShade="BF"/>
            <w:vAlign w:val="center"/>
          </w:tcPr>
          <w:p w14:paraId="082E1940" w14:textId="31F87CFF" w:rsidR="007C7F88" w:rsidRDefault="007C7F88" w:rsidP="00B476FC">
            <w:pPr>
              <w:spacing w:after="0" w:line="240" w:lineRule="auto"/>
              <w:rPr>
                <w:rFonts w:ascii="Arial Narrow" w:hAnsi="Arial Narrow"/>
                <w:b/>
                <w:sz w:val="20"/>
                <w:szCs w:val="20"/>
              </w:rPr>
            </w:pPr>
            <w:r>
              <w:rPr>
                <w:rFonts w:ascii="Arial Narrow" w:hAnsi="Arial Narrow"/>
                <w:b/>
                <w:sz w:val="20"/>
                <w:szCs w:val="20"/>
              </w:rPr>
              <w:t>MATIČNA ŠTEVILKA</w:t>
            </w:r>
          </w:p>
        </w:tc>
        <w:tc>
          <w:tcPr>
            <w:tcW w:w="2882" w:type="pct"/>
            <w:shd w:val="clear" w:color="auto" w:fill="FFF2CC"/>
            <w:vAlign w:val="center"/>
          </w:tcPr>
          <w:p w14:paraId="6B8B5083" w14:textId="77777777" w:rsidR="007C7F88" w:rsidRPr="002E420F" w:rsidRDefault="007C7F88" w:rsidP="00B476FC">
            <w:pPr>
              <w:spacing w:after="0" w:line="240" w:lineRule="auto"/>
              <w:rPr>
                <w:rFonts w:ascii="Arial Narrow" w:hAnsi="Arial Narrow"/>
                <w:b/>
                <w:sz w:val="20"/>
                <w:szCs w:val="20"/>
              </w:rPr>
            </w:pPr>
          </w:p>
        </w:tc>
      </w:tr>
    </w:tbl>
    <w:p w14:paraId="34BC9233" w14:textId="57B5DB7D" w:rsidR="007C7F88" w:rsidRDefault="007C7F88" w:rsidP="00922B02">
      <w:pPr>
        <w:rPr>
          <w:rFonts w:ascii="Arial Narrow" w:hAnsi="Arial Narrow" w:cs="Arial"/>
        </w:rPr>
      </w:pPr>
    </w:p>
    <w:p w14:paraId="76B2357B" w14:textId="77777777" w:rsidR="005B0A11" w:rsidRPr="00922B02" w:rsidRDefault="005B0A11" w:rsidP="00922B02">
      <w:pPr>
        <w:rPr>
          <w:rFonts w:ascii="Arial Narrow" w:hAnsi="Arial Narrow" w:cs="Arial"/>
        </w:rPr>
      </w:pPr>
    </w:p>
    <w:p w14:paraId="64920B98" w14:textId="7DCB3461" w:rsidR="00922B02" w:rsidRPr="00922B02" w:rsidRDefault="007C7F88" w:rsidP="005B0A11">
      <w:pPr>
        <w:jc w:val="center"/>
        <w:rPr>
          <w:rFonts w:ascii="Arial Narrow" w:hAnsi="Arial Narrow" w:cs="Arial"/>
        </w:rPr>
      </w:pPr>
      <w:r>
        <w:rPr>
          <w:rFonts w:ascii="Arial Narrow" w:hAnsi="Arial Narrow" w:cs="Arial"/>
        </w:rPr>
        <w:t>K</w:t>
      </w:r>
      <w:r w:rsidR="00922B02" w:rsidRPr="00922B02">
        <w:rPr>
          <w:rFonts w:ascii="Arial Narrow" w:hAnsi="Arial Narrow" w:cs="Arial"/>
        </w:rPr>
        <w:t xml:space="preserve">ot prijavitelj na Javni razpis </w:t>
      </w:r>
      <w:r>
        <w:rPr>
          <w:rFonts w:ascii="Arial Narrow" w:hAnsi="Arial Narrow" w:cs="Arial"/>
        </w:rPr>
        <w:t>»Dopolnjevanje SME Instrumenta – Faza 2«</w:t>
      </w:r>
      <w:r w:rsidR="00922B02" w:rsidRPr="00922B02">
        <w:rPr>
          <w:rFonts w:ascii="Arial Narrow" w:hAnsi="Arial Narrow" w:cs="Arial"/>
        </w:rPr>
        <w:t xml:space="preserve">  (Uradni list RS, številka …….)</w:t>
      </w:r>
    </w:p>
    <w:p w14:paraId="51D3C4B2" w14:textId="77777777" w:rsidR="00922B02" w:rsidRPr="00922B02" w:rsidRDefault="00922B02" w:rsidP="00922B02">
      <w:pPr>
        <w:rPr>
          <w:rFonts w:ascii="Arial Narrow" w:hAnsi="Arial Narrow" w:cs="Arial"/>
        </w:rPr>
      </w:pPr>
    </w:p>
    <w:p w14:paraId="442DD1E1" w14:textId="77777777" w:rsidR="00922B02" w:rsidRPr="00922B02" w:rsidRDefault="00922B02" w:rsidP="00922B02">
      <w:pPr>
        <w:jc w:val="center"/>
        <w:rPr>
          <w:rFonts w:ascii="Arial Narrow" w:hAnsi="Arial Narrow" w:cs="Arial"/>
          <w:b/>
        </w:rPr>
      </w:pPr>
      <w:r w:rsidRPr="00922B02">
        <w:rPr>
          <w:rFonts w:ascii="Arial Narrow" w:hAnsi="Arial Narrow" w:cs="Arial"/>
          <w:b/>
        </w:rPr>
        <w:t>POOBLAŠČAM</w:t>
      </w:r>
    </w:p>
    <w:p w14:paraId="2CD99030" w14:textId="77777777" w:rsidR="00922B02" w:rsidRPr="00922B02" w:rsidRDefault="00922B02" w:rsidP="00922B02">
      <w:pPr>
        <w:jc w:val="center"/>
        <w:rPr>
          <w:rFonts w:ascii="Arial Narrow" w:hAnsi="Arial Narrow" w:cs="Arial"/>
          <w:b/>
        </w:rPr>
      </w:pPr>
    </w:p>
    <w:p w14:paraId="317D470C" w14:textId="261B0159" w:rsidR="00922B02" w:rsidRPr="00922B02" w:rsidRDefault="007C7F88" w:rsidP="007C7F88">
      <w:pPr>
        <w:jc w:val="both"/>
        <w:rPr>
          <w:rFonts w:ascii="Arial Narrow" w:hAnsi="Arial Narrow" w:cs="Arial"/>
        </w:rPr>
      </w:pPr>
      <w:r>
        <w:rPr>
          <w:rFonts w:ascii="Arial Narrow" w:hAnsi="Arial Narrow" w:cs="Arial"/>
        </w:rPr>
        <w:t>Javno agencijo Republike Slovenije za spodbujanje podjetništva, internacionalizacije, tujih investicij in tehnologije</w:t>
      </w:r>
      <w:r w:rsidR="00922B02" w:rsidRPr="00922B02">
        <w:rPr>
          <w:rFonts w:ascii="Arial Narrow" w:hAnsi="Arial Narrow" w:cs="Arial"/>
        </w:rPr>
        <w:t xml:space="preserve">, kot razpisovalca Javnega razpisa </w:t>
      </w:r>
      <w:r>
        <w:rPr>
          <w:rFonts w:ascii="Arial Narrow" w:hAnsi="Arial Narrow" w:cs="Arial"/>
        </w:rPr>
        <w:t>»Dopolnjevanje SME Instrumenta – Faza 2«</w:t>
      </w:r>
      <w:r w:rsidRPr="00922B02">
        <w:rPr>
          <w:rFonts w:ascii="Arial Narrow" w:hAnsi="Arial Narrow" w:cs="Arial"/>
        </w:rPr>
        <w:t xml:space="preserve"> </w:t>
      </w:r>
      <w:r w:rsidR="00922B02" w:rsidRPr="00922B02">
        <w:rPr>
          <w:rFonts w:ascii="Arial Narrow" w:hAnsi="Arial Narrow" w:cs="Arial"/>
        </w:rPr>
        <w:t>(Uradni list RS, številka ……./2017), da pri Finančni upravi Republike Slovenije pridobi potrdilo oz. preveri naslednje podatke:</w:t>
      </w:r>
    </w:p>
    <w:p w14:paraId="2E1B6762" w14:textId="6137A964" w:rsidR="00922B02" w:rsidRPr="00922B02" w:rsidRDefault="00922B02" w:rsidP="007C7F88">
      <w:pPr>
        <w:pStyle w:val="Odstavekseznama"/>
        <w:numPr>
          <w:ilvl w:val="0"/>
          <w:numId w:val="47"/>
        </w:numPr>
        <w:spacing w:after="200" w:line="276" w:lineRule="auto"/>
        <w:contextualSpacing w:val="0"/>
        <w:jc w:val="both"/>
        <w:rPr>
          <w:rFonts w:ascii="Arial Narrow" w:hAnsi="Arial Narrow" w:cs="Arial"/>
          <w:sz w:val="22"/>
          <w:szCs w:val="22"/>
        </w:rPr>
      </w:pPr>
      <w:r w:rsidRPr="00922B02">
        <w:rPr>
          <w:rFonts w:ascii="Arial Narrow" w:hAnsi="Arial Narrow" w:cs="Arial"/>
          <w:sz w:val="22"/>
          <w:szCs w:val="22"/>
        </w:rPr>
        <w:t>da na dan oddaje vloge pa vse do sklenitve pogodbe</w:t>
      </w:r>
      <w:r w:rsidR="006F3436">
        <w:rPr>
          <w:rFonts w:ascii="Arial Narrow" w:hAnsi="Arial Narrow" w:cs="Arial"/>
          <w:sz w:val="22"/>
          <w:szCs w:val="22"/>
        </w:rPr>
        <w:t xml:space="preserve"> o sofinanciranju</w:t>
      </w:r>
      <w:r w:rsidRPr="00922B02">
        <w:rPr>
          <w:rFonts w:ascii="Arial Narrow" w:hAnsi="Arial Narrow" w:cs="Arial"/>
          <w:sz w:val="22"/>
          <w:szCs w:val="22"/>
        </w:rPr>
        <w:t xml:space="preserve"> nimamo neporavnanih zapadlih finančnih obveznosti iz naslova obveznih dajatev in drugih denarnih nedavčnih obveznosti v skladu z zakonom, ki ureja finančno upravo, ki jih pobira davčni organ (v višini 50 eurov ali več),</w:t>
      </w:r>
    </w:p>
    <w:p w14:paraId="6C59F423" w14:textId="2EB20454" w:rsidR="00922B02" w:rsidRPr="00922B02" w:rsidRDefault="00922B02" w:rsidP="007C7F88">
      <w:pPr>
        <w:pStyle w:val="Odstavekseznama"/>
        <w:numPr>
          <w:ilvl w:val="0"/>
          <w:numId w:val="47"/>
        </w:numPr>
        <w:spacing w:after="200" w:line="276" w:lineRule="auto"/>
        <w:contextualSpacing w:val="0"/>
        <w:jc w:val="both"/>
        <w:rPr>
          <w:rFonts w:ascii="Arial Narrow" w:hAnsi="Arial Narrow" w:cs="Arial"/>
          <w:sz w:val="22"/>
          <w:szCs w:val="22"/>
        </w:rPr>
      </w:pPr>
      <w:r w:rsidRPr="00922B02">
        <w:rPr>
          <w:rFonts w:ascii="Arial Narrow" w:hAnsi="Arial Narrow" w:cs="Arial"/>
          <w:sz w:val="22"/>
          <w:szCs w:val="22"/>
        </w:rPr>
        <w:t>da smo v obdobju zadnjih pet let do dne oddaje vloge na javni razpis oziroma do sklenitve pogodbe</w:t>
      </w:r>
      <w:r w:rsidR="006F3436">
        <w:rPr>
          <w:rFonts w:ascii="Arial Narrow" w:hAnsi="Arial Narrow" w:cs="Arial"/>
          <w:sz w:val="22"/>
          <w:szCs w:val="22"/>
        </w:rPr>
        <w:t xml:space="preserve"> o sofinanciranju</w:t>
      </w:r>
      <w:r w:rsidRPr="00922B02">
        <w:rPr>
          <w:rFonts w:ascii="Arial Narrow" w:hAnsi="Arial Narrow" w:cs="Arial"/>
          <w:sz w:val="22"/>
          <w:szCs w:val="22"/>
        </w:rPr>
        <w:t xml:space="preserve"> predložili vse obračune davčnih odtegljajev za dohodke iz delovnega razmerja.</w:t>
      </w:r>
    </w:p>
    <w:p w14:paraId="51F7E53D" w14:textId="77777777" w:rsidR="00922B02" w:rsidRPr="00922B02" w:rsidRDefault="00922B02" w:rsidP="007C7F88">
      <w:pPr>
        <w:jc w:val="both"/>
        <w:rPr>
          <w:rFonts w:ascii="Arial Narrow" w:hAnsi="Arial Narrow" w:cs="Arial"/>
          <w:sz w:val="20"/>
        </w:rPr>
      </w:pPr>
    </w:p>
    <w:p w14:paraId="3E81853A" w14:textId="77777777" w:rsidR="007C7F88" w:rsidRPr="002E420F" w:rsidRDefault="007C7F88" w:rsidP="007C7F88">
      <w:pPr>
        <w:spacing w:after="0" w:line="240" w:lineRule="auto"/>
        <w:rPr>
          <w:rFonts w:ascii="Arial Narrow" w:hAnsi="Arial Narrow"/>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7C7F88" w:rsidRPr="002E420F" w14:paraId="21206365" w14:textId="77777777" w:rsidTr="00B476FC">
        <w:tc>
          <w:tcPr>
            <w:tcW w:w="3095" w:type="dxa"/>
            <w:tcBorders>
              <w:bottom w:val="single" w:sz="4" w:space="0" w:color="auto"/>
            </w:tcBorders>
            <w:shd w:val="clear" w:color="auto" w:fill="BFBFBF" w:themeFill="background1" w:themeFillShade="BF"/>
            <w:vAlign w:val="center"/>
          </w:tcPr>
          <w:p w14:paraId="09E0D791" w14:textId="77777777" w:rsidR="007C7F88" w:rsidRPr="002E420F" w:rsidRDefault="007C7F88" w:rsidP="00B476FC">
            <w:pPr>
              <w:spacing w:after="0" w:line="240" w:lineRule="auto"/>
              <w:jc w:val="center"/>
              <w:rPr>
                <w:rFonts w:ascii="Arial Narrow" w:hAnsi="Arial Narrow"/>
                <w:sz w:val="20"/>
                <w:szCs w:val="20"/>
              </w:rPr>
            </w:pPr>
            <w:r w:rsidRPr="002E420F">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11BA92D2" w14:textId="77777777" w:rsidR="007C7F88" w:rsidRPr="002E420F" w:rsidRDefault="007C7F88" w:rsidP="00B476FC">
            <w:pPr>
              <w:spacing w:after="0" w:line="240" w:lineRule="auto"/>
              <w:jc w:val="center"/>
              <w:rPr>
                <w:rFonts w:ascii="Arial Narrow" w:hAnsi="Arial Narrow"/>
                <w:sz w:val="20"/>
                <w:szCs w:val="20"/>
              </w:rPr>
            </w:pPr>
            <w:r w:rsidRPr="002E420F">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3D9F3E28" w14:textId="77777777" w:rsidR="007C7F88" w:rsidRPr="002E420F" w:rsidRDefault="007C7F88" w:rsidP="00B476FC">
            <w:pPr>
              <w:spacing w:after="0" w:line="240" w:lineRule="auto"/>
              <w:jc w:val="center"/>
              <w:rPr>
                <w:rFonts w:ascii="Arial Narrow" w:hAnsi="Arial Narrow"/>
                <w:sz w:val="20"/>
                <w:szCs w:val="20"/>
              </w:rPr>
            </w:pPr>
            <w:r w:rsidRPr="002E420F">
              <w:rPr>
                <w:rFonts w:ascii="Arial Narrow" w:hAnsi="Arial Narrow"/>
                <w:sz w:val="20"/>
                <w:szCs w:val="20"/>
              </w:rPr>
              <w:t>Ime in priimek zakonitega zastopnika</w:t>
            </w:r>
          </w:p>
        </w:tc>
      </w:tr>
      <w:tr w:rsidR="007C7F88" w:rsidRPr="002E420F" w14:paraId="5131F0FA" w14:textId="77777777" w:rsidTr="00B476FC">
        <w:trPr>
          <w:trHeight w:val="540"/>
        </w:trPr>
        <w:tc>
          <w:tcPr>
            <w:tcW w:w="3095" w:type="dxa"/>
            <w:vMerge w:val="restart"/>
            <w:tcBorders>
              <w:top w:val="single" w:sz="4" w:space="0" w:color="auto"/>
              <w:right w:val="single" w:sz="4" w:space="0" w:color="auto"/>
            </w:tcBorders>
            <w:shd w:val="clear" w:color="auto" w:fill="FFF2CC" w:themeFill="accent4" w:themeFillTint="33"/>
            <w:vAlign w:val="center"/>
          </w:tcPr>
          <w:p w14:paraId="7291CB84" w14:textId="77777777" w:rsidR="007C7F88" w:rsidRPr="002E420F" w:rsidRDefault="007C7F88" w:rsidP="00B476FC">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5E397F23" w14:textId="77777777" w:rsidR="007C7F88" w:rsidRPr="002E420F" w:rsidRDefault="007C7F88" w:rsidP="00B476FC">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5ECF490A" w14:textId="77777777" w:rsidR="007C7F88" w:rsidRPr="002E420F" w:rsidRDefault="007C7F88" w:rsidP="00B476FC">
            <w:pPr>
              <w:spacing w:after="0" w:line="240" w:lineRule="auto"/>
              <w:rPr>
                <w:rFonts w:ascii="Arial Narrow" w:hAnsi="Arial Narrow"/>
                <w:sz w:val="20"/>
                <w:szCs w:val="20"/>
              </w:rPr>
            </w:pPr>
          </w:p>
        </w:tc>
      </w:tr>
      <w:tr w:rsidR="007C7F88" w:rsidRPr="002E420F" w14:paraId="435D6AA0" w14:textId="77777777" w:rsidTr="00B476FC">
        <w:tc>
          <w:tcPr>
            <w:tcW w:w="3095" w:type="dxa"/>
            <w:vMerge/>
            <w:tcBorders>
              <w:right w:val="single" w:sz="4" w:space="0" w:color="auto"/>
            </w:tcBorders>
            <w:shd w:val="clear" w:color="auto" w:fill="FFF2CC" w:themeFill="accent4" w:themeFillTint="33"/>
          </w:tcPr>
          <w:p w14:paraId="03F699B0" w14:textId="77777777" w:rsidR="007C7F88" w:rsidRPr="002E420F" w:rsidRDefault="007C7F88" w:rsidP="00B476FC">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2672B9E0" w14:textId="77777777" w:rsidR="007C7F88" w:rsidRPr="002E420F" w:rsidRDefault="007C7F88" w:rsidP="00B476FC">
            <w:pPr>
              <w:spacing w:after="0" w:line="240" w:lineRule="auto"/>
              <w:rPr>
                <w:rFonts w:ascii="Arial Narrow" w:hAnsi="Arial Narrow"/>
                <w:sz w:val="20"/>
                <w:szCs w:val="20"/>
              </w:rPr>
            </w:pPr>
          </w:p>
        </w:tc>
        <w:tc>
          <w:tcPr>
            <w:tcW w:w="2877" w:type="dxa"/>
            <w:tcBorders>
              <w:top w:val="single" w:sz="4" w:space="0" w:color="auto"/>
              <w:left w:val="single" w:sz="4" w:space="0" w:color="auto"/>
            </w:tcBorders>
            <w:shd w:val="clear" w:color="auto" w:fill="BFBFBF" w:themeFill="background1" w:themeFillShade="BF"/>
          </w:tcPr>
          <w:p w14:paraId="1A517E0D" w14:textId="77777777" w:rsidR="007C7F88" w:rsidRPr="002E420F" w:rsidRDefault="007C7F88" w:rsidP="00B476FC">
            <w:pPr>
              <w:spacing w:after="0" w:line="240" w:lineRule="auto"/>
              <w:rPr>
                <w:rFonts w:ascii="Arial Narrow" w:hAnsi="Arial Narrow"/>
                <w:sz w:val="20"/>
                <w:szCs w:val="20"/>
              </w:rPr>
            </w:pPr>
          </w:p>
        </w:tc>
      </w:tr>
      <w:tr w:rsidR="007C7F88" w:rsidRPr="002E420F" w14:paraId="12D07E97" w14:textId="77777777" w:rsidTr="00B476FC">
        <w:tc>
          <w:tcPr>
            <w:tcW w:w="3095" w:type="dxa"/>
            <w:vMerge/>
            <w:tcBorders>
              <w:right w:val="single" w:sz="4" w:space="0" w:color="auto"/>
            </w:tcBorders>
            <w:shd w:val="clear" w:color="auto" w:fill="FFF2CC" w:themeFill="accent4" w:themeFillTint="33"/>
          </w:tcPr>
          <w:p w14:paraId="71D054EA" w14:textId="77777777" w:rsidR="007C7F88" w:rsidRPr="002E420F" w:rsidRDefault="007C7F88" w:rsidP="00B476FC">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60567836" w14:textId="77777777" w:rsidR="007C7F88" w:rsidRPr="002E420F" w:rsidRDefault="007C7F88" w:rsidP="00B476FC">
            <w:pPr>
              <w:spacing w:after="0" w:line="240" w:lineRule="auto"/>
              <w:rPr>
                <w:rFonts w:ascii="Arial Narrow" w:hAnsi="Arial Narrow"/>
                <w:sz w:val="20"/>
                <w:szCs w:val="20"/>
              </w:rPr>
            </w:pPr>
          </w:p>
        </w:tc>
        <w:tc>
          <w:tcPr>
            <w:tcW w:w="2877" w:type="dxa"/>
            <w:tcBorders>
              <w:left w:val="single" w:sz="4" w:space="0" w:color="auto"/>
              <w:bottom w:val="single" w:sz="4" w:space="0" w:color="auto"/>
            </w:tcBorders>
            <w:shd w:val="clear" w:color="auto" w:fill="BFBFBF" w:themeFill="background1" w:themeFillShade="BF"/>
          </w:tcPr>
          <w:p w14:paraId="704E9C56" w14:textId="77777777" w:rsidR="007C7F88" w:rsidRPr="002E420F" w:rsidRDefault="007C7F88" w:rsidP="00B476FC">
            <w:pPr>
              <w:spacing w:after="0" w:line="240" w:lineRule="auto"/>
              <w:jc w:val="center"/>
              <w:rPr>
                <w:rFonts w:ascii="Arial Narrow" w:hAnsi="Arial Narrow"/>
                <w:sz w:val="20"/>
                <w:szCs w:val="20"/>
              </w:rPr>
            </w:pPr>
            <w:r w:rsidRPr="002E420F">
              <w:rPr>
                <w:rFonts w:ascii="Arial Narrow" w:hAnsi="Arial Narrow"/>
                <w:sz w:val="20"/>
                <w:szCs w:val="20"/>
              </w:rPr>
              <w:t>Podpis</w:t>
            </w:r>
          </w:p>
        </w:tc>
      </w:tr>
      <w:tr w:rsidR="007C7F88" w:rsidRPr="002E420F" w14:paraId="70CB9F26" w14:textId="77777777" w:rsidTr="00B476FC">
        <w:trPr>
          <w:trHeight w:val="620"/>
        </w:trPr>
        <w:tc>
          <w:tcPr>
            <w:tcW w:w="3095" w:type="dxa"/>
            <w:vMerge/>
            <w:tcBorders>
              <w:bottom w:val="single" w:sz="4" w:space="0" w:color="auto"/>
              <w:right w:val="single" w:sz="4" w:space="0" w:color="auto"/>
            </w:tcBorders>
            <w:shd w:val="clear" w:color="auto" w:fill="FFF2CC" w:themeFill="accent4" w:themeFillTint="33"/>
          </w:tcPr>
          <w:p w14:paraId="63951755" w14:textId="77777777" w:rsidR="007C7F88" w:rsidRPr="002E420F" w:rsidRDefault="007C7F88" w:rsidP="00B476FC">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69AD05B9" w14:textId="77777777" w:rsidR="007C7F88" w:rsidRPr="002E420F" w:rsidRDefault="007C7F88" w:rsidP="00B476FC">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2DC16EFD" w14:textId="77777777" w:rsidR="007C7F88" w:rsidRPr="002E420F" w:rsidRDefault="007C7F88" w:rsidP="00B476FC">
            <w:pPr>
              <w:spacing w:after="0" w:line="240" w:lineRule="auto"/>
              <w:rPr>
                <w:rFonts w:ascii="Arial Narrow" w:hAnsi="Arial Narrow"/>
                <w:sz w:val="20"/>
                <w:szCs w:val="20"/>
              </w:rPr>
            </w:pPr>
          </w:p>
        </w:tc>
      </w:tr>
    </w:tbl>
    <w:p w14:paraId="666B1176" w14:textId="7F69D719" w:rsidR="0020393D" w:rsidRPr="00F42FB5" w:rsidRDefault="007C7F88" w:rsidP="00FF4E19">
      <w:pPr>
        <w:spacing w:after="0" w:line="240" w:lineRule="auto"/>
        <w:rPr>
          <w:rFonts w:ascii="Arial Narrow" w:hAnsi="Arial Narrow"/>
          <w:sz w:val="24"/>
          <w:szCs w:val="24"/>
        </w:rPr>
      </w:pPr>
      <w:r w:rsidRPr="002E420F">
        <w:rPr>
          <w:rFonts w:ascii="Arial Narrow" w:hAnsi="Arial Narrow"/>
          <w:b/>
          <w:sz w:val="20"/>
          <w:szCs w:val="20"/>
        </w:rPr>
        <w:br w:type="page"/>
      </w:r>
      <w:r w:rsidR="00FF4E19" w:rsidRPr="00F42FB5">
        <w:rPr>
          <w:rFonts w:ascii="Arial Narrow" w:hAnsi="Arial Narrow"/>
          <w:b/>
          <w:sz w:val="24"/>
          <w:szCs w:val="24"/>
        </w:rPr>
        <w:t xml:space="preserve">Obrazec </w:t>
      </w:r>
      <w:r w:rsidR="00E9591B">
        <w:rPr>
          <w:rFonts w:ascii="Arial Narrow" w:hAnsi="Arial Narrow"/>
          <w:b/>
          <w:sz w:val="24"/>
          <w:szCs w:val="24"/>
        </w:rPr>
        <w:t>3</w:t>
      </w:r>
      <w:r w:rsidR="00FF4E19" w:rsidRPr="00F42FB5">
        <w:rPr>
          <w:rFonts w:ascii="Arial Narrow" w:hAnsi="Arial Narrow"/>
          <w:b/>
          <w:sz w:val="24"/>
          <w:szCs w:val="24"/>
        </w:rPr>
        <w:t>A: Finančni načrt RRI operacije samostojnega prijavitelja</w:t>
      </w:r>
      <w:r w:rsidR="00FF4E19" w:rsidRPr="00F42FB5">
        <w:rPr>
          <w:rFonts w:ascii="Arial Narrow" w:hAnsi="Arial Narrow"/>
          <w:sz w:val="24"/>
          <w:szCs w:val="24"/>
        </w:rPr>
        <w:tab/>
        <w:t xml:space="preserve">     </w:t>
      </w:r>
      <w:r w:rsidR="00393DA6" w:rsidRPr="00F42FB5">
        <w:rPr>
          <w:rFonts w:ascii="Arial Narrow" w:hAnsi="Arial Narrow"/>
          <w:sz w:val="24"/>
          <w:szCs w:val="24"/>
        </w:rPr>
        <w:t xml:space="preserve">                             </w:t>
      </w:r>
      <w:r w:rsidR="00FF4E19" w:rsidRPr="00F42FB5">
        <w:rPr>
          <w:rFonts w:ascii="Arial Narrow" w:hAnsi="Arial Narrow"/>
          <w:sz w:val="24"/>
          <w:szCs w:val="24"/>
        </w:rPr>
        <w:t>SME2/17</w:t>
      </w:r>
    </w:p>
    <w:p w14:paraId="3489DC12" w14:textId="77777777" w:rsidR="00FF4E19" w:rsidRPr="00F42FB5" w:rsidRDefault="00FF4E19" w:rsidP="00FF4E19">
      <w:pPr>
        <w:spacing w:after="0" w:line="240" w:lineRule="auto"/>
        <w:rPr>
          <w:rFonts w:ascii="Arial Narrow" w:hAnsi="Arial Narrow"/>
          <w:sz w:val="28"/>
          <w:szCs w:val="28"/>
        </w:rPr>
      </w:pPr>
    </w:p>
    <w:p w14:paraId="27CC7036" w14:textId="77777777" w:rsidR="00FE18B9" w:rsidRPr="00F42FB5" w:rsidRDefault="00F73169" w:rsidP="00F25CF1">
      <w:pPr>
        <w:spacing w:after="0" w:line="240" w:lineRule="auto"/>
        <w:rPr>
          <w:rFonts w:ascii="Arial Narrow" w:hAnsi="Arial Narrow" w:cs="Arial"/>
        </w:rPr>
      </w:pPr>
      <w:r w:rsidRPr="00F42FB5">
        <w:rPr>
          <w:rFonts w:ascii="Arial Narrow" w:hAnsi="Arial Narrow" w:cs="Arial"/>
        </w:rPr>
        <w:t>Excel file</w:t>
      </w:r>
    </w:p>
    <w:p w14:paraId="68F9A101" w14:textId="77777777" w:rsidR="00FE18B9" w:rsidRDefault="00FE18B9" w:rsidP="00F25CF1">
      <w:pPr>
        <w:spacing w:after="0" w:line="240" w:lineRule="auto"/>
        <w:rPr>
          <w:rFonts w:ascii="Arial Narrow" w:hAnsi="Arial Narrow" w:cs="Arial"/>
        </w:rPr>
      </w:pPr>
    </w:p>
    <w:p w14:paraId="4BA297F4" w14:textId="77777777" w:rsidR="00F42FB5" w:rsidRDefault="00F42FB5" w:rsidP="00F25CF1">
      <w:pPr>
        <w:spacing w:after="0" w:line="240" w:lineRule="auto"/>
        <w:rPr>
          <w:rFonts w:ascii="Arial Narrow" w:hAnsi="Arial Narrow" w:cs="Arial"/>
        </w:rPr>
      </w:pPr>
    </w:p>
    <w:p w14:paraId="37AC3765" w14:textId="77777777" w:rsidR="00F42FB5" w:rsidRPr="00F42FB5" w:rsidRDefault="00F42FB5" w:rsidP="00F25CF1">
      <w:pPr>
        <w:spacing w:after="0" w:line="240" w:lineRule="auto"/>
        <w:rPr>
          <w:rFonts w:ascii="Arial Narrow" w:hAnsi="Arial Narrow" w:cs="Arial"/>
        </w:rPr>
      </w:pPr>
    </w:p>
    <w:p w14:paraId="64D5E9AB" w14:textId="77777777" w:rsidR="00F25CF1" w:rsidRPr="00F42FB5" w:rsidRDefault="00F25CF1" w:rsidP="00F25CF1">
      <w:pPr>
        <w:spacing w:after="0" w:line="240" w:lineRule="auto"/>
        <w:rPr>
          <w:rFonts w:ascii="Arial Narrow" w:hAnsi="Arial Narrow"/>
          <w:sz w:val="24"/>
          <w:szCs w:val="24"/>
        </w:rPr>
      </w:pPr>
      <w:r w:rsidRPr="00F42FB5">
        <w:rPr>
          <w:rFonts w:ascii="Arial Narrow" w:hAnsi="Arial Narrow"/>
          <w:b/>
          <w:sz w:val="24"/>
          <w:szCs w:val="24"/>
        </w:rPr>
        <w:t xml:space="preserve">Obrazec </w:t>
      </w:r>
      <w:r w:rsidR="00E9591B">
        <w:rPr>
          <w:rFonts w:ascii="Arial Narrow" w:hAnsi="Arial Narrow"/>
          <w:b/>
          <w:sz w:val="24"/>
          <w:szCs w:val="24"/>
        </w:rPr>
        <w:t>3</w:t>
      </w:r>
      <w:r w:rsidRPr="00F42FB5">
        <w:rPr>
          <w:rFonts w:ascii="Arial Narrow" w:hAnsi="Arial Narrow"/>
          <w:b/>
          <w:sz w:val="24"/>
          <w:szCs w:val="24"/>
        </w:rPr>
        <w:t xml:space="preserve">B: Finančni načrt RRI operacije konzorcija                                </w:t>
      </w:r>
      <w:r w:rsidRPr="00F42FB5">
        <w:rPr>
          <w:rFonts w:ascii="Arial Narrow" w:hAnsi="Arial Narrow"/>
          <w:sz w:val="24"/>
          <w:szCs w:val="24"/>
        </w:rPr>
        <w:tab/>
        <w:t xml:space="preserve">     </w:t>
      </w:r>
      <w:r w:rsidR="00393DA6" w:rsidRPr="00F42FB5">
        <w:rPr>
          <w:rFonts w:ascii="Arial Narrow" w:hAnsi="Arial Narrow"/>
          <w:sz w:val="24"/>
          <w:szCs w:val="24"/>
        </w:rPr>
        <w:t xml:space="preserve">                </w:t>
      </w:r>
      <w:r w:rsidRPr="00F42FB5">
        <w:rPr>
          <w:rFonts w:ascii="Arial Narrow" w:hAnsi="Arial Narrow"/>
          <w:sz w:val="24"/>
          <w:szCs w:val="24"/>
        </w:rPr>
        <w:t>SME2/17</w:t>
      </w:r>
    </w:p>
    <w:p w14:paraId="7D722600" w14:textId="77777777" w:rsidR="00F25CF1" w:rsidRPr="00F42FB5" w:rsidRDefault="00F25CF1" w:rsidP="00F25CF1">
      <w:pPr>
        <w:spacing w:after="0" w:line="240" w:lineRule="auto"/>
        <w:rPr>
          <w:rFonts w:ascii="Arial Narrow" w:hAnsi="Arial Narrow"/>
        </w:rPr>
      </w:pPr>
    </w:p>
    <w:p w14:paraId="1F28C8E2" w14:textId="77777777" w:rsidR="00F73169" w:rsidRPr="00F73169" w:rsidRDefault="00F73169" w:rsidP="00F73169">
      <w:pPr>
        <w:spacing w:after="0" w:line="240" w:lineRule="auto"/>
        <w:rPr>
          <w:rFonts w:ascii="Arial Narrow" w:hAnsi="Arial Narrow" w:cs="Arial"/>
        </w:rPr>
      </w:pPr>
      <w:r w:rsidRPr="00F42FB5">
        <w:rPr>
          <w:rFonts w:ascii="Arial Narrow" w:hAnsi="Arial Narrow" w:cs="Arial"/>
        </w:rPr>
        <w:t>Excel file</w:t>
      </w:r>
    </w:p>
    <w:p w14:paraId="7AAF5BBE" w14:textId="77777777" w:rsidR="00F25CF1" w:rsidRPr="002E420F" w:rsidRDefault="00F25CF1" w:rsidP="00F25CF1">
      <w:pPr>
        <w:spacing w:after="0" w:line="240" w:lineRule="auto"/>
        <w:rPr>
          <w:rFonts w:ascii="Arial Narrow" w:hAnsi="Arial Narrow"/>
        </w:rPr>
      </w:pPr>
    </w:p>
    <w:p w14:paraId="345F7977" w14:textId="77777777" w:rsidR="00FF4E19" w:rsidRPr="002E420F" w:rsidRDefault="00FF4E19" w:rsidP="00FF4E19">
      <w:pPr>
        <w:spacing w:after="0" w:line="240" w:lineRule="auto"/>
        <w:rPr>
          <w:rFonts w:ascii="Arial Narrow" w:hAnsi="Arial Narrow"/>
        </w:rPr>
      </w:pPr>
    </w:p>
    <w:p w14:paraId="4DC3A45E" w14:textId="77777777" w:rsidR="00FF4E19" w:rsidRPr="002E420F" w:rsidRDefault="00FF4E19" w:rsidP="00FF4E19">
      <w:pPr>
        <w:spacing w:after="0" w:line="240" w:lineRule="auto"/>
        <w:rPr>
          <w:rFonts w:ascii="Arial Narrow" w:hAnsi="Arial Narrow"/>
        </w:rPr>
      </w:pPr>
    </w:p>
    <w:p w14:paraId="658597B1" w14:textId="77777777" w:rsidR="00FF4E19" w:rsidRPr="002E420F" w:rsidRDefault="00FF4E19" w:rsidP="00FF4E19">
      <w:pPr>
        <w:spacing w:after="0" w:line="240" w:lineRule="auto"/>
        <w:rPr>
          <w:rFonts w:ascii="Arial Narrow" w:hAnsi="Arial Narrow"/>
        </w:rPr>
        <w:sectPr w:rsidR="00FF4E19" w:rsidRPr="002E420F" w:rsidSect="00516F7D">
          <w:headerReference w:type="default" r:id="rId30"/>
          <w:footerReference w:type="default" r:id="rId31"/>
          <w:headerReference w:type="first" r:id="rId32"/>
          <w:footerReference w:type="first" r:id="rId33"/>
          <w:pgSz w:w="11906" w:h="16838"/>
          <w:pgMar w:top="1417" w:right="1417" w:bottom="1417" w:left="1417" w:header="708" w:footer="708" w:gutter="0"/>
          <w:pgNumType w:start="1"/>
          <w:cols w:space="708"/>
          <w:docGrid w:linePitch="360"/>
        </w:sectPr>
      </w:pPr>
    </w:p>
    <w:p w14:paraId="51195092" w14:textId="77777777" w:rsidR="00393DA6" w:rsidRDefault="00393DA6" w:rsidP="003801C9">
      <w:pPr>
        <w:spacing w:after="0" w:line="240" w:lineRule="auto"/>
        <w:rPr>
          <w:rFonts w:ascii="Arial Narrow" w:hAnsi="Arial Narrow"/>
          <w:b/>
          <w:sz w:val="24"/>
          <w:szCs w:val="24"/>
        </w:rPr>
      </w:pPr>
    </w:p>
    <w:p w14:paraId="5334C0C3" w14:textId="77777777" w:rsidR="006A010E" w:rsidRPr="002E420F" w:rsidRDefault="00544152" w:rsidP="003801C9">
      <w:pPr>
        <w:spacing w:after="0" w:line="240" w:lineRule="auto"/>
        <w:rPr>
          <w:rFonts w:ascii="Arial Narrow" w:hAnsi="Arial Narrow"/>
          <w:b/>
          <w:sz w:val="24"/>
          <w:szCs w:val="24"/>
        </w:rPr>
      </w:pPr>
      <w:r w:rsidRPr="002E420F">
        <w:rPr>
          <w:rFonts w:ascii="Arial Narrow" w:hAnsi="Arial Narrow"/>
          <w:b/>
          <w:sz w:val="24"/>
          <w:szCs w:val="24"/>
        </w:rPr>
        <w:t>O</w:t>
      </w:r>
      <w:r w:rsidR="006A010E" w:rsidRPr="002E420F">
        <w:rPr>
          <w:rFonts w:ascii="Arial Narrow" w:hAnsi="Arial Narrow"/>
          <w:b/>
          <w:sz w:val="24"/>
          <w:szCs w:val="24"/>
        </w:rPr>
        <w:t xml:space="preserve">brazec </w:t>
      </w:r>
      <w:r w:rsidR="00726621">
        <w:rPr>
          <w:rFonts w:ascii="Arial Narrow" w:hAnsi="Arial Narrow"/>
          <w:b/>
          <w:sz w:val="24"/>
          <w:szCs w:val="24"/>
        </w:rPr>
        <w:t>4</w:t>
      </w:r>
      <w:r w:rsidR="006A010E" w:rsidRPr="002E420F">
        <w:rPr>
          <w:rFonts w:ascii="Arial Narrow" w:hAnsi="Arial Narrow"/>
          <w:b/>
          <w:sz w:val="24"/>
          <w:szCs w:val="24"/>
        </w:rPr>
        <w:t>: Oddaja vloge</w:t>
      </w:r>
    </w:p>
    <w:p w14:paraId="29D3DCDF" w14:textId="77777777" w:rsidR="006A010E" w:rsidRPr="002E420F" w:rsidRDefault="006A010E" w:rsidP="003801C9">
      <w:pPr>
        <w:pStyle w:val="Odstavekseznama"/>
        <w:ind w:left="0"/>
        <w:contextualSpacing w:val="0"/>
        <w:rPr>
          <w:rFonts w:ascii="Arial Narrow" w:hAnsi="Arial Narrow"/>
          <w:sz w:val="20"/>
          <w:szCs w:val="20"/>
        </w:rPr>
      </w:pPr>
    </w:p>
    <w:p w14:paraId="3FCD1D4B" w14:textId="77777777" w:rsidR="006A010E" w:rsidRPr="002E420F" w:rsidRDefault="006A010E" w:rsidP="003801C9">
      <w:pPr>
        <w:pStyle w:val="Odstavekseznama"/>
        <w:ind w:left="0"/>
        <w:contextualSpacing w:val="0"/>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536"/>
        <w:gridCol w:w="2125"/>
        <w:gridCol w:w="5608"/>
      </w:tblGrid>
      <w:tr w:rsidR="006937D6" w:rsidRPr="002E420F" w14:paraId="5C1C103F" w14:textId="77777777" w:rsidTr="00CA45B3">
        <w:trPr>
          <w:trHeight w:val="397"/>
        </w:trPr>
        <w:tc>
          <w:tcPr>
            <w:tcW w:w="1951" w:type="dxa"/>
            <w:tcBorders>
              <w:bottom w:val="single" w:sz="4" w:space="0" w:color="auto"/>
              <w:right w:val="single" w:sz="4" w:space="0" w:color="auto"/>
            </w:tcBorders>
            <w:shd w:val="clear" w:color="auto" w:fill="BFBFBF" w:themeFill="background1" w:themeFillShade="BF"/>
            <w:vAlign w:val="center"/>
          </w:tcPr>
          <w:p w14:paraId="3AE9AE9F" w14:textId="77777777" w:rsidR="006937D6" w:rsidRPr="002E420F" w:rsidRDefault="006937D6" w:rsidP="00FE50CE">
            <w:pPr>
              <w:pStyle w:val="Odstavekseznama"/>
              <w:ind w:left="0"/>
              <w:contextualSpacing w:val="0"/>
              <w:rPr>
                <w:rFonts w:ascii="Arial Narrow" w:hAnsi="Arial Narrow"/>
                <w:b/>
              </w:rPr>
            </w:pPr>
            <w:r w:rsidRPr="002E420F">
              <w:rPr>
                <w:rFonts w:ascii="Arial Narrow" w:hAnsi="Arial Narrow"/>
                <w:b/>
              </w:rPr>
              <w:t>Naziv pošiljatelja</w:t>
            </w:r>
          </w:p>
        </w:tc>
        <w:tc>
          <w:tcPr>
            <w:tcW w:w="4536" w:type="dxa"/>
            <w:tcBorders>
              <w:top w:val="single" w:sz="4" w:space="0" w:color="auto"/>
              <w:left w:val="single" w:sz="4" w:space="0" w:color="auto"/>
              <w:bottom w:val="single" w:sz="4" w:space="0" w:color="auto"/>
              <w:right w:val="single" w:sz="4" w:space="0" w:color="auto"/>
            </w:tcBorders>
            <w:shd w:val="clear" w:color="auto" w:fill="FFF2CC"/>
            <w:vAlign w:val="center"/>
          </w:tcPr>
          <w:p w14:paraId="31DCE493" w14:textId="77777777" w:rsidR="006937D6" w:rsidRPr="002E420F" w:rsidRDefault="006937D6" w:rsidP="00FE50CE">
            <w:pPr>
              <w:pStyle w:val="Odstavekseznama"/>
              <w:ind w:left="0"/>
              <w:contextualSpacing w:val="0"/>
              <w:rPr>
                <w:rFonts w:ascii="Arial Narrow" w:hAnsi="Arial Narrow"/>
              </w:rPr>
            </w:pPr>
          </w:p>
        </w:tc>
        <w:tc>
          <w:tcPr>
            <w:tcW w:w="2125" w:type="dxa"/>
            <w:tcBorders>
              <w:top w:val="nil"/>
              <w:left w:val="single" w:sz="4" w:space="0" w:color="auto"/>
              <w:bottom w:val="nil"/>
              <w:right w:val="single" w:sz="4" w:space="0" w:color="auto"/>
            </w:tcBorders>
            <w:shd w:val="clear" w:color="auto" w:fill="auto"/>
          </w:tcPr>
          <w:p w14:paraId="0239BAF1" w14:textId="77777777" w:rsidR="006937D6" w:rsidRPr="002E420F" w:rsidRDefault="006937D6" w:rsidP="00FE50CE">
            <w:pPr>
              <w:pStyle w:val="Odstavekseznama"/>
              <w:ind w:left="0"/>
              <w:contextualSpacing w:val="0"/>
              <w:rPr>
                <w:rFonts w:ascii="Arial Narrow" w:hAnsi="Arial Narrow"/>
              </w:rPr>
            </w:pPr>
          </w:p>
        </w:tc>
        <w:tc>
          <w:tcPr>
            <w:tcW w:w="560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C5535D" w14:textId="77777777" w:rsidR="006937D6" w:rsidRPr="002E420F" w:rsidRDefault="006937D6" w:rsidP="00FE50CE">
            <w:pPr>
              <w:pStyle w:val="Odstavekseznama"/>
              <w:ind w:left="0"/>
              <w:contextualSpacing w:val="0"/>
              <w:jc w:val="center"/>
              <w:rPr>
                <w:rFonts w:ascii="Arial Narrow" w:hAnsi="Arial Narrow"/>
                <w:b/>
              </w:rPr>
            </w:pPr>
            <w:r w:rsidRPr="002E420F">
              <w:rPr>
                <w:rFonts w:ascii="Arial Narrow" w:hAnsi="Arial Narrow"/>
                <w:b/>
              </w:rPr>
              <w:t>Evidenčni žig SPIRIT Slovenija, javne agencije</w:t>
            </w:r>
          </w:p>
        </w:tc>
      </w:tr>
      <w:tr w:rsidR="006937D6" w:rsidRPr="002E420F" w14:paraId="2455F8B3" w14:textId="77777777" w:rsidTr="00CA45B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3BA81C3A" w14:textId="77777777" w:rsidR="006937D6" w:rsidRPr="002E420F" w:rsidRDefault="006937D6" w:rsidP="00FE50CE">
            <w:pPr>
              <w:pStyle w:val="Odstavekseznama"/>
              <w:ind w:left="0"/>
              <w:contextualSpacing w:val="0"/>
              <w:rPr>
                <w:rFonts w:ascii="Arial Narrow" w:hAnsi="Arial Narrow"/>
                <w:b/>
              </w:rPr>
            </w:pPr>
            <w:r w:rsidRPr="002E420F">
              <w:rPr>
                <w:rFonts w:ascii="Arial Narrow" w:hAnsi="Arial Narrow"/>
                <w:b/>
              </w:rPr>
              <w:t>Naslov pošiljatelja</w:t>
            </w:r>
          </w:p>
        </w:tc>
        <w:tc>
          <w:tcPr>
            <w:tcW w:w="4536" w:type="dxa"/>
            <w:tcBorders>
              <w:top w:val="single" w:sz="4" w:space="0" w:color="auto"/>
              <w:left w:val="single" w:sz="4" w:space="0" w:color="auto"/>
              <w:bottom w:val="single" w:sz="4" w:space="0" w:color="auto"/>
              <w:right w:val="single" w:sz="4" w:space="0" w:color="auto"/>
            </w:tcBorders>
            <w:shd w:val="clear" w:color="auto" w:fill="FFF2CC"/>
            <w:vAlign w:val="center"/>
          </w:tcPr>
          <w:p w14:paraId="3B4FA0A8" w14:textId="77777777" w:rsidR="006937D6" w:rsidRPr="002E420F" w:rsidRDefault="006937D6" w:rsidP="00FE50CE">
            <w:pPr>
              <w:pStyle w:val="Odstavekseznama"/>
              <w:ind w:left="0"/>
              <w:contextualSpacing w:val="0"/>
              <w:rPr>
                <w:rFonts w:ascii="Arial Narrow" w:hAnsi="Arial Narrow"/>
              </w:rPr>
            </w:pPr>
          </w:p>
        </w:tc>
        <w:tc>
          <w:tcPr>
            <w:tcW w:w="2125" w:type="dxa"/>
            <w:tcBorders>
              <w:top w:val="nil"/>
              <w:left w:val="single" w:sz="4" w:space="0" w:color="auto"/>
              <w:bottom w:val="nil"/>
              <w:right w:val="nil"/>
            </w:tcBorders>
            <w:shd w:val="clear" w:color="auto" w:fill="auto"/>
          </w:tcPr>
          <w:p w14:paraId="78D320B9" w14:textId="77777777" w:rsidR="006937D6" w:rsidRPr="002E420F" w:rsidRDefault="006937D6" w:rsidP="00FE50CE">
            <w:pPr>
              <w:pStyle w:val="Odstavekseznama"/>
              <w:ind w:left="0"/>
              <w:contextualSpacing w:val="0"/>
              <w:rPr>
                <w:rFonts w:ascii="Arial Narrow" w:hAnsi="Arial Narrow"/>
              </w:rPr>
            </w:pPr>
          </w:p>
        </w:tc>
        <w:tc>
          <w:tcPr>
            <w:tcW w:w="5608" w:type="dxa"/>
            <w:vMerge w:val="restart"/>
            <w:tcBorders>
              <w:top w:val="single" w:sz="4" w:space="0" w:color="auto"/>
              <w:left w:val="nil"/>
              <w:bottom w:val="nil"/>
              <w:right w:val="nil"/>
            </w:tcBorders>
            <w:shd w:val="clear" w:color="auto" w:fill="auto"/>
          </w:tcPr>
          <w:p w14:paraId="569B554A" w14:textId="77777777" w:rsidR="006937D6" w:rsidRPr="002E420F" w:rsidRDefault="006937D6" w:rsidP="00FE50CE">
            <w:pPr>
              <w:pStyle w:val="Odstavekseznama"/>
              <w:ind w:left="0"/>
              <w:contextualSpacing w:val="0"/>
              <w:rPr>
                <w:rFonts w:ascii="Arial Narrow" w:hAnsi="Arial Narrow"/>
              </w:rPr>
            </w:pPr>
          </w:p>
          <w:p w14:paraId="2023C9EE" w14:textId="77777777" w:rsidR="006937D6" w:rsidRPr="002E420F" w:rsidRDefault="006937D6" w:rsidP="00FE50CE">
            <w:pPr>
              <w:pStyle w:val="Odstavekseznama"/>
              <w:ind w:left="0"/>
              <w:contextualSpacing w:val="0"/>
              <w:rPr>
                <w:rFonts w:ascii="Arial Narrow" w:hAnsi="Arial Narrow"/>
              </w:rPr>
            </w:pPr>
          </w:p>
          <w:p w14:paraId="18068555" w14:textId="77777777" w:rsidR="006937D6" w:rsidRPr="002E420F" w:rsidRDefault="006937D6" w:rsidP="00FE50CE">
            <w:pPr>
              <w:pStyle w:val="Odstavekseznama"/>
              <w:ind w:left="0"/>
              <w:contextualSpacing w:val="0"/>
              <w:rPr>
                <w:rFonts w:ascii="Arial Narrow" w:hAnsi="Arial Narrow"/>
              </w:rPr>
            </w:pPr>
          </w:p>
          <w:p w14:paraId="4D35C780" w14:textId="77777777" w:rsidR="006937D6" w:rsidRPr="002E420F" w:rsidRDefault="006937D6" w:rsidP="00FE50CE">
            <w:pPr>
              <w:pStyle w:val="Odstavekseznama"/>
              <w:ind w:left="0"/>
              <w:contextualSpacing w:val="0"/>
              <w:rPr>
                <w:rFonts w:ascii="Arial Narrow" w:hAnsi="Arial Narrow"/>
              </w:rPr>
            </w:pPr>
          </w:p>
          <w:p w14:paraId="23334721" w14:textId="77777777" w:rsidR="006937D6" w:rsidRPr="002E420F" w:rsidRDefault="006937D6" w:rsidP="00FE50CE">
            <w:pPr>
              <w:pStyle w:val="Odstavekseznama"/>
              <w:ind w:left="0"/>
              <w:contextualSpacing w:val="0"/>
              <w:rPr>
                <w:rFonts w:ascii="Arial Narrow" w:hAnsi="Arial Narrow"/>
              </w:rPr>
            </w:pPr>
          </w:p>
          <w:p w14:paraId="013C775D" w14:textId="77777777" w:rsidR="006937D6" w:rsidRPr="002E420F" w:rsidRDefault="006937D6" w:rsidP="00FE50CE">
            <w:pPr>
              <w:pStyle w:val="Odstavekseznama"/>
              <w:ind w:left="0"/>
              <w:contextualSpacing w:val="0"/>
              <w:rPr>
                <w:rFonts w:ascii="Arial Narrow" w:hAnsi="Arial Narrow"/>
              </w:rPr>
            </w:pPr>
          </w:p>
          <w:p w14:paraId="07BBCB02" w14:textId="77777777" w:rsidR="006937D6" w:rsidRPr="002E420F" w:rsidRDefault="006937D6" w:rsidP="00FE50CE">
            <w:pPr>
              <w:pStyle w:val="Odstavekseznama"/>
              <w:ind w:left="0"/>
              <w:contextualSpacing w:val="0"/>
              <w:rPr>
                <w:rFonts w:ascii="Arial Narrow" w:hAnsi="Arial Narrow"/>
              </w:rPr>
            </w:pPr>
          </w:p>
          <w:p w14:paraId="4A67C340" w14:textId="77777777" w:rsidR="006937D6" w:rsidRPr="002E420F" w:rsidRDefault="006937D6" w:rsidP="00FE50CE">
            <w:pPr>
              <w:pStyle w:val="Odstavekseznama"/>
              <w:ind w:left="0"/>
              <w:contextualSpacing w:val="0"/>
              <w:rPr>
                <w:rFonts w:ascii="Arial Narrow" w:hAnsi="Arial Narrow"/>
              </w:rPr>
            </w:pPr>
          </w:p>
          <w:p w14:paraId="09BA4416" w14:textId="77777777" w:rsidR="006937D6" w:rsidRPr="002E420F" w:rsidRDefault="006937D6" w:rsidP="00FE50CE">
            <w:pPr>
              <w:pStyle w:val="Odstavekseznama"/>
              <w:ind w:left="0"/>
              <w:contextualSpacing w:val="0"/>
              <w:rPr>
                <w:rFonts w:ascii="Arial Narrow" w:hAnsi="Arial Narrow"/>
              </w:rPr>
            </w:pPr>
          </w:p>
          <w:p w14:paraId="49D2A2E9" w14:textId="77777777" w:rsidR="006937D6" w:rsidRPr="002E420F" w:rsidRDefault="006937D6" w:rsidP="00FE50CE">
            <w:pPr>
              <w:pStyle w:val="Odstavekseznama"/>
              <w:ind w:left="0"/>
              <w:contextualSpacing w:val="0"/>
              <w:rPr>
                <w:rFonts w:ascii="Arial Narrow" w:hAnsi="Arial Narrow"/>
              </w:rPr>
            </w:pPr>
          </w:p>
          <w:p w14:paraId="30C090D9" w14:textId="77777777" w:rsidR="006937D6" w:rsidRPr="002E420F" w:rsidRDefault="006937D6" w:rsidP="00FE50CE">
            <w:pPr>
              <w:pStyle w:val="Odstavekseznama"/>
              <w:ind w:left="0"/>
              <w:contextualSpacing w:val="0"/>
              <w:rPr>
                <w:rFonts w:ascii="Arial Narrow" w:hAnsi="Arial Narrow"/>
              </w:rPr>
            </w:pPr>
          </w:p>
          <w:p w14:paraId="6681A441" w14:textId="77777777" w:rsidR="006937D6" w:rsidRPr="002E420F" w:rsidRDefault="006937D6" w:rsidP="00FE50CE">
            <w:pPr>
              <w:pStyle w:val="Odstavekseznama"/>
              <w:ind w:left="0"/>
              <w:contextualSpacing w:val="0"/>
              <w:rPr>
                <w:rFonts w:ascii="Arial Narrow" w:hAnsi="Arial Narrow"/>
              </w:rPr>
            </w:pPr>
          </w:p>
          <w:p w14:paraId="16874023" w14:textId="77777777" w:rsidR="006937D6" w:rsidRPr="002E420F" w:rsidRDefault="006937D6" w:rsidP="00FE50CE">
            <w:pPr>
              <w:pStyle w:val="Odstavekseznama"/>
              <w:ind w:left="0"/>
              <w:contextualSpacing w:val="0"/>
              <w:rPr>
                <w:rFonts w:ascii="Arial Narrow" w:hAnsi="Arial Narrow"/>
              </w:rPr>
            </w:pPr>
          </w:p>
          <w:p w14:paraId="5DB42F1E" w14:textId="77777777" w:rsidR="006937D6" w:rsidRPr="002E420F" w:rsidRDefault="006937D6" w:rsidP="00FE50CE">
            <w:pPr>
              <w:pStyle w:val="Odstavekseznama"/>
              <w:ind w:left="0"/>
              <w:contextualSpacing w:val="0"/>
              <w:rPr>
                <w:rFonts w:ascii="Arial Narrow" w:hAnsi="Arial Narrow"/>
              </w:rPr>
            </w:pPr>
          </w:p>
          <w:p w14:paraId="648078C6" w14:textId="77777777" w:rsidR="006937D6" w:rsidRPr="002E420F" w:rsidRDefault="006937D6" w:rsidP="00FE50CE">
            <w:pPr>
              <w:pStyle w:val="Odstavekseznama"/>
              <w:ind w:left="0"/>
              <w:contextualSpacing w:val="0"/>
              <w:rPr>
                <w:rFonts w:ascii="Arial Narrow" w:hAnsi="Arial Narrow"/>
              </w:rPr>
            </w:pPr>
          </w:p>
          <w:p w14:paraId="2FA62CD5" w14:textId="77777777" w:rsidR="006937D6" w:rsidRPr="002E420F" w:rsidRDefault="006937D6" w:rsidP="00FE50CE">
            <w:pPr>
              <w:pStyle w:val="Odstavekseznama"/>
              <w:ind w:left="0"/>
              <w:contextualSpacing w:val="0"/>
              <w:rPr>
                <w:rFonts w:ascii="Arial Narrow" w:hAnsi="Arial Narrow"/>
              </w:rPr>
            </w:pPr>
          </w:p>
          <w:p w14:paraId="1512A63F" w14:textId="77777777" w:rsidR="006937D6" w:rsidRPr="002E420F" w:rsidRDefault="006937D6" w:rsidP="00FE50CE">
            <w:pPr>
              <w:pStyle w:val="Odstavekseznama"/>
              <w:ind w:left="0"/>
              <w:rPr>
                <w:rFonts w:ascii="Arial Narrow" w:hAnsi="Arial Narrow"/>
              </w:rPr>
            </w:pPr>
          </w:p>
          <w:p w14:paraId="07808194" w14:textId="77777777" w:rsidR="006937D6" w:rsidRPr="002E420F" w:rsidRDefault="006937D6" w:rsidP="00FE50CE">
            <w:pPr>
              <w:pStyle w:val="Odstavekseznama"/>
              <w:ind w:left="0"/>
              <w:rPr>
                <w:rFonts w:ascii="Arial Narrow" w:hAnsi="Arial Narrow"/>
              </w:rPr>
            </w:pPr>
          </w:p>
          <w:p w14:paraId="67F7B134" w14:textId="77777777" w:rsidR="006937D6" w:rsidRPr="002E420F" w:rsidRDefault="006937D6" w:rsidP="00FE50CE">
            <w:pPr>
              <w:pStyle w:val="Odstavekseznama"/>
              <w:ind w:left="0"/>
              <w:rPr>
                <w:rFonts w:ascii="Arial Narrow" w:hAnsi="Arial Narrow"/>
              </w:rPr>
            </w:pPr>
          </w:p>
        </w:tc>
      </w:tr>
      <w:tr w:rsidR="006937D6" w:rsidRPr="002E420F" w14:paraId="33B2616D" w14:textId="77777777" w:rsidTr="00FE50CE">
        <w:tc>
          <w:tcPr>
            <w:tcW w:w="1951" w:type="dxa"/>
            <w:tcBorders>
              <w:top w:val="single" w:sz="4" w:space="0" w:color="auto"/>
              <w:left w:val="nil"/>
              <w:bottom w:val="nil"/>
              <w:right w:val="nil"/>
            </w:tcBorders>
            <w:shd w:val="clear" w:color="auto" w:fill="auto"/>
          </w:tcPr>
          <w:p w14:paraId="1132B895" w14:textId="77777777" w:rsidR="006937D6" w:rsidRPr="002E420F" w:rsidRDefault="006937D6" w:rsidP="00FE50CE">
            <w:pPr>
              <w:pStyle w:val="Odstavekseznama"/>
              <w:ind w:left="0"/>
              <w:contextualSpacing w:val="0"/>
              <w:rPr>
                <w:rFonts w:ascii="Arial Narrow" w:hAnsi="Arial Narrow"/>
              </w:rPr>
            </w:pPr>
          </w:p>
        </w:tc>
        <w:tc>
          <w:tcPr>
            <w:tcW w:w="4536" w:type="dxa"/>
            <w:tcBorders>
              <w:top w:val="single" w:sz="4" w:space="0" w:color="auto"/>
              <w:left w:val="nil"/>
              <w:bottom w:val="nil"/>
              <w:right w:val="nil"/>
            </w:tcBorders>
            <w:shd w:val="clear" w:color="auto" w:fill="auto"/>
          </w:tcPr>
          <w:p w14:paraId="61DFDF87" w14:textId="77777777" w:rsidR="006937D6" w:rsidRPr="002E420F" w:rsidRDefault="006937D6" w:rsidP="00FE50CE">
            <w:pPr>
              <w:pStyle w:val="Odstavekseznama"/>
              <w:ind w:left="0"/>
              <w:contextualSpacing w:val="0"/>
              <w:rPr>
                <w:rFonts w:ascii="Arial Narrow" w:hAnsi="Arial Narrow"/>
              </w:rPr>
            </w:pPr>
          </w:p>
        </w:tc>
        <w:tc>
          <w:tcPr>
            <w:tcW w:w="2125" w:type="dxa"/>
            <w:tcBorders>
              <w:top w:val="nil"/>
              <w:left w:val="nil"/>
              <w:bottom w:val="nil"/>
              <w:right w:val="nil"/>
            </w:tcBorders>
            <w:shd w:val="clear" w:color="auto" w:fill="auto"/>
          </w:tcPr>
          <w:p w14:paraId="648F2F1C" w14:textId="77777777" w:rsidR="006937D6" w:rsidRPr="002E420F" w:rsidRDefault="006937D6" w:rsidP="00FE50CE">
            <w:pPr>
              <w:pStyle w:val="Odstavekseznama"/>
              <w:ind w:left="0"/>
              <w:contextualSpacing w:val="0"/>
              <w:rPr>
                <w:rFonts w:ascii="Arial Narrow" w:hAnsi="Arial Narrow"/>
              </w:rPr>
            </w:pPr>
          </w:p>
        </w:tc>
        <w:tc>
          <w:tcPr>
            <w:tcW w:w="5608" w:type="dxa"/>
            <w:vMerge/>
            <w:tcBorders>
              <w:top w:val="nil"/>
              <w:left w:val="nil"/>
              <w:bottom w:val="nil"/>
              <w:right w:val="nil"/>
            </w:tcBorders>
            <w:shd w:val="clear" w:color="auto" w:fill="auto"/>
          </w:tcPr>
          <w:p w14:paraId="640F22AE" w14:textId="77777777" w:rsidR="006937D6" w:rsidRPr="002E420F" w:rsidRDefault="006937D6" w:rsidP="00FE50CE">
            <w:pPr>
              <w:pStyle w:val="Odstavekseznama"/>
              <w:ind w:left="0"/>
              <w:contextualSpacing w:val="0"/>
              <w:rPr>
                <w:rFonts w:ascii="Arial Narrow" w:hAnsi="Arial Narrow"/>
              </w:rPr>
            </w:pPr>
          </w:p>
        </w:tc>
      </w:tr>
    </w:tbl>
    <w:p w14:paraId="5D5061DF" w14:textId="77777777" w:rsidR="007A13D5" w:rsidRPr="002E420F" w:rsidRDefault="007A13D5" w:rsidP="003801C9">
      <w:pPr>
        <w:pStyle w:val="Odstavekseznama"/>
        <w:ind w:left="0"/>
        <w:contextualSpacing w:val="0"/>
        <w:rPr>
          <w:rFonts w:ascii="Arial Narrow" w:hAnsi="Arial Narrow"/>
        </w:rPr>
      </w:pPr>
    </w:p>
    <w:tbl>
      <w:tblPr>
        <w:tblW w:w="0" w:type="auto"/>
        <w:tblLook w:val="04A0" w:firstRow="1" w:lastRow="0" w:firstColumn="1" w:lastColumn="0" w:noHBand="0" w:noVBand="1"/>
      </w:tblPr>
      <w:tblGrid>
        <w:gridCol w:w="6204"/>
        <w:gridCol w:w="283"/>
        <w:gridCol w:w="2410"/>
        <w:gridCol w:w="5247"/>
      </w:tblGrid>
      <w:tr w:rsidR="006937D6" w:rsidRPr="002E420F" w14:paraId="143FBEE3" w14:textId="77777777" w:rsidTr="00FE50CE">
        <w:tc>
          <w:tcPr>
            <w:tcW w:w="6204" w:type="dxa"/>
            <w:shd w:val="clear" w:color="auto" w:fill="auto"/>
          </w:tcPr>
          <w:p w14:paraId="6FC78897" w14:textId="77777777" w:rsidR="007A13D5" w:rsidRPr="002E420F" w:rsidRDefault="007A13D5" w:rsidP="00FE50CE">
            <w:pPr>
              <w:pStyle w:val="Odstavekseznama"/>
              <w:ind w:left="0"/>
              <w:contextualSpacing w:val="0"/>
              <w:rPr>
                <w:rFonts w:ascii="Arial Narrow" w:hAnsi="Arial Narrow"/>
              </w:rPr>
            </w:pPr>
          </w:p>
        </w:tc>
        <w:tc>
          <w:tcPr>
            <w:tcW w:w="283" w:type="dxa"/>
            <w:shd w:val="clear" w:color="auto" w:fill="auto"/>
          </w:tcPr>
          <w:p w14:paraId="54D00E3A" w14:textId="77777777" w:rsidR="007A13D5" w:rsidRPr="002E420F" w:rsidRDefault="007A13D5" w:rsidP="00FE50CE">
            <w:pPr>
              <w:pStyle w:val="Odstavekseznama"/>
              <w:ind w:left="0"/>
              <w:contextualSpacing w:val="0"/>
              <w:rPr>
                <w:rFonts w:ascii="Arial Narrow" w:hAnsi="Arial Narrow"/>
              </w:rPr>
            </w:pPr>
          </w:p>
        </w:tc>
        <w:tc>
          <w:tcPr>
            <w:tcW w:w="2410" w:type="dxa"/>
            <w:shd w:val="clear" w:color="auto" w:fill="auto"/>
          </w:tcPr>
          <w:p w14:paraId="4CBEAD32" w14:textId="77777777" w:rsidR="007A13D5" w:rsidRPr="002E420F" w:rsidRDefault="007A13D5" w:rsidP="00FE50CE">
            <w:pPr>
              <w:pStyle w:val="Odstavekseznama"/>
              <w:ind w:left="0"/>
              <w:contextualSpacing w:val="0"/>
              <w:rPr>
                <w:rFonts w:ascii="Arial Narrow" w:hAnsi="Arial Narrow"/>
              </w:rPr>
            </w:pPr>
          </w:p>
        </w:tc>
        <w:tc>
          <w:tcPr>
            <w:tcW w:w="5247" w:type="dxa"/>
            <w:shd w:val="clear" w:color="auto" w:fill="auto"/>
          </w:tcPr>
          <w:p w14:paraId="4A07471B" w14:textId="77777777" w:rsidR="007A13D5" w:rsidRPr="002E420F" w:rsidRDefault="006937D6" w:rsidP="00FE50CE">
            <w:pPr>
              <w:pStyle w:val="Odstavekseznama"/>
              <w:ind w:left="0"/>
              <w:contextualSpacing w:val="0"/>
              <w:rPr>
                <w:rFonts w:ascii="Arial Narrow" w:hAnsi="Arial Narrow"/>
                <w:sz w:val="28"/>
                <w:szCs w:val="28"/>
              </w:rPr>
            </w:pPr>
            <w:r w:rsidRPr="002E420F">
              <w:rPr>
                <w:rFonts w:ascii="Arial Narrow" w:hAnsi="Arial Narrow"/>
                <w:b/>
                <w:sz w:val="28"/>
                <w:szCs w:val="28"/>
              </w:rPr>
              <w:t>SPIRIT Slovenija, javna agencija</w:t>
            </w:r>
          </w:p>
        </w:tc>
      </w:tr>
      <w:tr w:rsidR="006937D6" w:rsidRPr="002E420F" w14:paraId="430C78CD" w14:textId="77777777" w:rsidTr="00FE50CE">
        <w:tc>
          <w:tcPr>
            <w:tcW w:w="6204" w:type="dxa"/>
            <w:shd w:val="clear" w:color="auto" w:fill="auto"/>
          </w:tcPr>
          <w:p w14:paraId="6C8AC967" w14:textId="77777777" w:rsidR="007A13D5" w:rsidRPr="002E420F" w:rsidRDefault="007A13D5" w:rsidP="00FE50CE">
            <w:pPr>
              <w:pStyle w:val="Odstavekseznama"/>
              <w:ind w:left="0"/>
              <w:contextualSpacing w:val="0"/>
              <w:rPr>
                <w:rFonts w:ascii="Arial Narrow" w:hAnsi="Arial Narrow"/>
              </w:rPr>
            </w:pPr>
          </w:p>
        </w:tc>
        <w:tc>
          <w:tcPr>
            <w:tcW w:w="283" w:type="dxa"/>
            <w:shd w:val="clear" w:color="auto" w:fill="auto"/>
          </w:tcPr>
          <w:p w14:paraId="235D6470" w14:textId="77777777" w:rsidR="007A13D5" w:rsidRPr="002E420F" w:rsidRDefault="007A13D5" w:rsidP="00FE50CE">
            <w:pPr>
              <w:pStyle w:val="Odstavekseznama"/>
              <w:ind w:left="0"/>
              <w:contextualSpacing w:val="0"/>
              <w:rPr>
                <w:rFonts w:ascii="Arial Narrow" w:hAnsi="Arial Narrow"/>
              </w:rPr>
            </w:pPr>
          </w:p>
        </w:tc>
        <w:tc>
          <w:tcPr>
            <w:tcW w:w="2410" w:type="dxa"/>
            <w:shd w:val="clear" w:color="auto" w:fill="auto"/>
          </w:tcPr>
          <w:p w14:paraId="50E2E571" w14:textId="77777777" w:rsidR="007A13D5" w:rsidRPr="002E420F" w:rsidRDefault="007A13D5" w:rsidP="00FE50CE">
            <w:pPr>
              <w:pStyle w:val="Odstavekseznama"/>
              <w:ind w:left="0"/>
              <w:contextualSpacing w:val="0"/>
              <w:rPr>
                <w:rFonts w:ascii="Arial Narrow" w:hAnsi="Arial Narrow"/>
              </w:rPr>
            </w:pPr>
          </w:p>
        </w:tc>
        <w:tc>
          <w:tcPr>
            <w:tcW w:w="5247" w:type="dxa"/>
            <w:shd w:val="clear" w:color="auto" w:fill="auto"/>
          </w:tcPr>
          <w:p w14:paraId="2B890834" w14:textId="77777777" w:rsidR="007A13D5" w:rsidRPr="002E420F" w:rsidRDefault="007A13D5" w:rsidP="00FE50CE">
            <w:pPr>
              <w:pStyle w:val="Odstavekseznama"/>
              <w:ind w:left="0"/>
              <w:contextualSpacing w:val="0"/>
              <w:rPr>
                <w:rFonts w:ascii="Arial Narrow" w:hAnsi="Arial Narrow"/>
                <w:sz w:val="28"/>
                <w:szCs w:val="28"/>
              </w:rPr>
            </w:pPr>
            <w:r w:rsidRPr="002E420F">
              <w:rPr>
                <w:rFonts w:ascii="Arial Narrow" w:hAnsi="Arial Narrow"/>
                <w:b/>
                <w:sz w:val="28"/>
                <w:szCs w:val="28"/>
              </w:rPr>
              <w:t>Verovškova ulica 60</w:t>
            </w:r>
          </w:p>
        </w:tc>
      </w:tr>
      <w:tr w:rsidR="006937D6" w:rsidRPr="002E420F" w14:paraId="0B9BC034" w14:textId="77777777" w:rsidTr="00FE50CE">
        <w:tc>
          <w:tcPr>
            <w:tcW w:w="6204" w:type="dxa"/>
            <w:shd w:val="clear" w:color="auto" w:fill="auto"/>
          </w:tcPr>
          <w:p w14:paraId="50831601" w14:textId="77777777" w:rsidR="006937D6" w:rsidRPr="002E420F" w:rsidRDefault="006937D6" w:rsidP="00FE50CE">
            <w:pPr>
              <w:pStyle w:val="Odstavekseznama"/>
              <w:ind w:left="0"/>
              <w:contextualSpacing w:val="0"/>
              <w:jc w:val="center"/>
              <w:rPr>
                <w:rFonts w:ascii="Arial Narrow" w:hAnsi="Arial Narrow"/>
                <w:sz w:val="28"/>
                <w:szCs w:val="28"/>
              </w:rPr>
            </w:pPr>
            <w:r w:rsidRPr="002E420F">
              <w:rPr>
                <w:rFonts w:ascii="Arial Narrow" w:hAnsi="Arial Narrow"/>
                <w:b/>
                <w:sz w:val="28"/>
                <w:szCs w:val="28"/>
              </w:rPr>
              <w:t>NE ODPIRAJ –</w:t>
            </w:r>
            <w:r w:rsidR="00B013C8">
              <w:rPr>
                <w:rFonts w:ascii="Arial Narrow" w:hAnsi="Arial Narrow"/>
                <w:b/>
                <w:sz w:val="28"/>
                <w:szCs w:val="28"/>
              </w:rPr>
              <w:t xml:space="preserve"> </w:t>
            </w:r>
            <w:r w:rsidR="00B013C8">
              <w:rPr>
                <w:rFonts w:ascii="Arial Narrow" w:hAnsi="Arial Narrow"/>
                <w:b/>
                <w:sz w:val="28"/>
                <w:szCs w:val="28"/>
                <w:u w:val="single"/>
              </w:rPr>
              <w:t>VLOGA</w:t>
            </w:r>
            <w:r w:rsidRPr="002E420F">
              <w:rPr>
                <w:rFonts w:ascii="Arial Narrow" w:hAnsi="Arial Narrow"/>
                <w:b/>
                <w:sz w:val="28"/>
                <w:szCs w:val="28"/>
              </w:rPr>
              <w:t xml:space="preserve"> NA JAVNI RAZPIS</w:t>
            </w:r>
          </w:p>
          <w:p w14:paraId="4FF013C8" w14:textId="77777777" w:rsidR="006937D6" w:rsidRPr="002E420F" w:rsidRDefault="006937D6" w:rsidP="00FE50CE">
            <w:pPr>
              <w:pStyle w:val="Odstavekseznama"/>
              <w:ind w:left="0"/>
              <w:jc w:val="center"/>
              <w:rPr>
                <w:rFonts w:ascii="Arial Narrow" w:hAnsi="Arial Narrow"/>
                <w:sz w:val="28"/>
                <w:szCs w:val="28"/>
              </w:rPr>
            </w:pPr>
            <w:r w:rsidRPr="002E420F">
              <w:rPr>
                <w:rFonts w:ascii="Arial Narrow" w:hAnsi="Arial Narrow"/>
                <w:sz w:val="28"/>
                <w:szCs w:val="28"/>
              </w:rPr>
              <w:t>»DOPOLNJEVANJE SME INSTRUMENTA  – FAZA 2« (SME 2/17)</w:t>
            </w:r>
          </w:p>
        </w:tc>
        <w:tc>
          <w:tcPr>
            <w:tcW w:w="283" w:type="dxa"/>
            <w:shd w:val="clear" w:color="auto" w:fill="auto"/>
          </w:tcPr>
          <w:p w14:paraId="4833BD51" w14:textId="77777777" w:rsidR="006937D6" w:rsidRPr="002E420F" w:rsidRDefault="006937D6" w:rsidP="00FE50CE">
            <w:pPr>
              <w:pStyle w:val="Odstavekseznama"/>
              <w:ind w:left="0"/>
              <w:contextualSpacing w:val="0"/>
              <w:rPr>
                <w:rFonts w:ascii="Arial Narrow" w:hAnsi="Arial Narrow"/>
              </w:rPr>
            </w:pPr>
          </w:p>
        </w:tc>
        <w:tc>
          <w:tcPr>
            <w:tcW w:w="2410" w:type="dxa"/>
            <w:shd w:val="clear" w:color="auto" w:fill="auto"/>
          </w:tcPr>
          <w:p w14:paraId="03F2A838" w14:textId="77777777" w:rsidR="006937D6" w:rsidRPr="002E420F" w:rsidRDefault="006937D6" w:rsidP="00FE50CE">
            <w:pPr>
              <w:pStyle w:val="Odstavekseznama"/>
              <w:ind w:left="0"/>
              <w:contextualSpacing w:val="0"/>
              <w:rPr>
                <w:rFonts w:ascii="Arial Narrow" w:hAnsi="Arial Narrow"/>
              </w:rPr>
            </w:pPr>
          </w:p>
        </w:tc>
        <w:tc>
          <w:tcPr>
            <w:tcW w:w="5247" w:type="dxa"/>
            <w:shd w:val="clear" w:color="auto" w:fill="auto"/>
          </w:tcPr>
          <w:p w14:paraId="0F2C0D04" w14:textId="77777777" w:rsidR="006937D6" w:rsidRPr="002E420F" w:rsidRDefault="006937D6" w:rsidP="00FE50CE">
            <w:pPr>
              <w:pStyle w:val="Odstavekseznama"/>
              <w:ind w:left="0"/>
              <w:contextualSpacing w:val="0"/>
              <w:rPr>
                <w:rFonts w:ascii="Arial Narrow" w:hAnsi="Arial Narrow"/>
                <w:b/>
                <w:sz w:val="28"/>
                <w:szCs w:val="28"/>
              </w:rPr>
            </w:pPr>
          </w:p>
          <w:p w14:paraId="27FC0D6C" w14:textId="77777777" w:rsidR="006937D6" w:rsidRPr="002E420F" w:rsidRDefault="006937D6" w:rsidP="00FE50CE">
            <w:pPr>
              <w:pStyle w:val="Odstavekseznama"/>
              <w:ind w:left="0"/>
              <w:contextualSpacing w:val="0"/>
              <w:rPr>
                <w:rFonts w:ascii="Arial Narrow" w:hAnsi="Arial Narrow"/>
                <w:sz w:val="28"/>
                <w:szCs w:val="28"/>
              </w:rPr>
            </w:pPr>
            <w:r w:rsidRPr="002E420F">
              <w:rPr>
                <w:rFonts w:ascii="Arial Narrow" w:hAnsi="Arial Narrow"/>
                <w:b/>
                <w:sz w:val="28"/>
                <w:szCs w:val="28"/>
              </w:rPr>
              <w:t>1000     Ljubljana</w:t>
            </w:r>
          </w:p>
        </w:tc>
      </w:tr>
      <w:tr w:rsidR="006937D6" w:rsidRPr="00FE50CE" w14:paraId="470C08E7" w14:textId="77777777" w:rsidTr="00FE50CE">
        <w:tc>
          <w:tcPr>
            <w:tcW w:w="8897" w:type="dxa"/>
            <w:gridSpan w:val="3"/>
            <w:shd w:val="clear" w:color="auto" w:fill="auto"/>
          </w:tcPr>
          <w:p w14:paraId="712947CE" w14:textId="77777777" w:rsidR="006937D6" w:rsidRPr="00FE50CE" w:rsidRDefault="006937D6" w:rsidP="00FE50CE">
            <w:pPr>
              <w:pStyle w:val="Odstavekseznama"/>
              <w:ind w:left="0"/>
              <w:contextualSpacing w:val="0"/>
              <w:rPr>
                <w:rFonts w:ascii="Arial Narrow" w:hAnsi="Arial Narrow"/>
              </w:rPr>
            </w:pPr>
          </w:p>
        </w:tc>
        <w:tc>
          <w:tcPr>
            <w:tcW w:w="5247" w:type="dxa"/>
            <w:shd w:val="clear" w:color="auto" w:fill="auto"/>
          </w:tcPr>
          <w:p w14:paraId="57B49D86" w14:textId="77777777" w:rsidR="006937D6" w:rsidRPr="00FE50CE" w:rsidRDefault="006937D6" w:rsidP="00FE50CE">
            <w:pPr>
              <w:pStyle w:val="Odstavekseznama"/>
              <w:ind w:left="0"/>
              <w:contextualSpacing w:val="0"/>
              <w:rPr>
                <w:rFonts w:ascii="Arial Narrow" w:hAnsi="Arial Narrow"/>
                <w:b/>
              </w:rPr>
            </w:pPr>
          </w:p>
        </w:tc>
      </w:tr>
    </w:tbl>
    <w:p w14:paraId="33BE5CFC" w14:textId="77777777" w:rsidR="006937D6" w:rsidRPr="002E420F" w:rsidRDefault="006937D6" w:rsidP="006937D6">
      <w:pPr>
        <w:spacing w:after="0" w:line="240" w:lineRule="auto"/>
        <w:rPr>
          <w:rFonts w:ascii="Arial Narrow" w:hAnsi="Arial Narrow"/>
          <w:b/>
          <w:sz w:val="24"/>
          <w:szCs w:val="24"/>
        </w:rPr>
      </w:pPr>
      <w:r w:rsidRPr="002E420F">
        <w:rPr>
          <w:rFonts w:ascii="Arial Narrow" w:hAnsi="Arial Narrow"/>
          <w:b/>
          <w:sz w:val="24"/>
          <w:szCs w:val="24"/>
        </w:rPr>
        <w:t xml:space="preserve">Obrazec </w:t>
      </w:r>
      <w:r w:rsidR="00726621">
        <w:rPr>
          <w:rFonts w:ascii="Arial Narrow" w:hAnsi="Arial Narrow"/>
          <w:b/>
          <w:sz w:val="24"/>
          <w:szCs w:val="24"/>
        </w:rPr>
        <w:t>5</w:t>
      </w:r>
      <w:r w:rsidRPr="002E420F">
        <w:rPr>
          <w:rFonts w:ascii="Arial Narrow" w:hAnsi="Arial Narrow"/>
          <w:b/>
          <w:sz w:val="24"/>
          <w:szCs w:val="24"/>
        </w:rPr>
        <w:t xml:space="preserve">: Oddaja </w:t>
      </w:r>
      <w:r w:rsidR="00F25CF1" w:rsidRPr="002E420F">
        <w:rPr>
          <w:rFonts w:ascii="Arial Narrow" w:hAnsi="Arial Narrow"/>
          <w:b/>
          <w:sz w:val="24"/>
          <w:szCs w:val="24"/>
        </w:rPr>
        <w:t xml:space="preserve">dopolnitve </w:t>
      </w:r>
      <w:r w:rsidRPr="002E420F">
        <w:rPr>
          <w:rFonts w:ascii="Arial Narrow" w:hAnsi="Arial Narrow"/>
          <w:b/>
          <w:sz w:val="24"/>
          <w:szCs w:val="24"/>
        </w:rPr>
        <w:t>vloge</w:t>
      </w:r>
    </w:p>
    <w:p w14:paraId="29020BEF" w14:textId="77777777" w:rsidR="006937D6" w:rsidRPr="002E420F" w:rsidRDefault="006937D6" w:rsidP="006937D6">
      <w:pPr>
        <w:pStyle w:val="Odstavekseznama"/>
        <w:ind w:left="0"/>
        <w:contextualSpacing w:val="0"/>
        <w:rPr>
          <w:rFonts w:ascii="Arial Narrow" w:hAnsi="Arial Narrow"/>
          <w:sz w:val="20"/>
          <w:szCs w:val="20"/>
        </w:rPr>
      </w:pPr>
    </w:p>
    <w:p w14:paraId="4E90A83D" w14:textId="77777777" w:rsidR="006937D6" w:rsidRPr="002E420F" w:rsidRDefault="006937D6" w:rsidP="006937D6">
      <w:pPr>
        <w:pStyle w:val="Odstavekseznama"/>
        <w:ind w:left="0"/>
        <w:contextualSpacing w:val="0"/>
        <w:rPr>
          <w:rFonts w:ascii="Arial Narrow" w:hAnsi="Arial Narrow"/>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4253"/>
        <w:gridCol w:w="283"/>
        <w:gridCol w:w="2125"/>
        <w:gridCol w:w="285"/>
        <w:gridCol w:w="5247"/>
        <w:gridCol w:w="76"/>
      </w:tblGrid>
      <w:tr w:rsidR="006937D6" w:rsidRPr="002E420F" w14:paraId="71D6E82A" w14:textId="77777777" w:rsidTr="00CA45B3">
        <w:trPr>
          <w:trHeight w:val="397"/>
        </w:trPr>
        <w:tc>
          <w:tcPr>
            <w:tcW w:w="1951" w:type="dxa"/>
            <w:tcBorders>
              <w:bottom w:val="single" w:sz="4" w:space="0" w:color="auto"/>
              <w:right w:val="single" w:sz="4" w:space="0" w:color="auto"/>
            </w:tcBorders>
            <w:shd w:val="clear" w:color="auto" w:fill="BFBFBF" w:themeFill="background1" w:themeFillShade="BF"/>
            <w:vAlign w:val="center"/>
          </w:tcPr>
          <w:p w14:paraId="1E9312E4" w14:textId="77777777" w:rsidR="006937D6" w:rsidRPr="002E420F" w:rsidRDefault="006937D6" w:rsidP="00FE50CE">
            <w:pPr>
              <w:pStyle w:val="Odstavekseznama"/>
              <w:ind w:left="0"/>
              <w:contextualSpacing w:val="0"/>
              <w:rPr>
                <w:rFonts w:ascii="Arial Narrow" w:hAnsi="Arial Narrow"/>
                <w:b/>
              </w:rPr>
            </w:pPr>
            <w:r w:rsidRPr="002E420F">
              <w:rPr>
                <w:rFonts w:ascii="Arial Narrow" w:hAnsi="Arial Narrow"/>
                <w:b/>
              </w:rPr>
              <w:t>Naziv pošiljatelja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14:paraId="0B48696E" w14:textId="77777777" w:rsidR="006937D6" w:rsidRPr="002E420F" w:rsidRDefault="006937D6" w:rsidP="00FE50CE">
            <w:pPr>
              <w:pStyle w:val="Odstavekseznama"/>
              <w:ind w:left="0"/>
              <w:contextualSpacing w:val="0"/>
              <w:rPr>
                <w:rFonts w:ascii="Arial Narrow" w:hAnsi="Arial Narrow"/>
              </w:rPr>
            </w:pPr>
          </w:p>
        </w:tc>
        <w:tc>
          <w:tcPr>
            <w:tcW w:w="2125" w:type="dxa"/>
            <w:tcBorders>
              <w:top w:val="nil"/>
              <w:left w:val="single" w:sz="4" w:space="0" w:color="auto"/>
              <w:bottom w:val="nil"/>
              <w:right w:val="single" w:sz="4" w:space="0" w:color="auto"/>
            </w:tcBorders>
            <w:shd w:val="clear" w:color="auto" w:fill="auto"/>
          </w:tcPr>
          <w:p w14:paraId="74016811" w14:textId="77777777" w:rsidR="006937D6" w:rsidRPr="002E420F" w:rsidRDefault="006937D6" w:rsidP="00FE50CE">
            <w:pPr>
              <w:pStyle w:val="Odstavekseznama"/>
              <w:ind w:left="0"/>
              <w:contextualSpacing w:val="0"/>
              <w:rPr>
                <w:rFonts w:ascii="Arial Narrow" w:hAnsi="Arial Narrow"/>
              </w:rPr>
            </w:pPr>
          </w:p>
        </w:tc>
        <w:tc>
          <w:tcPr>
            <w:tcW w:w="5608"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5023C79" w14:textId="77777777" w:rsidR="006937D6" w:rsidRPr="002E420F" w:rsidRDefault="006937D6" w:rsidP="00FE50CE">
            <w:pPr>
              <w:pStyle w:val="Odstavekseznama"/>
              <w:ind w:left="0"/>
              <w:contextualSpacing w:val="0"/>
              <w:jc w:val="center"/>
              <w:rPr>
                <w:rFonts w:ascii="Arial Narrow" w:hAnsi="Arial Narrow"/>
                <w:b/>
              </w:rPr>
            </w:pPr>
            <w:r w:rsidRPr="002E420F">
              <w:rPr>
                <w:rFonts w:ascii="Arial Narrow" w:hAnsi="Arial Narrow"/>
                <w:b/>
              </w:rPr>
              <w:t>Evidenčni žig SPIRIT Slovenija, javne agencije</w:t>
            </w:r>
          </w:p>
        </w:tc>
      </w:tr>
      <w:tr w:rsidR="006937D6" w:rsidRPr="002E420F" w14:paraId="05CC5F52" w14:textId="77777777" w:rsidTr="00CA45B3">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C9576FC" w14:textId="77777777" w:rsidR="006937D6" w:rsidRPr="002E420F" w:rsidRDefault="006937D6" w:rsidP="00FE50CE">
            <w:pPr>
              <w:pStyle w:val="Odstavekseznama"/>
              <w:ind w:left="0"/>
              <w:contextualSpacing w:val="0"/>
              <w:rPr>
                <w:rFonts w:ascii="Arial Narrow" w:hAnsi="Arial Narrow"/>
                <w:b/>
              </w:rPr>
            </w:pPr>
            <w:r w:rsidRPr="002E420F">
              <w:rPr>
                <w:rFonts w:ascii="Arial Narrow" w:hAnsi="Arial Narrow"/>
                <w:b/>
              </w:rPr>
              <w:t>Naslov pošiljatelja</w:t>
            </w:r>
          </w:p>
        </w:tc>
        <w:tc>
          <w:tcPr>
            <w:tcW w:w="4536" w:type="dxa"/>
            <w:gridSpan w:val="2"/>
            <w:tcBorders>
              <w:top w:val="single" w:sz="4" w:space="0" w:color="auto"/>
              <w:left w:val="single" w:sz="4" w:space="0" w:color="auto"/>
              <w:bottom w:val="single" w:sz="4" w:space="0" w:color="auto"/>
              <w:right w:val="single" w:sz="4" w:space="0" w:color="auto"/>
            </w:tcBorders>
            <w:shd w:val="clear" w:color="auto" w:fill="FFF2CC"/>
            <w:vAlign w:val="center"/>
          </w:tcPr>
          <w:p w14:paraId="6D0298C1" w14:textId="77777777" w:rsidR="006937D6" w:rsidRPr="002E420F" w:rsidRDefault="006937D6" w:rsidP="00FE50CE">
            <w:pPr>
              <w:pStyle w:val="Odstavekseznama"/>
              <w:ind w:left="0"/>
              <w:contextualSpacing w:val="0"/>
              <w:rPr>
                <w:rFonts w:ascii="Arial Narrow" w:hAnsi="Arial Narrow"/>
              </w:rPr>
            </w:pPr>
          </w:p>
        </w:tc>
        <w:tc>
          <w:tcPr>
            <w:tcW w:w="2125" w:type="dxa"/>
            <w:tcBorders>
              <w:top w:val="nil"/>
              <w:left w:val="single" w:sz="4" w:space="0" w:color="auto"/>
              <w:bottom w:val="nil"/>
              <w:right w:val="nil"/>
            </w:tcBorders>
            <w:shd w:val="clear" w:color="auto" w:fill="auto"/>
          </w:tcPr>
          <w:p w14:paraId="17AB23F2" w14:textId="77777777" w:rsidR="006937D6" w:rsidRPr="002E420F" w:rsidRDefault="006937D6" w:rsidP="00FE50CE">
            <w:pPr>
              <w:pStyle w:val="Odstavekseznama"/>
              <w:ind w:left="0"/>
              <w:contextualSpacing w:val="0"/>
              <w:rPr>
                <w:rFonts w:ascii="Arial Narrow" w:hAnsi="Arial Narrow"/>
              </w:rPr>
            </w:pPr>
          </w:p>
        </w:tc>
        <w:tc>
          <w:tcPr>
            <w:tcW w:w="5608" w:type="dxa"/>
            <w:gridSpan w:val="3"/>
            <w:vMerge w:val="restart"/>
            <w:tcBorders>
              <w:top w:val="single" w:sz="4" w:space="0" w:color="auto"/>
              <w:left w:val="nil"/>
              <w:bottom w:val="nil"/>
              <w:right w:val="nil"/>
            </w:tcBorders>
            <w:shd w:val="clear" w:color="auto" w:fill="auto"/>
          </w:tcPr>
          <w:p w14:paraId="1B8EA9E6" w14:textId="77777777" w:rsidR="006937D6" w:rsidRPr="002E420F" w:rsidRDefault="006937D6" w:rsidP="00FE50CE">
            <w:pPr>
              <w:pStyle w:val="Odstavekseznama"/>
              <w:ind w:left="0"/>
              <w:contextualSpacing w:val="0"/>
              <w:rPr>
                <w:rFonts w:ascii="Arial Narrow" w:hAnsi="Arial Narrow"/>
              </w:rPr>
            </w:pPr>
          </w:p>
          <w:p w14:paraId="4B188BC2" w14:textId="77777777" w:rsidR="006937D6" w:rsidRPr="002E420F" w:rsidRDefault="006937D6" w:rsidP="00FE50CE">
            <w:pPr>
              <w:pStyle w:val="Odstavekseznama"/>
              <w:ind w:left="0"/>
              <w:contextualSpacing w:val="0"/>
              <w:rPr>
                <w:rFonts w:ascii="Arial Narrow" w:hAnsi="Arial Narrow"/>
              </w:rPr>
            </w:pPr>
          </w:p>
          <w:p w14:paraId="07B67BF4" w14:textId="77777777" w:rsidR="006937D6" w:rsidRPr="002E420F" w:rsidRDefault="006937D6" w:rsidP="00FE50CE">
            <w:pPr>
              <w:pStyle w:val="Odstavekseznama"/>
              <w:ind w:left="0"/>
              <w:contextualSpacing w:val="0"/>
              <w:rPr>
                <w:rFonts w:ascii="Arial Narrow" w:hAnsi="Arial Narrow"/>
              </w:rPr>
            </w:pPr>
          </w:p>
          <w:p w14:paraId="7EBDF762" w14:textId="77777777" w:rsidR="006937D6" w:rsidRPr="002E420F" w:rsidRDefault="006937D6" w:rsidP="00FE50CE">
            <w:pPr>
              <w:pStyle w:val="Odstavekseznama"/>
              <w:ind w:left="0"/>
              <w:contextualSpacing w:val="0"/>
              <w:rPr>
                <w:rFonts w:ascii="Arial Narrow" w:hAnsi="Arial Narrow"/>
              </w:rPr>
            </w:pPr>
          </w:p>
          <w:p w14:paraId="58C87033" w14:textId="77777777" w:rsidR="006937D6" w:rsidRPr="002E420F" w:rsidRDefault="006937D6" w:rsidP="00FE50CE">
            <w:pPr>
              <w:pStyle w:val="Odstavekseznama"/>
              <w:ind w:left="0"/>
              <w:contextualSpacing w:val="0"/>
              <w:rPr>
                <w:rFonts w:ascii="Arial Narrow" w:hAnsi="Arial Narrow"/>
              </w:rPr>
            </w:pPr>
          </w:p>
          <w:p w14:paraId="1C852946" w14:textId="77777777" w:rsidR="006937D6" w:rsidRPr="002E420F" w:rsidRDefault="006937D6" w:rsidP="00FE50CE">
            <w:pPr>
              <w:pStyle w:val="Odstavekseznama"/>
              <w:ind w:left="0"/>
              <w:contextualSpacing w:val="0"/>
              <w:rPr>
                <w:rFonts w:ascii="Arial Narrow" w:hAnsi="Arial Narrow"/>
              </w:rPr>
            </w:pPr>
          </w:p>
          <w:p w14:paraId="3B8D269D" w14:textId="77777777" w:rsidR="006937D6" w:rsidRPr="002E420F" w:rsidRDefault="006937D6" w:rsidP="00FE50CE">
            <w:pPr>
              <w:pStyle w:val="Odstavekseznama"/>
              <w:ind w:left="0"/>
              <w:contextualSpacing w:val="0"/>
              <w:rPr>
                <w:rFonts w:ascii="Arial Narrow" w:hAnsi="Arial Narrow"/>
              </w:rPr>
            </w:pPr>
          </w:p>
          <w:p w14:paraId="310F3A1D" w14:textId="77777777" w:rsidR="006937D6" w:rsidRPr="002E420F" w:rsidRDefault="006937D6" w:rsidP="00FE50CE">
            <w:pPr>
              <w:pStyle w:val="Odstavekseznama"/>
              <w:ind w:left="0"/>
              <w:contextualSpacing w:val="0"/>
              <w:rPr>
                <w:rFonts w:ascii="Arial Narrow" w:hAnsi="Arial Narrow"/>
              </w:rPr>
            </w:pPr>
          </w:p>
          <w:p w14:paraId="303545A6" w14:textId="77777777" w:rsidR="006937D6" w:rsidRPr="002E420F" w:rsidRDefault="006937D6" w:rsidP="00FE50CE">
            <w:pPr>
              <w:pStyle w:val="Odstavekseznama"/>
              <w:ind w:left="0"/>
              <w:contextualSpacing w:val="0"/>
              <w:rPr>
                <w:rFonts w:ascii="Arial Narrow" w:hAnsi="Arial Narrow"/>
              </w:rPr>
            </w:pPr>
          </w:p>
          <w:p w14:paraId="06BDC65A" w14:textId="77777777" w:rsidR="006937D6" w:rsidRPr="002E420F" w:rsidRDefault="006937D6" w:rsidP="00FE50CE">
            <w:pPr>
              <w:pStyle w:val="Odstavekseznama"/>
              <w:ind w:left="0"/>
              <w:contextualSpacing w:val="0"/>
              <w:rPr>
                <w:rFonts w:ascii="Arial Narrow" w:hAnsi="Arial Narrow"/>
              </w:rPr>
            </w:pPr>
          </w:p>
          <w:p w14:paraId="396F2464" w14:textId="77777777" w:rsidR="006937D6" w:rsidRPr="002E420F" w:rsidRDefault="006937D6" w:rsidP="00FE50CE">
            <w:pPr>
              <w:pStyle w:val="Odstavekseznama"/>
              <w:ind w:left="0"/>
              <w:contextualSpacing w:val="0"/>
              <w:rPr>
                <w:rFonts w:ascii="Arial Narrow" w:hAnsi="Arial Narrow"/>
              </w:rPr>
            </w:pPr>
          </w:p>
          <w:p w14:paraId="77D3E4EB" w14:textId="77777777" w:rsidR="006937D6" w:rsidRPr="002E420F" w:rsidRDefault="006937D6" w:rsidP="00FE50CE">
            <w:pPr>
              <w:pStyle w:val="Odstavekseznama"/>
              <w:ind w:left="0"/>
              <w:contextualSpacing w:val="0"/>
              <w:rPr>
                <w:rFonts w:ascii="Arial Narrow" w:hAnsi="Arial Narrow"/>
              </w:rPr>
            </w:pPr>
          </w:p>
          <w:p w14:paraId="17020E59" w14:textId="77777777" w:rsidR="006937D6" w:rsidRPr="002E420F" w:rsidRDefault="006937D6" w:rsidP="00FE50CE">
            <w:pPr>
              <w:pStyle w:val="Odstavekseznama"/>
              <w:ind w:left="0"/>
              <w:contextualSpacing w:val="0"/>
              <w:rPr>
                <w:rFonts w:ascii="Arial Narrow" w:hAnsi="Arial Narrow"/>
              </w:rPr>
            </w:pPr>
          </w:p>
          <w:p w14:paraId="44ED334A" w14:textId="77777777" w:rsidR="006937D6" w:rsidRPr="002E420F" w:rsidRDefault="006937D6" w:rsidP="00FE50CE">
            <w:pPr>
              <w:pStyle w:val="Odstavekseznama"/>
              <w:ind w:left="0"/>
              <w:contextualSpacing w:val="0"/>
              <w:rPr>
                <w:rFonts w:ascii="Arial Narrow" w:hAnsi="Arial Narrow"/>
              </w:rPr>
            </w:pPr>
          </w:p>
          <w:p w14:paraId="5AD5783F" w14:textId="77777777" w:rsidR="006937D6" w:rsidRPr="002E420F" w:rsidRDefault="006937D6" w:rsidP="00FE50CE">
            <w:pPr>
              <w:pStyle w:val="Odstavekseznama"/>
              <w:ind w:left="0"/>
              <w:contextualSpacing w:val="0"/>
              <w:rPr>
                <w:rFonts w:ascii="Arial Narrow" w:hAnsi="Arial Narrow"/>
              </w:rPr>
            </w:pPr>
          </w:p>
          <w:p w14:paraId="4A72E4F9" w14:textId="77777777" w:rsidR="006937D6" w:rsidRPr="002E420F" w:rsidRDefault="006937D6" w:rsidP="00FE50CE">
            <w:pPr>
              <w:pStyle w:val="Odstavekseznama"/>
              <w:ind w:left="0"/>
              <w:rPr>
                <w:rFonts w:ascii="Arial Narrow" w:hAnsi="Arial Narrow"/>
              </w:rPr>
            </w:pPr>
          </w:p>
          <w:p w14:paraId="34C7075D" w14:textId="77777777" w:rsidR="006937D6" w:rsidRPr="002E420F" w:rsidRDefault="006937D6" w:rsidP="00FE50CE">
            <w:pPr>
              <w:pStyle w:val="Odstavekseznama"/>
              <w:ind w:left="0"/>
              <w:rPr>
                <w:rFonts w:ascii="Arial Narrow" w:hAnsi="Arial Narrow"/>
              </w:rPr>
            </w:pPr>
          </w:p>
          <w:p w14:paraId="52724BA2" w14:textId="77777777" w:rsidR="006937D6" w:rsidRPr="002E420F" w:rsidRDefault="006937D6" w:rsidP="00FE50CE">
            <w:pPr>
              <w:pStyle w:val="Odstavekseznama"/>
              <w:ind w:left="0"/>
              <w:rPr>
                <w:rFonts w:ascii="Arial Narrow" w:hAnsi="Arial Narrow"/>
              </w:rPr>
            </w:pPr>
          </w:p>
        </w:tc>
      </w:tr>
      <w:tr w:rsidR="006937D6" w:rsidRPr="002E420F" w14:paraId="63281934" w14:textId="77777777" w:rsidTr="00FE50CE">
        <w:tc>
          <w:tcPr>
            <w:tcW w:w="1951" w:type="dxa"/>
            <w:tcBorders>
              <w:top w:val="single" w:sz="4" w:space="0" w:color="auto"/>
              <w:left w:val="nil"/>
              <w:bottom w:val="nil"/>
              <w:right w:val="nil"/>
            </w:tcBorders>
            <w:shd w:val="clear" w:color="auto" w:fill="auto"/>
          </w:tcPr>
          <w:p w14:paraId="0C717B9F" w14:textId="77777777" w:rsidR="006937D6" w:rsidRPr="002E420F" w:rsidRDefault="006937D6" w:rsidP="00FE50CE">
            <w:pPr>
              <w:pStyle w:val="Odstavekseznama"/>
              <w:ind w:left="0"/>
              <w:contextualSpacing w:val="0"/>
              <w:rPr>
                <w:rFonts w:ascii="Arial Narrow" w:hAnsi="Arial Narrow"/>
              </w:rPr>
            </w:pPr>
          </w:p>
        </w:tc>
        <w:tc>
          <w:tcPr>
            <w:tcW w:w="4536" w:type="dxa"/>
            <w:gridSpan w:val="2"/>
            <w:tcBorders>
              <w:top w:val="single" w:sz="4" w:space="0" w:color="auto"/>
              <w:left w:val="nil"/>
              <w:bottom w:val="nil"/>
              <w:right w:val="nil"/>
            </w:tcBorders>
            <w:shd w:val="clear" w:color="auto" w:fill="auto"/>
          </w:tcPr>
          <w:p w14:paraId="78A04A64" w14:textId="77777777" w:rsidR="006937D6" w:rsidRPr="002E420F" w:rsidRDefault="006937D6" w:rsidP="00FE50CE">
            <w:pPr>
              <w:pStyle w:val="Odstavekseznama"/>
              <w:ind w:left="0"/>
              <w:contextualSpacing w:val="0"/>
              <w:rPr>
                <w:rFonts w:ascii="Arial Narrow" w:hAnsi="Arial Narrow"/>
              </w:rPr>
            </w:pPr>
          </w:p>
        </w:tc>
        <w:tc>
          <w:tcPr>
            <w:tcW w:w="2125" w:type="dxa"/>
            <w:tcBorders>
              <w:top w:val="nil"/>
              <w:left w:val="nil"/>
              <w:bottom w:val="nil"/>
              <w:right w:val="nil"/>
            </w:tcBorders>
            <w:shd w:val="clear" w:color="auto" w:fill="auto"/>
          </w:tcPr>
          <w:p w14:paraId="3852D10B" w14:textId="77777777" w:rsidR="006937D6" w:rsidRPr="002E420F" w:rsidRDefault="006937D6" w:rsidP="00FE50CE">
            <w:pPr>
              <w:pStyle w:val="Odstavekseznama"/>
              <w:ind w:left="0"/>
              <w:contextualSpacing w:val="0"/>
              <w:rPr>
                <w:rFonts w:ascii="Arial Narrow" w:hAnsi="Arial Narrow"/>
              </w:rPr>
            </w:pPr>
          </w:p>
        </w:tc>
        <w:tc>
          <w:tcPr>
            <w:tcW w:w="5608" w:type="dxa"/>
            <w:gridSpan w:val="3"/>
            <w:vMerge/>
            <w:tcBorders>
              <w:top w:val="nil"/>
              <w:left w:val="nil"/>
              <w:bottom w:val="nil"/>
              <w:right w:val="nil"/>
            </w:tcBorders>
            <w:shd w:val="clear" w:color="auto" w:fill="auto"/>
          </w:tcPr>
          <w:p w14:paraId="5C2A706E" w14:textId="77777777" w:rsidR="006937D6" w:rsidRPr="002E420F" w:rsidRDefault="006937D6" w:rsidP="00FE50CE">
            <w:pPr>
              <w:pStyle w:val="Odstavekseznama"/>
              <w:ind w:left="0"/>
              <w:contextualSpacing w:val="0"/>
              <w:rPr>
                <w:rFonts w:ascii="Arial Narrow" w:hAnsi="Arial Narrow"/>
              </w:rPr>
            </w:pPr>
          </w:p>
        </w:tc>
      </w:tr>
      <w:tr w:rsidR="006937D6" w:rsidRPr="002E420F" w14:paraId="4B77908F" w14:textId="77777777" w:rsidTr="00FE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6204" w:type="dxa"/>
            <w:gridSpan w:val="2"/>
            <w:shd w:val="clear" w:color="auto" w:fill="auto"/>
          </w:tcPr>
          <w:p w14:paraId="145BD9A7" w14:textId="77777777" w:rsidR="006937D6" w:rsidRPr="002E420F" w:rsidRDefault="006937D6" w:rsidP="00FE50CE">
            <w:pPr>
              <w:pStyle w:val="Odstavekseznama"/>
              <w:ind w:left="0"/>
              <w:contextualSpacing w:val="0"/>
              <w:rPr>
                <w:rFonts w:ascii="Arial Narrow" w:hAnsi="Arial Narrow"/>
              </w:rPr>
            </w:pPr>
          </w:p>
        </w:tc>
        <w:tc>
          <w:tcPr>
            <w:tcW w:w="283" w:type="dxa"/>
            <w:shd w:val="clear" w:color="auto" w:fill="auto"/>
          </w:tcPr>
          <w:p w14:paraId="22B99584" w14:textId="77777777" w:rsidR="006937D6" w:rsidRPr="002E420F" w:rsidRDefault="006937D6" w:rsidP="00FE50CE">
            <w:pPr>
              <w:pStyle w:val="Odstavekseznama"/>
              <w:ind w:left="0"/>
              <w:contextualSpacing w:val="0"/>
              <w:rPr>
                <w:rFonts w:ascii="Arial Narrow" w:hAnsi="Arial Narrow"/>
              </w:rPr>
            </w:pPr>
          </w:p>
        </w:tc>
        <w:tc>
          <w:tcPr>
            <w:tcW w:w="2410" w:type="dxa"/>
            <w:gridSpan w:val="2"/>
            <w:shd w:val="clear" w:color="auto" w:fill="auto"/>
          </w:tcPr>
          <w:p w14:paraId="44A9A51F" w14:textId="77777777" w:rsidR="006937D6" w:rsidRPr="002E420F" w:rsidRDefault="006937D6" w:rsidP="00FE50CE">
            <w:pPr>
              <w:pStyle w:val="Odstavekseznama"/>
              <w:ind w:left="0"/>
              <w:contextualSpacing w:val="0"/>
              <w:rPr>
                <w:rFonts w:ascii="Arial Narrow" w:hAnsi="Arial Narrow"/>
              </w:rPr>
            </w:pPr>
          </w:p>
        </w:tc>
        <w:tc>
          <w:tcPr>
            <w:tcW w:w="5247" w:type="dxa"/>
            <w:shd w:val="clear" w:color="auto" w:fill="auto"/>
          </w:tcPr>
          <w:p w14:paraId="3B306AA2" w14:textId="77777777" w:rsidR="006937D6" w:rsidRPr="002E420F" w:rsidRDefault="006937D6" w:rsidP="00FE50CE">
            <w:pPr>
              <w:pStyle w:val="Odstavekseznama"/>
              <w:ind w:left="0"/>
              <w:contextualSpacing w:val="0"/>
              <w:rPr>
                <w:rFonts w:ascii="Arial Narrow" w:hAnsi="Arial Narrow"/>
                <w:sz w:val="28"/>
                <w:szCs w:val="28"/>
              </w:rPr>
            </w:pPr>
            <w:r w:rsidRPr="002E420F">
              <w:rPr>
                <w:rFonts w:ascii="Arial Narrow" w:hAnsi="Arial Narrow"/>
                <w:b/>
                <w:sz w:val="28"/>
                <w:szCs w:val="28"/>
              </w:rPr>
              <w:t>SPIRIT Slovenija, javna agencija</w:t>
            </w:r>
          </w:p>
        </w:tc>
      </w:tr>
      <w:tr w:rsidR="006937D6" w:rsidRPr="002E420F" w14:paraId="2B3A6681" w14:textId="77777777" w:rsidTr="00FE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6204" w:type="dxa"/>
            <w:gridSpan w:val="2"/>
            <w:shd w:val="clear" w:color="auto" w:fill="auto"/>
          </w:tcPr>
          <w:p w14:paraId="44F19145" w14:textId="77777777" w:rsidR="006937D6" w:rsidRPr="002E420F" w:rsidRDefault="006937D6" w:rsidP="00FE50CE">
            <w:pPr>
              <w:pStyle w:val="Odstavekseznama"/>
              <w:ind w:left="0"/>
              <w:contextualSpacing w:val="0"/>
              <w:rPr>
                <w:rFonts w:ascii="Arial Narrow" w:hAnsi="Arial Narrow"/>
              </w:rPr>
            </w:pPr>
          </w:p>
        </w:tc>
        <w:tc>
          <w:tcPr>
            <w:tcW w:w="283" w:type="dxa"/>
            <w:shd w:val="clear" w:color="auto" w:fill="auto"/>
          </w:tcPr>
          <w:p w14:paraId="025EDD4F" w14:textId="77777777" w:rsidR="006937D6" w:rsidRPr="002E420F" w:rsidRDefault="006937D6" w:rsidP="00FE50CE">
            <w:pPr>
              <w:pStyle w:val="Odstavekseznama"/>
              <w:ind w:left="0"/>
              <w:contextualSpacing w:val="0"/>
              <w:rPr>
                <w:rFonts w:ascii="Arial Narrow" w:hAnsi="Arial Narrow"/>
              </w:rPr>
            </w:pPr>
          </w:p>
        </w:tc>
        <w:tc>
          <w:tcPr>
            <w:tcW w:w="2410" w:type="dxa"/>
            <w:gridSpan w:val="2"/>
            <w:shd w:val="clear" w:color="auto" w:fill="auto"/>
          </w:tcPr>
          <w:p w14:paraId="0C5CDFFE" w14:textId="77777777" w:rsidR="006937D6" w:rsidRPr="002E420F" w:rsidRDefault="006937D6" w:rsidP="00FE50CE">
            <w:pPr>
              <w:pStyle w:val="Odstavekseznama"/>
              <w:ind w:left="0"/>
              <w:contextualSpacing w:val="0"/>
              <w:rPr>
                <w:rFonts w:ascii="Arial Narrow" w:hAnsi="Arial Narrow"/>
              </w:rPr>
            </w:pPr>
          </w:p>
        </w:tc>
        <w:tc>
          <w:tcPr>
            <w:tcW w:w="5247" w:type="dxa"/>
            <w:shd w:val="clear" w:color="auto" w:fill="auto"/>
          </w:tcPr>
          <w:p w14:paraId="6209C0E8" w14:textId="77777777" w:rsidR="006937D6" w:rsidRPr="002E420F" w:rsidRDefault="006937D6" w:rsidP="00FE50CE">
            <w:pPr>
              <w:pStyle w:val="Odstavekseznama"/>
              <w:ind w:left="0"/>
              <w:contextualSpacing w:val="0"/>
              <w:rPr>
                <w:rFonts w:ascii="Arial Narrow" w:hAnsi="Arial Narrow"/>
                <w:sz w:val="28"/>
                <w:szCs w:val="28"/>
              </w:rPr>
            </w:pPr>
            <w:r w:rsidRPr="002E420F">
              <w:rPr>
                <w:rFonts w:ascii="Arial Narrow" w:hAnsi="Arial Narrow"/>
                <w:b/>
                <w:sz w:val="28"/>
                <w:szCs w:val="28"/>
              </w:rPr>
              <w:t>Verovškova ulica 60</w:t>
            </w:r>
          </w:p>
        </w:tc>
      </w:tr>
      <w:tr w:rsidR="006937D6" w:rsidRPr="002E420F" w14:paraId="65383808" w14:textId="77777777" w:rsidTr="00FE50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76" w:type="dxa"/>
        </w:trPr>
        <w:tc>
          <w:tcPr>
            <w:tcW w:w="6204" w:type="dxa"/>
            <w:gridSpan w:val="2"/>
            <w:shd w:val="clear" w:color="auto" w:fill="auto"/>
          </w:tcPr>
          <w:p w14:paraId="7A7B326F" w14:textId="77777777" w:rsidR="006937D6" w:rsidRPr="002E420F" w:rsidRDefault="006937D6" w:rsidP="00FE50CE">
            <w:pPr>
              <w:pStyle w:val="Odstavekseznama"/>
              <w:ind w:left="0"/>
              <w:contextualSpacing w:val="0"/>
              <w:jc w:val="center"/>
              <w:rPr>
                <w:rFonts w:ascii="Arial Narrow" w:hAnsi="Arial Narrow"/>
                <w:sz w:val="28"/>
                <w:szCs w:val="28"/>
              </w:rPr>
            </w:pPr>
            <w:r w:rsidRPr="002E420F">
              <w:rPr>
                <w:rFonts w:ascii="Arial Narrow" w:hAnsi="Arial Narrow"/>
                <w:b/>
                <w:sz w:val="28"/>
                <w:szCs w:val="28"/>
              </w:rPr>
              <w:t>NE ODPIRAJ –</w:t>
            </w:r>
            <w:r w:rsidR="00B013C8">
              <w:rPr>
                <w:rFonts w:ascii="Arial Narrow" w:hAnsi="Arial Narrow"/>
                <w:b/>
                <w:sz w:val="28"/>
                <w:szCs w:val="28"/>
              </w:rPr>
              <w:t xml:space="preserve"> </w:t>
            </w:r>
            <w:r w:rsidRPr="002E420F">
              <w:rPr>
                <w:rFonts w:ascii="Arial Narrow" w:hAnsi="Arial Narrow"/>
                <w:b/>
                <w:sz w:val="28"/>
                <w:szCs w:val="28"/>
                <w:u w:val="single"/>
              </w:rPr>
              <w:t>DOPOLNITV</w:t>
            </w:r>
            <w:r w:rsidR="00F25CF1" w:rsidRPr="002E420F">
              <w:rPr>
                <w:rFonts w:ascii="Arial Narrow" w:hAnsi="Arial Narrow"/>
                <w:b/>
                <w:sz w:val="28"/>
                <w:szCs w:val="28"/>
                <w:u w:val="single"/>
              </w:rPr>
              <w:t>E</w:t>
            </w:r>
            <w:r w:rsidRPr="002E420F">
              <w:rPr>
                <w:rFonts w:ascii="Arial Narrow" w:hAnsi="Arial Narrow"/>
                <w:b/>
                <w:sz w:val="28"/>
                <w:szCs w:val="28"/>
                <w:u w:val="single"/>
              </w:rPr>
              <w:t xml:space="preserve"> VLOGE</w:t>
            </w:r>
            <w:r w:rsidRPr="002E420F">
              <w:rPr>
                <w:rFonts w:ascii="Arial Narrow" w:hAnsi="Arial Narrow"/>
                <w:b/>
                <w:sz w:val="28"/>
                <w:szCs w:val="28"/>
              </w:rPr>
              <w:t xml:space="preserve"> NA JAVNI RAZPIS</w:t>
            </w:r>
          </w:p>
          <w:p w14:paraId="634AC8C7" w14:textId="77777777" w:rsidR="006937D6" w:rsidRPr="002E420F" w:rsidRDefault="006937D6" w:rsidP="00FE50CE">
            <w:pPr>
              <w:pStyle w:val="Odstavekseznama"/>
              <w:ind w:left="0"/>
              <w:jc w:val="center"/>
              <w:rPr>
                <w:rFonts w:ascii="Arial Narrow" w:hAnsi="Arial Narrow"/>
                <w:sz w:val="28"/>
                <w:szCs w:val="28"/>
              </w:rPr>
            </w:pPr>
            <w:r w:rsidRPr="002E420F">
              <w:rPr>
                <w:rFonts w:ascii="Arial Narrow" w:hAnsi="Arial Narrow"/>
                <w:sz w:val="28"/>
                <w:szCs w:val="28"/>
              </w:rPr>
              <w:t>»DOPOLNJEVANJE SME INSTRUMENTA  – FAZA 2« (SME 2/17)</w:t>
            </w:r>
          </w:p>
        </w:tc>
        <w:tc>
          <w:tcPr>
            <w:tcW w:w="283" w:type="dxa"/>
            <w:shd w:val="clear" w:color="auto" w:fill="auto"/>
          </w:tcPr>
          <w:p w14:paraId="47056F42" w14:textId="77777777" w:rsidR="006937D6" w:rsidRPr="002E420F" w:rsidRDefault="006937D6" w:rsidP="00FE50CE">
            <w:pPr>
              <w:pStyle w:val="Odstavekseznama"/>
              <w:ind w:left="0"/>
              <w:contextualSpacing w:val="0"/>
              <w:rPr>
                <w:rFonts w:ascii="Arial Narrow" w:hAnsi="Arial Narrow"/>
              </w:rPr>
            </w:pPr>
          </w:p>
        </w:tc>
        <w:tc>
          <w:tcPr>
            <w:tcW w:w="2410" w:type="dxa"/>
            <w:gridSpan w:val="2"/>
            <w:shd w:val="clear" w:color="auto" w:fill="auto"/>
          </w:tcPr>
          <w:p w14:paraId="3689FF35" w14:textId="77777777" w:rsidR="006937D6" w:rsidRPr="002E420F" w:rsidRDefault="006937D6" w:rsidP="00FE50CE">
            <w:pPr>
              <w:pStyle w:val="Odstavekseznama"/>
              <w:ind w:left="0"/>
              <w:contextualSpacing w:val="0"/>
              <w:rPr>
                <w:rFonts w:ascii="Arial Narrow" w:hAnsi="Arial Narrow"/>
              </w:rPr>
            </w:pPr>
          </w:p>
        </w:tc>
        <w:tc>
          <w:tcPr>
            <w:tcW w:w="5247" w:type="dxa"/>
            <w:shd w:val="clear" w:color="auto" w:fill="auto"/>
          </w:tcPr>
          <w:p w14:paraId="671071FD" w14:textId="77777777" w:rsidR="006937D6" w:rsidRPr="002E420F" w:rsidRDefault="006937D6" w:rsidP="00FE50CE">
            <w:pPr>
              <w:pStyle w:val="Odstavekseznama"/>
              <w:ind w:left="0"/>
              <w:contextualSpacing w:val="0"/>
              <w:rPr>
                <w:rFonts w:ascii="Arial Narrow" w:hAnsi="Arial Narrow"/>
                <w:b/>
                <w:sz w:val="28"/>
                <w:szCs w:val="28"/>
              </w:rPr>
            </w:pPr>
          </w:p>
          <w:p w14:paraId="7CF1D9AA" w14:textId="77777777" w:rsidR="006937D6" w:rsidRPr="002E420F" w:rsidRDefault="006937D6" w:rsidP="00FE50CE">
            <w:pPr>
              <w:pStyle w:val="Odstavekseznama"/>
              <w:ind w:left="0"/>
              <w:contextualSpacing w:val="0"/>
              <w:rPr>
                <w:rFonts w:ascii="Arial Narrow" w:hAnsi="Arial Narrow"/>
                <w:sz w:val="28"/>
                <w:szCs w:val="28"/>
              </w:rPr>
            </w:pPr>
            <w:r w:rsidRPr="002E420F">
              <w:rPr>
                <w:rFonts w:ascii="Arial Narrow" w:hAnsi="Arial Narrow"/>
                <w:b/>
                <w:sz w:val="28"/>
                <w:szCs w:val="28"/>
              </w:rPr>
              <w:t>1000     Ljubljana</w:t>
            </w:r>
          </w:p>
        </w:tc>
      </w:tr>
    </w:tbl>
    <w:p w14:paraId="38CA6CB0" w14:textId="77777777" w:rsidR="007A13D5" w:rsidRPr="00B72651" w:rsidRDefault="007A13D5" w:rsidP="003801C9">
      <w:pPr>
        <w:pStyle w:val="Odstavekseznama"/>
        <w:ind w:left="0"/>
        <w:contextualSpacing w:val="0"/>
        <w:rPr>
          <w:rFonts w:ascii="Arial Narrow" w:hAnsi="Arial Narrow"/>
        </w:rPr>
        <w:sectPr w:rsidR="007A13D5" w:rsidRPr="00B72651" w:rsidSect="00516F7D">
          <w:headerReference w:type="first" r:id="rId34"/>
          <w:pgSz w:w="16838" w:h="11906" w:orient="landscape"/>
          <w:pgMar w:top="1417" w:right="1417" w:bottom="1417" w:left="1417" w:header="708" w:footer="708" w:gutter="0"/>
          <w:cols w:space="708"/>
          <w:titlePg/>
          <w:docGrid w:linePitch="360"/>
        </w:sectPr>
      </w:pPr>
    </w:p>
    <w:p w14:paraId="48B8775A" w14:textId="77777777" w:rsidR="00491D2F" w:rsidRPr="002E420F" w:rsidRDefault="00491D2F" w:rsidP="00491D2F">
      <w:pPr>
        <w:spacing w:after="0" w:line="240" w:lineRule="auto"/>
        <w:rPr>
          <w:rFonts w:ascii="Arial Narrow" w:hAnsi="Arial Narrow"/>
          <w:b/>
          <w:sz w:val="24"/>
          <w:szCs w:val="24"/>
        </w:rPr>
      </w:pPr>
      <w:r w:rsidRPr="002E420F">
        <w:rPr>
          <w:rFonts w:ascii="Arial Narrow" w:hAnsi="Arial Narrow"/>
          <w:b/>
          <w:sz w:val="24"/>
          <w:szCs w:val="24"/>
        </w:rPr>
        <w:t xml:space="preserve">Obrazec </w:t>
      </w:r>
      <w:r w:rsidR="00726621">
        <w:rPr>
          <w:rFonts w:ascii="Arial Narrow" w:hAnsi="Arial Narrow"/>
          <w:b/>
          <w:sz w:val="24"/>
          <w:szCs w:val="24"/>
        </w:rPr>
        <w:t>6</w:t>
      </w:r>
      <w:r w:rsidRPr="002E420F">
        <w:rPr>
          <w:rFonts w:ascii="Arial Narrow" w:hAnsi="Arial Narrow"/>
          <w:b/>
          <w:sz w:val="24"/>
          <w:szCs w:val="24"/>
        </w:rPr>
        <w:t>: Vsebina popolne vloge</w:t>
      </w:r>
      <w:r w:rsidR="00393DA6" w:rsidRPr="002E420F">
        <w:rPr>
          <w:rFonts w:ascii="Arial Narrow" w:hAnsi="Arial Narrow"/>
          <w:b/>
          <w:sz w:val="24"/>
          <w:szCs w:val="24"/>
        </w:rPr>
        <w:t xml:space="preserve">                                                                                            </w:t>
      </w:r>
      <w:r w:rsidR="00393DA6" w:rsidRPr="002E420F">
        <w:rPr>
          <w:rFonts w:ascii="Arial Narrow" w:hAnsi="Arial Narrow"/>
          <w:sz w:val="24"/>
          <w:szCs w:val="24"/>
        </w:rPr>
        <w:t>SME2/17</w:t>
      </w:r>
    </w:p>
    <w:p w14:paraId="67C7823F" w14:textId="77777777" w:rsidR="00491D2F" w:rsidRPr="002E420F" w:rsidRDefault="00491D2F" w:rsidP="003801C9">
      <w:pPr>
        <w:spacing w:after="0" w:line="240" w:lineRule="auto"/>
        <w:jc w:val="both"/>
        <w:rPr>
          <w:rFonts w:ascii="Arial Narrow" w:hAnsi="Arial Narrow" w:cs="Arial"/>
        </w:rPr>
      </w:pPr>
    </w:p>
    <w:p w14:paraId="6BDCA0D2" w14:textId="77777777" w:rsidR="006A010E" w:rsidRPr="002E420F" w:rsidRDefault="008A3FE0" w:rsidP="003801C9">
      <w:pPr>
        <w:spacing w:after="0" w:line="240" w:lineRule="auto"/>
        <w:jc w:val="both"/>
        <w:rPr>
          <w:rFonts w:ascii="Arial Narrow" w:hAnsi="Arial Narrow" w:cs="Arial"/>
        </w:rPr>
      </w:pPr>
      <w:r w:rsidRPr="002E420F">
        <w:rPr>
          <w:rFonts w:ascii="Arial Narrow" w:hAnsi="Arial Narrow" w:cs="Arial"/>
        </w:rPr>
        <w:t>Obrazca</w:t>
      </w:r>
      <w:r w:rsidR="006A010E" w:rsidRPr="002E420F">
        <w:rPr>
          <w:rFonts w:ascii="Arial Narrow" w:hAnsi="Arial Narrow" w:cs="Arial"/>
        </w:rPr>
        <w:t xml:space="preserve"> ni potrebno predložiti vlogi, namenjen je za vašo kontrolo, če ste k vlogi predložili vse obrazce, potrebne za formalno popolno vlogo</w:t>
      </w:r>
    </w:p>
    <w:p w14:paraId="0A1294C0" w14:textId="77777777" w:rsidR="006A010E" w:rsidRPr="002E420F" w:rsidRDefault="006A010E" w:rsidP="003801C9">
      <w:pPr>
        <w:spacing w:after="0" w:line="240" w:lineRule="auto"/>
        <w:rPr>
          <w:rFonts w:ascii="Arial Narrow" w:hAnsi="Arial Narrow"/>
          <w:sz w:val="20"/>
          <w:szCs w:val="20"/>
        </w:rPr>
      </w:pPr>
    </w:p>
    <w:p w14:paraId="05E131FE" w14:textId="77777777" w:rsidR="006A010E" w:rsidRPr="002E420F" w:rsidRDefault="006A010E" w:rsidP="003801C9">
      <w:pPr>
        <w:shd w:val="clear" w:color="auto" w:fill="BFBFBF"/>
        <w:spacing w:after="0" w:line="240" w:lineRule="auto"/>
        <w:rPr>
          <w:rFonts w:ascii="Arial Narrow" w:hAnsi="Arial Narrow" w:cs="Arial"/>
          <w:b/>
          <w:sz w:val="20"/>
          <w:szCs w:val="20"/>
        </w:rPr>
      </w:pPr>
      <w:r w:rsidRPr="002E420F">
        <w:rPr>
          <w:rFonts w:ascii="Arial Narrow" w:hAnsi="Arial Narrow" w:cs="Arial"/>
          <w:b/>
          <w:sz w:val="20"/>
          <w:szCs w:val="20"/>
        </w:rPr>
        <w:t>VSEBINA POPOLNE VLOGE</w:t>
      </w:r>
      <w:r w:rsidR="00F25CF1" w:rsidRPr="002E420F">
        <w:rPr>
          <w:rFonts w:ascii="Arial Narrow" w:hAnsi="Arial Narrow" w:cs="Arial"/>
          <w:b/>
          <w:sz w:val="20"/>
          <w:szCs w:val="20"/>
        </w:rPr>
        <w:t xml:space="preserve"> – SAMOSTOJNI PRIJAVITELJ</w:t>
      </w:r>
      <w:r w:rsidRPr="002E420F">
        <w:rPr>
          <w:rFonts w:ascii="Arial Narrow" w:hAnsi="Arial Narrow" w:cs="Arial"/>
          <w:b/>
          <w:sz w:val="20"/>
          <w:szCs w:val="20"/>
        </w:rPr>
        <w:tab/>
      </w:r>
    </w:p>
    <w:tbl>
      <w:tblPr>
        <w:tblW w:w="0" w:type="auto"/>
        <w:tblLook w:val="04A0" w:firstRow="1" w:lastRow="0" w:firstColumn="1" w:lastColumn="0" w:noHBand="0" w:noVBand="1"/>
      </w:tblPr>
      <w:tblGrid>
        <w:gridCol w:w="1371"/>
        <w:gridCol w:w="6968"/>
        <w:gridCol w:w="727"/>
      </w:tblGrid>
      <w:tr w:rsidR="00F25CF1" w:rsidRPr="002E420F" w14:paraId="42583EF7" w14:textId="77777777" w:rsidTr="00726621">
        <w:tc>
          <w:tcPr>
            <w:tcW w:w="1371" w:type="dxa"/>
            <w:shd w:val="clear" w:color="auto" w:fill="auto"/>
          </w:tcPr>
          <w:p w14:paraId="2B477F25" w14:textId="77777777" w:rsidR="008A3FE0" w:rsidRPr="002E420F" w:rsidRDefault="008A3FE0" w:rsidP="000E2DEB">
            <w:pPr>
              <w:spacing w:after="0" w:line="240" w:lineRule="auto"/>
              <w:rPr>
                <w:rFonts w:ascii="Arial Narrow" w:eastAsia="Times New Roman" w:hAnsi="Arial Narrow" w:cs="Arial"/>
                <w:sz w:val="16"/>
                <w:szCs w:val="16"/>
              </w:rPr>
            </w:pPr>
          </w:p>
          <w:p w14:paraId="70E565D0" w14:textId="77777777" w:rsidR="00F25CF1" w:rsidRPr="002E420F" w:rsidRDefault="00F25CF1"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t>Obrazec 1:</w:t>
            </w:r>
          </w:p>
          <w:p w14:paraId="2B7FBF52"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5EDB6FD9" w14:textId="77777777" w:rsidR="008A3FE0" w:rsidRPr="002E420F" w:rsidRDefault="008A3FE0" w:rsidP="000E2DEB">
            <w:pPr>
              <w:spacing w:after="0" w:line="240" w:lineRule="auto"/>
              <w:rPr>
                <w:rFonts w:ascii="Arial Narrow" w:eastAsia="Times New Roman" w:hAnsi="Arial Narrow" w:cs="Arial"/>
                <w:sz w:val="16"/>
                <w:szCs w:val="16"/>
              </w:rPr>
            </w:pPr>
          </w:p>
          <w:p w14:paraId="235EC77A" w14:textId="77777777" w:rsidR="00F25CF1" w:rsidRPr="002E420F" w:rsidRDefault="00F25CF1"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t>Prijavni obrazec</w:t>
            </w:r>
          </w:p>
        </w:tc>
        <w:tc>
          <w:tcPr>
            <w:tcW w:w="727" w:type="dxa"/>
            <w:shd w:val="clear" w:color="auto" w:fill="auto"/>
          </w:tcPr>
          <w:p w14:paraId="06175F87" w14:textId="77777777" w:rsidR="008A3FE0" w:rsidRPr="002E420F" w:rsidRDefault="008A3FE0" w:rsidP="000E2DEB">
            <w:pPr>
              <w:spacing w:after="0" w:line="240" w:lineRule="auto"/>
              <w:rPr>
                <w:rFonts w:ascii="Arial Narrow" w:eastAsia="Times New Roman" w:hAnsi="Arial Narrow" w:cs="Arial"/>
                <w:sz w:val="16"/>
                <w:szCs w:val="16"/>
              </w:rPr>
            </w:pPr>
          </w:p>
          <w:p w14:paraId="49B8671A"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2E5A6524" w14:textId="77777777" w:rsidTr="00726621">
        <w:tc>
          <w:tcPr>
            <w:tcW w:w="1371" w:type="dxa"/>
            <w:shd w:val="clear" w:color="auto" w:fill="auto"/>
          </w:tcPr>
          <w:p w14:paraId="4E74607F" w14:textId="77777777" w:rsidR="008A3FE0" w:rsidRPr="002E420F" w:rsidRDefault="00F25CF1" w:rsidP="000E2DEB">
            <w:pPr>
              <w:spacing w:after="0" w:line="240" w:lineRule="auto"/>
              <w:jc w:val="right"/>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Dokazilo 1:</w:t>
            </w:r>
          </w:p>
        </w:tc>
        <w:tc>
          <w:tcPr>
            <w:tcW w:w="6968" w:type="dxa"/>
            <w:shd w:val="clear" w:color="auto" w:fill="auto"/>
          </w:tcPr>
          <w:p w14:paraId="61A6CF03" w14:textId="77777777" w:rsidR="00F25CF1" w:rsidRPr="002E420F" w:rsidRDefault="00F25CF1"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Kopija certifikata »Pečat odličnosti« (Seal of Excellence)</w:t>
            </w:r>
          </w:p>
        </w:tc>
        <w:tc>
          <w:tcPr>
            <w:tcW w:w="727" w:type="dxa"/>
            <w:shd w:val="clear" w:color="auto" w:fill="auto"/>
          </w:tcPr>
          <w:p w14:paraId="57608EFD"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59B3B489" w14:textId="77777777" w:rsidTr="00726621">
        <w:tc>
          <w:tcPr>
            <w:tcW w:w="1371" w:type="dxa"/>
            <w:shd w:val="clear" w:color="auto" w:fill="auto"/>
          </w:tcPr>
          <w:p w14:paraId="5CE6D8C3" w14:textId="77777777" w:rsidR="00F25CF1" w:rsidRPr="002E420F" w:rsidRDefault="00F25CF1"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2:</w:t>
            </w:r>
          </w:p>
        </w:tc>
        <w:tc>
          <w:tcPr>
            <w:tcW w:w="6968" w:type="dxa"/>
            <w:shd w:val="clear" w:color="auto" w:fill="auto"/>
          </w:tcPr>
          <w:p w14:paraId="1F16A402" w14:textId="77777777" w:rsidR="00F25CF1" w:rsidRPr="002E420F" w:rsidRDefault="00F25CF1"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Kopija Poročila o oceni (Evaluation Summary Report)</w:t>
            </w:r>
          </w:p>
        </w:tc>
        <w:tc>
          <w:tcPr>
            <w:tcW w:w="727" w:type="dxa"/>
            <w:shd w:val="clear" w:color="auto" w:fill="auto"/>
          </w:tcPr>
          <w:p w14:paraId="429E9B2C"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3B7FA772" w14:textId="77777777" w:rsidTr="00726621">
        <w:tc>
          <w:tcPr>
            <w:tcW w:w="1371" w:type="dxa"/>
            <w:shd w:val="clear" w:color="auto" w:fill="auto"/>
          </w:tcPr>
          <w:p w14:paraId="5E21C588" w14:textId="77777777" w:rsidR="00F25CF1" w:rsidRPr="002E420F" w:rsidRDefault="00F25CF1"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3:</w:t>
            </w:r>
          </w:p>
        </w:tc>
        <w:tc>
          <w:tcPr>
            <w:tcW w:w="6968" w:type="dxa"/>
            <w:shd w:val="clear" w:color="auto" w:fill="auto"/>
          </w:tcPr>
          <w:p w14:paraId="50A3E379" w14:textId="77777777" w:rsidR="00F25CF1" w:rsidRPr="002E420F" w:rsidRDefault="00F25CF1"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Kopija osnovne prijave na program SME Instrument</w:t>
            </w:r>
            <w:r w:rsidR="00194B28">
              <w:rPr>
                <w:rFonts w:ascii="Arial Narrow" w:eastAsia="Times New Roman" w:hAnsi="Arial Narrow" w:cs="Arial"/>
                <w:sz w:val="16"/>
                <w:szCs w:val="16"/>
                <w:lang w:eastAsia="sl-SI"/>
              </w:rPr>
              <w:t xml:space="preserve"> – Faza 2</w:t>
            </w:r>
            <w:r w:rsidRPr="002E420F">
              <w:rPr>
                <w:rFonts w:ascii="Arial Narrow" w:eastAsia="Times New Roman" w:hAnsi="Arial Narrow" w:cs="Arial"/>
                <w:sz w:val="16"/>
                <w:szCs w:val="16"/>
                <w:lang w:eastAsia="sl-SI"/>
              </w:rPr>
              <w:t xml:space="preserve"> </w:t>
            </w:r>
            <w:r w:rsidRPr="002E420F">
              <w:rPr>
                <w:rFonts w:ascii="Arial Narrow" w:eastAsia="Times New Roman" w:hAnsi="Arial Narrow" w:cs="Arial"/>
                <w:i/>
                <w:sz w:val="16"/>
                <w:szCs w:val="16"/>
                <w:lang w:eastAsia="sl-SI"/>
              </w:rPr>
              <w:t>(to je PDF dokument, ki ste ga prejeli ob oddaji v Par</w:t>
            </w:r>
            <w:r w:rsidR="006D7EAD" w:rsidRPr="002E420F">
              <w:rPr>
                <w:rFonts w:ascii="Arial Narrow" w:eastAsia="Times New Roman" w:hAnsi="Arial Narrow" w:cs="Arial"/>
                <w:i/>
                <w:sz w:val="16"/>
                <w:szCs w:val="16"/>
                <w:lang w:eastAsia="sl-SI"/>
              </w:rPr>
              <w:t>ti</w:t>
            </w:r>
            <w:r w:rsidRPr="002E420F">
              <w:rPr>
                <w:rFonts w:ascii="Arial Narrow" w:eastAsia="Times New Roman" w:hAnsi="Arial Narrow" w:cs="Arial"/>
                <w:i/>
                <w:sz w:val="16"/>
                <w:szCs w:val="16"/>
                <w:lang w:eastAsia="sl-SI"/>
              </w:rPr>
              <w:t>cipant portal)</w:t>
            </w:r>
          </w:p>
        </w:tc>
        <w:tc>
          <w:tcPr>
            <w:tcW w:w="727" w:type="dxa"/>
            <w:shd w:val="clear" w:color="auto" w:fill="auto"/>
          </w:tcPr>
          <w:p w14:paraId="3A5A7678"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7DA0DA47" w14:textId="77777777" w:rsidTr="00726621">
        <w:tc>
          <w:tcPr>
            <w:tcW w:w="1371" w:type="dxa"/>
            <w:shd w:val="clear" w:color="auto" w:fill="auto"/>
          </w:tcPr>
          <w:p w14:paraId="2B478FB1" w14:textId="77777777" w:rsidR="00F25CF1" w:rsidRPr="002E420F" w:rsidRDefault="008A3FE0"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4:</w:t>
            </w:r>
          </w:p>
        </w:tc>
        <w:tc>
          <w:tcPr>
            <w:tcW w:w="6968" w:type="dxa"/>
            <w:shd w:val="clear" w:color="auto" w:fill="auto"/>
          </w:tcPr>
          <w:p w14:paraId="73603384" w14:textId="77777777" w:rsidR="00F25CF1"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Prevod osnovne prijave na program SME Instrument</w:t>
            </w:r>
            <w:r w:rsidR="00194B28">
              <w:rPr>
                <w:rFonts w:ascii="Arial Narrow" w:eastAsia="Times New Roman" w:hAnsi="Arial Narrow" w:cs="Arial"/>
                <w:sz w:val="16"/>
                <w:szCs w:val="16"/>
                <w:lang w:eastAsia="sl-SI"/>
              </w:rPr>
              <w:t xml:space="preserve"> – Faza 2</w:t>
            </w:r>
            <w:r w:rsidRPr="002E420F">
              <w:rPr>
                <w:rFonts w:ascii="Arial Narrow" w:eastAsia="Times New Roman" w:hAnsi="Arial Narrow" w:cs="Arial"/>
                <w:sz w:val="16"/>
                <w:szCs w:val="16"/>
                <w:lang w:eastAsia="sl-SI"/>
              </w:rPr>
              <w:t xml:space="preserve"> v slovenski jezik</w:t>
            </w:r>
          </w:p>
        </w:tc>
        <w:tc>
          <w:tcPr>
            <w:tcW w:w="727" w:type="dxa"/>
            <w:shd w:val="clear" w:color="auto" w:fill="auto"/>
          </w:tcPr>
          <w:p w14:paraId="4CA55453"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1C37070F" w14:textId="77777777" w:rsidTr="00726621">
        <w:tc>
          <w:tcPr>
            <w:tcW w:w="1371" w:type="dxa"/>
            <w:shd w:val="clear" w:color="auto" w:fill="auto"/>
          </w:tcPr>
          <w:p w14:paraId="1EE2C5BD"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7CC8A585" w14:textId="77777777" w:rsidR="00F25CF1"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Obrazec 2A:</w:t>
            </w:r>
          </w:p>
          <w:p w14:paraId="3882D28F"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0DD47984"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2B466DF5" w14:textId="77777777" w:rsidR="00F25CF1"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Izjava samostojnega prijavitelja</w:t>
            </w:r>
          </w:p>
        </w:tc>
        <w:tc>
          <w:tcPr>
            <w:tcW w:w="727" w:type="dxa"/>
            <w:shd w:val="clear" w:color="auto" w:fill="auto"/>
          </w:tcPr>
          <w:p w14:paraId="47F521E6" w14:textId="77777777" w:rsidR="008A3FE0" w:rsidRPr="002E420F" w:rsidRDefault="008A3FE0" w:rsidP="000E2DEB">
            <w:pPr>
              <w:spacing w:after="0" w:line="240" w:lineRule="auto"/>
              <w:rPr>
                <w:rFonts w:ascii="Arial Narrow" w:eastAsia="Times New Roman" w:hAnsi="Arial Narrow" w:cs="Arial"/>
                <w:sz w:val="16"/>
                <w:szCs w:val="16"/>
              </w:rPr>
            </w:pPr>
          </w:p>
          <w:p w14:paraId="222262DA"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5B0A11" w:rsidRPr="002E420F" w14:paraId="516DA222" w14:textId="77777777" w:rsidTr="00B476FC">
        <w:tc>
          <w:tcPr>
            <w:tcW w:w="1371" w:type="dxa"/>
            <w:shd w:val="clear" w:color="auto" w:fill="auto"/>
          </w:tcPr>
          <w:p w14:paraId="1E887083" w14:textId="5AEA4674" w:rsidR="005B0A11" w:rsidRPr="002E420F" w:rsidRDefault="005B0A11" w:rsidP="005B0A11">
            <w:pPr>
              <w:spacing w:after="0" w:line="240" w:lineRule="auto"/>
              <w:jc w:val="center"/>
              <w:rPr>
                <w:rFonts w:ascii="Arial Narrow" w:eastAsia="Times New Roman" w:hAnsi="Arial Narrow" w:cs="Arial"/>
                <w:sz w:val="16"/>
                <w:szCs w:val="16"/>
                <w:lang w:eastAsia="sl-SI"/>
              </w:rPr>
            </w:pPr>
            <w:r>
              <w:rPr>
                <w:rFonts w:ascii="Arial Narrow" w:eastAsia="Times New Roman" w:hAnsi="Arial Narrow" w:cs="Arial"/>
                <w:sz w:val="16"/>
                <w:szCs w:val="16"/>
                <w:lang w:eastAsia="sl-SI"/>
              </w:rPr>
              <w:t xml:space="preserve">            Priloga</w:t>
            </w:r>
            <w:r w:rsidRPr="002E420F">
              <w:rPr>
                <w:rFonts w:ascii="Arial Narrow" w:eastAsia="Times New Roman" w:hAnsi="Arial Narrow" w:cs="Arial"/>
                <w:sz w:val="16"/>
                <w:szCs w:val="16"/>
                <w:lang w:eastAsia="sl-SI"/>
              </w:rPr>
              <w:t xml:space="preserve"> 1:</w:t>
            </w:r>
          </w:p>
        </w:tc>
        <w:tc>
          <w:tcPr>
            <w:tcW w:w="6968" w:type="dxa"/>
            <w:shd w:val="clear" w:color="auto" w:fill="auto"/>
          </w:tcPr>
          <w:p w14:paraId="73511433" w14:textId="00BB28FE" w:rsidR="005B0A11" w:rsidRPr="002E420F" w:rsidRDefault="005B0A11" w:rsidP="005B0A11">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Pooblastilo za pridobitev podatkov od Finančne uprave Republike Slovenije</w:t>
            </w:r>
          </w:p>
        </w:tc>
        <w:tc>
          <w:tcPr>
            <w:tcW w:w="727" w:type="dxa"/>
            <w:shd w:val="clear" w:color="auto" w:fill="auto"/>
          </w:tcPr>
          <w:p w14:paraId="0880D4BA" w14:textId="77777777" w:rsidR="005B0A11" w:rsidRPr="002E420F" w:rsidRDefault="005B0A11" w:rsidP="00B476FC">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1BE6A1C8" w14:textId="77777777" w:rsidTr="00201293">
        <w:trPr>
          <w:trHeight w:val="322"/>
        </w:trPr>
        <w:tc>
          <w:tcPr>
            <w:tcW w:w="1371" w:type="dxa"/>
            <w:shd w:val="clear" w:color="auto" w:fill="auto"/>
          </w:tcPr>
          <w:p w14:paraId="06169754"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2BB832EE" w14:textId="77777777" w:rsidR="00F25CF1"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 xml:space="preserve">Obrazec </w:t>
            </w:r>
            <w:r w:rsidR="00726621">
              <w:rPr>
                <w:rFonts w:ascii="Arial Narrow" w:eastAsia="Times New Roman" w:hAnsi="Arial Narrow" w:cs="Arial"/>
                <w:sz w:val="16"/>
                <w:szCs w:val="16"/>
                <w:lang w:eastAsia="sl-SI"/>
              </w:rPr>
              <w:t>3</w:t>
            </w:r>
            <w:r w:rsidRPr="002E420F">
              <w:rPr>
                <w:rFonts w:ascii="Arial Narrow" w:eastAsia="Times New Roman" w:hAnsi="Arial Narrow" w:cs="Arial"/>
                <w:sz w:val="16"/>
                <w:szCs w:val="16"/>
                <w:lang w:eastAsia="sl-SI"/>
              </w:rPr>
              <w:t>A:</w:t>
            </w:r>
          </w:p>
          <w:p w14:paraId="54869DE4"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4B640DF7"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5878AA46" w14:textId="77777777" w:rsidR="00F25CF1"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Finančni načrt RRI operacije samostojnega prijavitelja</w:t>
            </w:r>
          </w:p>
        </w:tc>
        <w:tc>
          <w:tcPr>
            <w:tcW w:w="727" w:type="dxa"/>
            <w:shd w:val="clear" w:color="auto" w:fill="auto"/>
          </w:tcPr>
          <w:p w14:paraId="28292EB3" w14:textId="77777777" w:rsidR="008A3FE0" w:rsidRPr="002E420F" w:rsidRDefault="008A3FE0" w:rsidP="000E2DEB">
            <w:pPr>
              <w:spacing w:after="0" w:line="240" w:lineRule="auto"/>
              <w:rPr>
                <w:rFonts w:ascii="Arial Narrow" w:eastAsia="Times New Roman" w:hAnsi="Arial Narrow" w:cs="Arial"/>
                <w:sz w:val="16"/>
                <w:szCs w:val="16"/>
              </w:rPr>
            </w:pPr>
          </w:p>
          <w:p w14:paraId="4EF158C0"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25CF1" w:rsidRPr="002E420F" w14:paraId="4036D9CD" w14:textId="77777777" w:rsidTr="00726621">
        <w:tc>
          <w:tcPr>
            <w:tcW w:w="1371" w:type="dxa"/>
            <w:shd w:val="clear" w:color="auto" w:fill="auto"/>
          </w:tcPr>
          <w:p w14:paraId="1DDD4E91" w14:textId="77777777" w:rsidR="00F25CF1"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 xml:space="preserve">Obrazec </w:t>
            </w:r>
            <w:r w:rsidR="00726621">
              <w:rPr>
                <w:rFonts w:ascii="Arial Narrow" w:eastAsia="Times New Roman" w:hAnsi="Arial Narrow" w:cs="Arial"/>
                <w:sz w:val="16"/>
                <w:szCs w:val="16"/>
                <w:lang w:eastAsia="sl-SI"/>
              </w:rPr>
              <w:t>4</w:t>
            </w:r>
            <w:r w:rsidRPr="002E420F">
              <w:rPr>
                <w:rFonts w:ascii="Arial Narrow" w:eastAsia="Times New Roman" w:hAnsi="Arial Narrow" w:cs="Arial"/>
                <w:sz w:val="16"/>
                <w:szCs w:val="16"/>
                <w:lang w:eastAsia="sl-SI"/>
              </w:rPr>
              <w:t>:</w:t>
            </w:r>
          </w:p>
          <w:p w14:paraId="4E1BC533"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4D6524F7" w14:textId="77777777" w:rsidR="00F25CF1" w:rsidRPr="002E420F" w:rsidRDefault="008A3FE0"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Oddaja vloge</w:t>
            </w:r>
          </w:p>
        </w:tc>
        <w:tc>
          <w:tcPr>
            <w:tcW w:w="727" w:type="dxa"/>
            <w:shd w:val="clear" w:color="auto" w:fill="auto"/>
          </w:tcPr>
          <w:p w14:paraId="2E16EAB4" w14:textId="77777777" w:rsidR="00F25CF1"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25CF1"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0460A" w:rsidRPr="002E420F" w14:paraId="3E2EA1EB" w14:textId="77777777" w:rsidTr="00726621">
        <w:tc>
          <w:tcPr>
            <w:tcW w:w="1371" w:type="dxa"/>
            <w:shd w:val="clear" w:color="auto" w:fill="auto"/>
          </w:tcPr>
          <w:p w14:paraId="134E6238" w14:textId="77777777" w:rsidR="00F0460A" w:rsidRPr="002E420F" w:rsidRDefault="00F0460A" w:rsidP="000E2DEB">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Rumena polja</w:t>
            </w:r>
          </w:p>
        </w:tc>
        <w:tc>
          <w:tcPr>
            <w:tcW w:w="6968" w:type="dxa"/>
            <w:shd w:val="clear" w:color="auto" w:fill="auto"/>
          </w:tcPr>
          <w:p w14:paraId="411AC287" w14:textId="77777777" w:rsidR="00F0460A" w:rsidRPr="002E420F" w:rsidRDefault="00F0460A" w:rsidP="000E2DEB">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 xml:space="preserve">So izpolnjena </w:t>
            </w:r>
          </w:p>
        </w:tc>
        <w:tc>
          <w:tcPr>
            <w:tcW w:w="727" w:type="dxa"/>
            <w:shd w:val="clear" w:color="auto" w:fill="auto"/>
          </w:tcPr>
          <w:p w14:paraId="3AA59A1F" w14:textId="77777777" w:rsidR="00F0460A"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0460A"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7E16725F" w14:textId="77777777" w:rsidR="00F0460A" w:rsidRPr="002E420F" w:rsidRDefault="00F0460A" w:rsidP="000E2DEB">
            <w:pPr>
              <w:spacing w:after="0" w:line="240" w:lineRule="auto"/>
              <w:rPr>
                <w:rFonts w:ascii="Arial Narrow" w:eastAsia="Times New Roman" w:hAnsi="Arial Narrow" w:cs="Arial"/>
                <w:sz w:val="16"/>
                <w:szCs w:val="16"/>
              </w:rPr>
            </w:pPr>
          </w:p>
        </w:tc>
      </w:tr>
      <w:tr w:rsidR="00F0460A" w:rsidRPr="002E420F" w14:paraId="656FADA6" w14:textId="77777777" w:rsidTr="00856795">
        <w:tc>
          <w:tcPr>
            <w:tcW w:w="1371" w:type="dxa"/>
            <w:shd w:val="clear" w:color="auto" w:fill="auto"/>
          </w:tcPr>
          <w:p w14:paraId="1E069482" w14:textId="77777777" w:rsidR="00F0460A" w:rsidRPr="002E420F" w:rsidRDefault="00F0460A" w:rsidP="00856795">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Finančni podatki</w:t>
            </w:r>
          </w:p>
        </w:tc>
        <w:tc>
          <w:tcPr>
            <w:tcW w:w="6968" w:type="dxa"/>
            <w:shd w:val="clear" w:color="auto" w:fill="auto"/>
          </w:tcPr>
          <w:p w14:paraId="7D7BF46C" w14:textId="77777777" w:rsidR="00F0460A" w:rsidRPr="002E420F" w:rsidRDefault="00F0460A" w:rsidP="00F0460A">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Izračuni so pravilni, ni tipkarskih napak, zneski so zaokroženi navzdol</w:t>
            </w:r>
          </w:p>
        </w:tc>
        <w:tc>
          <w:tcPr>
            <w:tcW w:w="727" w:type="dxa"/>
            <w:shd w:val="clear" w:color="auto" w:fill="auto"/>
          </w:tcPr>
          <w:p w14:paraId="175CD217" w14:textId="77777777" w:rsidR="00F0460A" w:rsidRDefault="00B50D6F" w:rsidP="00856795">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0460A"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5EF483C3" w14:textId="77777777" w:rsidR="00F0460A" w:rsidRPr="002E420F" w:rsidRDefault="00F0460A" w:rsidP="00856795">
            <w:pPr>
              <w:spacing w:after="0" w:line="240" w:lineRule="auto"/>
              <w:rPr>
                <w:rFonts w:ascii="Arial Narrow" w:eastAsia="Times New Roman" w:hAnsi="Arial Narrow" w:cs="Arial"/>
                <w:sz w:val="16"/>
                <w:szCs w:val="16"/>
              </w:rPr>
            </w:pPr>
          </w:p>
        </w:tc>
      </w:tr>
      <w:tr w:rsidR="00F0460A" w:rsidRPr="002E420F" w14:paraId="19CF6E50" w14:textId="77777777" w:rsidTr="00726621">
        <w:tc>
          <w:tcPr>
            <w:tcW w:w="1371" w:type="dxa"/>
            <w:shd w:val="clear" w:color="auto" w:fill="auto"/>
          </w:tcPr>
          <w:p w14:paraId="0865A308" w14:textId="77777777" w:rsidR="00F0460A" w:rsidRDefault="00F0460A" w:rsidP="000E2DEB">
            <w:pPr>
              <w:spacing w:after="0" w:line="240" w:lineRule="auto"/>
              <w:rPr>
                <w:rFonts w:ascii="Arial Narrow" w:eastAsia="Times New Roman" w:hAnsi="Arial Narrow" w:cs="Arial"/>
                <w:sz w:val="16"/>
                <w:szCs w:val="16"/>
                <w:lang w:eastAsia="sl-SI"/>
              </w:rPr>
            </w:pPr>
          </w:p>
        </w:tc>
        <w:tc>
          <w:tcPr>
            <w:tcW w:w="6968" w:type="dxa"/>
            <w:shd w:val="clear" w:color="auto" w:fill="auto"/>
          </w:tcPr>
          <w:p w14:paraId="3E2C28B2" w14:textId="77777777" w:rsidR="00F0460A" w:rsidRDefault="00F0460A" w:rsidP="000E2DEB">
            <w:pPr>
              <w:spacing w:after="0" w:line="240" w:lineRule="auto"/>
              <w:jc w:val="both"/>
              <w:rPr>
                <w:rFonts w:ascii="Arial Narrow" w:eastAsia="Times New Roman" w:hAnsi="Arial Narrow" w:cs="Arial"/>
                <w:sz w:val="16"/>
                <w:szCs w:val="16"/>
                <w:lang w:eastAsia="sl-SI"/>
              </w:rPr>
            </w:pPr>
          </w:p>
        </w:tc>
        <w:tc>
          <w:tcPr>
            <w:tcW w:w="727" w:type="dxa"/>
            <w:shd w:val="clear" w:color="auto" w:fill="auto"/>
          </w:tcPr>
          <w:p w14:paraId="3F2216BF" w14:textId="77777777" w:rsidR="00F0460A" w:rsidRPr="002E420F" w:rsidRDefault="00F0460A" w:rsidP="000E2DEB">
            <w:pPr>
              <w:spacing w:after="0" w:line="240" w:lineRule="auto"/>
              <w:rPr>
                <w:rFonts w:ascii="Arial Narrow" w:eastAsia="Times New Roman" w:hAnsi="Arial Narrow" w:cs="Arial"/>
                <w:sz w:val="16"/>
                <w:szCs w:val="16"/>
              </w:rPr>
            </w:pPr>
          </w:p>
        </w:tc>
      </w:tr>
    </w:tbl>
    <w:p w14:paraId="45C7AD22" w14:textId="77777777" w:rsidR="00F25CF1" w:rsidRPr="002E420F" w:rsidRDefault="00393DA6" w:rsidP="008A3FE0">
      <w:pPr>
        <w:spacing w:after="0" w:line="240" w:lineRule="auto"/>
        <w:rPr>
          <w:rFonts w:ascii="Arial Narrow" w:hAnsi="Arial Narrow"/>
          <w:sz w:val="20"/>
          <w:szCs w:val="20"/>
        </w:rPr>
      </w:pPr>
      <w:r w:rsidRPr="002E420F">
        <w:rPr>
          <w:rFonts w:ascii="Arial Narrow" w:hAnsi="Arial Narrow"/>
          <w:sz w:val="20"/>
          <w:szCs w:val="20"/>
        </w:rPr>
        <w:t>----------------------------------------------------------------------------------------------------------------------------------------------------------------------</w:t>
      </w:r>
    </w:p>
    <w:p w14:paraId="1849C26D" w14:textId="77777777" w:rsidR="00F67280" w:rsidRPr="002E420F" w:rsidRDefault="00F67280" w:rsidP="008A3FE0">
      <w:pPr>
        <w:spacing w:after="0" w:line="240" w:lineRule="auto"/>
        <w:rPr>
          <w:rFonts w:ascii="Arial Narrow" w:hAnsi="Arial Narrow"/>
          <w:sz w:val="20"/>
          <w:szCs w:val="20"/>
        </w:rPr>
      </w:pPr>
    </w:p>
    <w:p w14:paraId="60B4979A" w14:textId="77777777" w:rsidR="008A3FE0" w:rsidRPr="002E420F" w:rsidRDefault="008A3FE0" w:rsidP="008A3FE0">
      <w:pPr>
        <w:shd w:val="clear" w:color="auto" w:fill="BFBFBF"/>
        <w:spacing w:after="0" w:line="240" w:lineRule="auto"/>
        <w:rPr>
          <w:rFonts w:ascii="Arial Narrow" w:hAnsi="Arial Narrow" w:cs="Arial"/>
          <w:b/>
          <w:sz w:val="20"/>
          <w:szCs w:val="20"/>
        </w:rPr>
      </w:pPr>
      <w:r w:rsidRPr="002E420F">
        <w:rPr>
          <w:rFonts w:ascii="Arial Narrow" w:hAnsi="Arial Narrow" w:cs="Arial"/>
          <w:b/>
          <w:sz w:val="20"/>
          <w:szCs w:val="20"/>
        </w:rPr>
        <w:t>VSEBINA POPOLNE VLOGE – KONZORCIJ</w:t>
      </w:r>
      <w:r w:rsidRPr="002E420F">
        <w:rPr>
          <w:rFonts w:ascii="Arial Narrow" w:hAnsi="Arial Narrow" w:cs="Arial"/>
          <w:b/>
          <w:sz w:val="20"/>
          <w:szCs w:val="20"/>
        </w:rPr>
        <w:tab/>
      </w:r>
    </w:p>
    <w:p w14:paraId="0B28DE24" w14:textId="77777777" w:rsidR="008A3FE0" w:rsidRPr="002E420F" w:rsidRDefault="008A3FE0" w:rsidP="008A3FE0">
      <w:pPr>
        <w:spacing w:after="0" w:line="240" w:lineRule="auto"/>
        <w:rPr>
          <w:rFonts w:ascii="Arial Narrow" w:hAnsi="Arial Narrow"/>
          <w:sz w:val="20"/>
          <w:szCs w:val="20"/>
        </w:rPr>
      </w:pPr>
    </w:p>
    <w:tbl>
      <w:tblPr>
        <w:tblW w:w="0" w:type="auto"/>
        <w:tblLook w:val="04A0" w:firstRow="1" w:lastRow="0" w:firstColumn="1" w:lastColumn="0" w:noHBand="0" w:noVBand="1"/>
      </w:tblPr>
      <w:tblGrid>
        <w:gridCol w:w="1371"/>
        <w:gridCol w:w="6968"/>
        <w:gridCol w:w="727"/>
      </w:tblGrid>
      <w:tr w:rsidR="008A3FE0" w:rsidRPr="002E420F" w14:paraId="087CC07E" w14:textId="77777777" w:rsidTr="00726621">
        <w:tc>
          <w:tcPr>
            <w:tcW w:w="1371" w:type="dxa"/>
            <w:shd w:val="clear" w:color="auto" w:fill="auto"/>
          </w:tcPr>
          <w:p w14:paraId="39DED3D6" w14:textId="77777777" w:rsidR="008A3FE0" w:rsidRPr="002E420F" w:rsidRDefault="008A3FE0" w:rsidP="000E2DEB">
            <w:pPr>
              <w:spacing w:after="0" w:line="240" w:lineRule="auto"/>
              <w:rPr>
                <w:rFonts w:ascii="Arial Narrow" w:eastAsia="Times New Roman" w:hAnsi="Arial Narrow" w:cs="Arial"/>
                <w:sz w:val="16"/>
                <w:szCs w:val="16"/>
              </w:rPr>
            </w:pPr>
          </w:p>
          <w:p w14:paraId="34717A88"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t>Obrazec 1:</w:t>
            </w:r>
          </w:p>
          <w:p w14:paraId="00767952"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5C18DDF5" w14:textId="77777777" w:rsidR="00DA5BBA" w:rsidRPr="002E420F" w:rsidRDefault="00DA5BBA" w:rsidP="000E2DEB">
            <w:pPr>
              <w:spacing w:after="0" w:line="240" w:lineRule="auto"/>
              <w:rPr>
                <w:rFonts w:ascii="Arial Narrow" w:eastAsia="Times New Roman" w:hAnsi="Arial Narrow" w:cs="Arial"/>
                <w:sz w:val="16"/>
                <w:szCs w:val="16"/>
              </w:rPr>
            </w:pPr>
          </w:p>
          <w:p w14:paraId="4107EF6C"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t>Prijavni obrazec</w:t>
            </w:r>
          </w:p>
        </w:tc>
        <w:tc>
          <w:tcPr>
            <w:tcW w:w="727" w:type="dxa"/>
            <w:shd w:val="clear" w:color="auto" w:fill="auto"/>
          </w:tcPr>
          <w:p w14:paraId="6878EB5B" w14:textId="77777777" w:rsidR="00DA5BBA" w:rsidRPr="002E420F" w:rsidRDefault="00DA5BBA" w:rsidP="000E2DEB">
            <w:pPr>
              <w:spacing w:after="0" w:line="240" w:lineRule="auto"/>
              <w:rPr>
                <w:rFonts w:ascii="Arial Narrow" w:eastAsia="Times New Roman" w:hAnsi="Arial Narrow" w:cs="Arial"/>
                <w:sz w:val="16"/>
                <w:szCs w:val="16"/>
              </w:rPr>
            </w:pPr>
          </w:p>
          <w:p w14:paraId="01E9FC32"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5180A0CA" w14:textId="77777777" w:rsidTr="00726621">
        <w:tc>
          <w:tcPr>
            <w:tcW w:w="1371" w:type="dxa"/>
            <w:shd w:val="clear" w:color="auto" w:fill="auto"/>
          </w:tcPr>
          <w:p w14:paraId="34F14957" w14:textId="77777777" w:rsidR="008A3FE0" w:rsidRPr="002E420F" w:rsidRDefault="008A3FE0"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1:</w:t>
            </w:r>
          </w:p>
        </w:tc>
        <w:tc>
          <w:tcPr>
            <w:tcW w:w="6968" w:type="dxa"/>
            <w:shd w:val="clear" w:color="auto" w:fill="auto"/>
          </w:tcPr>
          <w:p w14:paraId="2797557B" w14:textId="77777777" w:rsidR="008A3FE0" w:rsidRPr="002E420F" w:rsidRDefault="008A3FE0"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Kopija certifikata »Pečat odličnosti« (Seal of Excellence)</w:t>
            </w:r>
          </w:p>
        </w:tc>
        <w:tc>
          <w:tcPr>
            <w:tcW w:w="727" w:type="dxa"/>
            <w:shd w:val="clear" w:color="auto" w:fill="auto"/>
          </w:tcPr>
          <w:p w14:paraId="73B713D4"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24CD9CF3" w14:textId="77777777" w:rsidTr="00726621">
        <w:tc>
          <w:tcPr>
            <w:tcW w:w="1371" w:type="dxa"/>
            <w:shd w:val="clear" w:color="auto" w:fill="auto"/>
          </w:tcPr>
          <w:p w14:paraId="4EA555D9" w14:textId="77777777" w:rsidR="008A3FE0" w:rsidRPr="002E420F" w:rsidRDefault="008A3FE0"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2:</w:t>
            </w:r>
          </w:p>
        </w:tc>
        <w:tc>
          <w:tcPr>
            <w:tcW w:w="6968" w:type="dxa"/>
            <w:shd w:val="clear" w:color="auto" w:fill="auto"/>
          </w:tcPr>
          <w:p w14:paraId="37DB5853" w14:textId="77777777" w:rsidR="008A3FE0" w:rsidRPr="002E420F" w:rsidRDefault="008A3FE0"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Kopija Poročila o oceni (Evaluation Summary Report)</w:t>
            </w:r>
          </w:p>
        </w:tc>
        <w:tc>
          <w:tcPr>
            <w:tcW w:w="727" w:type="dxa"/>
            <w:shd w:val="clear" w:color="auto" w:fill="auto"/>
          </w:tcPr>
          <w:p w14:paraId="74D8309B"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1C9D5302" w14:textId="77777777" w:rsidTr="00726621">
        <w:tc>
          <w:tcPr>
            <w:tcW w:w="1371" w:type="dxa"/>
            <w:shd w:val="clear" w:color="auto" w:fill="auto"/>
          </w:tcPr>
          <w:p w14:paraId="7F0AECD1" w14:textId="77777777" w:rsidR="008A3FE0" w:rsidRPr="002E420F" w:rsidRDefault="008A3FE0"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3:</w:t>
            </w:r>
          </w:p>
        </w:tc>
        <w:tc>
          <w:tcPr>
            <w:tcW w:w="6968" w:type="dxa"/>
            <w:shd w:val="clear" w:color="auto" w:fill="auto"/>
          </w:tcPr>
          <w:p w14:paraId="612C0642"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 xml:space="preserve">Kopija osnovne prijave na program SME Instrument </w:t>
            </w:r>
            <w:r w:rsidR="00194B28">
              <w:rPr>
                <w:rFonts w:ascii="Arial Narrow" w:eastAsia="Times New Roman" w:hAnsi="Arial Narrow" w:cs="Arial"/>
                <w:sz w:val="16"/>
                <w:szCs w:val="16"/>
                <w:lang w:eastAsia="sl-SI"/>
              </w:rPr>
              <w:t xml:space="preserve">– Faza 2 </w:t>
            </w:r>
            <w:r w:rsidRPr="002E420F">
              <w:rPr>
                <w:rFonts w:ascii="Arial Narrow" w:eastAsia="Times New Roman" w:hAnsi="Arial Narrow" w:cs="Arial"/>
                <w:i/>
                <w:sz w:val="16"/>
                <w:szCs w:val="16"/>
                <w:lang w:eastAsia="sl-SI"/>
              </w:rPr>
              <w:t>(to je PDF dokument, ki ste ga prejeli ob oddaji v Par</w:t>
            </w:r>
            <w:r w:rsidR="006D7EAD" w:rsidRPr="002E420F">
              <w:rPr>
                <w:rFonts w:ascii="Arial Narrow" w:eastAsia="Times New Roman" w:hAnsi="Arial Narrow" w:cs="Arial"/>
                <w:i/>
                <w:sz w:val="16"/>
                <w:szCs w:val="16"/>
                <w:lang w:eastAsia="sl-SI"/>
              </w:rPr>
              <w:t>ti</w:t>
            </w:r>
            <w:r w:rsidRPr="002E420F">
              <w:rPr>
                <w:rFonts w:ascii="Arial Narrow" w:eastAsia="Times New Roman" w:hAnsi="Arial Narrow" w:cs="Arial"/>
                <w:i/>
                <w:sz w:val="16"/>
                <w:szCs w:val="16"/>
                <w:lang w:eastAsia="sl-SI"/>
              </w:rPr>
              <w:t>cipant portal)</w:t>
            </w:r>
          </w:p>
        </w:tc>
        <w:tc>
          <w:tcPr>
            <w:tcW w:w="727" w:type="dxa"/>
            <w:shd w:val="clear" w:color="auto" w:fill="auto"/>
          </w:tcPr>
          <w:p w14:paraId="70F90763"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33A28F78" w14:textId="77777777" w:rsidTr="00726621">
        <w:tc>
          <w:tcPr>
            <w:tcW w:w="1371" w:type="dxa"/>
            <w:shd w:val="clear" w:color="auto" w:fill="auto"/>
          </w:tcPr>
          <w:p w14:paraId="5A8638E2" w14:textId="77777777" w:rsidR="008A3FE0" w:rsidRPr="002E420F" w:rsidRDefault="008A3FE0" w:rsidP="000E2DEB">
            <w:pPr>
              <w:spacing w:after="0" w:line="240" w:lineRule="auto"/>
              <w:jc w:val="right"/>
              <w:rPr>
                <w:rFonts w:ascii="Arial Narrow" w:eastAsia="Times New Roman" w:hAnsi="Arial Narrow" w:cs="Arial"/>
                <w:sz w:val="16"/>
                <w:szCs w:val="16"/>
              </w:rPr>
            </w:pPr>
            <w:r w:rsidRPr="002E420F">
              <w:rPr>
                <w:rFonts w:ascii="Arial Narrow" w:eastAsia="Times New Roman" w:hAnsi="Arial Narrow" w:cs="Arial"/>
                <w:sz w:val="16"/>
                <w:szCs w:val="16"/>
                <w:lang w:eastAsia="sl-SI"/>
              </w:rPr>
              <w:t>Dokazilo 4:</w:t>
            </w:r>
          </w:p>
        </w:tc>
        <w:tc>
          <w:tcPr>
            <w:tcW w:w="6968" w:type="dxa"/>
            <w:shd w:val="clear" w:color="auto" w:fill="auto"/>
          </w:tcPr>
          <w:p w14:paraId="6A41290A"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Prevod osnovne prijave na program SME Instrument</w:t>
            </w:r>
            <w:r w:rsidR="00194B28">
              <w:rPr>
                <w:rFonts w:ascii="Arial Narrow" w:eastAsia="Times New Roman" w:hAnsi="Arial Narrow" w:cs="Arial"/>
                <w:sz w:val="16"/>
                <w:szCs w:val="16"/>
                <w:lang w:eastAsia="sl-SI"/>
              </w:rPr>
              <w:t xml:space="preserve"> – Faza 2</w:t>
            </w:r>
            <w:r w:rsidRPr="002E420F">
              <w:rPr>
                <w:rFonts w:ascii="Arial Narrow" w:eastAsia="Times New Roman" w:hAnsi="Arial Narrow" w:cs="Arial"/>
                <w:sz w:val="16"/>
                <w:szCs w:val="16"/>
                <w:lang w:eastAsia="sl-SI"/>
              </w:rPr>
              <w:t xml:space="preserve"> v slovenski jezik</w:t>
            </w:r>
          </w:p>
        </w:tc>
        <w:tc>
          <w:tcPr>
            <w:tcW w:w="727" w:type="dxa"/>
            <w:shd w:val="clear" w:color="auto" w:fill="auto"/>
          </w:tcPr>
          <w:p w14:paraId="60D056E6"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4E8A968E" w14:textId="77777777" w:rsidTr="00726621">
        <w:tc>
          <w:tcPr>
            <w:tcW w:w="1371" w:type="dxa"/>
            <w:shd w:val="clear" w:color="auto" w:fill="auto"/>
          </w:tcPr>
          <w:p w14:paraId="7E66C73B" w14:textId="77777777" w:rsidR="008A3FE0" w:rsidRDefault="008A3FE0" w:rsidP="000E2DEB">
            <w:pPr>
              <w:spacing w:after="0" w:line="240" w:lineRule="auto"/>
              <w:jc w:val="right"/>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Dokazilo 5:</w:t>
            </w:r>
          </w:p>
          <w:p w14:paraId="47F61E11" w14:textId="77777777" w:rsidR="00B9711C" w:rsidRPr="002E420F" w:rsidRDefault="00B9711C" w:rsidP="000E2DEB">
            <w:pPr>
              <w:spacing w:after="0" w:line="240" w:lineRule="auto"/>
              <w:jc w:val="right"/>
              <w:rPr>
                <w:rFonts w:ascii="Arial Narrow" w:eastAsia="Times New Roman" w:hAnsi="Arial Narrow" w:cs="Arial"/>
                <w:sz w:val="16"/>
                <w:szCs w:val="16"/>
                <w:lang w:eastAsia="sl-SI"/>
              </w:rPr>
            </w:pPr>
            <w:r>
              <w:rPr>
                <w:rFonts w:ascii="Arial Narrow" w:eastAsia="Times New Roman" w:hAnsi="Arial Narrow" w:cs="Arial"/>
                <w:sz w:val="16"/>
                <w:szCs w:val="16"/>
                <w:lang w:eastAsia="sl-SI"/>
              </w:rPr>
              <w:t>Dokazilo 6</w:t>
            </w:r>
            <w:r w:rsidRPr="002E420F">
              <w:rPr>
                <w:rFonts w:ascii="Arial Narrow" w:eastAsia="Times New Roman" w:hAnsi="Arial Narrow" w:cs="Arial"/>
                <w:sz w:val="16"/>
                <w:szCs w:val="16"/>
                <w:lang w:eastAsia="sl-SI"/>
              </w:rPr>
              <w:t>:</w:t>
            </w:r>
          </w:p>
        </w:tc>
        <w:tc>
          <w:tcPr>
            <w:tcW w:w="6968" w:type="dxa"/>
            <w:shd w:val="clear" w:color="auto" w:fill="auto"/>
          </w:tcPr>
          <w:p w14:paraId="47EC40ED" w14:textId="77777777" w:rsidR="008A3FE0" w:rsidRDefault="00A4317B" w:rsidP="000E2DEB">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Kopija konzorcijske</w:t>
            </w:r>
            <w:r w:rsidR="008A3FE0" w:rsidRPr="002E420F">
              <w:rPr>
                <w:rFonts w:ascii="Arial Narrow" w:eastAsia="Times New Roman" w:hAnsi="Arial Narrow" w:cs="Arial"/>
                <w:sz w:val="16"/>
                <w:szCs w:val="16"/>
                <w:lang w:eastAsia="sl-SI"/>
              </w:rPr>
              <w:t xml:space="preserve"> pogodb</w:t>
            </w:r>
            <w:r>
              <w:rPr>
                <w:rFonts w:ascii="Arial Narrow" w:eastAsia="Times New Roman" w:hAnsi="Arial Narrow" w:cs="Arial"/>
                <w:sz w:val="16"/>
                <w:szCs w:val="16"/>
                <w:lang w:eastAsia="sl-SI"/>
              </w:rPr>
              <w:t>e</w:t>
            </w:r>
            <w:r w:rsidR="008A3FE0" w:rsidRPr="002E420F">
              <w:rPr>
                <w:rFonts w:ascii="Arial Narrow" w:eastAsia="Times New Roman" w:hAnsi="Arial Narrow" w:cs="Arial"/>
                <w:sz w:val="16"/>
                <w:szCs w:val="16"/>
                <w:lang w:eastAsia="sl-SI"/>
              </w:rPr>
              <w:t xml:space="preserve"> (z morebitnimi aneksi)</w:t>
            </w:r>
          </w:p>
          <w:p w14:paraId="4D839A44" w14:textId="77777777" w:rsidR="00B9711C" w:rsidRPr="002E420F" w:rsidRDefault="00B9711C" w:rsidP="000E2DEB">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S</w:t>
            </w:r>
            <w:r w:rsidRPr="00B9711C">
              <w:rPr>
                <w:rFonts w:ascii="Arial Narrow" w:eastAsia="Times New Roman" w:hAnsi="Arial Narrow" w:cs="Arial"/>
                <w:sz w:val="16"/>
                <w:szCs w:val="16"/>
                <w:lang w:eastAsia="sl-SI"/>
              </w:rPr>
              <w:t xml:space="preserve">odno overjen prevod konzorcijske pogodbe (in </w:t>
            </w:r>
            <w:r w:rsidR="00194B28">
              <w:rPr>
                <w:rFonts w:ascii="Arial Narrow" w:eastAsia="Times New Roman" w:hAnsi="Arial Narrow" w:cs="Arial"/>
                <w:sz w:val="16"/>
                <w:szCs w:val="16"/>
                <w:lang w:eastAsia="sl-SI"/>
              </w:rPr>
              <w:t xml:space="preserve">morebitnih </w:t>
            </w:r>
            <w:r w:rsidRPr="00B9711C">
              <w:rPr>
                <w:rFonts w:ascii="Arial Narrow" w:eastAsia="Times New Roman" w:hAnsi="Arial Narrow" w:cs="Arial"/>
                <w:sz w:val="16"/>
                <w:szCs w:val="16"/>
                <w:lang w:eastAsia="sl-SI"/>
              </w:rPr>
              <w:t>aneksov) v slovenski jezik</w:t>
            </w:r>
            <w:r>
              <w:rPr>
                <w:rFonts w:ascii="Arial Narrow" w:eastAsia="Times New Roman" w:hAnsi="Arial Narrow" w:cs="Arial"/>
                <w:sz w:val="16"/>
                <w:szCs w:val="16"/>
                <w:lang w:eastAsia="sl-SI"/>
              </w:rPr>
              <w:t xml:space="preserve"> (le v primeru, če je konzorcijska pogodba (in </w:t>
            </w:r>
            <w:r w:rsidR="00194B28">
              <w:rPr>
                <w:rFonts w:ascii="Arial Narrow" w:eastAsia="Times New Roman" w:hAnsi="Arial Narrow" w:cs="Arial"/>
                <w:sz w:val="16"/>
                <w:szCs w:val="16"/>
                <w:lang w:eastAsia="sl-SI"/>
              </w:rPr>
              <w:t xml:space="preserve">morebitni </w:t>
            </w:r>
            <w:r>
              <w:rPr>
                <w:rFonts w:ascii="Arial Narrow" w:eastAsia="Times New Roman" w:hAnsi="Arial Narrow" w:cs="Arial"/>
                <w:sz w:val="16"/>
                <w:szCs w:val="16"/>
                <w:lang w:eastAsia="sl-SI"/>
              </w:rPr>
              <w:t>aneksi) napisana v tujem jeziku)</w:t>
            </w:r>
          </w:p>
        </w:tc>
        <w:tc>
          <w:tcPr>
            <w:tcW w:w="727" w:type="dxa"/>
            <w:shd w:val="clear" w:color="auto" w:fill="auto"/>
          </w:tcPr>
          <w:p w14:paraId="4CC1F832" w14:textId="77777777" w:rsidR="008A3FE0"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485B79AB" w14:textId="77777777" w:rsidR="00B9711C" w:rsidRDefault="00B50D6F" w:rsidP="00B9711C">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B9711C"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78577759" w14:textId="77777777" w:rsidR="00B9711C" w:rsidRPr="002E420F" w:rsidRDefault="00B9711C" w:rsidP="000E2DEB">
            <w:pPr>
              <w:spacing w:after="0" w:line="240" w:lineRule="auto"/>
              <w:rPr>
                <w:rFonts w:ascii="Arial Narrow" w:eastAsia="Times New Roman" w:hAnsi="Arial Narrow" w:cs="Arial"/>
                <w:sz w:val="16"/>
                <w:szCs w:val="16"/>
              </w:rPr>
            </w:pPr>
          </w:p>
        </w:tc>
      </w:tr>
      <w:tr w:rsidR="008A3FE0" w:rsidRPr="002E420F" w14:paraId="6AAD3967" w14:textId="77777777" w:rsidTr="00726621">
        <w:tc>
          <w:tcPr>
            <w:tcW w:w="1371" w:type="dxa"/>
            <w:shd w:val="clear" w:color="auto" w:fill="auto"/>
          </w:tcPr>
          <w:p w14:paraId="35BE9DED"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6CBD6CDB" w14:textId="77777777" w:rsidR="008A3FE0"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Obrazec 2B:</w:t>
            </w:r>
          </w:p>
          <w:p w14:paraId="3A05ECA5"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10543CC0" w14:textId="77777777" w:rsidR="00DA5BBA" w:rsidRPr="002E420F" w:rsidRDefault="00DA5BBA" w:rsidP="000E2DEB">
            <w:pPr>
              <w:spacing w:after="0" w:line="240" w:lineRule="auto"/>
              <w:rPr>
                <w:rFonts w:ascii="Arial Narrow" w:eastAsia="Times New Roman" w:hAnsi="Arial Narrow" w:cs="Arial"/>
                <w:sz w:val="16"/>
                <w:szCs w:val="16"/>
                <w:lang w:eastAsia="sl-SI"/>
              </w:rPr>
            </w:pPr>
          </w:p>
          <w:p w14:paraId="0AAB5E2E"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Izjava vodilnega konzorcijskega partnerja</w:t>
            </w:r>
          </w:p>
        </w:tc>
        <w:tc>
          <w:tcPr>
            <w:tcW w:w="727" w:type="dxa"/>
            <w:shd w:val="clear" w:color="auto" w:fill="auto"/>
          </w:tcPr>
          <w:p w14:paraId="6B48C8AD" w14:textId="77777777" w:rsidR="00DA5BBA" w:rsidRPr="002E420F" w:rsidRDefault="00DA5BBA" w:rsidP="000E2DEB">
            <w:pPr>
              <w:spacing w:after="0" w:line="240" w:lineRule="auto"/>
              <w:rPr>
                <w:rFonts w:ascii="Arial Narrow" w:eastAsia="Times New Roman" w:hAnsi="Arial Narrow" w:cs="Arial"/>
                <w:sz w:val="16"/>
                <w:szCs w:val="16"/>
              </w:rPr>
            </w:pPr>
          </w:p>
          <w:p w14:paraId="62477701"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5B0A11" w:rsidRPr="002E420F" w14:paraId="041C1548" w14:textId="77777777" w:rsidTr="00B476FC">
        <w:tc>
          <w:tcPr>
            <w:tcW w:w="1371" w:type="dxa"/>
            <w:shd w:val="clear" w:color="auto" w:fill="auto"/>
          </w:tcPr>
          <w:p w14:paraId="1BA97899" w14:textId="77777777" w:rsidR="005B0A11" w:rsidRPr="002E420F" w:rsidRDefault="005B0A11" w:rsidP="00B476FC">
            <w:pPr>
              <w:spacing w:after="0" w:line="240" w:lineRule="auto"/>
              <w:jc w:val="center"/>
              <w:rPr>
                <w:rFonts w:ascii="Arial Narrow" w:eastAsia="Times New Roman" w:hAnsi="Arial Narrow" w:cs="Arial"/>
                <w:sz w:val="16"/>
                <w:szCs w:val="16"/>
                <w:lang w:eastAsia="sl-SI"/>
              </w:rPr>
            </w:pPr>
            <w:r>
              <w:rPr>
                <w:rFonts w:ascii="Arial Narrow" w:eastAsia="Times New Roman" w:hAnsi="Arial Narrow" w:cs="Arial"/>
                <w:sz w:val="16"/>
                <w:szCs w:val="16"/>
                <w:lang w:eastAsia="sl-SI"/>
              </w:rPr>
              <w:t xml:space="preserve">            Priloga</w:t>
            </w:r>
            <w:r w:rsidRPr="002E420F">
              <w:rPr>
                <w:rFonts w:ascii="Arial Narrow" w:eastAsia="Times New Roman" w:hAnsi="Arial Narrow" w:cs="Arial"/>
                <w:sz w:val="16"/>
                <w:szCs w:val="16"/>
                <w:lang w:eastAsia="sl-SI"/>
              </w:rPr>
              <w:t xml:space="preserve"> 1:</w:t>
            </w:r>
          </w:p>
        </w:tc>
        <w:tc>
          <w:tcPr>
            <w:tcW w:w="6968" w:type="dxa"/>
            <w:shd w:val="clear" w:color="auto" w:fill="auto"/>
          </w:tcPr>
          <w:p w14:paraId="4F845827" w14:textId="77777777" w:rsidR="005B0A11" w:rsidRPr="002E420F" w:rsidRDefault="005B0A11" w:rsidP="00B476FC">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Pooblastilo za pridobitev podatkov od Finančne uprave Republike Slovenije</w:t>
            </w:r>
          </w:p>
        </w:tc>
        <w:tc>
          <w:tcPr>
            <w:tcW w:w="727" w:type="dxa"/>
            <w:shd w:val="clear" w:color="auto" w:fill="auto"/>
          </w:tcPr>
          <w:p w14:paraId="2336B074" w14:textId="77777777" w:rsidR="005B0A11" w:rsidRPr="002E420F" w:rsidRDefault="005B0A11" w:rsidP="00B476FC">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475234ED" w14:textId="77777777" w:rsidTr="00726621">
        <w:tc>
          <w:tcPr>
            <w:tcW w:w="1371" w:type="dxa"/>
            <w:shd w:val="clear" w:color="auto" w:fill="auto"/>
          </w:tcPr>
          <w:p w14:paraId="12800EAB"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55BF7F53" w14:textId="77777777" w:rsidR="008A3FE0"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Obrazec 2C:</w:t>
            </w:r>
          </w:p>
          <w:p w14:paraId="2E847EC0" w14:textId="77777777" w:rsidR="008A3FE0" w:rsidRPr="002E420F" w:rsidRDefault="008A3FE0" w:rsidP="000E2DEB">
            <w:pPr>
              <w:spacing w:after="0" w:line="240" w:lineRule="auto"/>
              <w:rPr>
                <w:rFonts w:ascii="Arial Narrow" w:eastAsia="Times New Roman" w:hAnsi="Arial Narrow" w:cs="Arial"/>
                <w:sz w:val="16"/>
                <w:szCs w:val="16"/>
                <w:lang w:eastAsia="sl-SI"/>
              </w:rPr>
            </w:pPr>
          </w:p>
        </w:tc>
        <w:tc>
          <w:tcPr>
            <w:tcW w:w="6968" w:type="dxa"/>
            <w:shd w:val="clear" w:color="auto" w:fill="auto"/>
          </w:tcPr>
          <w:p w14:paraId="2BFF5F4C" w14:textId="77777777" w:rsidR="00DA5BBA" w:rsidRPr="002E420F" w:rsidRDefault="00DA5BBA" w:rsidP="000E2DEB">
            <w:pPr>
              <w:spacing w:after="0" w:line="240" w:lineRule="auto"/>
              <w:rPr>
                <w:rFonts w:ascii="Arial Narrow" w:eastAsia="Times New Roman" w:hAnsi="Arial Narrow" w:cs="Arial"/>
                <w:sz w:val="16"/>
                <w:szCs w:val="16"/>
                <w:lang w:eastAsia="sl-SI"/>
              </w:rPr>
            </w:pPr>
          </w:p>
          <w:p w14:paraId="7EF7AE63" w14:textId="77777777" w:rsidR="008A3FE0"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Izjava partnerja v konzorciju</w:t>
            </w:r>
          </w:p>
        </w:tc>
        <w:tc>
          <w:tcPr>
            <w:tcW w:w="727" w:type="dxa"/>
            <w:shd w:val="clear" w:color="auto" w:fill="auto"/>
          </w:tcPr>
          <w:p w14:paraId="7EEA0C9D" w14:textId="77777777" w:rsidR="00DA5BBA" w:rsidRPr="002E420F" w:rsidRDefault="00DA5BBA" w:rsidP="000E2DEB">
            <w:pPr>
              <w:spacing w:after="0" w:line="240" w:lineRule="auto"/>
              <w:rPr>
                <w:rFonts w:ascii="Arial Narrow" w:eastAsia="Times New Roman" w:hAnsi="Arial Narrow" w:cs="Arial"/>
                <w:sz w:val="16"/>
                <w:szCs w:val="16"/>
              </w:rPr>
            </w:pPr>
          </w:p>
          <w:p w14:paraId="73F2DE97"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5B0A11" w:rsidRPr="002E420F" w14:paraId="1C44EB13" w14:textId="77777777" w:rsidTr="00B476FC">
        <w:tc>
          <w:tcPr>
            <w:tcW w:w="1371" w:type="dxa"/>
            <w:shd w:val="clear" w:color="auto" w:fill="auto"/>
          </w:tcPr>
          <w:p w14:paraId="79EA4219" w14:textId="77777777" w:rsidR="005B0A11" w:rsidRPr="002E420F" w:rsidRDefault="005B0A11" w:rsidP="00B476FC">
            <w:pPr>
              <w:spacing w:after="0" w:line="240" w:lineRule="auto"/>
              <w:jc w:val="center"/>
              <w:rPr>
                <w:rFonts w:ascii="Arial Narrow" w:eastAsia="Times New Roman" w:hAnsi="Arial Narrow" w:cs="Arial"/>
                <w:sz w:val="16"/>
                <w:szCs w:val="16"/>
                <w:lang w:eastAsia="sl-SI"/>
              </w:rPr>
            </w:pPr>
            <w:r>
              <w:rPr>
                <w:rFonts w:ascii="Arial Narrow" w:eastAsia="Times New Roman" w:hAnsi="Arial Narrow" w:cs="Arial"/>
                <w:sz w:val="16"/>
                <w:szCs w:val="16"/>
                <w:lang w:eastAsia="sl-SI"/>
              </w:rPr>
              <w:t xml:space="preserve">            Priloga</w:t>
            </w:r>
            <w:r w:rsidRPr="002E420F">
              <w:rPr>
                <w:rFonts w:ascii="Arial Narrow" w:eastAsia="Times New Roman" w:hAnsi="Arial Narrow" w:cs="Arial"/>
                <w:sz w:val="16"/>
                <w:szCs w:val="16"/>
                <w:lang w:eastAsia="sl-SI"/>
              </w:rPr>
              <w:t xml:space="preserve"> 1:</w:t>
            </w:r>
          </w:p>
        </w:tc>
        <w:tc>
          <w:tcPr>
            <w:tcW w:w="6968" w:type="dxa"/>
            <w:shd w:val="clear" w:color="auto" w:fill="auto"/>
          </w:tcPr>
          <w:p w14:paraId="2AF6AAFA" w14:textId="77777777" w:rsidR="005B0A11" w:rsidRPr="002E420F" w:rsidRDefault="005B0A11" w:rsidP="00B476FC">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Pooblastilo za pridobitev podatkov od Finančne uprave Republike Slovenije</w:t>
            </w:r>
          </w:p>
        </w:tc>
        <w:tc>
          <w:tcPr>
            <w:tcW w:w="727" w:type="dxa"/>
            <w:shd w:val="clear" w:color="auto" w:fill="auto"/>
          </w:tcPr>
          <w:p w14:paraId="5409EFE4" w14:textId="77777777" w:rsidR="005B0A11" w:rsidRPr="002E420F" w:rsidRDefault="005B0A11" w:rsidP="00B476FC">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7D33A5B5" w14:textId="77777777" w:rsidTr="00726621">
        <w:tc>
          <w:tcPr>
            <w:tcW w:w="1371" w:type="dxa"/>
            <w:shd w:val="clear" w:color="auto" w:fill="auto"/>
          </w:tcPr>
          <w:p w14:paraId="37C53B7E" w14:textId="77777777" w:rsidR="008A3FE0" w:rsidRPr="002E420F" w:rsidRDefault="008A3FE0" w:rsidP="000E2DEB">
            <w:pPr>
              <w:spacing w:after="0" w:line="240" w:lineRule="auto"/>
              <w:rPr>
                <w:rFonts w:ascii="Arial Narrow" w:eastAsia="Times New Roman" w:hAnsi="Arial Narrow" w:cs="Arial"/>
                <w:sz w:val="16"/>
                <w:szCs w:val="16"/>
                <w:lang w:eastAsia="sl-SI"/>
              </w:rPr>
            </w:pPr>
          </w:p>
          <w:p w14:paraId="248830FC" w14:textId="77777777" w:rsidR="008A3FE0"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 xml:space="preserve">Obrazec </w:t>
            </w:r>
            <w:r w:rsidR="00726621">
              <w:rPr>
                <w:rFonts w:ascii="Arial Narrow" w:eastAsia="Times New Roman" w:hAnsi="Arial Narrow" w:cs="Arial"/>
                <w:sz w:val="16"/>
                <w:szCs w:val="16"/>
                <w:lang w:eastAsia="sl-SI"/>
              </w:rPr>
              <w:t>3</w:t>
            </w:r>
            <w:r w:rsidRPr="002E420F">
              <w:rPr>
                <w:rFonts w:ascii="Arial Narrow" w:eastAsia="Times New Roman" w:hAnsi="Arial Narrow" w:cs="Arial"/>
                <w:sz w:val="16"/>
                <w:szCs w:val="16"/>
                <w:lang w:eastAsia="sl-SI"/>
              </w:rPr>
              <w:t>B:</w:t>
            </w:r>
          </w:p>
          <w:p w14:paraId="17CBEFB8"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05B813DB" w14:textId="77777777" w:rsidR="00DA5BBA" w:rsidRPr="002E420F" w:rsidRDefault="00DA5BBA" w:rsidP="000E2DEB">
            <w:pPr>
              <w:spacing w:after="0" w:line="240" w:lineRule="auto"/>
              <w:rPr>
                <w:rFonts w:ascii="Arial Narrow" w:eastAsia="Times New Roman" w:hAnsi="Arial Narrow" w:cs="Arial"/>
                <w:sz w:val="16"/>
                <w:szCs w:val="16"/>
                <w:lang w:eastAsia="sl-SI"/>
              </w:rPr>
            </w:pPr>
          </w:p>
          <w:p w14:paraId="01DE59E8" w14:textId="77777777" w:rsidR="008A3FE0" w:rsidRPr="002E420F" w:rsidRDefault="008A3FE0"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lang w:eastAsia="sl-SI"/>
              </w:rPr>
              <w:t>Finančni načrt RRI operacije konzorcija</w:t>
            </w:r>
          </w:p>
        </w:tc>
        <w:tc>
          <w:tcPr>
            <w:tcW w:w="727" w:type="dxa"/>
            <w:shd w:val="clear" w:color="auto" w:fill="auto"/>
          </w:tcPr>
          <w:p w14:paraId="4A2BC63D" w14:textId="77777777" w:rsidR="00DA5BBA" w:rsidRPr="002E420F" w:rsidRDefault="00DA5BBA" w:rsidP="000E2DEB">
            <w:pPr>
              <w:spacing w:after="0" w:line="240" w:lineRule="auto"/>
              <w:rPr>
                <w:rFonts w:ascii="Arial Narrow" w:eastAsia="Times New Roman" w:hAnsi="Arial Narrow" w:cs="Arial"/>
                <w:sz w:val="16"/>
                <w:szCs w:val="16"/>
              </w:rPr>
            </w:pPr>
          </w:p>
          <w:p w14:paraId="0C60EB68"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8A3FE0" w:rsidRPr="002E420F" w14:paraId="12A8BFC0" w14:textId="77777777" w:rsidTr="00726621">
        <w:tc>
          <w:tcPr>
            <w:tcW w:w="1371" w:type="dxa"/>
            <w:shd w:val="clear" w:color="auto" w:fill="auto"/>
          </w:tcPr>
          <w:p w14:paraId="74805269" w14:textId="77777777" w:rsidR="008A3FE0" w:rsidRPr="002E420F" w:rsidRDefault="008A3FE0" w:rsidP="000E2DEB">
            <w:pPr>
              <w:spacing w:after="0" w:line="240" w:lineRule="auto"/>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 xml:space="preserve">Obrazec </w:t>
            </w:r>
            <w:r w:rsidR="00726621">
              <w:rPr>
                <w:rFonts w:ascii="Arial Narrow" w:eastAsia="Times New Roman" w:hAnsi="Arial Narrow" w:cs="Arial"/>
                <w:sz w:val="16"/>
                <w:szCs w:val="16"/>
                <w:lang w:eastAsia="sl-SI"/>
              </w:rPr>
              <w:t>4</w:t>
            </w:r>
            <w:r w:rsidRPr="002E420F">
              <w:rPr>
                <w:rFonts w:ascii="Arial Narrow" w:eastAsia="Times New Roman" w:hAnsi="Arial Narrow" w:cs="Arial"/>
                <w:sz w:val="16"/>
                <w:szCs w:val="16"/>
                <w:lang w:eastAsia="sl-SI"/>
              </w:rPr>
              <w:t>:</w:t>
            </w:r>
          </w:p>
          <w:p w14:paraId="79E66DFE" w14:textId="77777777" w:rsidR="008A3FE0" w:rsidRPr="002E420F" w:rsidRDefault="008A3FE0" w:rsidP="000E2DEB">
            <w:pPr>
              <w:spacing w:after="0" w:line="240" w:lineRule="auto"/>
              <w:rPr>
                <w:rFonts w:ascii="Arial Narrow" w:eastAsia="Times New Roman" w:hAnsi="Arial Narrow" w:cs="Arial"/>
                <w:sz w:val="16"/>
                <w:szCs w:val="16"/>
              </w:rPr>
            </w:pPr>
          </w:p>
        </w:tc>
        <w:tc>
          <w:tcPr>
            <w:tcW w:w="6968" w:type="dxa"/>
            <w:shd w:val="clear" w:color="auto" w:fill="auto"/>
          </w:tcPr>
          <w:p w14:paraId="370C0F1B" w14:textId="77777777" w:rsidR="008A3FE0" w:rsidRPr="002E420F" w:rsidRDefault="008A3FE0" w:rsidP="000E2DEB">
            <w:pPr>
              <w:spacing w:after="0" w:line="240" w:lineRule="auto"/>
              <w:jc w:val="both"/>
              <w:rPr>
                <w:rFonts w:ascii="Arial Narrow" w:eastAsia="Times New Roman" w:hAnsi="Arial Narrow" w:cs="Arial"/>
                <w:sz w:val="16"/>
                <w:szCs w:val="16"/>
                <w:lang w:eastAsia="sl-SI"/>
              </w:rPr>
            </w:pPr>
            <w:r w:rsidRPr="002E420F">
              <w:rPr>
                <w:rFonts w:ascii="Arial Narrow" w:eastAsia="Times New Roman" w:hAnsi="Arial Narrow" w:cs="Arial"/>
                <w:sz w:val="16"/>
                <w:szCs w:val="16"/>
                <w:lang w:eastAsia="sl-SI"/>
              </w:rPr>
              <w:t>Oddaja vloge</w:t>
            </w:r>
          </w:p>
        </w:tc>
        <w:tc>
          <w:tcPr>
            <w:tcW w:w="727" w:type="dxa"/>
            <w:shd w:val="clear" w:color="auto" w:fill="auto"/>
          </w:tcPr>
          <w:p w14:paraId="3FE36BBB" w14:textId="77777777" w:rsidR="008A3FE0" w:rsidRPr="002E420F" w:rsidRDefault="00B50D6F" w:rsidP="000E2DEB">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8A3FE0"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tc>
      </w:tr>
      <w:tr w:rsidR="00F0460A" w:rsidRPr="002E420F" w14:paraId="0A0033E1" w14:textId="77777777" w:rsidTr="00F0460A">
        <w:tc>
          <w:tcPr>
            <w:tcW w:w="1371" w:type="dxa"/>
            <w:shd w:val="clear" w:color="auto" w:fill="auto"/>
          </w:tcPr>
          <w:p w14:paraId="6ED0E1EB" w14:textId="77777777" w:rsidR="00F0460A" w:rsidRPr="002E420F" w:rsidRDefault="00F0460A" w:rsidP="00856795">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Rumena polja</w:t>
            </w:r>
          </w:p>
        </w:tc>
        <w:tc>
          <w:tcPr>
            <w:tcW w:w="6968" w:type="dxa"/>
            <w:shd w:val="clear" w:color="auto" w:fill="auto"/>
          </w:tcPr>
          <w:p w14:paraId="5E77E4E9" w14:textId="77777777" w:rsidR="00F0460A" w:rsidRPr="002E420F" w:rsidRDefault="00F0460A" w:rsidP="00856795">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 xml:space="preserve">So izpolnjena </w:t>
            </w:r>
          </w:p>
        </w:tc>
        <w:tc>
          <w:tcPr>
            <w:tcW w:w="727" w:type="dxa"/>
            <w:shd w:val="clear" w:color="auto" w:fill="auto"/>
          </w:tcPr>
          <w:p w14:paraId="3895B841" w14:textId="77777777" w:rsidR="00F0460A" w:rsidRDefault="00B50D6F" w:rsidP="00856795">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0460A"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62CA67E2" w14:textId="77777777" w:rsidR="00F0460A" w:rsidRPr="002E420F" w:rsidRDefault="00F0460A" w:rsidP="00856795">
            <w:pPr>
              <w:spacing w:after="0" w:line="240" w:lineRule="auto"/>
              <w:rPr>
                <w:rFonts w:ascii="Arial Narrow" w:eastAsia="Times New Roman" w:hAnsi="Arial Narrow" w:cs="Arial"/>
                <w:sz w:val="16"/>
                <w:szCs w:val="16"/>
              </w:rPr>
            </w:pPr>
          </w:p>
        </w:tc>
      </w:tr>
      <w:tr w:rsidR="00F0460A" w:rsidRPr="002E420F" w14:paraId="143A5AFA" w14:textId="77777777" w:rsidTr="00F0460A">
        <w:tc>
          <w:tcPr>
            <w:tcW w:w="1371" w:type="dxa"/>
            <w:shd w:val="clear" w:color="auto" w:fill="auto"/>
          </w:tcPr>
          <w:p w14:paraId="44D2EBFF" w14:textId="77777777" w:rsidR="00F0460A" w:rsidRDefault="00F0460A" w:rsidP="00F0460A">
            <w:pPr>
              <w:spacing w:after="0" w:line="240" w:lineRule="auto"/>
              <w:rPr>
                <w:rFonts w:ascii="Arial Narrow" w:eastAsia="Times New Roman" w:hAnsi="Arial Narrow" w:cs="Arial"/>
                <w:sz w:val="16"/>
                <w:szCs w:val="16"/>
                <w:lang w:eastAsia="sl-SI"/>
              </w:rPr>
            </w:pPr>
            <w:r>
              <w:rPr>
                <w:rFonts w:ascii="Arial Narrow" w:eastAsia="Times New Roman" w:hAnsi="Arial Narrow" w:cs="Arial"/>
                <w:sz w:val="16"/>
                <w:szCs w:val="16"/>
                <w:lang w:eastAsia="sl-SI"/>
              </w:rPr>
              <w:t>Finančni podatki</w:t>
            </w:r>
          </w:p>
        </w:tc>
        <w:tc>
          <w:tcPr>
            <w:tcW w:w="6968" w:type="dxa"/>
            <w:shd w:val="clear" w:color="auto" w:fill="auto"/>
          </w:tcPr>
          <w:p w14:paraId="6AB46462" w14:textId="77777777" w:rsidR="00F0460A" w:rsidRDefault="00F0460A" w:rsidP="00F0460A">
            <w:pPr>
              <w:spacing w:after="0" w:line="240" w:lineRule="auto"/>
              <w:jc w:val="both"/>
              <w:rPr>
                <w:rFonts w:ascii="Arial Narrow" w:eastAsia="Times New Roman" w:hAnsi="Arial Narrow" w:cs="Arial"/>
                <w:sz w:val="16"/>
                <w:szCs w:val="16"/>
                <w:lang w:eastAsia="sl-SI"/>
              </w:rPr>
            </w:pPr>
            <w:r>
              <w:rPr>
                <w:rFonts w:ascii="Arial Narrow" w:eastAsia="Times New Roman" w:hAnsi="Arial Narrow" w:cs="Arial"/>
                <w:sz w:val="16"/>
                <w:szCs w:val="16"/>
                <w:lang w:eastAsia="sl-SI"/>
              </w:rPr>
              <w:t>Izračuni so pravilni, ni tipkarskih napak, zneski so zaokroženi navzdol</w:t>
            </w:r>
          </w:p>
        </w:tc>
        <w:tc>
          <w:tcPr>
            <w:tcW w:w="727" w:type="dxa"/>
            <w:shd w:val="clear" w:color="auto" w:fill="auto"/>
          </w:tcPr>
          <w:p w14:paraId="257C0022" w14:textId="77777777" w:rsidR="00F0460A" w:rsidRDefault="00B50D6F" w:rsidP="00F0460A">
            <w:pPr>
              <w:spacing w:after="0" w:line="240" w:lineRule="auto"/>
              <w:rPr>
                <w:rFonts w:ascii="Arial Narrow" w:eastAsia="Times New Roman" w:hAnsi="Arial Narrow" w:cs="Arial"/>
                <w:sz w:val="16"/>
                <w:szCs w:val="16"/>
              </w:rPr>
            </w:pPr>
            <w:r w:rsidRPr="002E420F">
              <w:rPr>
                <w:rFonts w:ascii="Arial Narrow" w:eastAsia="Times New Roman" w:hAnsi="Arial Narrow" w:cs="Arial"/>
                <w:sz w:val="16"/>
                <w:szCs w:val="16"/>
              </w:rPr>
              <w:fldChar w:fldCharType="begin">
                <w:ffData>
                  <w:name w:val="Potrditev164"/>
                  <w:enabled/>
                  <w:calcOnExit w:val="0"/>
                  <w:checkBox>
                    <w:sizeAuto/>
                    <w:default w:val="0"/>
                  </w:checkBox>
                </w:ffData>
              </w:fldChar>
            </w:r>
            <w:r w:rsidR="00F0460A" w:rsidRPr="002E420F">
              <w:rPr>
                <w:rFonts w:ascii="Arial Narrow" w:eastAsia="Times New Roman" w:hAnsi="Arial Narrow" w:cs="Arial"/>
                <w:sz w:val="16"/>
                <w:szCs w:val="16"/>
              </w:rPr>
              <w:instrText xml:space="preserve"> FORMCHECKBOX </w:instrText>
            </w:r>
            <w:r w:rsidR="00811448">
              <w:rPr>
                <w:rFonts w:ascii="Arial Narrow" w:eastAsia="Times New Roman" w:hAnsi="Arial Narrow" w:cs="Arial"/>
                <w:sz w:val="16"/>
                <w:szCs w:val="16"/>
              </w:rPr>
            </w:r>
            <w:r w:rsidR="00811448">
              <w:rPr>
                <w:rFonts w:ascii="Arial Narrow" w:eastAsia="Times New Roman" w:hAnsi="Arial Narrow" w:cs="Arial"/>
                <w:sz w:val="16"/>
                <w:szCs w:val="16"/>
              </w:rPr>
              <w:fldChar w:fldCharType="separate"/>
            </w:r>
            <w:r w:rsidRPr="002E420F">
              <w:rPr>
                <w:rFonts w:ascii="Arial Narrow" w:eastAsia="Times New Roman" w:hAnsi="Arial Narrow" w:cs="Arial"/>
                <w:sz w:val="16"/>
                <w:szCs w:val="16"/>
              </w:rPr>
              <w:fldChar w:fldCharType="end"/>
            </w:r>
          </w:p>
          <w:p w14:paraId="211DEDD9" w14:textId="77777777" w:rsidR="00F0460A" w:rsidRPr="002E420F" w:rsidRDefault="00F0460A" w:rsidP="00F0460A">
            <w:pPr>
              <w:spacing w:after="0" w:line="240" w:lineRule="auto"/>
              <w:rPr>
                <w:rFonts w:ascii="Arial Narrow" w:eastAsia="Times New Roman" w:hAnsi="Arial Narrow" w:cs="Arial"/>
                <w:sz w:val="16"/>
                <w:szCs w:val="16"/>
              </w:rPr>
            </w:pPr>
          </w:p>
        </w:tc>
      </w:tr>
    </w:tbl>
    <w:p w14:paraId="1DC0E4B1" w14:textId="77777777" w:rsidR="00E62148" w:rsidRPr="002E420F" w:rsidRDefault="00E62148" w:rsidP="003801C9">
      <w:pPr>
        <w:spacing w:after="0" w:line="240" w:lineRule="auto"/>
        <w:rPr>
          <w:rFonts w:ascii="Arial Narrow" w:hAnsi="Arial Narrow" w:cs="Arial"/>
          <w:sz w:val="20"/>
          <w:szCs w:val="20"/>
          <w:lang w:eastAsia="sl-SI"/>
        </w:rPr>
      </w:pPr>
    </w:p>
    <w:p w14:paraId="0C1212CD" w14:textId="77777777" w:rsidR="00E62148" w:rsidRPr="007D031B" w:rsidRDefault="008A3FE0" w:rsidP="008A3FE0">
      <w:pPr>
        <w:spacing w:after="0" w:line="240" w:lineRule="auto"/>
        <w:jc w:val="both"/>
        <w:rPr>
          <w:rFonts w:ascii="Arial" w:hAnsi="Arial" w:cs="Arial"/>
          <w:sz w:val="20"/>
          <w:szCs w:val="20"/>
          <w:lang w:eastAsia="sl-SI"/>
        </w:rPr>
      </w:pPr>
      <w:r>
        <w:rPr>
          <w:rFonts w:ascii="Arial" w:hAnsi="Arial" w:cs="Arial"/>
          <w:sz w:val="20"/>
          <w:szCs w:val="20"/>
          <w:lang w:eastAsia="sl-SI"/>
        </w:rPr>
        <w:br w:type="page"/>
      </w:r>
    </w:p>
    <w:p w14:paraId="2C67F44D" w14:textId="77777777" w:rsidR="00B7269D" w:rsidRPr="00640295" w:rsidRDefault="00B7269D" w:rsidP="00B7269D">
      <w:pPr>
        <w:pStyle w:val="Naslov1"/>
        <w:numPr>
          <w:ilvl w:val="0"/>
          <w:numId w:val="5"/>
        </w:numPr>
        <w:spacing w:before="0" w:after="0" w:line="240" w:lineRule="auto"/>
        <w:ind w:left="567" w:hanging="567"/>
        <w:rPr>
          <w:rFonts w:ascii="Arial" w:hAnsi="Arial" w:cs="Arial"/>
          <w:sz w:val="28"/>
          <w:szCs w:val="28"/>
        </w:rPr>
      </w:pPr>
      <w:r w:rsidRPr="000E5484">
        <w:rPr>
          <w:rFonts w:ascii="Arial" w:hAnsi="Arial" w:cs="Arial"/>
          <w:sz w:val="28"/>
          <w:szCs w:val="28"/>
        </w:rPr>
        <w:t xml:space="preserve"> </w:t>
      </w:r>
      <w:r w:rsidRPr="00640295">
        <w:rPr>
          <w:rFonts w:ascii="Arial" w:hAnsi="Arial" w:cs="Arial"/>
          <w:sz w:val="28"/>
          <w:szCs w:val="28"/>
        </w:rPr>
        <w:t>VZOREC POGODBE</w:t>
      </w:r>
      <w:r w:rsidR="007C1009" w:rsidRPr="00640295">
        <w:rPr>
          <w:rFonts w:ascii="Arial" w:hAnsi="Arial" w:cs="Arial"/>
          <w:sz w:val="28"/>
          <w:szCs w:val="28"/>
        </w:rPr>
        <w:t xml:space="preserve"> O SOFINANCIRANJU RRI OPERACIJE</w:t>
      </w:r>
    </w:p>
    <w:p w14:paraId="2B13FFCC" w14:textId="77777777" w:rsidR="00B7269D" w:rsidRPr="002E420F" w:rsidRDefault="00B7269D" w:rsidP="00B7269D">
      <w:pPr>
        <w:spacing w:after="0" w:line="240" w:lineRule="auto"/>
        <w:rPr>
          <w:rFonts w:ascii="Arial Narrow" w:hAnsi="Arial Narrow"/>
        </w:rPr>
      </w:pPr>
    </w:p>
    <w:p w14:paraId="3948F613" w14:textId="77777777" w:rsidR="00FE18B9" w:rsidRPr="002E420F" w:rsidRDefault="005A765A" w:rsidP="00FE18B9">
      <w:pPr>
        <w:spacing w:after="0" w:line="240" w:lineRule="auto"/>
        <w:jc w:val="both"/>
        <w:rPr>
          <w:rFonts w:ascii="Arial Narrow" w:hAnsi="Arial Narrow" w:cs="Arial"/>
        </w:rPr>
      </w:pPr>
      <w:r w:rsidRPr="00BE68D1">
        <w:rPr>
          <w:rFonts w:ascii="Arial Narrow" w:hAnsi="Arial Narrow" w:cs="Arial"/>
          <w:b/>
        </w:rPr>
        <w:t xml:space="preserve">Vzorca pogodbe </w:t>
      </w:r>
      <w:r w:rsidRPr="00BE68D1">
        <w:rPr>
          <w:rFonts w:ascii="Arial Narrow" w:hAnsi="Arial Narrow" w:cs="Arial"/>
          <w:b/>
          <w:u w:val="single"/>
        </w:rPr>
        <w:t>ne</w:t>
      </w:r>
      <w:r w:rsidRPr="00BE68D1">
        <w:rPr>
          <w:rFonts w:ascii="Arial Narrow" w:hAnsi="Arial Narrow" w:cs="Arial"/>
          <w:b/>
        </w:rPr>
        <w:t xml:space="preserve"> prilagajte k vlogi</w:t>
      </w:r>
      <w:r w:rsidRPr="002E420F">
        <w:rPr>
          <w:rFonts w:ascii="Arial Narrow" w:hAnsi="Arial Narrow" w:cs="Arial"/>
        </w:rPr>
        <w:t>, saj v Obrazcu 2(A/B/C) izjavljate, da ste</w:t>
      </w:r>
      <w:r w:rsidR="00FE18B9" w:rsidRPr="002E420F">
        <w:rPr>
          <w:rFonts w:ascii="Arial Narrow" w:hAnsi="Arial Narrow" w:cs="Arial"/>
        </w:rPr>
        <w:t xml:space="preserve"> vzorec pogodbe prebrali, da se z vsebino vzorca pogodbe strinjate in jo sprejemate.</w:t>
      </w:r>
    </w:p>
    <w:p w14:paraId="3F14FCE3" w14:textId="77777777" w:rsidR="00FE18B9" w:rsidRPr="002E420F" w:rsidRDefault="00FE18B9" w:rsidP="00FE18B9">
      <w:pPr>
        <w:spacing w:after="0" w:line="240" w:lineRule="auto"/>
        <w:rPr>
          <w:rFonts w:ascii="Arial Narrow" w:hAnsi="Arial Narrow" w:cs="Arial"/>
        </w:rPr>
      </w:pPr>
      <w:r w:rsidRPr="002E420F">
        <w:rPr>
          <w:rFonts w:ascii="Arial Narrow" w:hAnsi="Arial Narrow" w:cs="Arial"/>
        </w:rPr>
        <w:t xml:space="preserve"> </w:t>
      </w:r>
    </w:p>
    <w:p w14:paraId="23365CF8" w14:textId="77777777" w:rsidR="00B7269D" w:rsidRPr="002E420F" w:rsidRDefault="00B7269D" w:rsidP="00B7269D">
      <w:pPr>
        <w:spacing w:after="0" w:line="240" w:lineRule="auto"/>
        <w:jc w:val="both"/>
        <w:rPr>
          <w:rFonts w:ascii="Arial Narrow" w:hAnsi="Arial Narrow" w:cs="Arial"/>
        </w:rPr>
      </w:pPr>
      <w:r w:rsidRPr="002E420F">
        <w:rPr>
          <w:rFonts w:ascii="Arial Narrow" w:hAnsi="Arial Narrow" w:cs="Arial"/>
        </w:rPr>
        <w:t>Pogodba</w:t>
      </w:r>
      <w:r w:rsidR="00F42FB5">
        <w:rPr>
          <w:rFonts w:ascii="Arial Narrow" w:hAnsi="Arial Narrow" w:cs="Arial"/>
        </w:rPr>
        <w:t xml:space="preserve"> o sofinanciranju RRI operacije</w:t>
      </w:r>
      <w:r w:rsidRPr="002E420F">
        <w:rPr>
          <w:rFonts w:ascii="Arial Narrow" w:hAnsi="Arial Narrow" w:cs="Arial"/>
        </w:rPr>
        <w:t xml:space="preserve"> se bo dejansko podpisovala v primeru, da bo </w:t>
      </w:r>
      <w:r w:rsidR="005A765A" w:rsidRPr="002E420F">
        <w:rPr>
          <w:rFonts w:ascii="Arial Narrow" w:hAnsi="Arial Narrow" w:cs="Arial"/>
        </w:rPr>
        <w:t xml:space="preserve">RRI </w:t>
      </w:r>
      <w:r w:rsidRPr="002E420F">
        <w:rPr>
          <w:rFonts w:ascii="Arial Narrow" w:hAnsi="Arial Narrow" w:cs="Arial"/>
        </w:rPr>
        <w:t xml:space="preserve">operacija sprejeta v sofinanciranje. V tem primeru bo opremljena s konkretnimi podatki, ki so v vzorcu puščeni prazni (kot npr. naslov </w:t>
      </w:r>
      <w:r w:rsidR="005A765A" w:rsidRPr="002E420F">
        <w:rPr>
          <w:rFonts w:ascii="Arial Narrow" w:hAnsi="Arial Narrow" w:cs="Arial"/>
        </w:rPr>
        <w:t xml:space="preserve">RRI </w:t>
      </w:r>
      <w:r w:rsidRPr="002E420F">
        <w:rPr>
          <w:rFonts w:ascii="Arial Narrow" w:hAnsi="Arial Narrow" w:cs="Arial"/>
        </w:rPr>
        <w:t xml:space="preserve">operacije, pogodbeni znesek itd.). Pogodba je le vzorčna in si </w:t>
      </w:r>
      <w:r w:rsidR="005A765A" w:rsidRPr="002E420F">
        <w:rPr>
          <w:rFonts w:ascii="Arial Narrow" w:hAnsi="Arial Narrow" w:cs="Arial"/>
        </w:rPr>
        <w:t>izvajalski organ</w:t>
      </w:r>
      <w:r w:rsidRPr="002E420F">
        <w:rPr>
          <w:rFonts w:ascii="Arial Narrow" w:hAnsi="Arial Narrow" w:cs="Arial"/>
        </w:rPr>
        <w:t xml:space="preserve"> pridržuje pravico, da pogodbo pred podpisom ustrezno dopolni ali spremeni. Izbrani prijavitelj na javni razpis ima pravic</w:t>
      </w:r>
      <w:r w:rsidR="005A765A" w:rsidRPr="002E420F">
        <w:rPr>
          <w:rFonts w:ascii="Arial Narrow" w:hAnsi="Arial Narrow" w:cs="Arial"/>
        </w:rPr>
        <w:t>o</w:t>
      </w:r>
      <w:r w:rsidRPr="002E420F">
        <w:rPr>
          <w:rFonts w:ascii="Arial Narrow" w:hAnsi="Arial Narrow" w:cs="Arial"/>
        </w:rPr>
        <w:t xml:space="preserve"> podpis pogodbe, v primeru sprememb, ki bi bile zanj nesprejemljive, zavrniti. To mora </w:t>
      </w:r>
      <w:r w:rsidR="00BE68D1">
        <w:rPr>
          <w:rFonts w:ascii="Arial Narrow" w:hAnsi="Arial Narrow" w:cs="Arial"/>
        </w:rPr>
        <w:t>izbrani prijavitelj</w:t>
      </w:r>
      <w:r w:rsidR="00BE68D1" w:rsidRPr="002E420F">
        <w:rPr>
          <w:rFonts w:ascii="Arial Narrow" w:hAnsi="Arial Narrow" w:cs="Arial"/>
        </w:rPr>
        <w:t xml:space="preserve"> </w:t>
      </w:r>
      <w:r w:rsidRPr="002E420F">
        <w:rPr>
          <w:rFonts w:ascii="Arial Narrow" w:hAnsi="Arial Narrow" w:cs="Arial"/>
        </w:rPr>
        <w:t xml:space="preserve">storiti pisno. V kolikor </w:t>
      </w:r>
      <w:r w:rsidR="00BE68D1">
        <w:rPr>
          <w:rFonts w:ascii="Arial Narrow" w:hAnsi="Arial Narrow" w:cs="Arial"/>
        </w:rPr>
        <w:t>izbrani prijavitelj</w:t>
      </w:r>
      <w:r w:rsidR="00BE68D1" w:rsidRPr="002E420F">
        <w:rPr>
          <w:rFonts w:ascii="Arial Narrow" w:hAnsi="Arial Narrow" w:cs="Arial"/>
        </w:rPr>
        <w:t xml:space="preserve"> </w:t>
      </w:r>
      <w:r w:rsidRPr="002E420F">
        <w:rPr>
          <w:rFonts w:ascii="Arial Narrow" w:hAnsi="Arial Narrow" w:cs="Arial"/>
        </w:rPr>
        <w:t>zavrne podpis pogodbe, se šteje, da je odstopil od vloge.</w:t>
      </w:r>
    </w:p>
    <w:p w14:paraId="77995B06" w14:textId="77777777" w:rsidR="00B7269D" w:rsidRPr="002E420F" w:rsidRDefault="00B7269D" w:rsidP="00B7269D">
      <w:pPr>
        <w:spacing w:after="0" w:line="240" w:lineRule="auto"/>
        <w:rPr>
          <w:rFonts w:ascii="Arial Narrow" w:hAnsi="Arial Narrow" w:cs="Arial"/>
        </w:rPr>
      </w:pPr>
    </w:p>
    <w:p w14:paraId="5145F994" w14:textId="77777777" w:rsidR="005A765A" w:rsidRPr="002E420F" w:rsidRDefault="005A765A" w:rsidP="00B7269D">
      <w:pPr>
        <w:spacing w:after="0" w:line="240" w:lineRule="auto"/>
        <w:rPr>
          <w:rFonts w:ascii="Arial Narrow" w:hAnsi="Arial Narrow" w:cs="Arial"/>
        </w:rPr>
      </w:pPr>
    </w:p>
    <w:p w14:paraId="04847B1C" w14:textId="77777777" w:rsidR="00B7269D" w:rsidRPr="00F42FB5" w:rsidRDefault="00B7269D" w:rsidP="00B7269D">
      <w:pPr>
        <w:spacing w:after="0" w:line="240" w:lineRule="auto"/>
        <w:jc w:val="both"/>
        <w:rPr>
          <w:rFonts w:ascii="Arial Narrow" w:hAnsi="Arial Narrow" w:cs="Arial"/>
          <w:lang w:eastAsia="sl-SI"/>
        </w:rPr>
      </w:pPr>
      <w:r w:rsidRPr="00F42FB5">
        <w:rPr>
          <w:rFonts w:ascii="Arial Narrow" w:hAnsi="Arial Narrow" w:cs="Arial"/>
          <w:b/>
          <w:lang w:eastAsia="sl-SI"/>
        </w:rPr>
        <w:t xml:space="preserve">Javna agencija Republike Slovenije za spodbujanje podjetništva, internacionalizacije, tujih investicij in tehnologije, </w:t>
      </w:r>
      <w:r w:rsidRPr="00F42FB5">
        <w:rPr>
          <w:rFonts w:ascii="Arial Narrow" w:hAnsi="Arial Narrow" w:cs="Arial"/>
          <w:lang w:eastAsia="sl-SI"/>
        </w:rPr>
        <w:t>Verovškova ulica 60, 1000 Ljubljana, kot izvajalski organ,</w:t>
      </w:r>
      <w:r w:rsidRPr="00F42FB5">
        <w:rPr>
          <w:rFonts w:ascii="Arial Narrow" w:hAnsi="Arial Narrow" w:cs="Arial"/>
          <w:b/>
          <w:lang w:eastAsia="sl-SI"/>
        </w:rPr>
        <w:t xml:space="preserve"> </w:t>
      </w:r>
      <w:r w:rsidRPr="00F42FB5">
        <w:rPr>
          <w:rFonts w:ascii="Arial Narrow" w:hAnsi="Arial Narrow" w:cs="Arial"/>
          <w:lang w:eastAsia="sl-SI"/>
        </w:rPr>
        <w:t xml:space="preserve">ki jo zastopa direktor </w:t>
      </w:r>
      <w:r w:rsidR="00F42FB5" w:rsidRPr="00F42FB5">
        <w:rPr>
          <w:rFonts w:ascii="Arial Narrow" w:hAnsi="Arial Narrow" w:cs="Arial"/>
          <w:lang w:eastAsia="sl-SI"/>
        </w:rPr>
        <w:t>____________</w:t>
      </w:r>
      <w:r w:rsidRPr="00F42FB5">
        <w:rPr>
          <w:rFonts w:ascii="Arial Narrow" w:hAnsi="Arial Narrow" w:cs="Arial"/>
          <w:b/>
          <w:lang w:eastAsia="sl-SI"/>
        </w:rPr>
        <w:t xml:space="preserve"> </w:t>
      </w:r>
      <w:r w:rsidRPr="00F42FB5">
        <w:rPr>
          <w:rFonts w:ascii="Arial Narrow" w:hAnsi="Arial Narrow" w:cs="Arial"/>
          <w:lang w:eastAsia="sl-SI"/>
        </w:rPr>
        <w:t xml:space="preserve"> (v nadaljevanju: </w:t>
      </w:r>
      <w:r w:rsidR="00F42FB5" w:rsidRPr="00F42FB5">
        <w:rPr>
          <w:rFonts w:ascii="Arial Narrow" w:hAnsi="Arial Narrow" w:cs="Arial"/>
          <w:lang w:eastAsia="sl-SI"/>
        </w:rPr>
        <w:t>izvajalski organ</w:t>
      </w:r>
      <w:r w:rsidRPr="00F42FB5">
        <w:rPr>
          <w:rFonts w:ascii="Arial Narrow" w:hAnsi="Arial Narrow" w:cs="Arial"/>
          <w:lang w:eastAsia="sl-SI"/>
        </w:rPr>
        <w:t>)</w:t>
      </w:r>
    </w:p>
    <w:p w14:paraId="69739A91" w14:textId="77777777" w:rsidR="00B7269D" w:rsidRPr="00F42FB5" w:rsidRDefault="00B7269D" w:rsidP="00B7269D">
      <w:pPr>
        <w:spacing w:after="0" w:line="240" w:lineRule="auto"/>
        <w:rPr>
          <w:rFonts w:ascii="Arial Narrow" w:hAnsi="Arial Narrow" w:cs="Arial"/>
          <w:lang w:eastAsia="sl-SI"/>
        </w:rPr>
      </w:pPr>
    </w:p>
    <w:p w14:paraId="12FD8BC3" w14:textId="77777777" w:rsidR="00B7269D" w:rsidRPr="00F42FB5" w:rsidRDefault="00B7269D" w:rsidP="00B7269D">
      <w:pPr>
        <w:spacing w:after="0" w:line="240" w:lineRule="auto"/>
        <w:rPr>
          <w:rFonts w:ascii="Arial Narrow" w:hAnsi="Arial Narrow" w:cs="Arial"/>
          <w:b/>
          <w:lang w:eastAsia="sl-SI"/>
        </w:rPr>
      </w:pPr>
      <w:r w:rsidRPr="00F42FB5">
        <w:rPr>
          <w:rFonts w:ascii="Arial Narrow" w:hAnsi="Arial Narrow" w:cs="Arial"/>
          <w:lang w:eastAsia="sl-SI"/>
        </w:rPr>
        <w:t>Davčna številka:</w:t>
      </w:r>
      <w:r w:rsidRPr="00F42FB5">
        <w:rPr>
          <w:rFonts w:ascii="Arial Narrow" w:hAnsi="Arial Narrow" w:cs="Arial"/>
          <w:lang w:eastAsia="sl-SI"/>
        </w:rPr>
        <w:tab/>
      </w:r>
      <w:r w:rsidRPr="00F42FB5">
        <w:rPr>
          <w:rFonts w:ascii="Arial Narrow" w:hAnsi="Arial Narrow" w:cs="Arial"/>
          <w:b/>
          <w:lang w:eastAsia="sl-SI"/>
        </w:rPr>
        <w:t>SI 97712663</w:t>
      </w:r>
    </w:p>
    <w:p w14:paraId="23E77E93" w14:textId="77777777" w:rsidR="00B7269D" w:rsidRPr="00F42FB5" w:rsidRDefault="00B7269D" w:rsidP="00B7269D">
      <w:pPr>
        <w:spacing w:after="0" w:line="240" w:lineRule="auto"/>
        <w:rPr>
          <w:rFonts w:ascii="Arial Narrow" w:hAnsi="Arial Narrow" w:cs="Arial"/>
          <w:b/>
          <w:lang w:eastAsia="sl-SI"/>
        </w:rPr>
      </w:pPr>
      <w:r w:rsidRPr="00F42FB5">
        <w:rPr>
          <w:rFonts w:ascii="Arial Narrow" w:hAnsi="Arial Narrow" w:cs="Arial"/>
          <w:lang w:eastAsia="sl-SI"/>
        </w:rPr>
        <w:t>Matična številka:</w:t>
      </w:r>
      <w:r w:rsidRPr="00F42FB5">
        <w:rPr>
          <w:rFonts w:ascii="Arial Narrow" w:hAnsi="Arial Narrow" w:cs="Arial"/>
          <w:lang w:eastAsia="sl-SI"/>
        </w:rPr>
        <w:tab/>
      </w:r>
      <w:r w:rsidRPr="00F42FB5">
        <w:rPr>
          <w:rFonts w:ascii="Arial Narrow" w:hAnsi="Arial Narrow" w:cs="Arial"/>
          <w:b/>
          <w:lang w:eastAsia="sl-SI"/>
        </w:rPr>
        <w:t>6283519000</w:t>
      </w:r>
    </w:p>
    <w:p w14:paraId="02EF92DD" w14:textId="77777777" w:rsidR="00B7269D" w:rsidRPr="00F42FB5" w:rsidRDefault="00B7269D" w:rsidP="00B7269D">
      <w:pPr>
        <w:spacing w:after="0" w:line="240" w:lineRule="auto"/>
        <w:rPr>
          <w:rFonts w:ascii="Arial Narrow" w:hAnsi="Arial Narrow" w:cs="Arial"/>
          <w:b/>
          <w:lang w:eastAsia="sl-SI"/>
        </w:rPr>
      </w:pPr>
    </w:p>
    <w:p w14:paraId="3BE1EA5F" w14:textId="77777777" w:rsidR="00B7269D" w:rsidRPr="00F42FB5" w:rsidRDefault="00B7269D" w:rsidP="00B7269D">
      <w:pPr>
        <w:spacing w:after="0" w:line="240" w:lineRule="auto"/>
        <w:rPr>
          <w:rFonts w:ascii="Arial Narrow" w:hAnsi="Arial Narrow" w:cs="Arial"/>
          <w:lang w:eastAsia="sl-SI"/>
        </w:rPr>
      </w:pPr>
      <w:r w:rsidRPr="00F42FB5">
        <w:rPr>
          <w:rFonts w:ascii="Arial Narrow" w:hAnsi="Arial Narrow" w:cs="Arial"/>
          <w:lang w:eastAsia="sl-SI"/>
        </w:rPr>
        <w:t>in</w:t>
      </w:r>
    </w:p>
    <w:p w14:paraId="64E9204B" w14:textId="77777777" w:rsidR="00B7269D" w:rsidRPr="002E420F" w:rsidRDefault="00B7269D" w:rsidP="00B7269D">
      <w:pPr>
        <w:spacing w:after="0" w:line="240" w:lineRule="auto"/>
        <w:rPr>
          <w:rFonts w:ascii="Arial Narrow" w:hAnsi="Arial Narrow" w:cs="Arial"/>
          <w:color w:val="FF0000"/>
          <w:lang w:eastAsia="sl-SI"/>
        </w:rPr>
      </w:pPr>
    </w:p>
    <w:p w14:paraId="5E88CFA9" w14:textId="77777777" w:rsidR="00B7269D" w:rsidRPr="009514C9" w:rsidRDefault="00B7269D" w:rsidP="00B7269D">
      <w:pPr>
        <w:spacing w:after="0" w:line="240" w:lineRule="auto"/>
        <w:rPr>
          <w:rFonts w:ascii="Arial Narrow" w:hAnsi="Arial Narrow" w:cs="Arial"/>
          <w:lang w:eastAsia="sl-SI"/>
        </w:rPr>
      </w:pPr>
      <w:r w:rsidRPr="009514C9">
        <w:rPr>
          <w:rFonts w:ascii="Arial Narrow" w:hAnsi="Arial Narrow" w:cs="Arial"/>
          <w:b/>
          <w:lang w:eastAsia="sl-SI"/>
        </w:rPr>
        <w:t xml:space="preserve">Naziv, </w:t>
      </w:r>
      <w:r w:rsidRPr="009514C9">
        <w:rPr>
          <w:rFonts w:ascii="Arial Narrow" w:hAnsi="Arial Narrow" w:cs="Arial"/>
          <w:lang w:eastAsia="sl-SI"/>
        </w:rPr>
        <w:t>naslov</w:t>
      </w:r>
      <w:r w:rsidRPr="009514C9">
        <w:rPr>
          <w:rFonts w:ascii="Arial Narrow" w:hAnsi="Arial Narrow" w:cs="Arial"/>
          <w:b/>
          <w:lang w:eastAsia="sl-SI"/>
        </w:rPr>
        <w:t xml:space="preserve">, </w:t>
      </w:r>
      <w:r w:rsidRPr="00B163E6">
        <w:rPr>
          <w:rFonts w:ascii="Arial Narrow" w:hAnsi="Arial Narrow" w:cs="Arial"/>
          <w:b/>
          <w:lang w:eastAsia="sl-SI"/>
        </w:rPr>
        <w:t xml:space="preserve">kot </w:t>
      </w:r>
      <w:r w:rsidRPr="006C2101">
        <w:rPr>
          <w:rFonts w:ascii="Arial Narrow" w:hAnsi="Arial Narrow" w:cs="Arial"/>
          <w:b/>
          <w:color w:val="0070C0"/>
          <w:lang w:eastAsia="sl-SI"/>
        </w:rPr>
        <w:t xml:space="preserve">upravičenec/upravičenec v zastopstvu vseh partnerjev konzorcija, </w:t>
      </w:r>
      <w:r w:rsidRPr="006C2101">
        <w:rPr>
          <w:rFonts w:ascii="Arial Narrow" w:hAnsi="Arial Narrow" w:cs="Arial"/>
          <w:color w:val="0070C0"/>
          <w:lang w:eastAsia="sl-SI"/>
        </w:rPr>
        <w:t>v primeru prijave konzorcija</w:t>
      </w:r>
      <w:r w:rsidRPr="009514C9">
        <w:rPr>
          <w:rFonts w:ascii="Arial Narrow" w:hAnsi="Arial Narrow" w:cs="Arial"/>
          <w:b/>
          <w:lang w:eastAsia="sl-SI"/>
        </w:rPr>
        <w:t xml:space="preserve">, </w:t>
      </w:r>
      <w:r w:rsidRPr="009514C9">
        <w:rPr>
          <w:rFonts w:ascii="Arial Narrow" w:hAnsi="Arial Narrow" w:cs="Arial"/>
          <w:lang w:eastAsia="sl-SI"/>
        </w:rPr>
        <w:t xml:space="preserve">ki ga zastopa _____________     (v nadaljevanju: upravičenec) </w:t>
      </w:r>
    </w:p>
    <w:p w14:paraId="41936E3F" w14:textId="77777777" w:rsidR="00B7269D" w:rsidRPr="00794F96" w:rsidRDefault="00B7269D" w:rsidP="00B7269D">
      <w:pPr>
        <w:spacing w:after="0" w:line="240" w:lineRule="auto"/>
        <w:rPr>
          <w:rFonts w:ascii="Arial Narrow" w:hAnsi="Arial Narrow" w:cs="Arial"/>
          <w:lang w:eastAsia="sl-SI"/>
        </w:rPr>
      </w:pPr>
    </w:p>
    <w:p w14:paraId="4FF93749" w14:textId="77777777" w:rsidR="00B7269D" w:rsidRPr="00794F96" w:rsidRDefault="00B7269D" w:rsidP="00B7269D">
      <w:pPr>
        <w:spacing w:after="0" w:line="240" w:lineRule="auto"/>
        <w:rPr>
          <w:rFonts w:ascii="Arial Narrow" w:hAnsi="Arial Narrow" w:cs="Arial"/>
          <w:lang w:eastAsia="sl-SI"/>
        </w:rPr>
      </w:pPr>
      <w:r w:rsidRPr="00794F96">
        <w:rPr>
          <w:rFonts w:ascii="Arial Narrow" w:hAnsi="Arial Narrow" w:cs="Arial"/>
          <w:lang w:eastAsia="sl-SI"/>
        </w:rPr>
        <w:t xml:space="preserve">Davčna številka: </w:t>
      </w:r>
    </w:p>
    <w:p w14:paraId="26CAC18A" w14:textId="77777777" w:rsidR="00B7269D" w:rsidRPr="00794F96" w:rsidRDefault="00B7269D" w:rsidP="00B7269D">
      <w:pPr>
        <w:spacing w:after="0" w:line="240" w:lineRule="auto"/>
        <w:rPr>
          <w:rFonts w:ascii="Arial Narrow" w:hAnsi="Arial Narrow" w:cs="Arial"/>
          <w:lang w:eastAsia="sl-SI"/>
        </w:rPr>
      </w:pPr>
      <w:r w:rsidRPr="00794F96">
        <w:rPr>
          <w:rFonts w:ascii="Arial Narrow" w:hAnsi="Arial Narrow" w:cs="Arial"/>
          <w:lang w:eastAsia="sl-SI"/>
        </w:rPr>
        <w:t xml:space="preserve">Matična številka: </w:t>
      </w:r>
    </w:p>
    <w:p w14:paraId="4B6F92B0" w14:textId="77777777" w:rsidR="00B7269D" w:rsidRPr="00794F96" w:rsidRDefault="00B7269D" w:rsidP="00B7269D">
      <w:pPr>
        <w:spacing w:after="0" w:line="240" w:lineRule="auto"/>
        <w:rPr>
          <w:rFonts w:ascii="Arial Narrow" w:hAnsi="Arial Narrow" w:cs="Arial"/>
          <w:lang w:eastAsia="sl-SI"/>
        </w:rPr>
      </w:pPr>
      <w:r w:rsidRPr="00794F96">
        <w:rPr>
          <w:rFonts w:ascii="Arial Narrow" w:hAnsi="Arial Narrow" w:cs="Arial"/>
          <w:lang w:eastAsia="sl-SI"/>
        </w:rPr>
        <w:t xml:space="preserve">Transakcijski račun: </w:t>
      </w:r>
      <w:r w:rsidRPr="00794F96">
        <w:rPr>
          <w:rFonts w:ascii="Arial Narrow" w:hAnsi="Arial Narrow" w:cs="Arial"/>
          <w:lang w:eastAsia="sl-SI"/>
        </w:rPr>
        <w:softHyphen/>
        <w:t>__________________, odprt pri</w:t>
      </w:r>
      <w:r w:rsidR="000E5484">
        <w:rPr>
          <w:rFonts w:ascii="Arial Narrow" w:hAnsi="Arial Narrow" w:cs="Arial"/>
          <w:lang w:eastAsia="sl-SI"/>
        </w:rPr>
        <w:t xml:space="preserve"> ___________________</w:t>
      </w:r>
    </w:p>
    <w:p w14:paraId="125B55B0" w14:textId="77777777" w:rsidR="00B7269D" w:rsidRPr="00794F96" w:rsidRDefault="00B7269D" w:rsidP="00B7269D">
      <w:pPr>
        <w:spacing w:after="0" w:line="240" w:lineRule="auto"/>
        <w:rPr>
          <w:rFonts w:ascii="Arial Narrow" w:hAnsi="Arial Narrow" w:cs="Arial"/>
          <w:lang w:eastAsia="sl-SI"/>
        </w:rPr>
      </w:pPr>
    </w:p>
    <w:p w14:paraId="54F2FC0E" w14:textId="77777777" w:rsidR="00B7269D" w:rsidRPr="00794F96" w:rsidRDefault="00B7269D" w:rsidP="00B7269D">
      <w:pPr>
        <w:spacing w:after="0" w:line="240" w:lineRule="auto"/>
        <w:rPr>
          <w:rFonts w:ascii="Arial Narrow" w:hAnsi="Arial Narrow" w:cs="Arial"/>
          <w:lang w:eastAsia="sl-SI"/>
        </w:rPr>
      </w:pPr>
    </w:p>
    <w:p w14:paraId="08BC8AFE" w14:textId="77777777" w:rsidR="00B7269D" w:rsidRPr="00794F96" w:rsidRDefault="00B7269D" w:rsidP="00B7269D">
      <w:pPr>
        <w:spacing w:after="0" w:line="240" w:lineRule="auto"/>
        <w:jc w:val="center"/>
        <w:rPr>
          <w:rFonts w:ascii="Arial Narrow" w:hAnsi="Arial Narrow" w:cs="Arial"/>
          <w:lang w:eastAsia="sl-SI"/>
        </w:rPr>
      </w:pPr>
      <w:r w:rsidRPr="00794F96">
        <w:rPr>
          <w:rFonts w:ascii="Arial Narrow" w:hAnsi="Arial Narrow" w:cs="Arial"/>
          <w:lang w:eastAsia="sl-SI"/>
        </w:rPr>
        <w:t>sklepata</w:t>
      </w:r>
    </w:p>
    <w:p w14:paraId="442CE6F3" w14:textId="77777777" w:rsidR="00B7269D" w:rsidRPr="00794F96" w:rsidRDefault="00B7269D" w:rsidP="00B7269D">
      <w:pPr>
        <w:spacing w:after="0" w:line="240" w:lineRule="auto"/>
        <w:jc w:val="center"/>
        <w:rPr>
          <w:rFonts w:ascii="Arial Narrow" w:hAnsi="Arial Narrow" w:cs="Arial"/>
          <w:lang w:eastAsia="sl-SI"/>
        </w:rPr>
      </w:pPr>
    </w:p>
    <w:p w14:paraId="09A4C65B" w14:textId="77777777" w:rsidR="00B7269D" w:rsidRPr="00794F96" w:rsidRDefault="00B7269D" w:rsidP="00B7269D">
      <w:pPr>
        <w:spacing w:after="0" w:line="240" w:lineRule="auto"/>
        <w:jc w:val="center"/>
        <w:rPr>
          <w:rFonts w:ascii="Arial Narrow" w:hAnsi="Arial Narrow" w:cs="Arial"/>
          <w:b/>
          <w:lang w:eastAsia="sl-SI"/>
        </w:rPr>
      </w:pPr>
      <w:r w:rsidRPr="00794F96">
        <w:rPr>
          <w:rFonts w:ascii="Arial Narrow" w:hAnsi="Arial Narrow" w:cs="Arial"/>
          <w:b/>
          <w:lang w:eastAsia="sl-SI"/>
        </w:rPr>
        <w:t>POGODBO</w:t>
      </w:r>
      <w:r w:rsidR="00794F96" w:rsidRPr="00794F96">
        <w:rPr>
          <w:rFonts w:ascii="Arial Narrow" w:hAnsi="Arial Narrow" w:cs="Arial"/>
          <w:b/>
          <w:lang w:eastAsia="sl-SI"/>
        </w:rPr>
        <w:t xml:space="preserve"> št. SME 2/17 - ____/2017</w:t>
      </w:r>
    </w:p>
    <w:p w14:paraId="115A4EE1" w14:textId="77777777" w:rsidR="00B7269D" w:rsidRPr="00794F96" w:rsidRDefault="00B7269D" w:rsidP="00B7269D">
      <w:pPr>
        <w:spacing w:after="0" w:line="240" w:lineRule="auto"/>
        <w:jc w:val="center"/>
        <w:rPr>
          <w:rFonts w:ascii="Arial Narrow" w:hAnsi="Arial Narrow" w:cs="Arial"/>
          <w:b/>
          <w:lang w:eastAsia="sl-SI"/>
        </w:rPr>
      </w:pPr>
    </w:p>
    <w:p w14:paraId="5090BB98" w14:textId="77777777" w:rsidR="00B7269D" w:rsidRPr="00794F96" w:rsidRDefault="00B7269D" w:rsidP="00B7269D">
      <w:pPr>
        <w:spacing w:after="0" w:line="240" w:lineRule="auto"/>
        <w:jc w:val="center"/>
        <w:rPr>
          <w:rFonts w:ascii="Arial Narrow" w:hAnsi="Arial Narrow" w:cs="Arial"/>
          <w:lang w:eastAsia="sl-SI"/>
        </w:rPr>
      </w:pPr>
      <w:r w:rsidRPr="00794F96">
        <w:rPr>
          <w:rFonts w:ascii="Arial Narrow" w:hAnsi="Arial Narrow" w:cs="Arial"/>
          <w:lang w:eastAsia="sl-SI"/>
        </w:rPr>
        <w:t xml:space="preserve">o sofinanciranju </w:t>
      </w:r>
      <w:r w:rsidR="00794F96" w:rsidRPr="00794F96">
        <w:rPr>
          <w:rFonts w:ascii="Arial Narrow" w:hAnsi="Arial Narrow" w:cs="Arial"/>
          <w:lang w:eastAsia="sl-SI"/>
        </w:rPr>
        <w:t xml:space="preserve">RRI </w:t>
      </w:r>
      <w:r w:rsidRPr="00794F96">
        <w:rPr>
          <w:rFonts w:ascii="Arial Narrow" w:hAnsi="Arial Narrow" w:cs="Arial"/>
          <w:lang w:eastAsia="sl-SI"/>
        </w:rPr>
        <w:t xml:space="preserve">operacije </w:t>
      </w:r>
      <w:r w:rsidR="00794F96" w:rsidRPr="00794F96">
        <w:rPr>
          <w:rFonts w:ascii="Arial Narrow" w:hAnsi="Arial Narrow" w:cs="Arial"/>
          <w:lang w:eastAsia="sl-SI"/>
        </w:rPr>
        <w:t>»</w:t>
      </w:r>
      <w:r w:rsidRPr="00794F96">
        <w:rPr>
          <w:rFonts w:ascii="Arial Narrow" w:hAnsi="Arial Narrow" w:cs="Arial"/>
          <w:lang w:eastAsia="sl-SI"/>
        </w:rPr>
        <w:t>______________</w:t>
      </w:r>
      <w:r w:rsidR="00794F96" w:rsidRPr="00794F96">
        <w:rPr>
          <w:rFonts w:ascii="Arial Narrow" w:hAnsi="Arial Narrow" w:cs="Arial"/>
          <w:lang w:eastAsia="sl-SI"/>
        </w:rPr>
        <w:t>«</w:t>
      </w:r>
    </w:p>
    <w:p w14:paraId="5B79965A" w14:textId="77777777" w:rsidR="00B7269D" w:rsidRPr="00794F96" w:rsidRDefault="00B7269D" w:rsidP="00B7269D">
      <w:pPr>
        <w:spacing w:after="0" w:line="240" w:lineRule="auto"/>
        <w:rPr>
          <w:rFonts w:ascii="Arial Narrow" w:hAnsi="Arial Narrow" w:cs="Arial"/>
        </w:rPr>
      </w:pPr>
    </w:p>
    <w:p w14:paraId="6289D642" w14:textId="77777777" w:rsidR="00B7269D" w:rsidRPr="00A2400B" w:rsidRDefault="00B7269D" w:rsidP="00B6579A">
      <w:pPr>
        <w:pStyle w:val="Odstavekseznama"/>
        <w:numPr>
          <w:ilvl w:val="0"/>
          <w:numId w:val="10"/>
        </w:numPr>
        <w:contextualSpacing w:val="0"/>
        <w:rPr>
          <w:rFonts w:ascii="Arial Narrow" w:hAnsi="Arial Narrow" w:cs="Arial"/>
          <w:b/>
          <w:sz w:val="22"/>
          <w:szCs w:val="22"/>
        </w:rPr>
      </w:pPr>
      <w:r w:rsidRPr="00A2400B">
        <w:rPr>
          <w:rFonts w:ascii="Arial Narrow" w:hAnsi="Arial Narrow" w:cs="Arial"/>
          <w:b/>
          <w:sz w:val="22"/>
          <w:szCs w:val="22"/>
        </w:rPr>
        <w:t>UVODNE DOLOČBE</w:t>
      </w:r>
    </w:p>
    <w:p w14:paraId="5CED7A77" w14:textId="77777777" w:rsidR="00B7269D" w:rsidRPr="00A2400B" w:rsidRDefault="00B7269D" w:rsidP="00B7269D">
      <w:pPr>
        <w:spacing w:after="0" w:line="240" w:lineRule="auto"/>
        <w:rPr>
          <w:rFonts w:ascii="Arial Narrow" w:hAnsi="Arial Narrow" w:cs="Arial"/>
        </w:rPr>
      </w:pPr>
    </w:p>
    <w:p w14:paraId="1D8014EE" w14:textId="77777777" w:rsidR="00B7269D" w:rsidRPr="00A2400B" w:rsidRDefault="00B7269D" w:rsidP="00B6579A">
      <w:pPr>
        <w:pStyle w:val="Odstavekseznama"/>
        <w:numPr>
          <w:ilvl w:val="0"/>
          <w:numId w:val="11"/>
        </w:numPr>
        <w:contextualSpacing w:val="0"/>
        <w:jc w:val="center"/>
        <w:rPr>
          <w:rFonts w:ascii="Arial Narrow" w:hAnsi="Arial Narrow" w:cs="Arial"/>
          <w:sz w:val="22"/>
          <w:szCs w:val="22"/>
        </w:rPr>
      </w:pPr>
      <w:r w:rsidRPr="00A2400B">
        <w:rPr>
          <w:rFonts w:ascii="Arial Narrow" w:hAnsi="Arial Narrow" w:cs="Arial"/>
          <w:sz w:val="22"/>
          <w:szCs w:val="22"/>
        </w:rPr>
        <w:t>člen</w:t>
      </w:r>
    </w:p>
    <w:p w14:paraId="55AF9EF0" w14:textId="77777777" w:rsidR="00B7269D" w:rsidRPr="00A2400B" w:rsidRDefault="00B7269D" w:rsidP="00B7269D">
      <w:pPr>
        <w:spacing w:after="0" w:line="240" w:lineRule="auto"/>
        <w:rPr>
          <w:rFonts w:ascii="Arial Narrow" w:hAnsi="Arial Narrow" w:cs="Arial"/>
        </w:rPr>
      </w:pPr>
    </w:p>
    <w:p w14:paraId="4D714B08" w14:textId="77777777" w:rsidR="00B7269D" w:rsidRPr="00A2400B" w:rsidRDefault="00B7269D" w:rsidP="00B7269D">
      <w:pPr>
        <w:spacing w:after="0" w:line="240" w:lineRule="auto"/>
        <w:rPr>
          <w:rFonts w:ascii="Arial Narrow" w:hAnsi="Arial Narrow" w:cs="Arial"/>
        </w:rPr>
      </w:pPr>
      <w:r w:rsidRPr="00A2400B">
        <w:rPr>
          <w:rFonts w:ascii="Arial Narrow" w:hAnsi="Arial Narrow" w:cs="Arial"/>
        </w:rPr>
        <w:t>Pogodbeni stranki uvodoma kot nesporno ugotavljata:</w:t>
      </w:r>
    </w:p>
    <w:p w14:paraId="0E5856B0" w14:textId="3E6F9EC2"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 xml:space="preserve">da je </w:t>
      </w:r>
      <w:r w:rsidR="00EF5CA5" w:rsidRPr="00A2400B">
        <w:rPr>
          <w:rFonts w:ascii="Arial Narrow" w:hAnsi="Arial Narrow" w:cs="Arial"/>
          <w:sz w:val="22"/>
          <w:szCs w:val="22"/>
        </w:rPr>
        <w:t>izvajalski organ</w:t>
      </w:r>
      <w:r w:rsidRPr="00A2400B">
        <w:rPr>
          <w:rFonts w:ascii="Arial Narrow" w:hAnsi="Arial Narrow" w:cs="Arial"/>
          <w:sz w:val="22"/>
          <w:szCs w:val="22"/>
        </w:rPr>
        <w:t xml:space="preserve"> oseba javnega prava, ki je na podlagi Uredbe o porabi sredstev evropske kohezijske politike v Republiki Sloveniji v programskem obdobju 2014-2020 za cilj »naložbe za rast in delovna mesta« (Uradni list RS,</w:t>
      </w:r>
      <w:r w:rsidR="000E5484">
        <w:rPr>
          <w:rFonts w:ascii="Arial Narrow" w:hAnsi="Arial Narrow" w:cs="Arial"/>
          <w:sz w:val="22"/>
          <w:szCs w:val="22"/>
        </w:rPr>
        <w:t xml:space="preserve"> št. 29/15, 36/16</w:t>
      </w:r>
      <w:r w:rsidR="00292559">
        <w:rPr>
          <w:rFonts w:ascii="Arial Narrow" w:hAnsi="Arial Narrow" w:cs="Arial"/>
          <w:sz w:val="22"/>
          <w:szCs w:val="22"/>
        </w:rPr>
        <w:t>,</w:t>
      </w:r>
      <w:r w:rsidR="000E5484">
        <w:rPr>
          <w:rFonts w:ascii="Arial Narrow" w:hAnsi="Arial Narrow" w:cs="Arial"/>
          <w:sz w:val="22"/>
          <w:szCs w:val="22"/>
        </w:rPr>
        <w:t xml:space="preserve"> 58/16</w:t>
      </w:r>
      <w:r w:rsidR="008219AB">
        <w:rPr>
          <w:rFonts w:ascii="Arial Narrow" w:hAnsi="Arial Narrow" w:cs="Arial"/>
          <w:sz w:val="22"/>
          <w:szCs w:val="22"/>
        </w:rPr>
        <w:t>,</w:t>
      </w:r>
      <w:r w:rsidR="00292559">
        <w:rPr>
          <w:rFonts w:ascii="Arial Narrow" w:hAnsi="Arial Narrow" w:cs="Arial"/>
          <w:sz w:val="22"/>
          <w:szCs w:val="22"/>
        </w:rPr>
        <w:t xml:space="preserve"> </w:t>
      </w:r>
      <w:r w:rsidR="00834569">
        <w:rPr>
          <w:rFonts w:ascii="Arial Narrow" w:hAnsi="Arial Narrow" w:cs="Arial"/>
          <w:sz w:val="22"/>
          <w:szCs w:val="22"/>
        </w:rPr>
        <w:t>6</w:t>
      </w:r>
      <w:r w:rsidR="00292559">
        <w:rPr>
          <w:rFonts w:ascii="Arial Narrow" w:hAnsi="Arial Narrow" w:cs="Arial"/>
          <w:sz w:val="22"/>
          <w:szCs w:val="22"/>
        </w:rPr>
        <w:t>9/16-popr.</w:t>
      </w:r>
      <w:r w:rsidR="00834569">
        <w:rPr>
          <w:rFonts w:ascii="Arial Narrow" w:hAnsi="Arial Narrow" w:cs="Arial"/>
          <w:sz w:val="22"/>
          <w:szCs w:val="22"/>
        </w:rPr>
        <w:t>,</w:t>
      </w:r>
      <w:r w:rsidR="008219AB">
        <w:rPr>
          <w:rFonts w:ascii="Arial Narrow" w:hAnsi="Arial Narrow" w:cs="Arial"/>
          <w:sz w:val="22"/>
          <w:szCs w:val="22"/>
        </w:rPr>
        <w:t xml:space="preserve"> 15/17</w:t>
      </w:r>
      <w:r w:rsidR="00834569">
        <w:rPr>
          <w:rFonts w:ascii="Arial Narrow" w:hAnsi="Arial Narrow" w:cs="Arial"/>
          <w:sz w:val="22"/>
          <w:szCs w:val="22"/>
        </w:rPr>
        <w:t xml:space="preserve"> in 69/17</w:t>
      </w:r>
      <w:r w:rsidR="000E5484">
        <w:rPr>
          <w:rFonts w:ascii="Arial Narrow" w:hAnsi="Arial Narrow" w:cs="Arial"/>
          <w:sz w:val="22"/>
          <w:szCs w:val="22"/>
        </w:rPr>
        <w:t>) dolžan</w:t>
      </w:r>
      <w:r w:rsidRPr="00A2400B">
        <w:rPr>
          <w:rFonts w:ascii="Arial Narrow" w:hAnsi="Arial Narrow" w:cs="Arial"/>
          <w:sz w:val="22"/>
          <w:szCs w:val="22"/>
        </w:rPr>
        <w:t xml:space="preserve"> opravljati predpisane naloge v okviru načrtovanja evropske kohezijske politike in načina izbora operacij in izvajanja operacij,</w:t>
      </w:r>
    </w:p>
    <w:p w14:paraId="6E025D2D" w14:textId="49D91F52"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 xml:space="preserve">da je bil za </w:t>
      </w:r>
      <w:r w:rsidR="00EF5CA5" w:rsidRPr="00A2400B">
        <w:rPr>
          <w:rFonts w:ascii="Arial Narrow" w:hAnsi="Arial Narrow" w:cs="Arial"/>
          <w:sz w:val="22"/>
          <w:szCs w:val="22"/>
        </w:rPr>
        <w:t xml:space="preserve">RRI </w:t>
      </w:r>
      <w:r w:rsidRPr="00A2400B">
        <w:rPr>
          <w:rFonts w:ascii="Arial Narrow" w:hAnsi="Arial Narrow" w:cs="Arial"/>
          <w:sz w:val="22"/>
          <w:szCs w:val="22"/>
        </w:rPr>
        <w:t>operacijo upravičencu</w:t>
      </w:r>
      <w:r w:rsidR="00292559">
        <w:rPr>
          <w:rFonts w:ascii="Arial Narrow" w:hAnsi="Arial Narrow" w:cs="Arial"/>
          <w:sz w:val="22"/>
          <w:szCs w:val="22"/>
        </w:rPr>
        <w:t xml:space="preserve"> dne _____</w:t>
      </w:r>
      <w:r w:rsidRPr="00A2400B">
        <w:rPr>
          <w:rFonts w:ascii="Arial Narrow" w:hAnsi="Arial Narrow" w:cs="Arial"/>
          <w:sz w:val="22"/>
          <w:szCs w:val="22"/>
        </w:rPr>
        <w:t xml:space="preserve"> izdan sklep</w:t>
      </w:r>
      <w:r w:rsidR="00292559">
        <w:rPr>
          <w:rFonts w:ascii="Arial Narrow" w:hAnsi="Arial Narrow" w:cs="Arial"/>
          <w:sz w:val="22"/>
          <w:szCs w:val="22"/>
        </w:rPr>
        <w:t xml:space="preserve"> o izboru</w:t>
      </w:r>
      <w:r w:rsidRPr="00A2400B">
        <w:rPr>
          <w:rFonts w:ascii="Arial Narrow" w:hAnsi="Arial Narrow" w:cs="Arial"/>
          <w:sz w:val="22"/>
          <w:szCs w:val="22"/>
        </w:rPr>
        <w:t xml:space="preserve"> </w:t>
      </w:r>
      <w:r w:rsidR="00EF5CA5" w:rsidRPr="00A2400B">
        <w:rPr>
          <w:rFonts w:ascii="Arial Narrow" w:hAnsi="Arial Narrow" w:cs="Arial"/>
          <w:sz w:val="22"/>
          <w:szCs w:val="22"/>
        </w:rPr>
        <w:t>št. __________</w:t>
      </w:r>
      <w:r w:rsidR="00621A0C">
        <w:rPr>
          <w:rFonts w:ascii="Arial Narrow" w:hAnsi="Arial Narrow" w:cs="Arial"/>
          <w:sz w:val="22"/>
          <w:szCs w:val="22"/>
        </w:rPr>
        <w:t xml:space="preserve"> </w:t>
      </w:r>
      <w:r w:rsidRPr="00A2400B">
        <w:rPr>
          <w:rFonts w:ascii="Arial Narrow" w:hAnsi="Arial Narrow" w:cs="Arial"/>
          <w:sz w:val="22"/>
          <w:szCs w:val="22"/>
        </w:rPr>
        <w:t>,</w:t>
      </w:r>
    </w:p>
    <w:p w14:paraId="6BBD6CE0"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predstavljajo sredstva, dodeljena upravičencu v skladu s to pogodbo, sredstva evropske kohezijske politike, ki se upravičencu na podlagi te pogodbe izplačajo kot sredstva iz proračuna Evropske unije in proračuna Republike Slovenije (slovenska udeležba),</w:t>
      </w:r>
    </w:p>
    <w:p w14:paraId="5D06AC02"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 xml:space="preserve">da področje izvajanja evropske kohezijske politike sodi </w:t>
      </w:r>
      <w:r w:rsidR="00292559">
        <w:rPr>
          <w:rFonts w:ascii="Arial Narrow" w:hAnsi="Arial Narrow" w:cs="Arial"/>
          <w:sz w:val="22"/>
          <w:szCs w:val="22"/>
        </w:rPr>
        <w:t>na</w:t>
      </w:r>
      <w:r w:rsidRPr="00A2400B">
        <w:rPr>
          <w:rFonts w:ascii="Arial Narrow" w:hAnsi="Arial Narrow" w:cs="Arial"/>
          <w:sz w:val="22"/>
          <w:szCs w:val="22"/>
        </w:rPr>
        <w:t xml:space="preserve"> področje javnih financ ter je v celoti urejeno s predpisi, sprejetimi na ravni Evropske unije in nacionalnimi predpisi, ki so za </w:t>
      </w:r>
      <w:r w:rsidR="00EF5CA5" w:rsidRPr="00A2400B">
        <w:rPr>
          <w:rFonts w:ascii="Arial Narrow" w:hAnsi="Arial Narrow" w:cs="Arial"/>
          <w:sz w:val="22"/>
          <w:szCs w:val="22"/>
        </w:rPr>
        <w:t xml:space="preserve">pogodbene </w:t>
      </w:r>
      <w:r w:rsidRPr="00A2400B">
        <w:rPr>
          <w:rFonts w:ascii="Arial Narrow" w:hAnsi="Arial Narrow" w:cs="Arial"/>
          <w:sz w:val="22"/>
          <w:szCs w:val="22"/>
        </w:rPr>
        <w:t>stranke zavezujoči,</w:t>
      </w:r>
    </w:p>
    <w:p w14:paraId="6401B273"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 xml:space="preserve">da je namen sofinanciranja </w:t>
      </w:r>
      <w:r w:rsidR="00EF5CA5" w:rsidRPr="00A2400B">
        <w:rPr>
          <w:rFonts w:ascii="Arial Narrow" w:hAnsi="Arial Narrow" w:cs="Arial"/>
          <w:sz w:val="22"/>
          <w:szCs w:val="22"/>
        </w:rPr>
        <w:t xml:space="preserve">RRI </w:t>
      </w:r>
      <w:r w:rsidRPr="00A2400B">
        <w:rPr>
          <w:rFonts w:ascii="Arial Narrow" w:hAnsi="Arial Narrow" w:cs="Arial"/>
          <w:sz w:val="22"/>
          <w:szCs w:val="22"/>
        </w:rPr>
        <w:t xml:space="preserve">operacij iz sredstev evropske kohezijske politike izključno </w:t>
      </w:r>
      <w:r w:rsidR="00EF5CA5" w:rsidRPr="00A2400B">
        <w:rPr>
          <w:rFonts w:ascii="Arial Narrow" w:hAnsi="Arial Narrow" w:cs="Arial"/>
          <w:sz w:val="22"/>
          <w:szCs w:val="22"/>
        </w:rPr>
        <w:t>so</w:t>
      </w:r>
      <w:r w:rsidRPr="00A2400B">
        <w:rPr>
          <w:rFonts w:ascii="Arial Narrow" w:hAnsi="Arial Narrow" w:cs="Arial"/>
          <w:sz w:val="22"/>
          <w:szCs w:val="22"/>
        </w:rPr>
        <w:t>financiranje</w:t>
      </w:r>
      <w:r w:rsidR="00292559">
        <w:rPr>
          <w:rFonts w:ascii="Arial Narrow" w:hAnsi="Arial Narrow" w:cs="Arial"/>
          <w:sz w:val="22"/>
          <w:szCs w:val="22"/>
        </w:rPr>
        <w:t xml:space="preserve"> tistih </w:t>
      </w:r>
      <w:r w:rsidR="00EF5CA5" w:rsidRPr="00A2400B">
        <w:rPr>
          <w:rFonts w:ascii="Arial Narrow" w:hAnsi="Arial Narrow" w:cs="Arial"/>
          <w:sz w:val="22"/>
          <w:szCs w:val="22"/>
        </w:rPr>
        <w:t>upravičenih stroškov</w:t>
      </w:r>
      <w:r w:rsidR="00292559">
        <w:rPr>
          <w:rFonts w:ascii="Arial Narrow" w:hAnsi="Arial Narrow" w:cs="Arial"/>
          <w:sz w:val="22"/>
          <w:szCs w:val="22"/>
        </w:rPr>
        <w:t xml:space="preserve"> in izdatkov</w:t>
      </w:r>
      <w:r w:rsidRPr="00A2400B">
        <w:rPr>
          <w:rFonts w:ascii="Arial Narrow" w:hAnsi="Arial Narrow" w:cs="Arial"/>
          <w:sz w:val="22"/>
          <w:szCs w:val="22"/>
        </w:rPr>
        <w:t xml:space="preserve"> izbranih </w:t>
      </w:r>
      <w:r w:rsidR="00EF5CA5" w:rsidRPr="00A2400B">
        <w:rPr>
          <w:rFonts w:ascii="Arial Narrow" w:hAnsi="Arial Narrow" w:cs="Arial"/>
          <w:sz w:val="22"/>
          <w:szCs w:val="22"/>
        </w:rPr>
        <w:t xml:space="preserve">RRI </w:t>
      </w:r>
      <w:r w:rsidRPr="00A2400B">
        <w:rPr>
          <w:rFonts w:ascii="Arial Narrow" w:hAnsi="Arial Narrow" w:cs="Arial"/>
          <w:sz w:val="22"/>
          <w:szCs w:val="22"/>
        </w:rPr>
        <w:t>operacij ali njihovih delov, ki niso obremenjene s kršitvami veljavnih predpisov ali te pogodbe,</w:t>
      </w:r>
    </w:p>
    <w:p w14:paraId="3027CAEF"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je upravičenec seznanjen, da gre za pogodbo, ki je v določenem delu pod javnopravnim režimom, torej pod ureditvijo, drugačno od splošnih pravil pogodbenega prava,</w:t>
      </w:r>
    </w:p>
    <w:p w14:paraId="01A0EE8C" w14:textId="029FEDC8"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 xml:space="preserve">da </w:t>
      </w:r>
      <w:r w:rsidR="00EF5CA5" w:rsidRPr="00A2400B">
        <w:rPr>
          <w:rFonts w:ascii="Arial Narrow" w:hAnsi="Arial Narrow" w:cs="Arial"/>
          <w:sz w:val="22"/>
          <w:szCs w:val="22"/>
        </w:rPr>
        <w:t>izvajalski organ</w:t>
      </w:r>
      <w:r w:rsidRPr="00A2400B">
        <w:rPr>
          <w:rFonts w:ascii="Arial Narrow" w:hAnsi="Arial Narrow" w:cs="Arial"/>
          <w:sz w:val="22"/>
          <w:szCs w:val="22"/>
        </w:rPr>
        <w:t xml:space="preserve"> v pogodbi ne nastopa samo kot pogodbena stranka, temveč tudi kot nosilec javnega interesa za spodbujanje naložb za rast in delovna mesta ter zmanjševanje razvojnih razlik do razvitih regij Evropske unije ter med </w:t>
      </w:r>
      <w:r w:rsidR="00E311AA">
        <w:rPr>
          <w:rFonts w:ascii="Arial Narrow" w:hAnsi="Arial Narrow" w:cs="Arial"/>
          <w:sz w:val="22"/>
          <w:szCs w:val="22"/>
        </w:rPr>
        <w:t xml:space="preserve">kohezijskima regijama </w:t>
      </w:r>
      <w:r w:rsidRPr="00A2400B">
        <w:rPr>
          <w:rFonts w:ascii="Arial Narrow" w:hAnsi="Arial Narrow" w:cs="Arial"/>
          <w:sz w:val="22"/>
          <w:szCs w:val="22"/>
        </w:rPr>
        <w:t xml:space="preserve">in razvojnimi regijami v Republiki Sloveniji. Pri uresničevanju tega interesa ima nekatera pooblastila, s katerimi lahko posega v določbe te pogodbe zlasti v delih, ki se nanašajo na pristojnosti </w:t>
      </w:r>
      <w:r w:rsidR="0031791F">
        <w:rPr>
          <w:rFonts w:ascii="Arial Narrow" w:hAnsi="Arial Narrow" w:cs="Arial"/>
          <w:sz w:val="22"/>
          <w:szCs w:val="22"/>
        </w:rPr>
        <w:t xml:space="preserve">izvajalskega organa, </w:t>
      </w:r>
      <w:r w:rsidRPr="00A2400B">
        <w:rPr>
          <w:rFonts w:ascii="Arial Narrow" w:hAnsi="Arial Narrow" w:cs="Arial"/>
          <w:sz w:val="22"/>
          <w:szCs w:val="22"/>
        </w:rPr>
        <w:t>posredniškega organa in organa upravljanja v zvezi z nadzorom nad porabo sredstev in pooblastilom za ta nadzor,</w:t>
      </w:r>
    </w:p>
    <w:p w14:paraId="15EC1B6C" w14:textId="4901968A"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je upravičenec seznanjen z obveznostmi in pristojnostmi Republike Slovenije (</w:t>
      </w:r>
      <w:r w:rsidR="00E2383A" w:rsidRPr="00E2383A">
        <w:rPr>
          <w:rFonts w:ascii="Arial Narrow" w:hAnsi="Arial Narrow" w:cs="Arial"/>
          <w:i/>
          <w:sz w:val="22"/>
          <w:szCs w:val="22"/>
        </w:rPr>
        <w:t>v nadaljevanju</w:t>
      </w:r>
      <w:r w:rsidRPr="00A2400B">
        <w:rPr>
          <w:rFonts w:ascii="Arial Narrow" w:hAnsi="Arial Narrow" w:cs="Arial"/>
          <w:sz w:val="22"/>
          <w:szCs w:val="22"/>
        </w:rPr>
        <w:t>: RS) glede deljenega upravljanja med RS in Evropsko komisijo (</w:t>
      </w:r>
      <w:r w:rsidRPr="00E2383A">
        <w:rPr>
          <w:rFonts w:ascii="Arial Narrow" w:hAnsi="Arial Narrow" w:cs="Arial"/>
          <w:i/>
          <w:sz w:val="22"/>
          <w:szCs w:val="22"/>
        </w:rPr>
        <w:t xml:space="preserve">v </w:t>
      </w:r>
      <w:r w:rsidR="00E2383A" w:rsidRPr="00E2383A">
        <w:rPr>
          <w:rFonts w:ascii="Arial Narrow" w:hAnsi="Arial Narrow" w:cs="Arial"/>
          <w:i/>
          <w:sz w:val="22"/>
          <w:szCs w:val="22"/>
        </w:rPr>
        <w:t>nadaljevanju</w:t>
      </w:r>
      <w:r w:rsidRPr="00A2400B">
        <w:rPr>
          <w:rFonts w:ascii="Arial Narrow" w:hAnsi="Arial Narrow" w:cs="Arial"/>
          <w:sz w:val="22"/>
          <w:szCs w:val="22"/>
        </w:rPr>
        <w:t>: Komisija) za sredstva Evropskih strukturnih in investicijskih skladov (</w:t>
      </w:r>
      <w:r w:rsidR="00E2383A" w:rsidRPr="00E2383A">
        <w:rPr>
          <w:rFonts w:ascii="Arial Narrow" w:hAnsi="Arial Narrow" w:cs="Arial"/>
          <w:i/>
          <w:sz w:val="22"/>
          <w:szCs w:val="22"/>
        </w:rPr>
        <w:t>v nadaljevanju</w:t>
      </w:r>
      <w:r w:rsidRPr="00A2400B">
        <w:rPr>
          <w:rFonts w:ascii="Arial Narrow" w:hAnsi="Arial Narrow" w:cs="Arial"/>
          <w:sz w:val="22"/>
          <w:szCs w:val="22"/>
        </w:rPr>
        <w:t>: ESI sklad</w:t>
      </w:r>
      <w:r w:rsidR="00E311AA">
        <w:rPr>
          <w:rFonts w:ascii="Arial Narrow" w:hAnsi="Arial Narrow" w:cs="Arial"/>
          <w:sz w:val="22"/>
          <w:szCs w:val="22"/>
        </w:rPr>
        <w:t>i</w:t>
      </w:r>
      <w:r w:rsidRPr="00A2400B">
        <w:rPr>
          <w:rFonts w:ascii="Arial Narrow" w:hAnsi="Arial Narrow" w:cs="Arial"/>
          <w:sz w:val="22"/>
          <w:szCs w:val="22"/>
        </w:rPr>
        <w:t xml:space="preserve">) ter da Komisija in RS uporabljata načelo dobrega finančnega </w:t>
      </w:r>
      <w:r w:rsidR="006929FF">
        <w:rPr>
          <w:rFonts w:ascii="Arial Narrow" w:hAnsi="Arial Narrow" w:cs="Arial"/>
          <w:sz w:val="22"/>
          <w:szCs w:val="22"/>
        </w:rPr>
        <w:t>poslov</w:t>
      </w:r>
      <w:r w:rsidR="00E311AA">
        <w:rPr>
          <w:rFonts w:ascii="Arial Narrow" w:hAnsi="Arial Narrow" w:cs="Arial"/>
          <w:sz w:val="22"/>
          <w:szCs w:val="22"/>
        </w:rPr>
        <w:t>anja</w:t>
      </w:r>
      <w:r w:rsidR="006929FF" w:rsidRPr="00A2400B">
        <w:rPr>
          <w:rFonts w:ascii="Arial Narrow" w:hAnsi="Arial Narrow" w:cs="Arial"/>
          <w:sz w:val="22"/>
          <w:szCs w:val="22"/>
        </w:rPr>
        <w:t xml:space="preserve"> </w:t>
      </w:r>
      <w:r w:rsidRPr="00A2400B">
        <w:rPr>
          <w:rFonts w:ascii="Arial Narrow" w:hAnsi="Arial Narrow" w:cs="Arial"/>
          <w:sz w:val="22"/>
          <w:szCs w:val="22"/>
        </w:rPr>
        <w:t>v skladu s 30. členom Uredbe (EU</w:t>
      </w:r>
      <w:r w:rsidR="0031791F" w:rsidRPr="0031791F">
        <w:rPr>
          <w:rFonts w:ascii="Arial Narrow" w:hAnsi="Arial Narrow" w:cs="Arial"/>
          <w:sz w:val="22"/>
          <w:szCs w:val="22"/>
        </w:rPr>
        <w:t>, Euratom</w:t>
      </w:r>
      <w:r w:rsidRPr="00A2400B">
        <w:rPr>
          <w:rFonts w:ascii="Arial Narrow" w:hAnsi="Arial Narrow" w:cs="Arial"/>
          <w:sz w:val="22"/>
          <w:szCs w:val="22"/>
        </w:rPr>
        <w:t>) št. 966/2012</w:t>
      </w:r>
      <w:r w:rsidR="0031791F" w:rsidRPr="0031791F">
        <w:rPr>
          <w:rFonts w:ascii="Arial Narrow" w:hAnsi="Arial Narrow" w:cs="Arial"/>
          <w:sz w:val="22"/>
          <w:szCs w:val="22"/>
        </w:rPr>
        <w:t xml:space="preserve"> Evropskega parlamenta in Sveta z dne 25. oktobra 2012 o finančnih pravilih, ki se uporabljajo za splošni proračun Unije, in razveljavitvi Uredbe Sveta (ES, Euratom) št. 1605/2002 (UL L 298 z dne 26. 10. 2012, str. 1; </w:t>
      </w:r>
      <w:r w:rsidR="00E2383A" w:rsidRPr="00E2383A">
        <w:rPr>
          <w:rFonts w:ascii="Arial Narrow" w:hAnsi="Arial Narrow" w:cs="Arial"/>
          <w:i/>
          <w:sz w:val="22"/>
          <w:szCs w:val="22"/>
        </w:rPr>
        <w:t>v nadaljevanju</w:t>
      </w:r>
      <w:r w:rsidR="0031791F" w:rsidRPr="0031791F">
        <w:rPr>
          <w:rFonts w:ascii="Arial Narrow" w:hAnsi="Arial Narrow" w:cs="Arial"/>
          <w:sz w:val="22"/>
          <w:szCs w:val="22"/>
        </w:rPr>
        <w:t>: finančna uredba, ki se uporablja za evropski proračun</w:t>
      </w:r>
      <w:r w:rsidRPr="00A2400B">
        <w:rPr>
          <w:rFonts w:ascii="Arial Narrow" w:hAnsi="Arial Narrow" w:cs="Arial"/>
          <w:sz w:val="22"/>
          <w:szCs w:val="22"/>
        </w:rPr>
        <w:t>,</w:t>
      </w:r>
    </w:p>
    <w:p w14:paraId="1DE4B84F" w14:textId="77777777"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je upravičenec seznanjen, da so udeleženci evropske kohezijske politike dolžni preprečevati, odkrivati in odpravljati nepravilnosti ter poročati o njih. Prav tako so dolžni izvajati finančne in druge popravke v povezavi z odkritimi posameznimi ali sistemskimi nepravilnostmi. Kadar zneska neupravičenih izdatkov ni mogoče natančno določiti, se uporabi pavšalni znesek ali ekstrapolirani finančni popravek,</w:t>
      </w:r>
    </w:p>
    <w:p w14:paraId="6A7F64E8" w14:textId="56832FCC" w:rsidR="00B7269D" w:rsidRPr="00A2400B"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je upravičenec seznanjen, da neizvršitev finančnega popravka za RS pomeni neupravičeno obremenitev državnega proračuna, kot to določa 85. člen Uredbe (EU) št. 1303/2013</w:t>
      </w:r>
      <w:r w:rsidR="0031791F" w:rsidRPr="0031791F">
        <w:rPr>
          <w:rFonts w:ascii="Arial Narrow" w:hAnsi="Arial Narrow" w:cs="Arial"/>
          <w:sz w:val="22"/>
          <w:szCs w:val="22"/>
        </w:rPr>
        <w:t xml:space="preserve">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w:t>
      </w:r>
      <w:r w:rsidR="00E2383A" w:rsidRPr="00E2383A">
        <w:rPr>
          <w:rFonts w:ascii="Arial Narrow" w:hAnsi="Arial Narrow" w:cs="Arial"/>
          <w:i/>
          <w:sz w:val="22"/>
          <w:szCs w:val="22"/>
        </w:rPr>
        <w:t>v nadaljevanju</w:t>
      </w:r>
      <w:r w:rsidR="00E2383A">
        <w:rPr>
          <w:rFonts w:ascii="Arial Narrow" w:hAnsi="Arial Narrow" w:cs="Arial"/>
          <w:i/>
          <w:sz w:val="22"/>
          <w:szCs w:val="22"/>
        </w:rPr>
        <w:t>:</w:t>
      </w:r>
      <w:r w:rsidR="0031791F" w:rsidRPr="0031791F">
        <w:rPr>
          <w:rFonts w:ascii="Arial Narrow" w:hAnsi="Arial Narrow" w:cs="Arial"/>
          <w:sz w:val="22"/>
          <w:szCs w:val="22"/>
        </w:rPr>
        <w:t xml:space="preserve"> Uredba (EU) št. 1303/2013)</w:t>
      </w:r>
      <w:r w:rsidRPr="00A2400B">
        <w:rPr>
          <w:rFonts w:ascii="Arial Narrow" w:hAnsi="Arial Narrow" w:cs="Arial"/>
          <w:sz w:val="22"/>
          <w:szCs w:val="22"/>
        </w:rPr>
        <w:t>. U</w:t>
      </w:r>
      <w:r w:rsidRPr="0031791F">
        <w:rPr>
          <w:rFonts w:ascii="Arial Narrow" w:hAnsi="Arial Narrow" w:cs="Arial"/>
          <w:sz w:val="22"/>
          <w:szCs w:val="22"/>
        </w:rPr>
        <w:t>pravičenec</w:t>
      </w:r>
      <w:r w:rsidRPr="00A2400B">
        <w:rPr>
          <w:rFonts w:ascii="Arial Narrow" w:hAnsi="Arial Narrow" w:cs="Arial"/>
          <w:sz w:val="22"/>
          <w:szCs w:val="22"/>
        </w:rPr>
        <w:t xml:space="preserve"> ima pravico ugovarjanja zoper vmesna poročila </w:t>
      </w:r>
      <w:r w:rsidR="00EF5CA5" w:rsidRPr="0031791F">
        <w:rPr>
          <w:rFonts w:ascii="Arial Narrow" w:hAnsi="Arial Narrow" w:cs="Arial"/>
          <w:sz w:val="22"/>
          <w:szCs w:val="22"/>
        </w:rPr>
        <w:t>izvajalskega organa</w:t>
      </w:r>
      <w:r w:rsidRPr="00A2400B">
        <w:rPr>
          <w:rFonts w:ascii="Arial Narrow" w:hAnsi="Arial Narrow" w:cs="Arial"/>
          <w:sz w:val="22"/>
          <w:szCs w:val="22"/>
        </w:rPr>
        <w:t xml:space="preserve">, posredniškega organa, organa upravljanja, revizijskega organa in drugih nadzornih organov, vključenih v izvajanje, upravljanje, nadzor ali revizijo </w:t>
      </w:r>
      <w:r w:rsidR="00EF5CA5" w:rsidRPr="00A2400B">
        <w:rPr>
          <w:rFonts w:ascii="Arial Narrow" w:hAnsi="Arial Narrow" w:cs="Arial"/>
          <w:sz w:val="22"/>
          <w:szCs w:val="22"/>
        </w:rPr>
        <w:t xml:space="preserve">RRI </w:t>
      </w:r>
      <w:r w:rsidRPr="00A2400B">
        <w:rPr>
          <w:rFonts w:ascii="Arial Narrow" w:hAnsi="Arial Narrow" w:cs="Arial"/>
          <w:sz w:val="22"/>
          <w:szCs w:val="22"/>
        </w:rPr>
        <w:t xml:space="preserve">operacije Operativnega programa za izvajanje </w:t>
      </w:r>
      <w:r w:rsidR="00A41AB4">
        <w:rPr>
          <w:rFonts w:ascii="Arial Narrow" w:hAnsi="Arial Narrow" w:cs="Arial"/>
          <w:sz w:val="22"/>
          <w:szCs w:val="22"/>
        </w:rPr>
        <w:t xml:space="preserve">evropske </w:t>
      </w:r>
      <w:r w:rsidRPr="00A2400B">
        <w:rPr>
          <w:rFonts w:ascii="Arial Narrow" w:hAnsi="Arial Narrow" w:cs="Arial"/>
          <w:sz w:val="22"/>
          <w:szCs w:val="22"/>
        </w:rPr>
        <w:t>kohezijske politike v programskem obdobju 2014-2020, s katerimi izpodbija ugotovitve iz vmesnih poročil, ter dolžnost navajanja vseh dejstev in dokazov, ki bi lahko vplivali na pravilnost ugotovitev v navedenih vmesnih poročilih,</w:t>
      </w:r>
    </w:p>
    <w:p w14:paraId="344F154D" w14:textId="77777777" w:rsidR="0031791F" w:rsidRPr="0031791F" w:rsidRDefault="00B7269D" w:rsidP="00B6579A">
      <w:pPr>
        <w:pStyle w:val="Odstavekseznama"/>
        <w:numPr>
          <w:ilvl w:val="0"/>
          <w:numId w:val="9"/>
        </w:numPr>
        <w:contextualSpacing w:val="0"/>
        <w:jc w:val="both"/>
        <w:rPr>
          <w:rFonts w:ascii="Arial Narrow" w:hAnsi="Arial Narrow" w:cs="Arial"/>
          <w:sz w:val="22"/>
          <w:szCs w:val="22"/>
        </w:rPr>
      </w:pPr>
      <w:r w:rsidRPr="00A2400B">
        <w:rPr>
          <w:rFonts w:ascii="Arial Narrow" w:hAnsi="Arial Narrow" w:cs="Arial"/>
          <w:sz w:val="22"/>
          <w:szCs w:val="22"/>
        </w:rPr>
        <w:t>da zadržanje izplačil sredstev, finančni popravki in vračilo že izplačanih sredstev za upravičenca ne pomenijo nas</w:t>
      </w:r>
      <w:r w:rsidR="00EF5CA5" w:rsidRPr="00A2400B">
        <w:rPr>
          <w:rFonts w:ascii="Arial Narrow" w:hAnsi="Arial Narrow" w:cs="Arial"/>
          <w:sz w:val="22"/>
          <w:szCs w:val="22"/>
        </w:rPr>
        <w:t>tanka težko nadomestljive škode</w:t>
      </w:r>
      <w:r w:rsidR="0031791F">
        <w:rPr>
          <w:rFonts w:ascii="Arial Narrow" w:hAnsi="Arial Narrow" w:cs="Arial"/>
          <w:sz w:val="22"/>
          <w:szCs w:val="22"/>
        </w:rPr>
        <w:t>,</w:t>
      </w:r>
    </w:p>
    <w:p w14:paraId="32D7A9ED" w14:textId="02105217" w:rsidR="00F154D7" w:rsidRDefault="0031791F" w:rsidP="0031791F">
      <w:pPr>
        <w:pStyle w:val="Odstavekseznama"/>
        <w:numPr>
          <w:ilvl w:val="0"/>
          <w:numId w:val="9"/>
        </w:numPr>
        <w:contextualSpacing w:val="0"/>
        <w:jc w:val="both"/>
        <w:rPr>
          <w:rFonts w:ascii="Arial Narrow" w:hAnsi="Arial Narrow" w:cs="Arial"/>
          <w:color w:val="0070C0"/>
          <w:sz w:val="22"/>
          <w:szCs w:val="22"/>
        </w:rPr>
      </w:pPr>
      <w:r w:rsidRPr="00CB3A21">
        <w:rPr>
          <w:rFonts w:ascii="Arial Narrow" w:hAnsi="Arial Narrow" w:cs="Arial"/>
          <w:color w:val="0070C0"/>
          <w:sz w:val="22"/>
          <w:szCs w:val="22"/>
        </w:rPr>
        <w:t xml:space="preserve">da so v primeru konzorcija kot upravičenec razumljeni vsi konzorcijski partnerji po tej pogodbi, ki so v primeru konzorcija partnerji v konzorciju in so sklenili konzorcijsko pogodbo, št. …………   z dne …………, v kateri so pooblastili </w:t>
      </w:r>
      <w:r w:rsidR="00807BC1">
        <w:rPr>
          <w:rFonts w:ascii="Arial Narrow" w:hAnsi="Arial Narrow" w:cs="Arial"/>
          <w:color w:val="0070C0"/>
          <w:sz w:val="22"/>
          <w:szCs w:val="22"/>
        </w:rPr>
        <w:t>vodilnega</w:t>
      </w:r>
      <w:r w:rsidR="00D238DE">
        <w:rPr>
          <w:rFonts w:ascii="Arial Narrow" w:hAnsi="Arial Narrow" w:cs="Arial"/>
          <w:color w:val="0070C0"/>
          <w:sz w:val="22"/>
          <w:szCs w:val="22"/>
        </w:rPr>
        <w:t xml:space="preserve"> konzorcijskega partnerja</w:t>
      </w:r>
      <w:r w:rsidRPr="00CB3A21">
        <w:rPr>
          <w:rFonts w:ascii="Arial Narrow" w:hAnsi="Arial Narrow" w:cs="Arial"/>
          <w:color w:val="0070C0"/>
          <w:sz w:val="22"/>
          <w:szCs w:val="22"/>
        </w:rPr>
        <w:t xml:space="preserve"> kot upravičenca</w:t>
      </w:r>
      <w:r w:rsidR="000D46A0">
        <w:rPr>
          <w:rFonts w:ascii="Arial Narrow" w:hAnsi="Arial Narrow" w:cs="Arial"/>
          <w:color w:val="0070C0"/>
          <w:sz w:val="22"/>
          <w:szCs w:val="22"/>
        </w:rPr>
        <w:t xml:space="preserve"> (v nadaljevanju: upravičenec)</w:t>
      </w:r>
      <w:r w:rsidRPr="00CB3A21">
        <w:rPr>
          <w:rFonts w:ascii="Arial Narrow" w:hAnsi="Arial Narrow" w:cs="Arial"/>
          <w:color w:val="0070C0"/>
          <w:sz w:val="22"/>
          <w:szCs w:val="22"/>
        </w:rPr>
        <w:t xml:space="preserve"> za podpis te pogodbe in za vso komunikacijo z izvajalskim organom ter da so se partnerji sporazumeli o medsebojni porazdelitvi pravic, dolžnosti in odgovornosti ter solidarni odgovornosti v razmerju do izvajalskega organa</w:t>
      </w:r>
      <w:r w:rsidR="00F154D7">
        <w:rPr>
          <w:rFonts w:ascii="Arial Narrow" w:hAnsi="Arial Narrow" w:cs="Arial"/>
          <w:color w:val="0070C0"/>
          <w:sz w:val="22"/>
          <w:szCs w:val="22"/>
        </w:rPr>
        <w:t>,</w:t>
      </w:r>
    </w:p>
    <w:p w14:paraId="10289FEC" w14:textId="77777777" w:rsidR="00A43C03" w:rsidRPr="00A2400B" w:rsidRDefault="00A43C03" w:rsidP="00A43C03">
      <w:pPr>
        <w:pStyle w:val="Odstavekseznama"/>
        <w:numPr>
          <w:ilvl w:val="0"/>
          <w:numId w:val="9"/>
        </w:numPr>
        <w:contextualSpacing w:val="0"/>
        <w:jc w:val="both"/>
        <w:rPr>
          <w:rFonts w:ascii="Arial Narrow" w:hAnsi="Arial Narrow" w:cs="Arial"/>
          <w:sz w:val="22"/>
          <w:szCs w:val="22"/>
        </w:rPr>
      </w:pPr>
      <w:r w:rsidRPr="000E5484">
        <w:rPr>
          <w:rFonts w:ascii="Arial Narrow" w:hAnsi="Arial Narrow" w:cs="Arial"/>
          <w:color w:val="0070C0"/>
          <w:sz w:val="22"/>
          <w:szCs w:val="22"/>
        </w:rPr>
        <w:t>da upravičenec pri izvajanju pogodbe nastopa samostojno brez partnerjev pri RRI operaciji, ki se sofinancira s to pogodbo, / v primeru konzorcija: da upravičenec pri izvajanju pogodbe zastopa vse partnerje v konzorciju, ki sodelujejo pri RRI operaciji, ki se sofinancira s to pogodbo</w:t>
      </w:r>
      <w:r w:rsidRPr="00A2400B">
        <w:rPr>
          <w:rFonts w:ascii="Arial Narrow" w:hAnsi="Arial Narrow" w:cs="Arial"/>
          <w:sz w:val="22"/>
          <w:szCs w:val="22"/>
        </w:rPr>
        <w:t xml:space="preserve">, </w:t>
      </w:r>
    </w:p>
    <w:p w14:paraId="2ED72DD1" w14:textId="3807CEDE" w:rsidR="00B7269D" w:rsidRPr="0031791F" w:rsidRDefault="00F154D7" w:rsidP="0031791F">
      <w:pPr>
        <w:pStyle w:val="Odstavekseznama"/>
        <w:numPr>
          <w:ilvl w:val="0"/>
          <w:numId w:val="9"/>
        </w:numPr>
        <w:contextualSpacing w:val="0"/>
        <w:jc w:val="both"/>
        <w:rPr>
          <w:rFonts w:ascii="Arial Narrow" w:hAnsi="Arial Narrow" w:cs="Arial"/>
          <w:color w:val="0070C0"/>
          <w:sz w:val="22"/>
          <w:szCs w:val="22"/>
        </w:rPr>
      </w:pPr>
      <w:r>
        <w:rPr>
          <w:rFonts w:ascii="Arial Narrow" w:hAnsi="Arial Narrow" w:cs="Arial"/>
          <w:color w:val="0070C0"/>
          <w:sz w:val="22"/>
          <w:szCs w:val="22"/>
        </w:rPr>
        <w:t>da izplačila zahtevkov za izplačilo na podlagi te pogodbe izvaja Ministrstvo za gospodarski razvoj in tehnologijo (v nadaljevanju:_ministrstvo</w:t>
      </w:r>
      <w:r w:rsidR="003F68F2">
        <w:rPr>
          <w:rFonts w:ascii="Arial Narrow" w:hAnsi="Arial Narrow" w:cs="Arial"/>
          <w:color w:val="0070C0"/>
          <w:sz w:val="22"/>
          <w:szCs w:val="22"/>
        </w:rPr>
        <w:t xml:space="preserve"> oz. posredniški organ</w:t>
      </w:r>
      <w:r>
        <w:rPr>
          <w:rFonts w:ascii="Arial Narrow" w:hAnsi="Arial Narrow" w:cs="Arial"/>
          <w:color w:val="0070C0"/>
          <w:sz w:val="22"/>
          <w:szCs w:val="22"/>
        </w:rPr>
        <w:t>).</w:t>
      </w:r>
    </w:p>
    <w:p w14:paraId="10057A5A" w14:textId="77777777" w:rsidR="00B7269D" w:rsidRPr="00A2400B" w:rsidRDefault="00B7269D" w:rsidP="00B7269D">
      <w:pPr>
        <w:spacing w:after="0" w:line="240" w:lineRule="auto"/>
        <w:rPr>
          <w:rFonts w:ascii="Arial Narrow" w:hAnsi="Arial Narrow" w:cs="Arial"/>
        </w:rPr>
      </w:pPr>
    </w:p>
    <w:p w14:paraId="3D3396DA" w14:textId="77777777" w:rsidR="00B7269D" w:rsidRPr="00A2400B" w:rsidRDefault="00B7269D" w:rsidP="00B6579A">
      <w:pPr>
        <w:pStyle w:val="Odstavekseznama"/>
        <w:numPr>
          <w:ilvl w:val="0"/>
          <w:numId w:val="11"/>
        </w:numPr>
        <w:contextualSpacing w:val="0"/>
        <w:jc w:val="center"/>
        <w:rPr>
          <w:rFonts w:ascii="Arial Narrow" w:hAnsi="Arial Narrow" w:cs="Arial"/>
          <w:sz w:val="22"/>
          <w:szCs w:val="22"/>
        </w:rPr>
      </w:pPr>
      <w:r w:rsidRPr="00A2400B">
        <w:rPr>
          <w:rFonts w:ascii="Arial Narrow" w:hAnsi="Arial Narrow" w:cs="Arial"/>
          <w:sz w:val="22"/>
          <w:szCs w:val="22"/>
        </w:rPr>
        <w:t>člen</w:t>
      </w:r>
    </w:p>
    <w:p w14:paraId="7F2EFFF5" w14:textId="77777777" w:rsidR="00B7269D" w:rsidRPr="00A2400B" w:rsidRDefault="00B7269D" w:rsidP="00B7269D">
      <w:pPr>
        <w:spacing w:after="0" w:line="240" w:lineRule="auto"/>
        <w:rPr>
          <w:rFonts w:ascii="Arial Narrow" w:hAnsi="Arial Narrow" w:cs="Arial"/>
        </w:rPr>
      </w:pPr>
    </w:p>
    <w:p w14:paraId="491E673E" w14:textId="77777777" w:rsidR="00B7269D" w:rsidRPr="00A2400B" w:rsidRDefault="00B7269D" w:rsidP="00B7269D">
      <w:pPr>
        <w:spacing w:after="0" w:line="240" w:lineRule="auto"/>
        <w:jc w:val="both"/>
        <w:rPr>
          <w:rFonts w:ascii="Arial Narrow" w:hAnsi="Arial Narrow" w:cs="Arial"/>
        </w:rPr>
      </w:pPr>
      <w:r w:rsidRPr="00A2400B">
        <w:rPr>
          <w:rFonts w:ascii="Arial Narrow" w:hAnsi="Arial Narrow" w:cs="Arial"/>
        </w:rPr>
        <w:t xml:space="preserve">Pogodbeni stranki sta sporazumni, da se ta pogodba sklepa zaradi dodelitve sredstev evropske kohezijske politike upravičencu, katerega </w:t>
      </w:r>
      <w:r w:rsidR="00EF5CA5" w:rsidRPr="00A2400B">
        <w:rPr>
          <w:rFonts w:ascii="Arial Narrow" w:hAnsi="Arial Narrow" w:cs="Arial"/>
        </w:rPr>
        <w:t xml:space="preserve">RRI </w:t>
      </w:r>
      <w:r w:rsidRPr="00A2400B">
        <w:rPr>
          <w:rFonts w:ascii="Arial Narrow" w:hAnsi="Arial Narrow" w:cs="Arial"/>
        </w:rPr>
        <w:t xml:space="preserve">operacija je bila odobrena, in ki se izplačajo kot sredstva iz proračuna Evropske unije s slovensko udeležbo za </w:t>
      </w:r>
      <w:r w:rsidR="00EF5CA5" w:rsidRPr="00A2400B">
        <w:rPr>
          <w:rFonts w:ascii="Arial Narrow" w:hAnsi="Arial Narrow" w:cs="Arial"/>
        </w:rPr>
        <w:t xml:space="preserve">RRI </w:t>
      </w:r>
      <w:r w:rsidRPr="00A2400B">
        <w:rPr>
          <w:rFonts w:ascii="Arial Narrow" w:hAnsi="Arial Narrow" w:cs="Arial"/>
        </w:rPr>
        <w:t>operacije ali njihove dele, ki niso obremenjeni s kršitvami veljavnih predpisov in te pogodbe. Pogodbeno razmerje je urejeno z evropskimi in slovenskimi javnofinančnimi predpisi ter je podvrženo tudi nadzoru evropskih in slovenskih institucij ali organov, ki ugotavljajo kršitve pri uporabi dodeljenih sredstev. Ker gre za dodelitev javnih sredstev, se pogodbeni stranki zavezujeta, da bosta ravnali v skladu z ugotovitvami iz končnih poročil organa upravljanja, revizijskega organa in drugih nadzornih organov ali institucij, vključenih v izvajanje, upravljanje, nadzor ali revizijo operacije, sicer gre za bistveno kršitev pogodbe.</w:t>
      </w:r>
      <w:r w:rsidR="00302734">
        <w:rPr>
          <w:rFonts w:ascii="Arial Narrow" w:hAnsi="Arial Narrow" w:cs="Arial"/>
        </w:rPr>
        <w:t xml:space="preserve"> </w:t>
      </w:r>
      <w:r w:rsidR="00302734" w:rsidRPr="00302734">
        <w:rPr>
          <w:rFonts w:ascii="Arial Narrow" w:hAnsi="Arial Narrow" w:cs="Arial"/>
        </w:rPr>
        <w:t xml:space="preserve">Upravičenec je dolžan ukrepati skladno s priporočili iz končnih poročil nadzornih organov in redno obveščati </w:t>
      </w:r>
      <w:r w:rsidR="00302734">
        <w:rPr>
          <w:rFonts w:ascii="Arial Narrow" w:hAnsi="Arial Narrow" w:cs="Arial"/>
        </w:rPr>
        <w:t>izvajalski organ</w:t>
      </w:r>
      <w:r w:rsidR="00302734" w:rsidRPr="00302734">
        <w:rPr>
          <w:rFonts w:ascii="Arial Narrow" w:hAnsi="Arial Narrow" w:cs="Arial"/>
        </w:rPr>
        <w:t xml:space="preserve"> o izvedenih ukrepih.</w:t>
      </w:r>
    </w:p>
    <w:p w14:paraId="2E6B9E80" w14:textId="77777777" w:rsidR="00B7269D" w:rsidRPr="00A2400B" w:rsidRDefault="00B7269D" w:rsidP="00B7269D">
      <w:pPr>
        <w:spacing w:after="0" w:line="240" w:lineRule="auto"/>
        <w:rPr>
          <w:rFonts w:ascii="Arial Narrow" w:hAnsi="Arial Narrow" w:cs="Arial"/>
        </w:rPr>
      </w:pPr>
    </w:p>
    <w:p w14:paraId="71AC5A55" w14:textId="77777777" w:rsidR="00B7269D" w:rsidRPr="00A2400B" w:rsidRDefault="00B7269D" w:rsidP="00B7269D">
      <w:pPr>
        <w:spacing w:after="0" w:line="240" w:lineRule="auto"/>
        <w:jc w:val="both"/>
        <w:rPr>
          <w:rFonts w:ascii="Arial Narrow" w:hAnsi="Arial Narrow" w:cs="Arial"/>
        </w:rPr>
      </w:pPr>
      <w:r w:rsidRPr="00A2400B">
        <w:rPr>
          <w:rFonts w:ascii="Arial Narrow" w:hAnsi="Arial Narrow" w:cs="Arial"/>
        </w:rPr>
        <w:t xml:space="preserve">Pogodbeni stranki se dogovorita, da se upravičeni stroški izvedbe </w:t>
      </w:r>
      <w:r w:rsidR="00A2400B" w:rsidRPr="00A2400B">
        <w:rPr>
          <w:rFonts w:ascii="Arial Narrow" w:hAnsi="Arial Narrow" w:cs="Arial"/>
        </w:rPr>
        <w:t xml:space="preserve">RRI </w:t>
      </w:r>
      <w:r w:rsidRPr="00A2400B">
        <w:rPr>
          <w:rFonts w:ascii="Arial Narrow" w:hAnsi="Arial Narrow" w:cs="Arial"/>
        </w:rPr>
        <w:t>operacije sofinancirajo le pod pogojem, da niso nastali s kršitvijo predpisov s področja oddaje javnih naročil ali drugih predpisov ali s kršitvijo te pogodbe.</w:t>
      </w:r>
    </w:p>
    <w:p w14:paraId="7C1253CE" w14:textId="77777777" w:rsidR="00B7269D" w:rsidRPr="00A2400B" w:rsidRDefault="00B7269D" w:rsidP="00B7269D">
      <w:pPr>
        <w:spacing w:after="0" w:line="240" w:lineRule="auto"/>
        <w:jc w:val="both"/>
        <w:rPr>
          <w:rFonts w:ascii="Arial Narrow" w:hAnsi="Arial Narrow" w:cs="Arial"/>
        </w:rPr>
      </w:pPr>
    </w:p>
    <w:p w14:paraId="6625F973" w14:textId="77777777" w:rsidR="00B7269D" w:rsidRPr="00A2400B" w:rsidRDefault="00B7269D" w:rsidP="00B7269D">
      <w:pPr>
        <w:spacing w:after="0" w:line="240" w:lineRule="auto"/>
        <w:jc w:val="both"/>
        <w:rPr>
          <w:rFonts w:ascii="Arial Narrow" w:hAnsi="Arial Narrow" w:cs="Arial"/>
        </w:rPr>
      </w:pPr>
      <w:r w:rsidRPr="00A2400B">
        <w:rPr>
          <w:rFonts w:ascii="Arial Narrow" w:hAnsi="Arial Narrow" w:cs="Arial"/>
        </w:rPr>
        <w:t>Pomen izrazov, uporabljenih v tej pogodbi, je enak pomenu izrazov, kot jih določa Uredba o porabi sredstev evropske kohezijske politike v Republiki Sloveniji v programskem obdobju 2014-2020 za cilj »naložbe za rast in delovna mesta«, razen če javni razpis ali ta pogodba izrecno določata drugačen pomen posameznega izraza.</w:t>
      </w:r>
    </w:p>
    <w:p w14:paraId="59DF951B" w14:textId="77777777" w:rsidR="00B7269D" w:rsidRPr="00A2400B" w:rsidRDefault="00B7269D" w:rsidP="00B7269D">
      <w:pPr>
        <w:spacing w:after="0" w:line="240" w:lineRule="auto"/>
        <w:rPr>
          <w:rFonts w:ascii="Arial Narrow" w:hAnsi="Arial Narrow" w:cs="Arial"/>
        </w:rPr>
      </w:pPr>
    </w:p>
    <w:p w14:paraId="71680EF6" w14:textId="77777777" w:rsidR="00B7269D" w:rsidRPr="000E5484" w:rsidRDefault="00B7269D" w:rsidP="00B6579A">
      <w:pPr>
        <w:pStyle w:val="Odstavekseznama"/>
        <w:numPr>
          <w:ilvl w:val="0"/>
          <w:numId w:val="11"/>
        </w:numPr>
        <w:contextualSpacing w:val="0"/>
        <w:jc w:val="center"/>
        <w:rPr>
          <w:rFonts w:ascii="Arial Narrow" w:hAnsi="Arial Narrow" w:cs="Arial"/>
          <w:color w:val="0070C0"/>
          <w:sz w:val="22"/>
          <w:szCs w:val="22"/>
        </w:rPr>
      </w:pPr>
      <w:r w:rsidRPr="000E5484">
        <w:rPr>
          <w:rFonts w:ascii="Arial Narrow" w:hAnsi="Arial Narrow" w:cs="Arial"/>
          <w:color w:val="0070C0"/>
          <w:sz w:val="22"/>
          <w:szCs w:val="22"/>
        </w:rPr>
        <w:t>člen (velja le v primeru prijave konzorcija)</w:t>
      </w:r>
    </w:p>
    <w:p w14:paraId="4012F19F" w14:textId="77777777" w:rsidR="00B7269D" w:rsidRPr="001D3456" w:rsidRDefault="00B7269D" w:rsidP="00B7269D">
      <w:pPr>
        <w:spacing w:after="0" w:line="240" w:lineRule="auto"/>
        <w:rPr>
          <w:rFonts w:ascii="Arial Narrow" w:hAnsi="Arial Narrow" w:cs="Arial"/>
          <w:lang w:eastAsia="sl-SI"/>
        </w:rPr>
      </w:pPr>
    </w:p>
    <w:p w14:paraId="31CC3D26" w14:textId="77777777" w:rsidR="00B7269D" w:rsidRPr="000E5484" w:rsidRDefault="00A2400B" w:rsidP="00B7269D">
      <w:pPr>
        <w:spacing w:after="0" w:line="240" w:lineRule="auto"/>
        <w:jc w:val="both"/>
        <w:rPr>
          <w:rFonts w:ascii="Arial Narrow" w:hAnsi="Arial Narrow" w:cs="Arial"/>
          <w:color w:val="0070C0"/>
        </w:rPr>
      </w:pPr>
      <w:r w:rsidRPr="000E5484">
        <w:rPr>
          <w:rFonts w:ascii="Arial Narrow" w:hAnsi="Arial Narrow" w:cs="Arial"/>
          <w:color w:val="0070C0"/>
        </w:rPr>
        <w:t>RRI o</w:t>
      </w:r>
      <w:r w:rsidR="00B7269D" w:rsidRPr="000E5484">
        <w:rPr>
          <w:rFonts w:ascii="Arial Narrow" w:hAnsi="Arial Narrow" w:cs="Arial"/>
          <w:color w:val="0070C0"/>
        </w:rPr>
        <w:t xml:space="preserve">peracijo po tej pogodbi bo izvajal konzorcij partnerjev, ki so sklenili konzorcijsko pogodbo o izvedbi </w:t>
      </w:r>
      <w:r w:rsidRPr="000E5484">
        <w:rPr>
          <w:rFonts w:ascii="Arial Narrow" w:hAnsi="Arial Narrow" w:cs="Arial"/>
          <w:color w:val="0070C0"/>
        </w:rPr>
        <w:t xml:space="preserve">RRI </w:t>
      </w:r>
      <w:r w:rsidR="00B7269D" w:rsidRPr="000E5484">
        <w:rPr>
          <w:rFonts w:ascii="Arial Narrow" w:hAnsi="Arial Narrow" w:cs="Arial"/>
          <w:color w:val="0070C0"/>
        </w:rPr>
        <w:t xml:space="preserve">operacije št._______ z dne________. </w:t>
      </w:r>
    </w:p>
    <w:p w14:paraId="0352B339" w14:textId="77777777" w:rsidR="00B7269D" w:rsidRPr="000E5484" w:rsidRDefault="00B7269D" w:rsidP="00B7269D">
      <w:pPr>
        <w:spacing w:after="0" w:line="240" w:lineRule="auto"/>
        <w:jc w:val="both"/>
        <w:rPr>
          <w:rFonts w:ascii="Arial Narrow" w:hAnsi="Arial Narrow" w:cs="Arial"/>
          <w:color w:val="0070C0"/>
        </w:rPr>
      </w:pPr>
    </w:p>
    <w:p w14:paraId="16B25213" w14:textId="77777777" w:rsidR="001D3456" w:rsidRPr="000E5484" w:rsidRDefault="00B7269D" w:rsidP="00B7269D">
      <w:pPr>
        <w:spacing w:after="0" w:line="240" w:lineRule="auto"/>
        <w:jc w:val="both"/>
        <w:rPr>
          <w:rFonts w:ascii="Arial Narrow" w:hAnsi="Arial Narrow" w:cs="Arial"/>
          <w:color w:val="0070C0"/>
        </w:rPr>
      </w:pPr>
      <w:r w:rsidRPr="000E5484">
        <w:rPr>
          <w:rFonts w:ascii="Arial Narrow" w:hAnsi="Arial Narrow" w:cs="Arial"/>
          <w:color w:val="0070C0"/>
        </w:rPr>
        <w:t>V konzorcijski pogodbi so potrdili</w:t>
      </w:r>
      <w:r w:rsidR="001D3456" w:rsidRPr="000E5484">
        <w:rPr>
          <w:rFonts w:ascii="Arial Narrow" w:hAnsi="Arial Narrow" w:cs="Arial"/>
          <w:color w:val="0070C0"/>
        </w:rPr>
        <w:t>:</w:t>
      </w:r>
      <w:r w:rsidRPr="000E5484">
        <w:rPr>
          <w:rFonts w:ascii="Arial Narrow" w:hAnsi="Arial Narrow" w:cs="Arial"/>
          <w:color w:val="0070C0"/>
        </w:rPr>
        <w:t xml:space="preserve"> </w:t>
      </w:r>
    </w:p>
    <w:p w14:paraId="52035781" w14:textId="5FBD537F" w:rsidR="001D3456" w:rsidRPr="000E5484" w:rsidRDefault="009974AA" w:rsidP="00B6579A">
      <w:pPr>
        <w:numPr>
          <w:ilvl w:val="0"/>
          <w:numId w:val="9"/>
        </w:numPr>
        <w:spacing w:after="0" w:line="240" w:lineRule="auto"/>
        <w:jc w:val="both"/>
        <w:rPr>
          <w:rFonts w:ascii="Arial Narrow" w:hAnsi="Arial Narrow" w:cs="Arial"/>
          <w:color w:val="0070C0"/>
        </w:rPr>
      </w:pPr>
      <w:r>
        <w:rPr>
          <w:rFonts w:ascii="Arial Narrow" w:hAnsi="Arial Narrow" w:cs="Arial"/>
          <w:color w:val="0070C0"/>
        </w:rPr>
        <w:t>pooblastilo upravičencu v zastopstvu vseh partnerjev konzorcija za zastopanje konzorcija</w:t>
      </w:r>
      <w:r w:rsidR="00B7269D" w:rsidRPr="000E5484">
        <w:rPr>
          <w:rFonts w:ascii="Arial Narrow" w:hAnsi="Arial Narrow" w:cs="Arial"/>
          <w:color w:val="0070C0"/>
        </w:rPr>
        <w:t xml:space="preserve">, </w:t>
      </w:r>
    </w:p>
    <w:p w14:paraId="6540CDF9" w14:textId="77777777" w:rsidR="001D3456" w:rsidRPr="000E5484" w:rsidRDefault="00B7269D"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vlogo na javni razpis</w:t>
      </w:r>
      <w:r w:rsidR="00C35A68">
        <w:rPr>
          <w:rFonts w:ascii="Arial Narrow" w:hAnsi="Arial Narrow" w:cs="Arial"/>
          <w:color w:val="0070C0"/>
        </w:rPr>
        <w:t xml:space="preserve"> »Dopolnjevanje SME Instrumenta – Faza 2« (</w:t>
      </w:r>
      <w:r w:rsidR="00C35A68" w:rsidRPr="00E2383A">
        <w:rPr>
          <w:rFonts w:ascii="Arial Narrow" w:hAnsi="Arial Narrow" w:cs="Arial"/>
          <w:i/>
          <w:color w:val="0070C0"/>
        </w:rPr>
        <w:t>v nadaljevanju</w:t>
      </w:r>
      <w:r w:rsidR="00C35A68">
        <w:rPr>
          <w:rFonts w:ascii="Arial Narrow" w:hAnsi="Arial Narrow" w:cs="Arial"/>
          <w:color w:val="0070C0"/>
        </w:rPr>
        <w:t>: javni razpis)</w:t>
      </w:r>
      <w:r w:rsidR="00C84677">
        <w:rPr>
          <w:rFonts w:ascii="Arial Narrow" w:hAnsi="Arial Narrow" w:cs="Arial"/>
          <w:color w:val="0070C0"/>
        </w:rPr>
        <w:t>, terminski načrt</w:t>
      </w:r>
      <w:r w:rsidRPr="000E5484">
        <w:rPr>
          <w:rFonts w:ascii="Arial Narrow" w:hAnsi="Arial Narrow" w:cs="Arial"/>
          <w:color w:val="0070C0"/>
        </w:rPr>
        <w:t xml:space="preserve"> in načrt </w:t>
      </w:r>
      <w:r w:rsidR="005A2304">
        <w:rPr>
          <w:rFonts w:ascii="Arial Narrow" w:hAnsi="Arial Narrow" w:cs="Arial"/>
          <w:color w:val="0070C0"/>
        </w:rPr>
        <w:t xml:space="preserve">RRI </w:t>
      </w:r>
      <w:r w:rsidRPr="000E5484">
        <w:rPr>
          <w:rFonts w:ascii="Arial Narrow" w:hAnsi="Arial Narrow" w:cs="Arial"/>
          <w:color w:val="0070C0"/>
        </w:rPr>
        <w:t xml:space="preserve">operacije s posameznimi finančnimi deleži partnerjev, </w:t>
      </w:r>
    </w:p>
    <w:p w14:paraId="022AA8B2" w14:textId="77777777" w:rsidR="001D3456" w:rsidRDefault="00B7269D"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medsebojne pravice, obveznosti in odgovornosti partnerjev,</w:t>
      </w:r>
      <w:r w:rsidR="00A2400B" w:rsidRPr="000E5484">
        <w:rPr>
          <w:rFonts w:ascii="Arial Narrow" w:hAnsi="Arial Narrow" w:cs="Arial"/>
          <w:color w:val="0070C0"/>
        </w:rPr>
        <w:t xml:space="preserve"> </w:t>
      </w:r>
    </w:p>
    <w:p w14:paraId="399662F8" w14:textId="5CB04D5E" w:rsidR="00A1227E" w:rsidRPr="000E5484" w:rsidRDefault="00A1227E" w:rsidP="00B6579A">
      <w:pPr>
        <w:numPr>
          <w:ilvl w:val="0"/>
          <w:numId w:val="9"/>
        </w:numPr>
        <w:spacing w:after="0" w:line="240" w:lineRule="auto"/>
        <w:jc w:val="both"/>
        <w:rPr>
          <w:rFonts w:ascii="Arial Narrow" w:hAnsi="Arial Narrow" w:cs="Arial"/>
          <w:color w:val="0070C0"/>
        </w:rPr>
      </w:pPr>
      <w:r>
        <w:rPr>
          <w:rFonts w:ascii="Arial Narrow" w:hAnsi="Arial Narrow" w:cs="Arial"/>
          <w:color w:val="0070C0"/>
        </w:rPr>
        <w:t>rok za prenakazilo sredstev konzorcijskim partnerjem, za sredstva, ki jih prej</w:t>
      </w:r>
      <w:r w:rsidR="009974AA">
        <w:rPr>
          <w:rFonts w:ascii="Arial Narrow" w:hAnsi="Arial Narrow" w:cs="Arial"/>
          <w:color w:val="0070C0"/>
        </w:rPr>
        <w:t>me</w:t>
      </w:r>
      <w:r>
        <w:rPr>
          <w:rFonts w:ascii="Arial Narrow" w:hAnsi="Arial Narrow" w:cs="Arial"/>
          <w:color w:val="0070C0"/>
        </w:rPr>
        <w:t xml:space="preserve"> </w:t>
      </w:r>
      <w:r w:rsidRPr="00A1227E">
        <w:rPr>
          <w:rFonts w:ascii="Arial Narrow" w:hAnsi="Arial Narrow" w:cs="Arial"/>
          <w:color w:val="0070C0"/>
        </w:rPr>
        <w:t>upravičenec v zastopstvu vseh partnerjev konzorcija</w:t>
      </w:r>
      <w:r>
        <w:rPr>
          <w:rFonts w:ascii="Arial Narrow" w:hAnsi="Arial Narrow" w:cs="Arial"/>
          <w:color w:val="0070C0"/>
        </w:rPr>
        <w:t xml:space="preserve"> i</w:t>
      </w:r>
      <w:r w:rsidR="009974AA">
        <w:rPr>
          <w:rFonts w:ascii="Arial Narrow" w:hAnsi="Arial Narrow" w:cs="Arial"/>
          <w:color w:val="0070C0"/>
        </w:rPr>
        <w:t>z</w:t>
      </w:r>
      <w:r>
        <w:rPr>
          <w:rFonts w:ascii="Arial Narrow" w:hAnsi="Arial Narrow" w:cs="Arial"/>
          <w:color w:val="0070C0"/>
        </w:rPr>
        <w:t xml:space="preserve"> naslova te pogodbe o sofinanciranju RRI operacije, </w:t>
      </w:r>
    </w:p>
    <w:p w14:paraId="595FA7AD" w14:textId="77777777" w:rsidR="001D3456" w:rsidRPr="000E5484" w:rsidRDefault="00A2400B"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 xml:space="preserve">zavezo o izvedbi RRI operacije, četudi vsi partnerji v konzorciju niso upravičeni do sofinanciranja upravičenih stroškov RRI operacije po tej pogodbi, </w:t>
      </w:r>
    </w:p>
    <w:p w14:paraId="45B071B0" w14:textId="77777777" w:rsidR="001D3456" w:rsidRPr="000E5484" w:rsidRDefault="00A2400B"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zavezo partnerjev v konzorciju,</w:t>
      </w:r>
      <w:r w:rsidR="001D3456" w:rsidRPr="000E5484">
        <w:rPr>
          <w:rFonts w:ascii="Arial Narrow" w:hAnsi="Arial Narrow" w:cs="Arial"/>
          <w:color w:val="0070C0"/>
        </w:rPr>
        <w:t xml:space="preserve"> ki niso upravičeni d</w:t>
      </w:r>
      <w:r w:rsidRPr="000E5484">
        <w:rPr>
          <w:rFonts w:ascii="Arial Narrow" w:hAnsi="Arial Narrow" w:cs="Arial"/>
          <w:color w:val="0070C0"/>
        </w:rPr>
        <w:t>o sofinanciranju upravičenih stroškov RRI operacije po tej pogodbi, da bodo</w:t>
      </w:r>
      <w:r w:rsidR="001D3456" w:rsidRPr="000E5484">
        <w:rPr>
          <w:rFonts w:ascii="Arial Narrow" w:hAnsi="Arial Narrow" w:cs="Arial"/>
          <w:color w:val="0070C0"/>
        </w:rPr>
        <w:t xml:space="preserve"> le-ti</w:t>
      </w:r>
      <w:r w:rsidRPr="000E5484">
        <w:rPr>
          <w:rFonts w:ascii="Arial Narrow" w:hAnsi="Arial Narrow" w:cs="Arial"/>
          <w:color w:val="0070C0"/>
        </w:rPr>
        <w:t xml:space="preserve"> aktivno sodelovali pri izvajanju RRI operacije in pri tem nastale stroške krili</w:t>
      </w:r>
      <w:r w:rsidR="001D3456" w:rsidRPr="000E5484">
        <w:rPr>
          <w:rFonts w:ascii="Arial Narrow" w:hAnsi="Arial Narrow" w:cs="Arial"/>
          <w:color w:val="0070C0"/>
        </w:rPr>
        <w:t xml:space="preserve"> sami iz lastnih virov oz. jih bodo pridobili iz drugih virov,</w:t>
      </w:r>
      <w:r w:rsidRPr="000E5484">
        <w:rPr>
          <w:rFonts w:ascii="Arial Narrow" w:hAnsi="Arial Narrow" w:cs="Arial"/>
          <w:color w:val="0070C0"/>
        </w:rPr>
        <w:t xml:space="preserve"> </w:t>
      </w:r>
    </w:p>
    <w:p w14:paraId="1D063E9D" w14:textId="77777777" w:rsidR="001D3456" w:rsidRPr="000E5484" w:rsidRDefault="00B7269D"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ravnanje v primeru sprememb konzorcija zaradi sprememb</w:t>
      </w:r>
      <w:r w:rsidR="000B0AAB">
        <w:rPr>
          <w:rFonts w:ascii="Arial Narrow" w:hAnsi="Arial Narrow" w:cs="Arial"/>
          <w:color w:val="0070C0"/>
        </w:rPr>
        <w:t>e</w:t>
      </w:r>
      <w:r w:rsidRPr="000E5484">
        <w:rPr>
          <w:rFonts w:ascii="Arial Narrow" w:hAnsi="Arial Narrow" w:cs="Arial"/>
          <w:color w:val="0070C0"/>
        </w:rPr>
        <w:t xml:space="preserve"> partnerjev</w:t>
      </w:r>
      <w:r w:rsidR="005A2304">
        <w:rPr>
          <w:rFonts w:ascii="Arial Narrow" w:hAnsi="Arial Narrow" w:cs="Arial"/>
          <w:color w:val="0070C0"/>
        </w:rPr>
        <w:t>, pri čemer velja, da so spremembe konzorcijskih partnerjev dopustne le v primeru, da je med starim in novim partnerjem zagotovljeno univerzalno pravno nasledstvo</w:t>
      </w:r>
      <w:r w:rsidRPr="000E5484">
        <w:rPr>
          <w:rFonts w:ascii="Arial Narrow" w:hAnsi="Arial Narrow" w:cs="Arial"/>
          <w:color w:val="0070C0"/>
        </w:rPr>
        <w:t xml:space="preserve">, </w:t>
      </w:r>
    </w:p>
    <w:p w14:paraId="139CC010" w14:textId="77777777" w:rsidR="001D3456" w:rsidRPr="000E5484" w:rsidRDefault="00B7269D"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 xml:space="preserve">ravnanje v primeru kršitev določb </w:t>
      </w:r>
      <w:r w:rsidR="00302734">
        <w:rPr>
          <w:rFonts w:ascii="Arial Narrow" w:hAnsi="Arial Narrow" w:cs="Arial"/>
          <w:color w:val="0070C0"/>
        </w:rPr>
        <w:t>konzorcijske</w:t>
      </w:r>
      <w:r w:rsidRPr="000E5484">
        <w:rPr>
          <w:rFonts w:ascii="Arial Narrow" w:hAnsi="Arial Narrow" w:cs="Arial"/>
          <w:color w:val="0070C0"/>
        </w:rPr>
        <w:t xml:space="preserve"> pogodbe s strani posameznih konzorcijskih partnerjev, </w:t>
      </w:r>
    </w:p>
    <w:p w14:paraId="7F80F409" w14:textId="77777777" w:rsidR="00B7269D" w:rsidRPr="00614566" w:rsidRDefault="00B7269D" w:rsidP="00B6579A">
      <w:pPr>
        <w:numPr>
          <w:ilvl w:val="0"/>
          <w:numId w:val="9"/>
        </w:numPr>
        <w:spacing w:after="0" w:line="240" w:lineRule="auto"/>
        <w:jc w:val="both"/>
        <w:rPr>
          <w:rFonts w:ascii="Arial Narrow" w:hAnsi="Arial Narrow" w:cs="Arial"/>
          <w:color w:val="0070C0"/>
        </w:rPr>
      </w:pPr>
      <w:r w:rsidRPr="000E5484">
        <w:rPr>
          <w:rFonts w:ascii="Arial Narrow" w:hAnsi="Arial Narrow" w:cs="Arial"/>
          <w:color w:val="0070C0"/>
        </w:rPr>
        <w:t>ravnanje s pravi</w:t>
      </w:r>
      <w:r w:rsidR="00614566">
        <w:rPr>
          <w:rFonts w:ascii="Arial Narrow" w:hAnsi="Arial Narrow" w:cs="Arial"/>
          <w:color w:val="0070C0"/>
        </w:rPr>
        <w:t>cami intelektualne lastnine.</w:t>
      </w:r>
      <w:r w:rsidRPr="00614566">
        <w:rPr>
          <w:rFonts w:ascii="Arial Narrow" w:hAnsi="Arial Narrow" w:cs="Arial"/>
          <w:color w:val="0070C0"/>
        </w:rPr>
        <w:t xml:space="preserve"> </w:t>
      </w:r>
    </w:p>
    <w:p w14:paraId="111EEF63" w14:textId="77777777" w:rsidR="00B7269D" w:rsidRPr="000E5484" w:rsidRDefault="00B7269D" w:rsidP="00B7269D">
      <w:pPr>
        <w:spacing w:after="0" w:line="240" w:lineRule="auto"/>
        <w:jc w:val="both"/>
        <w:rPr>
          <w:rFonts w:ascii="Arial Narrow" w:hAnsi="Arial Narrow" w:cs="Arial"/>
          <w:color w:val="0070C0"/>
        </w:rPr>
      </w:pPr>
    </w:p>
    <w:p w14:paraId="6AD27504" w14:textId="3369E464" w:rsidR="00B7269D" w:rsidRPr="000E5484" w:rsidRDefault="00B7269D" w:rsidP="00B7269D">
      <w:pPr>
        <w:spacing w:after="0" w:line="240" w:lineRule="auto"/>
        <w:jc w:val="both"/>
        <w:rPr>
          <w:rFonts w:ascii="Arial Narrow" w:hAnsi="Arial Narrow" w:cs="Arial"/>
          <w:color w:val="0070C0"/>
        </w:rPr>
      </w:pPr>
      <w:r w:rsidRPr="000E5484">
        <w:rPr>
          <w:rFonts w:ascii="Arial Narrow" w:hAnsi="Arial Narrow" w:cs="Arial"/>
          <w:color w:val="0070C0"/>
        </w:rPr>
        <w:t xml:space="preserve">V konzorcjiski pogodbi so vsi partnerji konzorcija pooblastili </w:t>
      </w:r>
      <w:r w:rsidR="00807BC1">
        <w:rPr>
          <w:rFonts w:ascii="Arial Narrow" w:hAnsi="Arial Narrow" w:cs="Arial"/>
          <w:color w:val="0070C0"/>
        </w:rPr>
        <w:t>vodilnega</w:t>
      </w:r>
      <w:r w:rsidR="00225B05">
        <w:rPr>
          <w:rFonts w:ascii="Arial Narrow" w:hAnsi="Arial Narrow" w:cs="Arial"/>
          <w:color w:val="0070C0"/>
        </w:rPr>
        <w:t xml:space="preserve"> konzorcijskega partnerja</w:t>
      </w:r>
      <w:r w:rsidRPr="000E5484">
        <w:rPr>
          <w:rFonts w:ascii="Arial Narrow" w:hAnsi="Arial Narrow" w:cs="Arial"/>
          <w:color w:val="0070C0"/>
        </w:rPr>
        <w:t xml:space="preserve">, da v njihovem zastopstvu podpiše to pogodbo in da se bo vsa komunikacija po </w:t>
      </w:r>
      <w:r w:rsidR="00CB3A21">
        <w:rPr>
          <w:rFonts w:ascii="Arial Narrow" w:hAnsi="Arial Narrow" w:cs="Arial"/>
          <w:color w:val="0070C0"/>
        </w:rPr>
        <w:t>tej</w:t>
      </w:r>
      <w:r w:rsidR="00C84677">
        <w:rPr>
          <w:rFonts w:ascii="Arial Narrow" w:hAnsi="Arial Narrow" w:cs="Arial"/>
          <w:color w:val="0070C0"/>
        </w:rPr>
        <w:t xml:space="preserve"> </w:t>
      </w:r>
      <w:r w:rsidRPr="000E5484">
        <w:rPr>
          <w:rFonts w:ascii="Arial Narrow" w:hAnsi="Arial Narrow" w:cs="Arial"/>
          <w:color w:val="0070C0"/>
        </w:rPr>
        <w:t xml:space="preserve">pogodbi med </w:t>
      </w:r>
      <w:r w:rsidR="001D3456" w:rsidRPr="000E5484">
        <w:rPr>
          <w:rFonts w:ascii="Arial Narrow" w:hAnsi="Arial Narrow" w:cs="Arial"/>
          <w:color w:val="0070C0"/>
        </w:rPr>
        <w:t>izvajalskim organom</w:t>
      </w:r>
      <w:r w:rsidRPr="000E5484">
        <w:rPr>
          <w:rFonts w:ascii="Arial Narrow" w:hAnsi="Arial Narrow" w:cs="Arial"/>
          <w:color w:val="0070C0"/>
        </w:rPr>
        <w:t xml:space="preserve"> in partnerji konzorcija opravljala preko </w:t>
      </w:r>
      <w:r w:rsidR="00807BC1">
        <w:rPr>
          <w:rFonts w:ascii="Arial Narrow" w:hAnsi="Arial Narrow" w:cs="Arial"/>
          <w:color w:val="0070C0"/>
        </w:rPr>
        <w:t>vodilnega</w:t>
      </w:r>
      <w:r w:rsidR="00225B05">
        <w:rPr>
          <w:rFonts w:ascii="Arial Narrow" w:hAnsi="Arial Narrow" w:cs="Arial"/>
          <w:color w:val="0070C0"/>
        </w:rPr>
        <w:t xml:space="preserve"> konzorcijskega partnerja kot podpisnika </w:t>
      </w:r>
      <w:r w:rsidRPr="000E5484">
        <w:rPr>
          <w:rFonts w:ascii="Arial Narrow" w:hAnsi="Arial Narrow" w:cs="Arial"/>
          <w:color w:val="0070C0"/>
        </w:rPr>
        <w:t xml:space="preserve">te pogodbe na strani </w:t>
      </w:r>
      <w:r w:rsidR="00225B05">
        <w:rPr>
          <w:rFonts w:ascii="Arial Narrow" w:hAnsi="Arial Narrow" w:cs="Arial"/>
          <w:color w:val="0070C0"/>
        </w:rPr>
        <w:t>vseh partnerjev konzorcija</w:t>
      </w:r>
      <w:r w:rsidRPr="000E5484">
        <w:rPr>
          <w:rFonts w:ascii="Arial Narrow" w:hAnsi="Arial Narrow" w:cs="Arial"/>
          <w:color w:val="0070C0"/>
        </w:rPr>
        <w:t xml:space="preserve"> ter se obvezali, da bodo določila te pogodbe enakovredno veljala za vse partnerje konzorcija.</w:t>
      </w:r>
    </w:p>
    <w:p w14:paraId="26E0024E" w14:textId="77777777" w:rsidR="00B7269D" w:rsidRPr="000E5484" w:rsidRDefault="00B7269D" w:rsidP="00B7269D">
      <w:pPr>
        <w:spacing w:after="0" w:line="240" w:lineRule="auto"/>
        <w:jc w:val="both"/>
        <w:rPr>
          <w:rFonts w:ascii="Arial Narrow" w:hAnsi="Arial Narrow" w:cs="Arial"/>
          <w:color w:val="0070C0"/>
        </w:rPr>
      </w:pPr>
    </w:p>
    <w:p w14:paraId="7AC53AE1" w14:textId="77777777" w:rsidR="00B7269D" w:rsidRPr="000E5484" w:rsidRDefault="00B7269D" w:rsidP="00B7269D">
      <w:pPr>
        <w:spacing w:after="0" w:line="240" w:lineRule="auto"/>
        <w:jc w:val="both"/>
        <w:rPr>
          <w:rFonts w:ascii="Arial Narrow" w:hAnsi="Arial Narrow" w:cs="Arial"/>
          <w:color w:val="0070C0"/>
        </w:rPr>
      </w:pPr>
      <w:r w:rsidRPr="000E5484">
        <w:rPr>
          <w:rFonts w:ascii="Arial Narrow" w:hAnsi="Arial Narrow" w:cs="Arial"/>
          <w:color w:val="0070C0"/>
        </w:rPr>
        <w:t xml:space="preserve">Konzorcijska pogodba št._______ z dne________ je priloga št. </w:t>
      </w:r>
      <w:r w:rsidR="00302734">
        <w:rPr>
          <w:rFonts w:ascii="Arial Narrow" w:hAnsi="Arial Narrow" w:cs="Arial"/>
          <w:color w:val="0070C0"/>
        </w:rPr>
        <w:t>5</w:t>
      </w:r>
      <w:r w:rsidR="008811B7" w:rsidRPr="000E5484">
        <w:rPr>
          <w:rFonts w:ascii="Arial Narrow" w:hAnsi="Arial Narrow" w:cs="Arial"/>
          <w:color w:val="0070C0"/>
        </w:rPr>
        <w:t xml:space="preserve"> k tej pogodbi</w:t>
      </w:r>
      <w:r w:rsidRPr="000E5484">
        <w:rPr>
          <w:rFonts w:ascii="Arial Narrow" w:hAnsi="Arial Narrow" w:cs="Arial"/>
          <w:color w:val="0070C0"/>
        </w:rPr>
        <w:t xml:space="preserve"> in sestavni del</w:t>
      </w:r>
      <w:r w:rsidR="008811B7" w:rsidRPr="000E5484">
        <w:rPr>
          <w:rFonts w:ascii="Arial Narrow" w:hAnsi="Arial Narrow" w:cs="Arial"/>
          <w:color w:val="0070C0"/>
        </w:rPr>
        <w:t xml:space="preserve"> te</w:t>
      </w:r>
      <w:r w:rsidRPr="000E5484">
        <w:rPr>
          <w:rFonts w:ascii="Arial Narrow" w:hAnsi="Arial Narrow" w:cs="Arial"/>
          <w:color w:val="0070C0"/>
        </w:rPr>
        <w:t xml:space="preserve"> pogodbe.                          </w:t>
      </w:r>
    </w:p>
    <w:p w14:paraId="7B70D40D" w14:textId="77777777" w:rsidR="00B7269D" w:rsidRPr="000E5484" w:rsidRDefault="00B7269D" w:rsidP="00B7269D">
      <w:pPr>
        <w:spacing w:after="0" w:line="240" w:lineRule="auto"/>
        <w:jc w:val="both"/>
        <w:rPr>
          <w:rFonts w:ascii="Arial Narrow" w:hAnsi="Arial Narrow" w:cs="Arial"/>
          <w:color w:val="0070C0"/>
        </w:rPr>
      </w:pPr>
    </w:p>
    <w:p w14:paraId="328402EA" w14:textId="3CD6F5E1" w:rsidR="00B7269D" w:rsidRPr="000E5484" w:rsidRDefault="00B7269D" w:rsidP="00B7269D">
      <w:pPr>
        <w:spacing w:after="0" w:line="240" w:lineRule="auto"/>
        <w:jc w:val="both"/>
        <w:rPr>
          <w:rFonts w:ascii="Arial Narrow" w:hAnsi="Arial Narrow" w:cs="Arial"/>
          <w:color w:val="0070C0"/>
        </w:rPr>
      </w:pPr>
      <w:r w:rsidRPr="000E5484">
        <w:rPr>
          <w:rFonts w:ascii="Arial Narrow" w:hAnsi="Arial Narrow" w:cs="Arial"/>
          <w:color w:val="0070C0"/>
        </w:rPr>
        <w:t>Partnerji konzorcija</w:t>
      </w:r>
      <w:r w:rsidR="00211C18" w:rsidRPr="000E5484">
        <w:rPr>
          <w:rFonts w:ascii="Arial Narrow" w:hAnsi="Arial Narrow" w:cs="Arial"/>
          <w:color w:val="0070C0"/>
        </w:rPr>
        <w:t>, ki so</w:t>
      </w:r>
      <w:r w:rsidRPr="000E5484">
        <w:rPr>
          <w:rFonts w:ascii="Arial Narrow" w:hAnsi="Arial Narrow" w:cs="Arial"/>
          <w:color w:val="0070C0"/>
        </w:rPr>
        <w:t xml:space="preserve"> upravičenci/prejemniki </w:t>
      </w:r>
      <w:r w:rsidR="00613071">
        <w:rPr>
          <w:rFonts w:ascii="Arial Narrow" w:hAnsi="Arial Narrow" w:cs="Arial"/>
          <w:color w:val="0070C0"/>
        </w:rPr>
        <w:t xml:space="preserve">nepovratnih </w:t>
      </w:r>
      <w:r w:rsidRPr="000E5484">
        <w:rPr>
          <w:rFonts w:ascii="Arial Narrow" w:hAnsi="Arial Narrow" w:cs="Arial"/>
          <w:color w:val="0070C0"/>
        </w:rPr>
        <w:t xml:space="preserve">sredstev </w:t>
      </w:r>
      <w:r w:rsidR="008811B7" w:rsidRPr="000E5484">
        <w:rPr>
          <w:rFonts w:ascii="Arial Narrow" w:hAnsi="Arial Narrow" w:cs="Arial"/>
          <w:color w:val="0070C0"/>
        </w:rPr>
        <w:t>po tej pogodbi</w:t>
      </w:r>
      <w:r w:rsidR="00211C18" w:rsidRPr="000E5484">
        <w:rPr>
          <w:rFonts w:ascii="Arial Narrow" w:hAnsi="Arial Narrow" w:cs="Arial"/>
          <w:color w:val="0070C0"/>
        </w:rPr>
        <w:t>,</w:t>
      </w:r>
      <w:r w:rsidR="008811B7" w:rsidRPr="000E5484">
        <w:rPr>
          <w:rFonts w:ascii="Arial Narrow" w:hAnsi="Arial Narrow" w:cs="Arial"/>
          <w:color w:val="0070C0"/>
        </w:rPr>
        <w:t xml:space="preserve"> </w:t>
      </w:r>
      <w:r w:rsidRPr="000E5484">
        <w:rPr>
          <w:rFonts w:ascii="Arial Narrow" w:hAnsi="Arial Narrow" w:cs="Arial"/>
          <w:color w:val="0070C0"/>
        </w:rPr>
        <w:t>so:</w:t>
      </w:r>
    </w:p>
    <w:p w14:paraId="0D709F28" w14:textId="77777777" w:rsidR="00B7269D" w:rsidRPr="000E5484" w:rsidRDefault="00B7269D" w:rsidP="00B7269D">
      <w:pPr>
        <w:spacing w:after="0" w:line="240" w:lineRule="auto"/>
        <w:rPr>
          <w:rFonts w:ascii="Arial Narrow" w:hAnsi="Arial Narrow" w:cs="Arial"/>
          <w:color w:val="0070C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6"/>
        <w:gridCol w:w="2446"/>
        <w:gridCol w:w="2268"/>
        <w:gridCol w:w="1701"/>
        <w:gridCol w:w="2115"/>
      </w:tblGrid>
      <w:tr w:rsidR="00B7269D" w:rsidRPr="00302734" w14:paraId="085765B4" w14:textId="77777777" w:rsidTr="00302734">
        <w:tc>
          <w:tcPr>
            <w:tcW w:w="526" w:type="dxa"/>
            <w:shd w:val="clear" w:color="auto" w:fill="auto"/>
          </w:tcPr>
          <w:p w14:paraId="34967455" w14:textId="77777777" w:rsidR="00B7269D" w:rsidRPr="00302734" w:rsidRDefault="00B7269D" w:rsidP="008420A1">
            <w:pPr>
              <w:spacing w:after="0" w:line="240" w:lineRule="auto"/>
              <w:jc w:val="center"/>
              <w:rPr>
                <w:rFonts w:ascii="Arial Narrow" w:hAnsi="Arial Narrow" w:cs="Arial"/>
                <w:color w:val="0070C0"/>
                <w:sz w:val="18"/>
                <w:szCs w:val="18"/>
              </w:rPr>
            </w:pPr>
          </w:p>
        </w:tc>
        <w:tc>
          <w:tcPr>
            <w:tcW w:w="2446" w:type="dxa"/>
            <w:shd w:val="clear" w:color="auto" w:fill="auto"/>
          </w:tcPr>
          <w:p w14:paraId="0AF9C091" w14:textId="77777777" w:rsidR="00B7269D" w:rsidRPr="00302734" w:rsidRDefault="008811B7" w:rsidP="008420A1">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NAZIV</w:t>
            </w:r>
          </w:p>
        </w:tc>
        <w:tc>
          <w:tcPr>
            <w:tcW w:w="2268" w:type="dxa"/>
            <w:shd w:val="clear" w:color="auto" w:fill="auto"/>
          </w:tcPr>
          <w:p w14:paraId="2A5D2C6E" w14:textId="77777777" w:rsidR="00B7269D" w:rsidRPr="00302734" w:rsidRDefault="00B7269D" w:rsidP="008420A1">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NASLOV</w:t>
            </w:r>
          </w:p>
        </w:tc>
        <w:tc>
          <w:tcPr>
            <w:tcW w:w="1701" w:type="dxa"/>
            <w:shd w:val="clear" w:color="auto" w:fill="auto"/>
          </w:tcPr>
          <w:p w14:paraId="537E42D0" w14:textId="77777777" w:rsidR="00B7269D" w:rsidRPr="00302734" w:rsidRDefault="00B7269D" w:rsidP="009246A3">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 xml:space="preserve">VELIKOST </w:t>
            </w:r>
          </w:p>
        </w:tc>
        <w:tc>
          <w:tcPr>
            <w:tcW w:w="2115" w:type="dxa"/>
          </w:tcPr>
          <w:p w14:paraId="2DD61103" w14:textId="77777777" w:rsidR="00B7269D" w:rsidRPr="00302734" w:rsidRDefault="00302734" w:rsidP="008420A1">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PROGRAMSKO OBMOČJE</w:t>
            </w:r>
          </w:p>
        </w:tc>
      </w:tr>
      <w:tr w:rsidR="00B7269D" w:rsidRPr="00302734" w14:paraId="4032A6C9" w14:textId="77777777" w:rsidTr="00302734">
        <w:tc>
          <w:tcPr>
            <w:tcW w:w="526" w:type="dxa"/>
            <w:shd w:val="clear" w:color="auto" w:fill="auto"/>
          </w:tcPr>
          <w:p w14:paraId="1BE5540E" w14:textId="77777777" w:rsidR="00B7269D" w:rsidRPr="00302734" w:rsidRDefault="00B7269D"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1</w:t>
            </w:r>
          </w:p>
        </w:tc>
        <w:tc>
          <w:tcPr>
            <w:tcW w:w="2446" w:type="dxa"/>
            <w:shd w:val="clear" w:color="auto" w:fill="auto"/>
          </w:tcPr>
          <w:p w14:paraId="47D65043" w14:textId="77777777" w:rsidR="00B7269D" w:rsidRPr="00302734" w:rsidRDefault="00B7269D" w:rsidP="008420A1">
            <w:pPr>
              <w:spacing w:after="0" w:line="240" w:lineRule="auto"/>
              <w:rPr>
                <w:rFonts w:ascii="Arial Narrow" w:hAnsi="Arial Narrow" w:cs="Arial"/>
                <w:color w:val="0070C0"/>
                <w:sz w:val="18"/>
                <w:szCs w:val="18"/>
              </w:rPr>
            </w:pPr>
          </w:p>
        </w:tc>
        <w:tc>
          <w:tcPr>
            <w:tcW w:w="2268" w:type="dxa"/>
            <w:shd w:val="clear" w:color="auto" w:fill="auto"/>
          </w:tcPr>
          <w:p w14:paraId="03D1F681" w14:textId="77777777" w:rsidR="00B7269D" w:rsidRPr="00302734" w:rsidRDefault="00B7269D" w:rsidP="008420A1">
            <w:pPr>
              <w:spacing w:after="0" w:line="240" w:lineRule="auto"/>
              <w:rPr>
                <w:rFonts w:ascii="Arial Narrow" w:hAnsi="Arial Narrow" w:cs="Arial"/>
                <w:color w:val="0070C0"/>
                <w:sz w:val="18"/>
                <w:szCs w:val="18"/>
              </w:rPr>
            </w:pPr>
          </w:p>
        </w:tc>
        <w:tc>
          <w:tcPr>
            <w:tcW w:w="1701" w:type="dxa"/>
            <w:shd w:val="clear" w:color="auto" w:fill="auto"/>
          </w:tcPr>
          <w:p w14:paraId="28EA7660" w14:textId="77777777" w:rsidR="00B7269D" w:rsidRPr="00302734" w:rsidRDefault="00B7269D" w:rsidP="008420A1">
            <w:pPr>
              <w:spacing w:after="0" w:line="240" w:lineRule="auto"/>
              <w:rPr>
                <w:rFonts w:ascii="Arial Narrow" w:hAnsi="Arial Narrow" w:cs="Arial"/>
                <w:color w:val="0070C0"/>
                <w:sz w:val="18"/>
                <w:szCs w:val="18"/>
              </w:rPr>
            </w:pPr>
          </w:p>
        </w:tc>
        <w:tc>
          <w:tcPr>
            <w:tcW w:w="2115" w:type="dxa"/>
          </w:tcPr>
          <w:p w14:paraId="45CC0D9A" w14:textId="77777777" w:rsidR="00B7269D" w:rsidRPr="00302734" w:rsidRDefault="00B7269D" w:rsidP="008420A1">
            <w:pPr>
              <w:spacing w:after="0" w:line="240" w:lineRule="auto"/>
              <w:rPr>
                <w:rFonts w:ascii="Arial Narrow" w:hAnsi="Arial Narrow" w:cs="Arial"/>
                <w:color w:val="0070C0"/>
                <w:sz w:val="18"/>
                <w:szCs w:val="18"/>
              </w:rPr>
            </w:pPr>
          </w:p>
        </w:tc>
      </w:tr>
      <w:tr w:rsidR="00B7269D" w:rsidRPr="00302734" w14:paraId="5C485BF8" w14:textId="77777777" w:rsidTr="00302734">
        <w:tc>
          <w:tcPr>
            <w:tcW w:w="526" w:type="dxa"/>
            <w:shd w:val="clear" w:color="auto" w:fill="auto"/>
          </w:tcPr>
          <w:p w14:paraId="72353EB0" w14:textId="77777777" w:rsidR="00B7269D" w:rsidRPr="00302734" w:rsidRDefault="00B7269D"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2</w:t>
            </w:r>
          </w:p>
        </w:tc>
        <w:tc>
          <w:tcPr>
            <w:tcW w:w="2446" w:type="dxa"/>
            <w:shd w:val="clear" w:color="auto" w:fill="auto"/>
          </w:tcPr>
          <w:p w14:paraId="7FB2E5B0" w14:textId="77777777" w:rsidR="00B7269D" w:rsidRPr="00302734" w:rsidRDefault="00B7269D" w:rsidP="008420A1">
            <w:pPr>
              <w:spacing w:after="0" w:line="240" w:lineRule="auto"/>
              <w:rPr>
                <w:rFonts w:ascii="Arial Narrow" w:hAnsi="Arial Narrow" w:cs="Arial"/>
                <w:color w:val="0070C0"/>
                <w:sz w:val="18"/>
                <w:szCs w:val="18"/>
              </w:rPr>
            </w:pPr>
          </w:p>
        </w:tc>
        <w:tc>
          <w:tcPr>
            <w:tcW w:w="2268" w:type="dxa"/>
            <w:shd w:val="clear" w:color="auto" w:fill="auto"/>
          </w:tcPr>
          <w:p w14:paraId="0D22859B" w14:textId="77777777" w:rsidR="00B7269D" w:rsidRPr="00302734" w:rsidRDefault="00B7269D" w:rsidP="008420A1">
            <w:pPr>
              <w:spacing w:after="0" w:line="240" w:lineRule="auto"/>
              <w:rPr>
                <w:rFonts w:ascii="Arial Narrow" w:hAnsi="Arial Narrow" w:cs="Arial"/>
                <w:color w:val="0070C0"/>
                <w:sz w:val="18"/>
                <w:szCs w:val="18"/>
              </w:rPr>
            </w:pPr>
          </w:p>
        </w:tc>
        <w:tc>
          <w:tcPr>
            <w:tcW w:w="1701" w:type="dxa"/>
            <w:shd w:val="clear" w:color="auto" w:fill="auto"/>
          </w:tcPr>
          <w:p w14:paraId="006C37BF" w14:textId="77777777" w:rsidR="00B7269D" w:rsidRPr="00302734" w:rsidRDefault="00B7269D" w:rsidP="008420A1">
            <w:pPr>
              <w:spacing w:after="0" w:line="240" w:lineRule="auto"/>
              <w:rPr>
                <w:rFonts w:ascii="Arial Narrow" w:hAnsi="Arial Narrow" w:cs="Arial"/>
                <w:color w:val="0070C0"/>
                <w:sz w:val="18"/>
                <w:szCs w:val="18"/>
              </w:rPr>
            </w:pPr>
          </w:p>
        </w:tc>
        <w:tc>
          <w:tcPr>
            <w:tcW w:w="2115" w:type="dxa"/>
          </w:tcPr>
          <w:p w14:paraId="52A342D9" w14:textId="77777777" w:rsidR="00B7269D" w:rsidRPr="00302734" w:rsidRDefault="00B7269D" w:rsidP="008420A1">
            <w:pPr>
              <w:spacing w:after="0" w:line="240" w:lineRule="auto"/>
              <w:rPr>
                <w:rFonts w:ascii="Arial Narrow" w:hAnsi="Arial Narrow" w:cs="Arial"/>
                <w:color w:val="0070C0"/>
                <w:sz w:val="18"/>
                <w:szCs w:val="18"/>
              </w:rPr>
            </w:pPr>
          </w:p>
        </w:tc>
      </w:tr>
      <w:tr w:rsidR="00B7269D" w:rsidRPr="00302734" w14:paraId="04FA7487" w14:textId="77777777" w:rsidTr="00302734">
        <w:tc>
          <w:tcPr>
            <w:tcW w:w="526" w:type="dxa"/>
            <w:shd w:val="clear" w:color="auto" w:fill="auto"/>
          </w:tcPr>
          <w:p w14:paraId="5EFD15EE" w14:textId="77777777" w:rsidR="00B7269D" w:rsidRPr="00302734" w:rsidRDefault="00B7269D"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3…</w:t>
            </w:r>
          </w:p>
        </w:tc>
        <w:tc>
          <w:tcPr>
            <w:tcW w:w="2446" w:type="dxa"/>
            <w:shd w:val="clear" w:color="auto" w:fill="auto"/>
          </w:tcPr>
          <w:p w14:paraId="2E3F2753" w14:textId="77777777" w:rsidR="00B7269D" w:rsidRPr="00302734" w:rsidRDefault="00B7269D" w:rsidP="008420A1">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c>
          <w:tcPr>
            <w:tcW w:w="2268" w:type="dxa"/>
            <w:shd w:val="clear" w:color="auto" w:fill="auto"/>
          </w:tcPr>
          <w:p w14:paraId="47D46927" w14:textId="77777777" w:rsidR="00B7269D" w:rsidRPr="00302734" w:rsidRDefault="00B7269D" w:rsidP="008420A1">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c>
          <w:tcPr>
            <w:tcW w:w="1701" w:type="dxa"/>
            <w:shd w:val="clear" w:color="auto" w:fill="auto"/>
          </w:tcPr>
          <w:p w14:paraId="3AD2DA61" w14:textId="77777777" w:rsidR="00B7269D" w:rsidRPr="00302734" w:rsidRDefault="00B7269D" w:rsidP="008420A1">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c>
          <w:tcPr>
            <w:tcW w:w="2115" w:type="dxa"/>
          </w:tcPr>
          <w:p w14:paraId="46109394" w14:textId="77777777" w:rsidR="00B7269D" w:rsidRPr="00302734" w:rsidRDefault="009246A3" w:rsidP="008420A1">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r>
    </w:tbl>
    <w:p w14:paraId="175517C4" w14:textId="77777777" w:rsidR="00B7269D" w:rsidRPr="000E5484" w:rsidRDefault="00B7269D" w:rsidP="00B7269D">
      <w:pPr>
        <w:spacing w:after="0" w:line="240" w:lineRule="auto"/>
        <w:rPr>
          <w:rFonts w:ascii="Arial Narrow" w:hAnsi="Arial Narrow" w:cs="Arial"/>
          <w:color w:val="0070C0"/>
        </w:rPr>
      </w:pPr>
    </w:p>
    <w:p w14:paraId="367D80F0" w14:textId="29FE4A1B" w:rsidR="008811B7" w:rsidRPr="00500792" w:rsidRDefault="008811B7" w:rsidP="008811B7">
      <w:pPr>
        <w:spacing w:after="0" w:line="240" w:lineRule="auto"/>
        <w:jc w:val="both"/>
        <w:rPr>
          <w:rFonts w:ascii="Arial Narrow" w:hAnsi="Arial Narrow" w:cs="Arial"/>
          <w:color w:val="0070C0"/>
        </w:rPr>
      </w:pPr>
      <w:r w:rsidRPr="00500792">
        <w:rPr>
          <w:rFonts w:ascii="Arial Narrow" w:hAnsi="Arial Narrow" w:cs="Arial"/>
          <w:color w:val="0070C0"/>
        </w:rPr>
        <w:t xml:space="preserve">Partnerji konzorcija, </w:t>
      </w:r>
      <w:r w:rsidR="00500792" w:rsidRPr="00500792">
        <w:rPr>
          <w:rFonts w:ascii="Arial Narrow" w:hAnsi="Arial Narrow" w:cs="Arial"/>
          <w:color w:val="0070C0"/>
        </w:rPr>
        <w:t xml:space="preserve">ki </w:t>
      </w:r>
      <w:r w:rsidR="00500792" w:rsidRPr="00890263">
        <w:rPr>
          <w:rFonts w:ascii="Arial Narrow" w:hAnsi="Arial Narrow" w:cs="Arial"/>
          <w:color w:val="0070C0"/>
        </w:rPr>
        <w:t>morajo aktivno sodelovati pri izvajanju RRI operacije in pri tem nastale stroške kriti iz lastnih virov, oz. jih pridobiti iz drugih virov,</w:t>
      </w:r>
      <w:r w:rsidRPr="00500792">
        <w:rPr>
          <w:rFonts w:ascii="Arial Narrow" w:hAnsi="Arial Narrow" w:cs="Arial"/>
          <w:color w:val="0070C0"/>
        </w:rPr>
        <w:t xml:space="preserve"> so:</w:t>
      </w:r>
    </w:p>
    <w:p w14:paraId="07C83CA6" w14:textId="77777777" w:rsidR="008811B7" w:rsidRPr="000E5484" w:rsidRDefault="008811B7" w:rsidP="008811B7">
      <w:pPr>
        <w:spacing w:after="0" w:line="240" w:lineRule="auto"/>
        <w:rPr>
          <w:rFonts w:ascii="Arial Narrow" w:hAnsi="Arial Narrow" w:cs="Arial"/>
          <w:color w:val="0070C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7"/>
        <w:gridCol w:w="2983"/>
        <w:gridCol w:w="3828"/>
      </w:tblGrid>
      <w:tr w:rsidR="009246A3" w:rsidRPr="00302734" w14:paraId="54F3720B" w14:textId="77777777" w:rsidTr="009246A3">
        <w:tc>
          <w:tcPr>
            <w:tcW w:w="527" w:type="dxa"/>
            <w:shd w:val="clear" w:color="auto" w:fill="auto"/>
          </w:tcPr>
          <w:p w14:paraId="27CB6E65" w14:textId="77777777" w:rsidR="009246A3" w:rsidRPr="00302734" w:rsidRDefault="009246A3" w:rsidP="008A52FA">
            <w:pPr>
              <w:spacing w:after="0" w:line="240" w:lineRule="auto"/>
              <w:jc w:val="center"/>
              <w:rPr>
                <w:rFonts w:ascii="Arial Narrow" w:hAnsi="Arial Narrow" w:cs="Arial"/>
                <w:color w:val="0070C0"/>
                <w:sz w:val="18"/>
                <w:szCs w:val="18"/>
              </w:rPr>
            </w:pPr>
          </w:p>
        </w:tc>
        <w:tc>
          <w:tcPr>
            <w:tcW w:w="2983" w:type="dxa"/>
            <w:shd w:val="clear" w:color="auto" w:fill="auto"/>
          </w:tcPr>
          <w:p w14:paraId="4256D41C" w14:textId="77777777" w:rsidR="009246A3" w:rsidRPr="00302734" w:rsidRDefault="009246A3" w:rsidP="008A52FA">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NAZIV</w:t>
            </w:r>
          </w:p>
        </w:tc>
        <w:tc>
          <w:tcPr>
            <w:tcW w:w="3828" w:type="dxa"/>
            <w:shd w:val="clear" w:color="auto" w:fill="auto"/>
          </w:tcPr>
          <w:p w14:paraId="18141196" w14:textId="77777777" w:rsidR="009246A3" w:rsidRPr="00302734" w:rsidRDefault="009246A3" w:rsidP="008A52FA">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NASLOV</w:t>
            </w:r>
          </w:p>
        </w:tc>
      </w:tr>
      <w:tr w:rsidR="009246A3" w:rsidRPr="00302734" w14:paraId="791E78D0" w14:textId="77777777" w:rsidTr="009246A3">
        <w:tc>
          <w:tcPr>
            <w:tcW w:w="527" w:type="dxa"/>
            <w:shd w:val="clear" w:color="auto" w:fill="auto"/>
          </w:tcPr>
          <w:p w14:paraId="1A6B05F0" w14:textId="77777777" w:rsidR="009246A3" w:rsidRPr="00302734" w:rsidRDefault="009246A3"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1</w:t>
            </w:r>
          </w:p>
        </w:tc>
        <w:tc>
          <w:tcPr>
            <w:tcW w:w="2983" w:type="dxa"/>
            <w:shd w:val="clear" w:color="auto" w:fill="auto"/>
          </w:tcPr>
          <w:p w14:paraId="16CF77EB" w14:textId="77777777" w:rsidR="009246A3" w:rsidRPr="00302734" w:rsidRDefault="009246A3" w:rsidP="008A52FA">
            <w:pPr>
              <w:spacing w:after="0" w:line="240" w:lineRule="auto"/>
              <w:rPr>
                <w:rFonts w:ascii="Arial Narrow" w:hAnsi="Arial Narrow" w:cs="Arial"/>
                <w:color w:val="0070C0"/>
                <w:sz w:val="18"/>
                <w:szCs w:val="18"/>
              </w:rPr>
            </w:pPr>
          </w:p>
        </w:tc>
        <w:tc>
          <w:tcPr>
            <w:tcW w:w="3828" w:type="dxa"/>
            <w:shd w:val="clear" w:color="auto" w:fill="auto"/>
          </w:tcPr>
          <w:p w14:paraId="303840E6" w14:textId="77777777" w:rsidR="009246A3" w:rsidRPr="00302734" w:rsidRDefault="009246A3" w:rsidP="008A52FA">
            <w:pPr>
              <w:spacing w:after="0" w:line="240" w:lineRule="auto"/>
              <w:rPr>
                <w:rFonts w:ascii="Arial Narrow" w:hAnsi="Arial Narrow" w:cs="Arial"/>
                <w:color w:val="0070C0"/>
                <w:sz w:val="18"/>
                <w:szCs w:val="18"/>
              </w:rPr>
            </w:pPr>
          </w:p>
        </w:tc>
      </w:tr>
      <w:tr w:rsidR="009246A3" w:rsidRPr="00302734" w14:paraId="046187E9" w14:textId="77777777" w:rsidTr="009246A3">
        <w:tc>
          <w:tcPr>
            <w:tcW w:w="527" w:type="dxa"/>
            <w:shd w:val="clear" w:color="auto" w:fill="auto"/>
          </w:tcPr>
          <w:p w14:paraId="210DCBC9" w14:textId="77777777" w:rsidR="009246A3" w:rsidRPr="00302734" w:rsidRDefault="009246A3"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2</w:t>
            </w:r>
          </w:p>
        </w:tc>
        <w:tc>
          <w:tcPr>
            <w:tcW w:w="2983" w:type="dxa"/>
            <w:shd w:val="clear" w:color="auto" w:fill="auto"/>
          </w:tcPr>
          <w:p w14:paraId="294F9A30" w14:textId="77777777" w:rsidR="009246A3" w:rsidRPr="00302734" w:rsidRDefault="009246A3" w:rsidP="008A52FA">
            <w:pPr>
              <w:spacing w:after="0" w:line="240" w:lineRule="auto"/>
              <w:rPr>
                <w:rFonts w:ascii="Arial Narrow" w:hAnsi="Arial Narrow" w:cs="Arial"/>
                <w:color w:val="0070C0"/>
                <w:sz w:val="18"/>
                <w:szCs w:val="18"/>
              </w:rPr>
            </w:pPr>
          </w:p>
        </w:tc>
        <w:tc>
          <w:tcPr>
            <w:tcW w:w="3828" w:type="dxa"/>
            <w:shd w:val="clear" w:color="auto" w:fill="auto"/>
          </w:tcPr>
          <w:p w14:paraId="6DDAF7CE" w14:textId="77777777" w:rsidR="009246A3" w:rsidRPr="00302734" w:rsidRDefault="009246A3" w:rsidP="008A52FA">
            <w:pPr>
              <w:spacing w:after="0" w:line="240" w:lineRule="auto"/>
              <w:rPr>
                <w:rFonts w:ascii="Arial Narrow" w:hAnsi="Arial Narrow" w:cs="Arial"/>
                <w:color w:val="0070C0"/>
                <w:sz w:val="18"/>
                <w:szCs w:val="18"/>
              </w:rPr>
            </w:pPr>
          </w:p>
        </w:tc>
      </w:tr>
      <w:tr w:rsidR="009246A3" w:rsidRPr="00302734" w14:paraId="6E7DCFC4" w14:textId="77777777" w:rsidTr="009246A3">
        <w:tc>
          <w:tcPr>
            <w:tcW w:w="527" w:type="dxa"/>
            <w:shd w:val="clear" w:color="auto" w:fill="auto"/>
          </w:tcPr>
          <w:p w14:paraId="2CA7A2AE" w14:textId="77777777" w:rsidR="009246A3" w:rsidRPr="00302734" w:rsidRDefault="009246A3" w:rsidP="00302734">
            <w:pPr>
              <w:spacing w:after="0" w:line="240" w:lineRule="auto"/>
              <w:jc w:val="center"/>
              <w:rPr>
                <w:rFonts w:ascii="Arial Narrow" w:hAnsi="Arial Narrow" w:cs="Arial"/>
                <w:color w:val="0070C0"/>
                <w:sz w:val="18"/>
                <w:szCs w:val="18"/>
              </w:rPr>
            </w:pPr>
            <w:r w:rsidRPr="00302734">
              <w:rPr>
                <w:rFonts w:ascii="Arial Narrow" w:hAnsi="Arial Narrow" w:cs="Arial"/>
                <w:color w:val="0070C0"/>
                <w:sz w:val="18"/>
                <w:szCs w:val="18"/>
              </w:rPr>
              <w:t>3…</w:t>
            </w:r>
          </w:p>
        </w:tc>
        <w:tc>
          <w:tcPr>
            <w:tcW w:w="2983" w:type="dxa"/>
            <w:shd w:val="clear" w:color="auto" w:fill="auto"/>
          </w:tcPr>
          <w:p w14:paraId="3618A70E" w14:textId="77777777" w:rsidR="009246A3" w:rsidRPr="00302734" w:rsidRDefault="009246A3" w:rsidP="008A52FA">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c>
          <w:tcPr>
            <w:tcW w:w="3828" w:type="dxa"/>
            <w:shd w:val="clear" w:color="auto" w:fill="auto"/>
          </w:tcPr>
          <w:p w14:paraId="6ACDA69D" w14:textId="77777777" w:rsidR="009246A3" w:rsidRPr="00302734" w:rsidRDefault="009246A3" w:rsidP="008A52FA">
            <w:pPr>
              <w:spacing w:after="0" w:line="240" w:lineRule="auto"/>
              <w:rPr>
                <w:rFonts w:ascii="Arial Narrow" w:hAnsi="Arial Narrow" w:cs="Arial"/>
                <w:color w:val="0070C0"/>
                <w:sz w:val="18"/>
                <w:szCs w:val="18"/>
              </w:rPr>
            </w:pPr>
            <w:r w:rsidRPr="00302734">
              <w:rPr>
                <w:rFonts w:ascii="Arial Narrow" w:hAnsi="Arial Narrow" w:cs="Arial"/>
                <w:color w:val="0070C0"/>
                <w:sz w:val="18"/>
                <w:szCs w:val="18"/>
              </w:rPr>
              <w:t>…</w:t>
            </w:r>
          </w:p>
        </w:tc>
      </w:tr>
    </w:tbl>
    <w:p w14:paraId="6B98806C" w14:textId="77777777" w:rsidR="008811B7" w:rsidRDefault="008811B7" w:rsidP="008811B7">
      <w:pPr>
        <w:spacing w:after="0" w:line="240" w:lineRule="auto"/>
        <w:rPr>
          <w:rFonts w:ascii="Arial Narrow" w:hAnsi="Arial Narrow" w:cs="Arial"/>
        </w:rPr>
      </w:pPr>
    </w:p>
    <w:p w14:paraId="54839091" w14:textId="32968FD7" w:rsidR="00B7269D" w:rsidRPr="000B0AAB" w:rsidRDefault="00B7269D" w:rsidP="00B7269D">
      <w:pPr>
        <w:spacing w:after="0" w:line="240" w:lineRule="auto"/>
        <w:jc w:val="both"/>
        <w:rPr>
          <w:rFonts w:ascii="Arial Narrow" w:hAnsi="Arial Narrow" w:cs="Arial"/>
          <w:color w:val="0070C0"/>
        </w:rPr>
      </w:pPr>
      <w:r w:rsidRPr="000B0AAB">
        <w:rPr>
          <w:rFonts w:ascii="Arial Narrow" w:hAnsi="Arial Narrow" w:cs="Arial"/>
          <w:color w:val="0070C0"/>
        </w:rPr>
        <w:t>Podpisnik te pogodbe na strani upravičenca se obvezuje, da bo vse konzorcijske partnerje seznanil s podpisano pogodbo</w:t>
      </w:r>
      <w:r w:rsidR="00225B05">
        <w:rPr>
          <w:rFonts w:ascii="Arial Narrow" w:hAnsi="Arial Narrow" w:cs="Arial"/>
          <w:color w:val="0070C0"/>
        </w:rPr>
        <w:t xml:space="preserve"> o sofinanciranju</w:t>
      </w:r>
      <w:r w:rsidRPr="000B0AAB">
        <w:rPr>
          <w:rFonts w:ascii="Arial Narrow" w:hAnsi="Arial Narrow" w:cs="Arial"/>
          <w:color w:val="0070C0"/>
        </w:rPr>
        <w:t xml:space="preserve">, dodatki k </w:t>
      </w:r>
      <w:r w:rsidR="00225B05">
        <w:rPr>
          <w:rFonts w:ascii="Arial Narrow" w:hAnsi="Arial Narrow" w:cs="Arial"/>
          <w:color w:val="0070C0"/>
        </w:rPr>
        <w:t xml:space="preserve">tej </w:t>
      </w:r>
      <w:r w:rsidRPr="000B0AAB">
        <w:rPr>
          <w:rFonts w:ascii="Arial Narrow" w:hAnsi="Arial Narrow" w:cs="Arial"/>
          <w:color w:val="0070C0"/>
        </w:rPr>
        <w:t xml:space="preserve">pogodbi, jim posredoval vsa navodila, spremembe oziroma dopolnitve navodil in skrbel za koordinacijo med konzorcijskimi partnerji pri izvajanju </w:t>
      </w:r>
      <w:r w:rsidR="008811B7" w:rsidRPr="000B0AAB">
        <w:rPr>
          <w:rFonts w:ascii="Arial Narrow" w:hAnsi="Arial Narrow" w:cs="Arial"/>
          <w:color w:val="0070C0"/>
        </w:rPr>
        <w:t xml:space="preserve">RRI </w:t>
      </w:r>
      <w:r w:rsidRPr="000B0AAB">
        <w:rPr>
          <w:rFonts w:ascii="Arial Narrow" w:hAnsi="Arial Narrow" w:cs="Arial"/>
          <w:color w:val="0070C0"/>
        </w:rPr>
        <w:t xml:space="preserve">operacije, katere sofinanciranje je predmet te pogodbe. </w:t>
      </w:r>
    </w:p>
    <w:p w14:paraId="564DE2B7" w14:textId="77777777" w:rsidR="00B7269D" w:rsidRPr="000B0AAB" w:rsidRDefault="00B7269D" w:rsidP="00B7269D">
      <w:pPr>
        <w:spacing w:after="0" w:line="240" w:lineRule="auto"/>
        <w:jc w:val="both"/>
        <w:rPr>
          <w:rFonts w:ascii="Arial Narrow" w:hAnsi="Arial Narrow" w:cs="Arial"/>
          <w:color w:val="0070C0"/>
        </w:rPr>
      </w:pPr>
    </w:p>
    <w:p w14:paraId="04FF70BC" w14:textId="5518F85B" w:rsidR="00B7269D" w:rsidRPr="000B0AAB" w:rsidRDefault="00B7269D" w:rsidP="00B7269D">
      <w:pPr>
        <w:spacing w:after="0" w:line="240" w:lineRule="auto"/>
        <w:jc w:val="both"/>
        <w:rPr>
          <w:rFonts w:ascii="Arial Narrow" w:hAnsi="Arial Narrow" w:cs="Arial"/>
          <w:color w:val="0070C0"/>
        </w:rPr>
      </w:pPr>
      <w:r w:rsidRPr="000B0AAB">
        <w:rPr>
          <w:rFonts w:ascii="Arial Narrow" w:hAnsi="Arial Narrow" w:cs="Arial"/>
          <w:color w:val="0070C0"/>
        </w:rPr>
        <w:t>Podpisnik te pogodbe na strani up</w:t>
      </w:r>
      <w:r w:rsidR="008811B7" w:rsidRPr="000B0AAB">
        <w:rPr>
          <w:rFonts w:ascii="Arial Narrow" w:hAnsi="Arial Narrow" w:cs="Arial"/>
          <w:color w:val="0070C0"/>
        </w:rPr>
        <w:t>ravičenca odgovarja za zbiranje in</w:t>
      </w:r>
      <w:r w:rsidRPr="000B0AAB">
        <w:rPr>
          <w:rFonts w:ascii="Arial Narrow" w:hAnsi="Arial Narrow" w:cs="Arial"/>
          <w:color w:val="0070C0"/>
        </w:rPr>
        <w:t xml:space="preserve"> obdelovanje podatkov vseh svojih konzorcijskih partnerjev</w:t>
      </w:r>
      <w:r w:rsidR="008811B7" w:rsidRPr="000B0AAB">
        <w:rPr>
          <w:rFonts w:ascii="Arial Narrow" w:hAnsi="Arial Narrow" w:cs="Arial"/>
          <w:color w:val="0070C0"/>
        </w:rPr>
        <w:t xml:space="preserve">. </w:t>
      </w:r>
      <w:r w:rsidRPr="000B0AAB">
        <w:rPr>
          <w:rFonts w:ascii="Arial Narrow" w:hAnsi="Arial Narrow" w:cs="Arial"/>
          <w:color w:val="0070C0"/>
        </w:rPr>
        <w:t xml:space="preserve">Prav tako odgovarja tudi za pripravo in posredovanje zbirnih dokumentov, ki se nanašajo na partnerje konzorcija in jih je upravičenec dolžan skladno s to pogodbo posredovati </w:t>
      </w:r>
      <w:r w:rsidR="008811B7" w:rsidRPr="000B0AAB">
        <w:rPr>
          <w:rFonts w:ascii="Arial Narrow" w:hAnsi="Arial Narrow" w:cs="Arial"/>
          <w:color w:val="0070C0"/>
        </w:rPr>
        <w:t>izvajalskemu organu</w:t>
      </w:r>
      <w:r w:rsidRPr="000B0AAB">
        <w:rPr>
          <w:rFonts w:ascii="Arial Narrow" w:hAnsi="Arial Narrow" w:cs="Arial"/>
          <w:color w:val="0070C0"/>
        </w:rPr>
        <w:t>.</w:t>
      </w:r>
    </w:p>
    <w:p w14:paraId="56947F23" w14:textId="77777777" w:rsidR="00B7269D" w:rsidRPr="000B0AAB" w:rsidRDefault="00B7269D" w:rsidP="00B7269D">
      <w:pPr>
        <w:spacing w:after="0" w:line="240" w:lineRule="auto"/>
        <w:jc w:val="both"/>
        <w:rPr>
          <w:rFonts w:ascii="Arial Narrow" w:hAnsi="Arial Narrow" w:cs="Arial"/>
          <w:color w:val="0070C0"/>
        </w:rPr>
      </w:pPr>
    </w:p>
    <w:p w14:paraId="19DE4D51" w14:textId="77777777" w:rsidR="00B7269D" w:rsidRPr="000B0AAB" w:rsidRDefault="00B7269D" w:rsidP="00B7269D">
      <w:pPr>
        <w:spacing w:after="0" w:line="240" w:lineRule="auto"/>
        <w:jc w:val="both"/>
        <w:rPr>
          <w:rFonts w:ascii="Arial Narrow" w:hAnsi="Arial Narrow" w:cs="Arial"/>
          <w:color w:val="0070C0"/>
        </w:rPr>
      </w:pPr>
      <w:r w:rsidRPr="000B0AAB">
        <w:rPr>
          <w:rFonts w:ascii="Arial Narrow" w:hAnsi="Arial Narrow" w:cs="Arial"/>
          <w:color w:val="0070C0"/>
        </w:rPr>
        <w:t xml:space="preserve">V primeru ugotovljenih kršitev te pogodbe ali nepravilnosti pri izvajanju te pogodbe, so konzorcijski partnerji </w:t>
      </w:r>
      <w:r w:rsidR="008811B7" w:rsidRPr="000B0AAB">
        <w:rPr>
          <w:rFonts w:ascii="Arial Narrow" w:hAnsi="Arial Narrow" w:cs="Arial"/>
          <w:color w:val="0070C0"/>
        </w:rPr>
        <w:t>izvajalskemu organu</w:t>
      </w:r>
      <w:r w:rsidRPr="000B0AAB">
        <w:rPr>
          <w:rFonts w:ascii="Arial Narrow" w:hAnsi="Arial Narrow" w:cs="Arial"/>
          <w:color w:val="0070C0"/>
        </w:rPr>
        <w:t xml:space="preserve"> solidarno odgovorni ne glede na to, pri katerem partnerju konzorcija je kršitev ali nepravilnost nastala, ali je zanjo odgovoren.</w:t>
      </w:r>
    </w:p>
    <w:p w14:paraId="0048C99D" w14:textId="77777777" w:rsidR="00B7269D" w:rsidRPr="000B0AAB" w:rsidRDefault="00B7269D" w:rsidP="00B7269D">
      <w:pPr>
        <w:spacing w:after="0" w:line="240" w:lineRule="auto"/>
        <w:jc w:val="both"/>
        <w:rPr>
          <w:rFonts w:ascii="Arial Narrow" w:hAnsi="Arial Narrow" w:cs="Arial"/>
          <w:color w:val="0070C0"/>
        </w:rPr>
      </w:pPr>
    </w:p>
    <w:p w14:paraId="036B2D75" w14:textId="77777777" w:rsidR="00B7269D" w:rsidRPr="000B0AAB" w:rsidRDefault="00B7269D" w:rsidP="00B7269D">
      <w:pPr>
        <w:spacing w:after="0" w:line="240" w:lineRule="auto"/>
        <w:jc w:val="both"/>
        <w:rPr>
          <w:rFonts w:ascii="Arial Narrow" w:hAnsi="Arial Narrow" w:cs="Arial"/>
          <w:color w:val="0070C0"/>
        </w:rPr>
      </w:pPr>
      <w:r w:rsidRPr="000B0AAB">
        <w:rPr>
          <w:rFonts w:ascii="Arial Narrow" w:hAnsi="Arial Narrow" w:cs="Arial"/>
          <w:color w:val="0070C0"/>
        </w:rPr>
        <w:t xml:space="preserve">Predmet pogodbe je izpolnjen, ko je zaključena celotna </w:t>
      </w:r>
      <w:r w:rsidR="008811B7" w:rsidRPr="000B0AAB">
        <w:rPr>
          <w:rFonts w:ascii="Arial Narrow" w:hAnsi="Arial Narrow" w:cs="Arial"/>
          <w:color w:val="0070C0"/>
        </w:rPr>
        <w:t xml:space="preserve">RRI </w:t>
      </w:r>
      <w:r w:rsidRPr="000B0AAB">
        <w:rPr>
          <w:rFonts w:ascii="Arial Narrow" w:hAnsi="Arial Narrow" w:cs="Arial"/>
          <w:color w:val="0070C0"/>
        </w:rPr>
        <w:t>operacija oziroma so izvedene vse aktivnosti v njenem okviru, ne glede na to, kateri konzorcijski partner jih je bil dolžan opraviti.</w:t>
      </w:r>
    </w:p>
    <w:p w14:paraId="41BB956E" w14:textId="77777777" w:rsidR="00B7269D" w:rsidRPr="008811B7" w:rsidRDefault="00B7269D" w:rsidP="00B7269D">
      <w:pPr>
        <w:spacing w:after="0" w:line="240" w:lineRule="auto"/>
        <w:rPr>
          <w:rFonts w:ascii="Arial Narrow" w:hAnsi="Arial Narrow" w:cs="Arial"/>
        </w:rPr>
      </w:pPr>
    </w:p>
    <w:p w14:paraId="54608073" w14:textId="77777777" w:rsidR="00B7269D" w:rsidRPr="003848A5" w:rsidRDefault="00B7269D" w:rsidP="00B6579A">
      <w:pPr>
        <w:pStyle w:val="Odstavekseznama"/>
        <w:numPr>
          <w:ilvl w:val="0"/>
          <w:numId w:val="10"/>
        </w:numPr>
        <w:contextualSpacing w:val="0"/>
        <w:rPr>
          <w:rFonts w:ascii="Arial Narrow" w:hAnsi="Arial Narrow" w:cs="Arial"/>
          <w:b/>
          <w:sz w:val="22"/>
          <w:szCs w:val="22"/>
        </w:rPr>
      </w:pPr>
      <w:r w:rsidRPr="003848A5">
        <w:rPr>
          <w:rFonts w:ascii="Arial Narrow" w:hAnsi="Arial Narrow" w:cs="Arial"/>
          <w:b/>
          <w:sz w:val="22"/>
          <w:szCs w:val="22"/>
        </w:rPr>
        <w:t>PREDMET POGODBE</w:t>
      </w:r>
    </w:p>
    <w:p w14:paraId="152CAD85" w14:textId="77777777" w:rsidR="00B7269D" w:rsidRPr="003848A5" w:rsidRDefault="00B7269D" w:rsidP="00B7269D">
      <w:pPr>
        <w:spacing w:after="0" w:line="240" w:lineRule="auto"/>
        <w:rPr>
          <w:rFonts w:ascii="Arial Narrow" w:hAnsi="Arial Narrow" w:cs="Arial"/>
        </w:rPr>
      </w:pPr>
    </w:p>
    <w:p w14:paraId="6E0996D0" w14:textId="77777777" w:rsidR="00B7269D" w:rsidRPr="003848A5" w:rsidRDefault="00B7269D" w:rsidP="00B6579A">
      <w:pPr>
        <w:pStyle w:val="Odstavekseznama"/>
        <w:numPr>
          <w:ilvl w:val="0"/>
          <w:numId w:val="11"/>
        </w:numPr>
        <w:contextualSpacing w:val="0"/>
        <w:jc w:val="center"/>
        <w:rPr>
          <w:rFonts w:ascii="Arial Narrow" w:hAnsi="Arial Narrow" w:cs="Arial"/>
          <w:sz w:val="22"/>
          <w:szCs w:val="22"/>
        </w:rPr>
      </w:pPr>
      <w:r w:rsidRPr="003848A5">
        <w:rPr>
          <w:rFonts w:ascii="Arial Narrow" w:hAnsi="Arial Narrow" w:cs="Arial"/>
          <w:sz w:val="22"/>
          <w:szCs w:val="22"/>
        </w:rPr>
        <w:t>člen</w:t>
      </w:r>
    </w:p>
    <w:p w14:paraId="00EB9F0E" w14:textId="77777777" w:rsidR="00B7269D" w:rsidRPr="003848A5" w:rsidRDefault="00B7269D" w:rsidP="00B7269D">
      <w:pPr>
        <w:spacing w:after="0" w:line="240" w:lineRule="auto"/>
        <w:jc w:val="both"/>
        <w:rPr>
          <w:rFonts w:ascii="Arial Narrow" w:hAnsi="Arial Narrow" w:cs="Arial"/>
        </w:rPr>
      </w:pPr>
    </w:p>
    <w:p w14:paraId="6A41885E" w14:textId="74DC0CAE" w:rsidR="00B7269D" w:rsidRPr="003848A5" w:rsidRDefault="00626FB1" w:rsidP="00B7269D">
      <w:pPr>
        <w:spacing w:after="0" w:line="240" w:lineRule="auto"/>
        <w:jc w:val="both"/>
        <w:rPr>
          <w:rFonts w:ascii="Arial Narrow" w:hAnsi="Arial Narrow" w:cs="Arial"/>
        </w:rPr>
      </w:pPr>
      <w:r w:rsidRPr="00626FB1">
        <w:rPr>
          <w:rFonts w:ascii="Arial Narrow" w:hAnsi="Arial Narrow"/>
        </w:rPr>
        <w:t xml:space="preserve">Pogodba se sklepa zaradi dodelitve sredstev sofinanciranja upravičenih stroškov upravičenca iz proračuna Evropske Unije in Republike Slovenije, s katerimi bo upravičenec izvedel RRI operacijo z nazivom </w:t>
      </w:r>
      <w:r>
        <w:rPr>
          <w:rFonts w:ascii="Arial Narrow" w:hAnsi="Arial Narrow"/>
        </w:rPr>
        <w:t>_________</w:t>
      </w:r>
      <w:r w:rsidRPr="00626FB1">
        <w:rPr>
          <w:rFonts w:ascii="Arial Narrow" w:hAnsi="Arial Narrow"/>
        </w:rPr>
        <w:t xml:space="preserve"> (v nadaljevanju: RRI operacija).</w:t>
      </w:r>
    </w:p>
    <w:p w14:paraId="6F196566" w14:textId="77777777" w:rsidR="00B7269D" w:rsidRPr="003848A5" w:rsidRDefault="00B7269D" w:rsidP="00B7269D">
      <w:pPr>
        <w:spacing w:after="0" w:line="240" w:lineRule="auto"/>
        <w:jc w:val="both"/>
        <w:rPr>
          <w:rFonts w:ascii="Arial Narrow" w:hAnsi="Arial Narrow" w:cs="Arial"/>
        </w:rPr>
      </w:pPr>
    </w:p>
    <w:p w14:paraId="3C53EAE6" w14:textId="5BFEBADD" w:rsidR="00B7269D" w:rsidRPr="003848A5" w:rsidRDefault="00B7269D" w:rsidP="00B7269D">
      <w:pPr>
        <w:spacing w:after="0" w:line="240" w:lineRule="auto"/>
        <w:jc w:val="both"/>
        <w:rPr>
          <w:rFonts w:ascii="Arial Narrow" w:hAnsi="Arial Narrow" w:cs="Arial"/>
        </w:rPr>
      </w:pPr>
      <w:r w:rsidRPr="000B0AAB">
        <w:rPr>
          <w:rFonts w:ascii="Arial Narrow" w:hAnsi="Arial Narrow" w:cs="Arial"/>
        </w:rPr>
        <w:t xml:space="preserve">Sredstva sofinanciranja se dodeljujejo na podlagi in pod pogoji, ki so navedeni v </w:t>
      </w:r>
      <w:r w:rsidR="003848A5" w:rsidRPr="000B0AAB">
        <w:rPr>
          <w:rFonts w:ascii="Arial Narrow" w:hAnsi="Arial Narrow" w:cs="Arial"/>
        </w:rPr>
        <w:t>s</w:t>
      </w:r>
      <w:r w:rsidRPr="000B0AAB">
        <w:rPr>
          <w:rFonts w:ascii="Arial Narrow" w:hAnsi="Arial Narrow" w:cs="Arial"/>
        </w:rPr>
        <w:t>klepu</w:t>
      </w:r>
      <w:r w:rsidR="003848A5" w:rsidRPr="000B0AAB">
        <w:rPr>
          <w:rFonts w:ascii="Arial Narrow" w:hAnsi="Arial Narrow" w:cs="Arial"/>
        </w:rPr>
        <w:t xml:space="preserve"> o </w:t>
      </w:r>
      <w:r w:rsidR="005F4F5A">
        <w:rPr>
          <w:rFonts w:ascii="Arial Narrow" w:hAnsi="Arial Narrow" w:cs="Arial"/>
        </w:rPr>
        <w:t>izboru</w:t>
      </w:r>
      <w:r w:rsidR="003848A5" w:rsidRPr="000B0AAB">
        <w:rPr>
          <w:rFonts w:ascii="Arial Narrow" w:hAnsi="Arial Narrow" w:cs="Arial"/>
        </w:rPr>
        <w:t xml:space="preserve"> </w:t>
      </w:r>
      <w:r w:rsidRPr="000B0AAB">
        <w:rPr>
          <w:rFonts w:ascii="Arial Narrow" w:hAnsi="Arial Narrow" w:cs="Arial"/>
        </w:rPr>
        <w:t xml:space="preserve"> in so dogovorjeni s to pogodbo, kar je upravičencu znano in s podpisom te pogodbe prevzema dogovorjene pravice in obveznosti.</w:t>
      </w:r>
      <w:r w:rsidRPr="003848A5">
        <w:rPr>
          <w:rFonts w:ascii="Arial Narrow" w:hAnsi="Arial Narrow" w:cs="Arial"/>
        </w:rPr>
        <w:t xml:space="preserve"> </w:t>
      </w:r>
    </w:p>
    <w:p w14:paraId="7A67424F" w14:textId="77777777" w:rsidR="00B7269D" w:rsidRPr="003848A5" w:rsidRDefault="00B7269D" w:rsidP="00B7269D">
      <w:pPr>
        <w:spacing w:after="0" w:line="240" w:lineRule="auto"/>
        <w:jc w:val="both"/>
        <w:rPr>
          <w:rFonts w:ascii="Arial Narrow" w:hAnsi="Arial Narrow" w:cs="Arial"/>
        </w:rPr>
      </w:pPr>
    </w:p>
    <w:p w14:paraId="6667B8D9" w14:textId="56538EFE" w:rsidR="00B7269D" w:rsidRPr="003848A5" w:rsidRDefault="00B7269D" w:rsidP="00B7269D">
      <w:pPr>
        <w:spacing w:after="0" w:line="240" w:lineRule="auto"/>
        <w:jc w:val="both"/>
        <w:rPr>
          <w:rFonts w:ascii="Arial Narrow" w:hAnsi="Arial Narrow" w:cs="Arial"/>
        </w:rPr>
      </w:pPr>
      <w:r w:rsidRPr="003848A5">
        <w:rPr>
          <w:rFonts w:ascii="Arial Narrow" w:hAnsi="Arial Narrow" w:cs="Arial"/>
        </w:rPr>
        <w:t>V nadaljevanju se uporablja pojem pogodba tudi za vse obveznosti, ki izhajajo iz sklepa</w:t>
      </w:r>
      <w:r w:rsidR="003848A5" w:rsidRPr="003848A5">
        <w:rPr>
          <w:rFonts w:ascii="Arial Narrow" w:hAnsi="Arial Narrow" w:cs="Arial"/>
        </w:rPr>
        <w:t xml:space="preserve"> o </w:t>
      </w:r>
      <w:r w:rsidR="005F4F5A">
        <w:rPr>
          <w:rFonts w:ascii="Arial Narrow" w:hAnsi="Arial Narrow" w:cs="Arial"/>
        </w:rPr>
        <w:t>izboru</w:t>
      </w:r>
      <w:r w:rsidRPr="003848A5">
        <w:rPr>
          <w:rFonts w:ascii="Arial Narrow" w:hAnsi="Arial Narrow" w:cs="Arial"/>
        </w:rPr>
        <w:t>, ter iz prilog in morebitnih dodatkov k tej osnovni pogodbi.</w:t>
      </w:r>
    </w:p>
    <w:p w14:paraId="342B4941" w14:textId="77777777" w:rsidR="00B7269D" w:rsidRPr="003848A5" w:rsidRDefault="00B7269D" w:rsidP="00B7269D">
      <w:pPr>
        <w:spacing w:after="0" w:line="240" w:lineRule="auto"/>
        <w:rPr>
          <w:rFonts w:ascii="Arial Narrow" w:hAnsi="Arial Narrow" w:cs="Arial"/>
        </w:rPr>
      </w:pPr>
    </w:p>
    <w:p w14:paraId="7BA61615" w14:textId="77777777" w:rsidR="00B7269D" w:rsidRPr="003848A5" w:rsidRDefault="00B7269D" w:rsidP="00B6579A">
      <w:pPr>
        <w:pStyle w:val="Odstavekseznama"/>
        <w:numPr>
          <w:ilvl w:val="0"/>
          <w:numId w:val="10"/>
        </w:numPr>
        <w:contextualSpacing w:val="0"/>
        <w:rPr>
          <w:rFonts w:ascii="Arial Narrow" w:hAnsi="Arial Narrow" w:cs="Arial"/>
          <w:b/>
          <w:sz w:val="22"/>
          <w:szCs w:val="22"/>
        </w:rPr>
      </w:pPr>
      <w:r w:rsidRPr="003848A5">
        <w:rPr>
          <w:rFonts w:ascii="Arial Narrow" w:hAnsi="Arial Narrow" w:cs="Arial"/>
          <w:b/>
          <w:sz w:val="22"/>
          <w:szCs w:val="22"/>
        </w:rPr>
        <w:t>PRAVNE PODLAGE IN NAVODILA</w:t>
      </w:r>
    </w:p>
    <w:p w14:paraId="2DAA0ACE" w14:textId="77777777" w:rsidR="00B7269D" w:rsidRPr="003848A5" w:rsidRDefault="00B7269D" w:rsidP="00B7269D">
      <w:pPr>
        <w:pStyle w:val="Odstavekseznama"/>
        <w:ind w:left="1080"/>
        <w:contextualSpacing w:val="0"/>
        <w:rPr>
          <w:rFonts w:ascii="Arial Narrow" w:hAnsi="Arial Narrow" w:cs="Arial"/>
          <w:sz w:val="22"/>
          <w:szCs w:val="22"/>
        </w:rPr>
      </w:pPr>
    </w:p>
    <w:p w14:paraId="6F6D5F51" w14:textId="77777777" w:rsidR="00B7269D" w:rsidRPr="003848A5" w:rsidRDefault="00B7269D" w:rsidP="00B6579A">
      <w:pPr>
        <w:pStyle w:val="Odstavekseznama"/>
        <w:numPr>
          <w:ilvl w:val="0"/>
          <w:numId w:val="11"/>
        </w:numPr>
        <w:contextualSpacing w:val="0"/>
        <w:jc w:val="center"/>
        <w:rPr>
          <w:rFonts w:ascii="Arial Narrow" w:hAnsi="Arial Narrow" w:cs="Arial"/>
          <w:sz w:val="22"/>
          <w:szCs w:val="22"/>
        </w:rPr>
      </w:pPr>
      <w:r w:rsidRPr="003848A5">
        <w:rPr>
          <w:rFonts w:ascii="Arial Narrow" w:hAnsi="Arial Narrow" w:cs="Arial"/>
          <w:sz w:val="22"/>
          <w:szCs w:val="22"/>
        </w:rPr>
        <w:t>člen</w:t>
      </w:r>
    </w:p>
    <w:p w14:paraId="51EEA880" w14:textId="77777777" w:rsidR="00B7269D" w:rsidRPr="003848A5" w:rsidRDefault="00B7269D" w:rsidP="00B7269D">
      <w:pPr>
        <w:spacing w:after="0" w:line="240" w:lineRule="auto"/>
        <w:rPr>
          <w:rFonts w:ascii="Arial Narrow" w:hAnsi="Arial Narrow" w:cs="Arial"/>
        </w:rPr>
      </w:pPr>
    </w:p>
    <w:p w14:paraId="4BC31CED" w14:textId="77777777" w:rsidR="00B7269D" w:rsidRPr="003848A5" w:rsidRDefault="00B7269D" w:rsidP="00B7269D">
      <w:pPr>
        <w:spacing w:after="0" w:line="240" w:lineRule="auto"/>
        <w:rPr>
          <w:rFonts w:ascii="Arial Narrow" w:hAnsi="Arial Narrow" w:cs="Arial"/>
        </w:rPr>
      </w:pPr>
      <w:r w:rsidRPr="003848A5">
        <w:rPr>
          <w:rFonts w:ascii="Arial Narrow" w:hAnsi="Arial Narrow" w:cs="Arial"/>
        </w:rPr>
        <w:t>Pogodbeni stranki se dogovorita, da so del pogodbenega prava tudi naslednji predpisi in dokumenti:</w:t>
      </w:r>
    </w:p>
    <w:p w14:paraId="1739958E" w14:textId="5E5AC9C1" w:rsidR="00B7269D" w:rsidRPr="00D14D08" w:rsidRDefault="00B7269D" w:rsidP="003E5D34">
      <w:pPr>
        <w:pStyle w:val="Odstavekseznama"/>
        <w:numPr>
          <w:ilvl w:val="0"/>
          <w:numId w:val="8"/>
        </w:numPr>
        <w:ind w:left="426" w:hanging="284"/>
        <w:contextualSpacing w:val="0"/>
        <w:jc w:val="both"/>
        <w:rPr>
          <w:rFonts w:ascii="Arial Narrow" w:hAnsi="Arial Narrow" w:cs="Arial"/>
          <w:sz w:val="22"/>
          <w:szCs w:val="22"/>
        </w:rPr>
      </w:pPr>
      <w:r w:rsidRPr="004562F6">
        <w:rPr>
          <w:rFonts w:ascii="Arial Narrow" w:hAnsi="Arial Narrow" w:cs="Arial"/>
          <w:sz w:val="22"/>
          <w:szCs w:val="22"/>
        </w:rPr>
        <w:t>Zakon o javnih financah (U</w:t>
      </w:r>
      <w:r w:rsidR="003848A5" w:rsidRPr="004562F6">
        <w:rPr>
          <w:rFonts w:ascii="Arial Narrow" w:hAnsi="Arial Narrow" w:cs="Arial"/>
          <w:sz w:val="22"/>
          <w:szCs w:val="22"/>
        </w:rPr>
        <w:t xml:space="preserve">radni list RS, št. 11/11 – UPB, 101/13, </w:t>
      </w:r>
      <w:r w:rsidRPr="004562F6">
        <w:rPr>
          <w:rFonts w:ascii="Arial Narrow" w:hAnsi="Arial Narrow" w:cs="Arial"/>
          <w:sz w:val="22"/>
          <w:szCs w:val="22"/>
        </w:rPr>
        <w:t xml:space="preserve"> 55/15 – ZfisP</w:t>
      </w:r>
      <w:r w:rsidR="003848A5" w:rsidRPr="004562F6">
        <w:rPr>
          <w:rFonts w:ascii="Arial Narrow" w:hAnsi="Arial Narrow" w:cs="Arial"/>
          <w:sz w:val="22"/>
          <w:szCs w:val="22"/>
        </w:rPr>
        <w:t xml:space="preserve"> in 96/15 – ZIPRS </w:t>
      </w:r>
      <w:r w:rsidR="003848A5" w:rsidRPr="007301B0">
        <w:rPr>
          <w:rFonts w:ascii="Arial Narrow" w:hAnsi="Arial Narrow" w:cs="Arial"/>
          <w:sz w:val="22"/>
          <w:szCs w:val="22"/>
        </w:rPr>
        <w:t>1617</w:t>
      </w:r>
      <w:r w:rsidR="007301B0" w:rsidRPr="007301B0">
        <w:rPr>
          <w:rFonts w:ascii="Arial Narrow" w:hAnsi="Arial Narrow" w:cs="Arial"/>
          <w:sz w:val="22"/>
          <w:szCs w:val="22"/>
        </w:rPr>
        <w:t xml:space="preserve"> </w:t>
      </w:r>
      <w:r w:rsidR="007301B0" w:rsidRPr="007301B0">
        <w:rPr>
          <w:rFonts w:ascii="Arial Narrow" w:hAnsi="Arial Narrow" w:cs="Arial"/>
          <w:bCs/>
          <w:color w:val="626060"/>
          <w:sz w:val="22"/>
          <w:szCs w:val="22"/>
        </w:rPr>
        <w:t xml:space="preserve">in </w:t>
      </w:r>
      <w:hyperlink r:id="rId35" w:tgtFrame="_blank" w:tooltip="Zakon o spremembah in dopolnitvah Zakona o javnih financah" w:history="1">
        <w:r w:rsidR="007301B0" w:rsidRPr="008C3511">
          <w:rPr>
            <w:rFonts w:ascii="Arial Narrow" w:hAnsi="Arial Narrow" w:cs="Arial"/>
            <w:bCs/>
            <w:sz w:val="22"/>
            <w:szCs w:val="22"/>
          </w:rPr>
          <w:t>13/18</w:t>
        </w:r>
      </w:hyperlink>
      <w:r w:rsidRPr="00D14D08">
        <w:rPr>
          <w:rFonts w:ascii="Arial Narrow" w:hAnsi="Arial Narrow" w:cs="Arial"/>
          <w:sz w:val="22"/>
          <w:szCs w:val="22"/>
        </w:rPr>
        <w:t>),</w:t>
      </w:r>
    </w:p>
    <w:p w14:paraId="79B387D8" w14:textId="12254EE3" w:rsidR="00535DDD" w:rsidRPr="008C3511" w:rsidRDefault="00535DDD" w:rsidP="003E5D34">
      <w:pPr>
        <w:pStyle w:val="Odstavekseznama"/>
        <w:numPr>
          <w:ilvl w:val="0"/>
          <w:numId w:val="8"/>
        </w:numPr>
        <w:ind w:left="426" w:hanging="284"/>
        <w:contextualSpacing w:val="0"/>
        <w:jc w:val="both"/>
        <w:rPr>
          <w:rFonts w:ascii="Arial Narrow" w:hAnsi="Arial Narrow" w:cs="Arial"/>
          <w:sz w:val="22"/>
          <w:szCs w:val="22"/>
        </w:rPr>
      </w:pPr>
      <w:r w:rsidRPr="00D14D08">
        <w:rPr>
          <w:rFonts w:ascii="Arial Narrow" w:hAnsi="Arial Narrow" w:cs="Arial"/>
          <w:bCs/>
          <w:sz w:val="22"/>
          <w:szCs w:val="22"/>
        </w:rPr>
        <w:t>Zakon o izvrševanju proračunov Republike Slovenije za leti 2018 in 2019 (Uradni list RS, št.</w:t>
      </w:r>
      <w:r w:rsidRPr="008C3511">
        <w:rPr>
          <w:rFonts w:ascii="Arial Narrow" w:hAnsi="Arial Narrow" w:cs="Arial"/>
          <w:bCs/>
          <w:sz w:val="22"/>
          <w:szCs w:val="22"/>
        </w:rPr>
        <w:t xml:space="preserve"> </w:t>
      </w:r>
      <w:hyperlink r:id="rId36" w:tgtFrame="_blank" w:tooltip="Zakon o izvrševanju proračunov Republike Slovenije za leti 2018 in 2019 (ZIPRS1819)" w:history="1">
        <w:r w:rsidRPr="008C3511">
          <w:rPr>
            <w:rFonts w:ascii="Arial Narrow" w:hAnsi="Arial Narrow" w:cs="Arial"/>
            <w:bCs/>
            <w:sz w:val="22"/>
            <w:szCs w:val="22"/>
          </w:rPr>
          <w:t>71/17</w:t>
        </w:r>
      </w:hyperlink>
      <w:r w:rsidRPr="008C3511">
        <w:rPr>
          <w:rFonts w:ascii="Arial Narrow" w:hAnsi="Arial Narrow" w:cs="Arial"/>
          <w:bCs/>
          <w:sz w:val="22"/>
          <w:szCs w:val="22"/>
        </w:rPr>
        <w:t xml:space="preserve"> in </w:t>
      </w:r>
      <w:hyperlink r:id="rId37" w:tgtFrame="_blank" w:tooltip="Zakon o spremembah in dopolnitvah Zakona o javnih financah" w:history="1">
        <w:r w:rsidRPr="008C3511">
          <w:rPr>
            <w:rFonts w:ascii="Arial Narrow" w:hAnsi="Arial Narrow" w:cs="Arial"/>
            <w:bCs/>
            <w:sz w:val="22"/>
            <w:szCs w:val="22"/>
          </w:rPr>
          <w:t>13/18</w:t>
        </w:r>
      </w:hyperlink>
      <w:r w:rsidRPr="008C3511">
        <w:rPr>
          <w:rFonts w:ascii="Arial Narrow" w:hAnsi="Arial Narrow" w:cs="Arial"/>
          <w:bCs/>
          <w:sz w:val="22"/>
          <w:szCs w:val="22"/>
        </w:rPr>
        <w:t xml:space="preserve"> – ZJF-H),</w:t>
      </w:r>
    </w:p>
    <w:p w14:paraId="5FA56FD5" w14:textId="601C11AA" w:rsidR="00006D4D" w:rsidRPr="008C3511" w:rsidRDefault="00006D4D" w:rsidP="003E5D34">
      <w:pPr>
        <w:pStyle w:val="Odstavekseznama"/>
        <w:numPr>
          <w:ilvl w:val="0"/>
          <w:numId w:val="8"/>
        </w:numPr>
        <w:ind w:left="426" w:hanging="284"/>
        <w:contextualSpacing w:val="0"/>
        <w:jc w:val="both"/>
        <w:rPr>
          <w:rFonts w:ascii="Arial Narrow" w:hAnsi="Arial Narrow" w:cs="Arial"/>
          <w:sz w:val="22"/>
          <w:szCs w:val="22"/>
        </w:rPr>
      </w:pPr>
      <w:r w:rsidRPr="008C3511">
        <w:rPr>
          <w:rFonts w:ascii="Arial Narrow" w:hAnsi="Arial Narrow" w:cs="Arial"/>
          <w:sz w:val="22"/>
          <w:szCs w:val="22"/>
        </w:rPr>
        <w:t>Pravilnik o postopkih za izvrševanje proračuna Republike Slovenije (</w:t>
      </w:r>
      <w:r w:rsidRPr="008C3511">
        <w:rPr>
          <w:rFonts w:ascii="Arial Narrow" w:hAnsi="Arial Narrow" w:cs="Arial"/>
          <w:bCs/>
          <w:sz w:val="22"/>
          <w:szCs w:val="22"/>
        </w:rPr>
        <w:t xml:space="preserve">Uradni list RS, št. </w:t>
      </w:r>
      <w:hyperlink r:id="rId38" w:tgtFrame="_blank" w:tooltip="Pravilnik o postopkih za izvrševanje proračuna Republike Slovenije" w:history="1">
        <w:r w:rsidRPr="008C3511">
          <w:rPr>
            <w:rFonts w:ascii="Arial Narrow" w:hAnsi="Arial Narrow" w:cs="Arial"/>
            <w:bCs/>
            <w:sz w:val="22"/>
            <w:szCs w:val="22"/>
          </w:rPr>
          <w:t>50/07</w:t>
        </w:r>
      </w:hyperlink>
      <w:r w:rsidRPr="008C3511">
        <w:rPr>
          <w:rFonts w:ascii="Arial Narrow" w:hAnsi="Arial Narrow" w:cs="Arial"/>
          <w:bCs/>
          <w:sz w:val="22"/>
          <w:szCs w:val="22"/>
        </w:rPr>
        <w:t xml:space="preserve">, </w:t>
      </w:r>
      <w:hyperlink r:id="rId39" w:tgtFrame="_blank" w:tooltip="Pravilnik o spremembah in dopolnitvah Pravilnika o postopkih za izvrševanje proračuna Republike Slovenije" w:history="1">
        <w:r w:rsidRPr="008C3511">
          <w:rPr>
            <w:rFonts w:ascii="Arial Narrow" w:hAnsi="Arial Narrow" w:cs="Arial"/>
            <w:bCs/>
            <w:sz w:val="22"/>
            <w:szCs w:val="22"/>
          </w:rPr>
          <w:t>61/08</w:t>
        </w:r>
      </w:hyperlink>
      <w:r w:rsidRPr="008C3511">
        <w:rPr>
          <w:rFonts w:ascii="Arial Narrow" w:hAnsi="Arial Narrow" w:cs="Arial"/>
          <w:bCs/>
          <w:sz w:val="22"/>
          <w:szCs w:val="22"/>
        </w:rPr>
        <w:t xml:space="preserve">, </w:t>
      </w:r>
      <w:hyperlink r:id="rId40" w:tgtFrame="_blank" w:tooltip="Zakon o izvrševanju proračunov Republike Slovenije za leti 2010 in 2011" w:history="1">
        <w:r w:rsidRPr="008C3511">
          <w:rPr>
            <w:rFonts w:ascii="Arial Narrow" w:hAnsi="Arial Narrow" w:cs="Arial"/>
            <w:bCs/>
            <w:sz w:val="22"/>
            <w:szCs w:val="22"/>
          </w:rPr>
          <w:t>99/09</w:t>
        </w:r>
      </w:hyperlink>
      <w:r w:rsidRPr="008C3511">
        <w:rPr>
          <w:rFonts w:ascii="Arial Narrow" w:hAnsi="Arial Narrow" w:cs="Arial"/>
          <w:bCs/>
          <w:sz w:val="22"/>
          <w:szCs w:val="22"/>
        </w:rPr>
        <w:t xml:space="preserve"> – ZIPRS1011, </w:t>
      </w:r>
      <w:hyperlink r:id="rId41" w:tgtFrame="_blank" w:tooltip="Pravilnik o spremembah in dopolnitvah Pravilnika o postopkih za izvrševanje proračuna Republike Slovenije" w:history="1">
        <w:r w:rsidRPr="008C3511">
          <w:rPr>
            <w:rFonts w:ascii="Arial Narrow" w:hAnsi="Arial Narrow" w:cs="Arial"/>
            <w:bCs/>
            <w:sz w:val="22"/>
            <w:szCs w:val="22"/>
          </w:rPr>
          <w:t>3/13</w:t>
        </w:r>
      </w:hyperlink>
      <w:r w:rsidRPr="008C3511">
        <w:rPr>
          <w:rFonts w:ascii="Arial Narrow" w:hAnsi="Arial Narrow" w:cs="Arial"/>
          <w:bCs/>
          <w:sz w:val="22"/>
          <w:szCs w:val="22"/>
        </w:rPr>
        <w:t xml:space="preserve"> in </w:t>
      </w:r>
      <w:hyperlink r:id="rId42" w:tgtFrame="_blank" w:tooltip="Pravilnik o spremembah in dopolnitvah Pravilnika o postopkih za izvrševanje proračuna Republike Slovenije" w:history="1">
        <w:r w:rsidRPr="008C3511">
          <w:rPr>
            <w:rFonts w:ascii="Arial Narrow" w:hAnsi="Arial Narrow" w:cs="Arial"/>
            <w:bCs/>
            <w:sz w:val="22"/>
            <w:szCs w:val="22"/>
          </w:rPr>
          <w:t>81/16</w:t>
        </w:r>
      </w:hyperlink>
      <w:r w:rsidRPr="008C3511">
        <w:rPr>
          <w:rFonts w:ascii="Arial Narrow" w:hAnsi="Arial Narrow" w:cs="Arial"/>
          <w:bCs/>
          <w:sz w:val="22"/>
          <w:szCs w:val="22"/>
        </w:rPr>
        <w:t>)</w:t>
      </w:r>
    </w:p>
    <w:p w14:paraId="6B8A275D" w14:textId="77777777" w:rsidR="00483793" w:rsidRPr="004562F6" w:rsidRDefault="00483793" w:rsidP="003E5D34">
      <w:pPr>
        <w:pStyle w:val="Odstavekseznama"/>
        <w:numPr>
          <w:ilvl w:val="0"/>
          <w:numId w:val="8"/>
        </w:numPr>
        <w:ind w:left="426" w:hanging="284"/>
        <w:contextualSpacing w:val="0"/>
        <w:jc w:val="both"/>
        <w:rPr>
          <w:rFonts w:ascii="Arial Narrow" w:hAnsi="Arial Narrow" w:cs="Arial"/>
          <w:sz w:val="22"/>
          <w:szCs w:val="22"/>
        </w:rPr>
      </w:pPr>
      <w:r w:rsidRPr="004562F6">
        <w:rPr>
          <w:rFonts w:ascii="Arial Narrow" w:hAnsi="Arial Narrow" w:cs="Arial"/>
          <w:sz w:val="22"/>
          <w:szCs w:val="22"/>
        </w:rPr>
        <w:t>Proračun Republike Slovenije za leto 2017 (DP2017) (Uradni list RS, št. 96/15 in 80/16),</w:t>
      </w:r>
    </w:p>
    <w:p w14:paraId="2E14FCB8" w14:textId="77777777" w:rsidR="00483793" w:rsidRPr="004562F6" w:rsidRDefault="00483793" w:rsidP="003E5D34">
      <w:pPr>
        <w:pStyle w:val="Odstavekseznama"/>
        <w:numPr>
          <w:ilvl w:val="0"/>
          <w:numId w:val="8"/>
        </w:numPr>
        <w:ind w:left="426" w:hanging="284"/>
        <w:contextualSpacing w:val="0"/>
        <w:jc w:val="both"/>
        <w:rPr>
          <w:rFonts w:ascii="Arial Narrow" w:hAnsi="Arial Narrow" w:cs="Arial"/>
          <w:sz w:val="22"/>
          <w:szCs w:val="22"/>
        </w:rPr>
      </w:pPr>
      <w:r w:rsidRPr="004562F6">
        <w:rPr>
          <w:rFonts w:ascii="Arial Narrow" w:hAnsi="Arial Narrow" w:cs="Arial"/>
          <w:sz w:val="22"/>
          <w:szCs w:val="22"/>
        </w:rPr>
        <w:t>Proračun Republike Slovenije za leto 2018 (DP2018) (Uradni list RS, št. 80/16),</w:t>
      </w:r>
    </w:p>
    <w:p w14:paraId="762FE1E7" w14:textId="77777777"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Zakon o integriteti in preprečevanju korupcije (Uradni list RS, št. 69/11 – uradno prečiščeno besedilo),</w:t>
      </w:r>
    </w:p>
    <w:p w14:paraId="25FA4A90" w14:textId="3565F838"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Zakon o podpornem okolju za podjetništvo (Uradni list RS, št. 102/07, 57/12, 82/13</w:t>
      </w:r>
      <w:r w:rsidR="0098016E">
        <w:rPr>
          <w:rFonts w:ascii="Arial Narrow" w:hAnsi="Arial Narrow" w:cs="Arial"/>
        </w:rPr>
        <w:t>,</w:t>
      </w:r>
      <w:r w:rsidRPr="004562F6">
        <w:rPr>
          <w:rFonts w:ascii="Arial Narrow" w:hAnsi="Arial Narrow" w:cs="Arial"/>
        </w:rPr>
        <w:t xml:space="preserve"> 17/15</w:t>
      </w:r>
      <w:r w:rsidR="0098016E">
        <w:rPr>
          <w:rFonts w:ascii="Arial Narrow" w:hAnsi="Arial Narrow" w:cs="Arial"/>
        </w:rPr>
        <w:t xml:space="preserve"> in 27/17</w:t>
      </w:r>
      <w:r w:rsidRPr="004562F6">
        <w:rPr>
          <w:rFonts w:ascii="Arial Narrow" w:hAnsi="Arial Narrow" w:cs="Arial"/>
        </w:rPr>
        <w:t>),</w:t>
      </w:r>
    </w:p>
    <w:p w14:paraId="0E0B42AB" w14:textId="77777777"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Zakon o raziskovalni in razvojni dejavnosti (Uradni list RS, št. 22/06 – uradno prečiščeno besedilo, 61//06 – Zdru-1, 112/07, 9/11 in  57/12 – ZPOP-1A),</w:t>
      </w:r>
    </w:p>
    <w:p w14:paraId="6109511E"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Shema državne pomoči »Program izvajanja finančnih spodbud MGRT – RRI (št. priglasitve: BE01-2399245-2015/II, datum potrditve sheme: 5.5.2016 (redakcijski popravek: 4.11.2016), trajanje sheme: 31.12.2020),</w:t>
      </w:r>
    </w:p>
    <w:p w14:paraId="3D79D22D" w14:textId="77777777" w:rsidR="00483793" w:rsidRPr="004562F6" w:rsidRDefault="00483793"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Okvir za državno pomoč za raziskave in razvoj ter inovacije (2014/C, 198/01,  z dne 27.6.2014),</w:t>
      </w:r>
    </w:p>
    <w:p w14:paraId="0580DFDE" w14:textId="77777777" w:rsidR="00483793" w:rsidRPr="004562F6" w:rsidRDefault="00483793"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Resolucija o raziskovalni in inovacijski strategiji Slovenije 2011-2020 (Uradni list RS, št. 43/11),</w:t>
      </w:r>
    </w:p>
    <w:p w14:paraId="3C19011E" w14:textId="65D83EB9" w:rsidR="00B7269D" w:rsidRPr="004562F6" w:rsidRDefault="00B7269D" w:rsidP="003E5D34">
      <w:pPr>
        <w:numPr>
          <w:ilvl w:val="0"/>
          <w:numId w:val="8"/>
        </w:numPr>
        <w:spacing w:after="0" w:line="240" w:lineRule="auto"/>
        <w:ind w:left="426" w:hanging="284"/>
        <w:jc w:val="both"/>
        <w:rPr>
          <w:rFonts w:ascii="Arial Narrow" w:hAnsi="Arial Narrow" w:cs="Arial"/>
          <w:lang w:eastAsia="sl-SI"/>
        </w:rPr>
      </w:pPr>
      <w:r w:rsidRPr="004562F6">
        <w:rPr>
          <w:rFonts w:ascii="Arial Narrow" w:hAnsi="Arial Narrow" w:cs="Arial"/>
        </w:rPr>
        <w:t>Uredba o porabi sredstev evropske kohezijske politike v Republiki Sloveniji v programskem obdobju 2014–2020 za cilj »Naložbe za rast in delovna mesta« (Uradni list RS, št. 29/15, 36/16, 58/16</w:t>
      </w:r>
      <w:r w:rsidR="00006D4D">
        <w:rPr>
          <w:rFonts w:ascii="Arial Narrow" w:hAnsi="Arial Narrow" w:cs="Arial"/>
        </w:rPr>
        <w:t xml:space="preserve">, </w:t>
      </w:r>
      <w:r w:rsidRPr="004562F6">
        <w:rPr>
          <w:rFonts w:ascii="Arial Narrow" w:hAnsi="Arial Narrow" w:cs="Arial"/>
        </w:rPr>
        <w:t>69/16-popr.</w:t>
      </w:r>
      <w:r w:rsidR="00006D4D">
        <w:rPr>
          <w:rFonts w:ascii="Arial Narrow" w:hAnsi="Arial Narrow" w:cs="Arial"/>
        </w:rPr>
        <w:t>,</w:t>
      </w:r>
      <w:r w:rsidR="008C3511">
        <w:rPr>
          <w:rFonts w:ascii="Arial Narrow" w:hAnsi="Arial Narrow" w:cs="Arial"/>
        </w:rPr>
        <w:t xml:space="preserve"> </w:t>
      </w:r>
      <w:r w:rsidR="00B21D54" w:rsidRPr="004562F6">
        <w:rPr>
          <w:rFonts w:ascii="Arial Narrow" w:hAnsi="Arial Narrow" w:cs="Arial"/>
        </w:rPr>
        <w:t>15/17</w:t>
      </w:r>
      <w:r w:rsidR="00006D4D">
        <w:rPr>
          <w:rFonts w:ascii="Arial Narrow" w:hAnsi="Arial Narrow" w:cs="Arial"/>
        </w:rPr>
        <w:t xml:space="preserve"> in 69/17</w:t>
      </w:r>
      <w:r w:rsidRPr="004562F6">
        <w:rPr>
          <w:rFonts w:ascii="Arial Narrow" w:hAnsi="Arial Narrow" w:cs="Arial"/>
        </w:rPr>
        <w:t>),</w:t>
      </w:r>
    </w:p>
    <w:p w14:paraId="264CC1F4" w14:textId="77777777"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Partnerski sporazum med Slovenijo in Evropsko komisijo za obdobje 2014-2020, št. CCI 2014SI16M8PA001-1.3 z dne 30. oktobra 2014,</w:t>
      </w:r>
    </w:p>
    <w:p w14:paraId="69B97040" w14:textId="77777777"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Operativni program za izvajanje Evropske kohezijske politike v obdobju 2014-2020, št. CCI 2014SI16MAOP001 z dne 16. decembra 2014 z vsemi spremembami,</w:t>
      </w:r>
    </w:p>
    <w:p w14:paraId="0A143373" w14:textId="77777777" w:rsidR="004562F6" w:rsidRPr="004562F6" w:rsidRDefault="004562F6" w:rsidP="0098016E">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Program izvajanja finančnih spodbud Ministrstva za gospodarski razvoj in tehnologijo 2015-2020, št. 3030-4/2016/2, z dne 18. 3. 2016,</w:t>
      </w:r>
    </w:p>
    <w:p w14:paraId="44068158" w14:textId="465FCC9F" w:rsidR="004562F6" w:rsidRPr="005D0886" w:rsidRDefault="004562F6" w:rsidP="004562F6">
      <w:pPr>
        <w:numPr>
          <w:ilvl w:val="0"/>
          <w:numId w:val="8"/>
        </w:numPr>
        <w:spacing w:after="0" w:line="240" w:lineRule="auto"/>
        <w:ind w:left="426" w:hanging="284"/>
        <w:jc w:val="both"/>
        <w:rPr>
          <w:rFonts w:ascii="Arial Narrow" w:hAnsi="Arial Narrow" w:cs="Arial"/>
        </w:rPr>
      </w:pPr>
      <w:r w:rsidRPr="005D0886">
        <w:rPr>
          <w:rFonts w:ascii="Arial Narrow" w:hAnsi="Arial Narrow" w:cs="Arial"/>
        </w:rPr>
        <w:t>Slovenska strategija pametne specializacije (potrjena s strani vlade RS dne 20.9.2015 in Evropske komisije dne 5.11.2015)</w:t>
      </w:r>
      <w:r w:rsidR="007F2E55">
        <w:rPr>
          <w:rFonts w:ascii="Arial Narrow" w:hAnsi="Arial Narrow" w:cs="Arial"/>
        </w:rPr>
        <w:t xml:space="preserve"> in S</w:t>
      </w:r>
      <w:r w:rsidR="005D0886" w:rsidRPr="005D0886">
        <w:rPr>
          <w:rFonts w:ascii="Arial Narrow" w:hAnsi="Arial Narrow" w:cs="Arial"/>
        </w:rPr>
        <w:t>prememb</w:t>
      </w:r>
      <w:r w:rsidR="005D0886">
        <w:rPr>
          <w:rFonts w:ascii="Arial Narrow" w:hAnsi="Arial Narrow" w:cs="Arial"/>
        </w:rPr>
        <w:t>a</w:t>
      </w:r>
      <w:r w:rsidR="005D0886" w:rsidRPr="005D0886">
        <w:rPr>
          <w:rFonts w:ascii="Arial Narrow" w:hAnsi="Arial Narrow" w:cs="Arial"/>
        </w:rPr>
        <w:t xml:space="preserve"> Slovenske strategije pametne specializacije (potrjena s strani </w:t>
      </w:r>
      <w:r w:rsidR="00396DAA">
        <w:rPr>
          <w:rFonts w:ascii="Arial Narrow" w:hAnsi="Arial Narrow" w:cs="Arial"/>
        </w:rPr>
        <w:t>V</w:t>
      </w:r>
      <w:r w:rsidR="005D0886" w:rsidRPr="005D0886">
        <w:rPr>
          <w:rFonts w:ascii="Arial Narrow" w:hAnsi="Arial Narrow" w:cs="Arial"/>
        </w:rPr>
        <w:t>lade RS dne 21.12.2017)</w:t>
      </w:r>
      <w:r w:rsidRPr="005D0886">
        <w:rPr>
          <w:rFonts w:ascii="Arial Narrow" w:hAnsi="Arial Narrow" w:cs="Arial"/>
        </w:rPr>
        <w:t xml:space="preserve">, </w:t>
      </w:r>
    </w:p>
    <w:p w14:paraId="489CDA25" w14:textId="77777777"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Sklep o ustanovitvi Javne agencije Republike Slovenije za spodbujanje podjetništva, internacionalizacije, tujih investicij in tehnologije (Uradni list RS, št. 93/15),</w:t>
      </w:r>
    </w:p>
    <w:p w14:paraId="725100E8" w14:textId="4037A9BD" w:rsidR="0098016E" w:rsidRDefault="0098016E" w:rsidP="004562F6">
      <w:pPr>
        <w:numPr>
          <w:ilvl w:val="0"/>
          <w:numId w:val="8"/>
        </w:numPr>
        <w:spacing w:after="0" w:line="240" w:lineRule="auto"/>
        <w:ind w:left="426" w:hanging="284"/>
        <w:jc w:val="both"/>
        <w:rPr>
          <w:rFonts w:ascii="Arial Narrow" w:hAnsi="Arial Narrow" w:cs="Arial"/>
        </w:rPr>
      </w:pPr>
      <w:r w:rsidRPr="0098016E">
        <w:rPr>
          <w:rFonts w:ascii="Arial Narrow" w:hAnsi="Arial Narrow" w:cs="Arial"/>
        </w:rPr>
        <w:t>Program dela s finančnim načrtom Javne agencije Republike Slovenije za spodbujanje podjetništva, internacionalizacije, tujih investicij in tehnologije za leti 2016 in 2017, ki ga je sprejel Svet agencije na svoji 20. redni seji dne 9. 2. 2016 in h kateremu je Ministrstvo za gospodarski razvoj in tehnologijo izdalo soglasje dne 23. 2. 2016, št. 302-2/2016/29</w:t>
      </w:r>
      <w:r>
        <w:rPr>
          <w:rFonts w:ascii="Arial Narrow" w:hAnsi="Arial Narrow" w:cs="Arial"/>
        </w:rPr>
        <w:t>,</w:t>
      </w:r>
    </w:p>
    <w:p w14:paraId="44699ABA" w14:textId="2E883782" w:rsidR="004562F6" w:rsidRPr="004562F6" w:rsidRDefault="00B13FA2" w:rsidP="004562F6">
      <w:pPr>
        <w:numPr>
          <w:ilvl w:val="0"/>
          <w:numId w:val="8"/>
        </w:numPr>
        <w:spacing w:after="0" w:line="240" w:lineRule="auto"/>
        <w:ind w:left="426" w:hanging="284"/>
        <w:jc w:val="both"/>
        <w:rPr>
          <w:rFonts w:ascii="Arial Narrow" w:hAnsi="Arial Narrow" w:cs="Arial"/>
        </w:rPr>
      </w:pPr>
      <w:r w:rsidRPr="00B13FA2">
        <w:rPr>
          <w:rFonts w:ascii="Arial Narrow" w:hAnsi="Arial Narrow" w:cs="Arial"/>
        </w:rPr>
        <w:t xml:space="preserve">Sprememba Programa dela Javne agencije Republike Slovenije za spodbujanje podjetništva, internacionalizacije, tujih investicij in tehnologije s finančnim načrtom za </w:t>
      </w:r>
      <w:r>
        <w:rPr>
          <w:rFonts w:ascii="Arial Narrow" w:hAnsi="Arial Narrow" w:cs="Arial"/>
        </w:rPr>
        <w:t>leto 2017 in Program</w:t>
      </w:r>
      <w:r w:rsidRPr="00B13FA2">
        <w:rPr>
          <w:rFonts w:ascii="Arial Narrow" w:hAnsi="Arial Narrow" w:cs="Arial"/>
        </w:rPr>
        <w:t xml:space="preserve"> dela s finančnim načrtom Javne agencije Republike Slovenije za spodbujanje podjetništva, internacionalizacije, tujih investicij in tehnologije za leto 2018, ki ga je sprejel Svet agencije na</w:t>
      </w:r>
      <w:r>
        <w:rPr>
          <w:rFonts w:ascii="Arial Narrow" w:hAnsi="Arial Narrow" w:cs="Arial"/>
        </w:rPr>
        <w:t xml:space="preserve"> svoji 23. redni seji dne 6.6.</w:t>
      </w:r>
      <w:r w:rsidRPr="00B13FA2">
        <w:rPr>
          <w:rFonts w:ascii="Arial Narrow" w:hAnsi="Arial Narrow" w:cs="Arial"/>
        </w:rPr>
        <w:t>2017 in h kateremu je Ministrstvo za gospodarski razvoj in tehnologijo izdalo soglasje dne 21.6.2017, št. 302-170/2016/59</w:t>
      </w:r>
      <w:r w:rsidR="004562F6" w:rsidRPr="004562F6">
        <w:rPr>
          <w:rFonts w:ascii="Arial Narrow" w:hAnsi="Arial Narrow" w:cs="Arial"/>
        </w:rPr>
        <w:t>,</w:t>
      </w:r>
    </w:p>
    <w:p w14:paraId="18CB8361" w14:textId="4D9C71AB" w:rsidR="004562F6" w:rsidRPr="004562F6" w:rsidRDefault="004562F6" w:rsidP="004562F6">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Pogodba št. C2130-17-090109 o izvajanju in financiranju javnega razpisa »Dopolnjevanje SME Instrumenta – Faza 2«, sklenjene med Javno agencijo Republike Slovenije za spodbujanje podjetništva, internacionalizacije, tujih investicij in tehnologije</w:t>
      </w:r>
      <w:r w:rsidRPr="004562F6">
        <w:rPr>
          <w:rFonts w:ascii="Arial Narrow" w:hAnsi="Arial Narrow" w:cs="Arial"/>
          <w:bCs/>
        </w:rPr>
        <w:t xml:space="preserve"> in Ministrstvom za gospodarski razvoj in tehnologijo</w:t>
      </w:r>
      <w:r w:rsidRPr="004562F6">
        <w:rPr>
          <w:rFonts w:ascii="Arial Narrow" w:hAnsi="Arial Narrow" w:cs="Arial"/>
        </w:rPr>
        <w:t xml:space="preserve"> dne 29. 3.2017,</w:t>
      </w:r>
    </w:p>
    <w:p w14:paraId="527BD955" w14:textId="67ED857A" w:rsidR="00B7269D" w:rsidRPr="004562F6" w:rsidRDefault="00B7269D" w:rsidP="003E5D34">
      <w:pPr>
        <w:numPr>
          <w:ilvl w:val="0"/>
          <w:numId w:val="8"/>
        </w:numPr>
        <w:spacing w:after="0" w:line="240" w:lineRule="auto"/>
        <w:ind w:left="426" w:hanging="284"/>
        <w:jc w:val="both"/>
        <w:rPr>
          <w:rFonts w:ascii="Arial Narrow" w:hAnsi="Arial Narrow" w:cs="Arial"/>
          <w:lang w:eastAsia="sl-SI"/>
        </w:rPr>
      </w:pPr>
      <w:r w:rsidRPr="004562F6">
        <w:rPr>
          <w:rFonts w:ascii="Arial Narrow" w:hAnsi="Arial Narrow" w:cs="Arial"/>
          <w:lang w:eastAsia="sl-SI"/>
        </w:rPr>
        <w:t>Odločitev</w:t>
      </w:r>
      <w:r w:rsidR="00E2383A" w:rsidRPr="004562F6">
        <w:rPr>
          <w:rFonts w:ascii="Arial Narrow" w:hAnsi="Arial Narrow" w:cs="Arial"/>
          <w:lang w:eastAsia="sl-SI"/>
        </w:rPr>
        <w:t xml:space="preserve"> o podpori</w:t>
      </w:r>
      <w:r w:rsidRPr="004562F6">
        <w:rPr>
          <w:rFonts w:ascii="Arial Narrow" w:hAnsi="Arial Narrow" w:cs="Arial"/>
          <w:lang w:eastAsia="sl-SI"/>
        </w:rPr>
        <w:t xml:space="preserve"> Službe vlade RS za razvoj in evropsko kohezijsko politiko v vlogi </w:t>
      </w:r>
      <w:r w:rsidR="00E2383A" w:rsidRPr="004562F6">
        <w:rPr>
          <w:rFonts w:ascii="Arial Narrow" w:hAnsi="Arial Narrow" w:cs="Arial"/>
          <w:lang w:eastAsia="sl-SI"/>
        </w:rPr>
        <w:t>o</w:t>
      </w:r>
      <w:r w:rsidRPr="004562F6">
        <w:rPr>
          <w:rFonts w:ascii="Arial Narrow" w:hAnsi="Arial Narrow" w:cs="Arial"/>
          <w:lang w:eastAsia="sl-SI"/>
        </w:rPr>
        <w:t xml:space="preserve">rgana upravljanja za strukturne sklade in kohezijski sklad </w:t>
      </w:r>
      <w:r w:rsidR="00B21D54" w:rsidRPr="004562F6">
        <w:rPr>
          <w:rFonts w:ascii="Arial Narrow" w:hAnsi="Arial Narrow" w:cs="Arial"/>
          <w:lang w:eastAsia="sl-SI"/>
        </w:rPr>
        <w:t>(</w:t>
      </w:r>
      <w:r w:rsidR="00B21D54" w:rsidRPr="004562F6">
        <w:rPr>
          <w:rFonts w:ascii="Arial Narrow" w:hAnsi="Arial Narrow" w:cs="Arial"/>
          <w:i/>
          <w:lang w:eastAsia="sl-SI"/>
        </w:rPr>
        <w:t>v nadaljevanju</w:t>
      </w:r>
      <w:r w:rsidR="00EF4800" w:rsidRPr="004562F6">
        <w:rPr>
          <w:rFonts w:ascii="Arial Narrow" w:hAnsi="Arial Narrow" w:cs="Arial"/>
          <w:lang w:eastAsia="sl-SI"/>
        </w:rPr>
        <w:t xml:space="preserve">: organ upravljanja) </w:t>
      </w:r>
      <w:r w:rsidR="00B21D54" w:rsidRPr="004562F6">
        <w:rPr>
          <w:rFonts w:ascii="Arial Narrow" w:hAnsi="Arial Narrow" w:cs="Arial"/>
          <w:lang w:eastAsia="sl-SI"/>
        </w:rPr>
        <w:t xml:space="preserve">javnemu razpisu »Dopolnjevanje SME Instrumenta – Faza 2« </w:t>
      </w:r>
      <w:r w:rsidRPr="004562F6">
        <w:rPr>
          <w:rFonts w:ascii="Arial Narrow" w:hAnsi="Arial Narrow" w:cs="Arial"/>
          <w:lang w:eastAsia="sl-SI"/>
        </w:rPr>
        <w:t xml:space="preserve">št. </w:t>
      </w:r>
      <w:r w:rsidR="00E32154" w:rsidRPr="00424500">
        <w:rPr>
          <w:rFonts w:ascii="Arial Narrow" w:hAnsi="Arial Narrow" w:cs="Arial"/>
          <w:lang w:eastAsia="sl-SI"/>
        </w:rPr>
        <w:t>1-2/1/MGR</w:t>
      </w:r>
      <w:r w:rsidR="00E32154">
        <w:rPr>
          <w:rFonts w:ascii="Arial Narrow" w:hAnsi="Arial Narrow" w:cs="Arial"/>
          <w:lang w:eastAsia="sl-SI"/>
        </w:rPr>
        <w:t>T/0 z dne 3.8.2017</w:t>
      </w:r>
      <w:r w:rsidR="00811448">
        <w:rPr>
          <w:rFonts w:ascii="Arial Narrow" w:hAnsi="Arial Narrow" w:cs="Arial"/>
          <w:lang w:eastAsia="sl-SI"/>
        </w:rPr>
        <w:t xml:space="preserve"> ter Spremenjena odločitev o podpori št. 1-2/1/MGRT/1 za »Javni razpis za dopolnjevanje SME Instrumenta – Faza 2« z dne 26.4.2018</w:t>
      </w:r>
      <w:r w:rsidR="00E32154">
        <w:rPr>
          <w:rFonts w:ascii="Arial Narrow" w:hAnsi="Arial Narrow" w:cs="Arial"/>
          <w:lang w:eastAsia="sl-SI"/>
        </w:rPr>
        <w:t>,</w:t>
      </w:r>
    </w:p>
    <w:p w14:paraId="744D7B73" w14:textId="15830C4C" w:rsidR="00B7269D" w:rsidRPr="004562F6" w:rsidRDefault="00B7269D" w:rsidP="003E5D34">
      <w:pPr>
        <w:numPr>
          <w:ilvl w:val="0"/>
          <w:numId w:val="8"/>
        </w:numPr>
        <w:spacing w:after="0" w:line="240" w:lineRule="auto"/>
        <w:ind w:left="426" w:hanging="284"/>
        <w:jc w:val="both"/>
        <w:rPr>
          <w:rFonts w:ascii="Arial Narrow" w:hAnsi="Arial Narrow" w:cs="Arial"/>
          <w:lang w:eastAsia="sl-SI"/>
        </w:rPr>
      </w:pPr>
      <w:r w:rsidRPr="004562F6">
        <w:rPr>
          <w:rFonts w:ascii="Arial Narrow" w:hAnsi="Arial Narrow" w:cs="Arial"/>
          <w:lang w:eastAsia="sl-SI"/>
        </w:rPr>
        <w:t>Javni razpis</w:t>
      </w:r>
      <w:r w:rsidR="00B21D54" w:rsidRPr="004562F6">
        <w:rPr>
          <w:rFonts w:ascii="Arial Narrow" w:hAnsi="Arial Narrow" w:cs="Arial"/>
          <w:lang w:eastAsia="sl-SI"/>
        </w:rPr>
        <w:t xml:space="preserve"> izvajalskega organa »Dopolnjevanje SME Instrumenta – Faza 2«</w:t>
      </w:r>
      <w:r w:rsidRPr="004562F6">
        <w:rPr>
          <w:rFonts w:ascii="Arial Narrow" w:hAnsi="Arial Narrow" w:cs="Arial"/>
          <w:lang w:eastAsia="sl-SI"/>
        </w:rPr>
        <w:t xml:space="preserve"> (Uradni list RS, št. </w:t>
      </w:r>
      <w:r w:rsidR="00E32154">
        <w:rPr>
          <w:rFonts w:ascii="Arial Narrow" w:hAnsi="Arial Narrow" w:cs="Arial"/>
          <w:lang w:eastAsia="sl-SI"/>
        </w:rPr>
        <w:t>42/17</w:t>
      </w:r>
      <w:r w:rsidRPr="004562F6">
        <w:rPr>
          <w:rFonts w:ascii="Arial Narrow" w:hAnsi="Arial Narrow" w:cs="Arial"/>
          <w:lang w:eastAsia="sl-SI"/>
        </w:rPr>
        <w:t xml:space="preserve"> z dne </w:t>
      </w:r>
      <w:r w:rsidR="00E32154">
        <w:rPr>
          <w:rFonts w:ascii="Arial Narrow" w:hAnsi="Arial Narrow" w:cs="Arial"/>
          <w:lang w:eastAsia="sl-SI"/>
        </w:rPr>
        <w:t>4.8.2017</w:t>
      </w:r>
      <w:r w:rsidR="004922CA">
        <w:rPr>
          <w:rFonts w:ascii="Arial Narrow" w:hAnsi="Arial Narrow" w:cs="Arial"/>
          <w:lang w:eastAsia="sl-SI"/>
        </w:rPr>
        <w:t xml:space="preserve">) in Sprememba Javnega razpisa </w:t>
      </w:r>
      <w:r w:rsidR="004922CA" w:rsidRPr="004562F6">
        <w:rPr>
          <w:rFonts w:ascii="Arial Narrow" w:hAnsi="Arial Narrow" w:cs="Arial"/>
          <w:lang w:eastAsia="sl-SI"/>
        </w:rPr>
        <w:t>izvajalskega organa »Dopolnjevanje SME Instrumenta – Faza 2«</w:t>
      </w:r>
      <w:r w:rsidR="004922CA">
        <w:rPr>
          <w:rFonts w:ascii="Arial Narrow" w:hAnsi="Arial Narrow" w:cs="Arial"/>
          <w:lang w:eastAsia="sl-SI"/>
        </w:rPr>
        <w:t xml:space="preserve"> (Uradni list RS, št. ___/18 z dne 26.4.2018)</w:t>
      </w:r>
      <w:r w:rsidR="00FE4335" w:rsidRPr="004562F6">
        <w:rPr>
          <w:rFonts w:ascii="Arial Narrow" w:hAnsi="Arial Narrow" w:cs="Arial"/>
          <w:lang w:eastAsia="sl-SI"/>
        </w:rPr>
        <w:t xml:space="preserve"> </w:t>
      </w:r>
      <w:r w:rsidR="004922CA">
        <w:rPr>
          <w:rFonts w:ascii="Arial Narrow" w:hAnsi="Arial Narrow" w:cs="Arial"/>
          <w:lang w:eastAsia="sl-SI"/>
        </w:rPr>
        <w:t>(</w:t>
      </w:r>
      <w:r w:rsidR="00FE4335" w:rsidRPr="004562F6">
        <w:rPr>
          <w:rFonts w:ascii="Arial Narrow" w:hAnsi="Arial Narrow" w:cs="Arial"/>
          <w:i/>
          <w:lang w:eastAsia="sl-SI"/>
        </w:rPr>
        <w:t>v nadaljevanju</w:t>
      </w:r>
      <w:r w:rsidR="00FE4335" w:rsidRPr="004562F6">
        <w:rPr>
          <w:rFonts w:ascii="Arial Narrow" w:hAnsi="Arial Narrow" w:cs="Arial"/>
          <w:lang w:eastAsia="sl-SI"/>
        </w:rPr>
        <w:t>: javni razpis</w:t>
      </w:r>
      <w:r w:rsidRPr="004562F6">
        <w:rPr>
          <w:rFonts w:ascii="Arial Narrow" w:hAnsi="Arial Narrow" w:cs="Arial"/>
          <w:lang w:eastAsia="sl-SI"/>
        </w:rPr>
        <w:t>)</w:t>
      </w:r>
      <w:r w:rsidR="00DD3D19">
        <w:rPr>
          <w:rFonts w:ascii="Arial Narrow" w:hAnsi="Arial Narrow" w:cs="Arial"/>
          <w:lang w:eastAsia="sl-SI"/>
        </w:rPr>
        <w:t>, z razpisno dokumentacijo</w:t>
      </w:r>
      <w:r w:rsidRPr="004562F6">
        <w:rPr>
          <w:rFonts w:ascii="Arial Narrow" w:hAnsi="Arial Narrow" w:cs="Arial"/>
          <w:lang w:eastAsia="sl-SI"/>
        </w:rPr>
        <w:t xml:space="preserve">, </w:t>
      </w:r>
    </w:p>
    <w:p w14:paraId="5B85E85B" w14:textId="77777777" w:rsidR="00B7269D" w:rsidRPr="004562F6" w:rsidRDefault="00B21D5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lang w:eastAsia="sl-SI"/>
        </w:rPr>
        <w:t xml:space="preserve">Sklep izvajalskega organa o </w:t>
      </w:r>
      <w:r w:rsidR="005F4F5A" w:rsidRPr="004562F6">
        <w:rPr>
          <w:rFonts w:ascii="Arial Narrow" w:hAnsi="Arial Narrow" w:cs="Arial"/>
          <w:lang w:eastAsia="sl-SI"/>
        </w:rPr>
        <w:t>izboru</w:t>
      </w:r>
      <w:r w:rsidR="00B7269D" w:rsidRPr="004562F6">
        <w:rPr>
          <w:rFonts w:ascii="Arial Narrow" w:hAnsi="Arial Narrow" w:cs="Arial"/>
          <w:lang w:eastAsia="sl-SI"/>
        </w:rPr>
        <w:t xml:space="preserve">  št. __________</w:t>
      </w:r>
      <w:r w:rsidR="00B7269D" w:rsidRPr="004562F6">
        <w:rPr>
          <w:rFonts w:ascii="Arial Narrow" w:hAnsi="Arial Narrow" w:cs="Arial"/>
          <w:bCs/>
        </w:rPr>
        <w:t xml:space="preserve"> z dne </w:t>
      </w:r>
      <w:r w:rsidR="00B7269D" w:rsidRPr="004562F6">
        <w:rPr>
          <w:rFonts w:ascii="Arial Narrow" w:hAnsi="Arial Narrow" w:cs="Arial"/>
        </w:rPr>
        <w:t>_______,</w:t>
      </w:r>
    </w:p>
    <w:p w14:paraId="3B2FD562"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Uredba (EU) št. 1301/2013 Evropskega parlamenta in Sveta z dne 17. decembra 2013 o Evropskem skladu za regionalni razvoj in o posebnih določbah glede cilja »naložbe za rast in delovna mesta« ter o razveljavitvi Uredbe (ES) št. 1080/2006</w:t>
      </w:r>
      <w:r w:rsidR="00B53DA5" w:rsidRPr="004562F6">
        <w:rPr>
          <w:rFonts w:ascii="Arial Narrow" w:hAnsi="Arial Narrow" w:cs="Arial"/>
        </w:rPr>
        <w:t xml:space="preserve"> z vsemi spremembami</w:t>
      </w:r>
      <w:r w:rsidR="00B21D54" w:rsidRPr="004562F6">
        <w:rPr>
          <w:rFonts w:ascii="Arial Narrow" w:hAnsi="Arial Narrow" w:cs="Arial"/>
        </w:rPr>
        <w:t xml:space="preserve"> (UL L št. 347 z dne 20.12.2013, str. 289</w:t>
      </w:r>
      <w:r w:rsidR="00B53DA5" w:rsidRPr="004562F6">
        <w:rPr>
          <w:rFonts w:ascii="Arial Narrow" w:hAnsi="Arial Narrow" w:cs="Arial"/>
        </w:rPr>
        <w:t xml:space="preserve">; </w:t>
      </w:r>
      <w:r w:rsidR="00B53DA5" w:rsidRPr="004562F6">
        <w:rPr>
          <w:rFonts w:ascii="Arial Narrow" w:hAnsi="Arial Narrow" w:cs="Arial"/>
          <w:i/>
          <w:lang w:eastAsia="sl-SI"/>
        </w:rPr>
        <w:t>v nadaljevanju: Uredba (EU) št. 1301/2013</w:t>
      </w:r>
      <w:r w:rsidR="00B21D54" w:rsidRPr="004562F6">
        <w:rPr>
          <w:rFonts w:ascii="Arial Narrow" w:hAnsi="Arial Narrow" w:cs="Arial"/>
        </w:rPr>
        <w:t>)</w:t>
      </w:r>
      <w:r w:rsidRPr="004562F6">
        <w:rPr>
          <w:rFonts w:ascii="Arial Narrow" w:hAnsi="Arial Narrow" w:cs="Arial"/>
        </w:rPr>
        <w:t>,</w:t>
      </w:r>
    </w:p>
    <w:p w14:paraId="3519E0C7" w14:textId="77777777" w:rsidR="00EF4800" w:rsidRPr="004562F6" w:rsidRDefault="00EF4800" w:rsidP="003E5D34">
      <w:pPr>
        <w:numPr>
          <w:ilvl w:val="0"/>
          <w:numId w:val="8"/>
        </w:numPr>
        <w:tabs>
          <w:tab w:val="left" w:pos="0"/>
        </w:tabs>
        <w:spacing w:after="0" w:line="240" w:lineRule="auto"/>
        <w:ind w:left="426" w:hanging="284"/>
        <w:jc w:val="both"/>
        <w:rPr>
          <w:rFonts w:ascii="Arial Narrow" w:hAnsi="Arial Narrow" w:cs="Arial"/>
          <w:lang w:eastAsia="sl-SI"/>
        </w:rPr>
      </w:pPr>
      <w:r w:rsidRPr="004562F6">
        <w:rPr>
          <w:rFonts w:ascii="Arial Narrow" w:hAnsi="Arial Narrow" w:cs="Arial"/>
          <w:lang w:eastAsia="sl-SI"/>
        </w:rPr>
        <w:t xml:space="preserve">Uredba (EU) št. 1303/2013 Evropskega parlamenta in Sveta z dne 17. decembra 2013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ter o razveljavitvi Uredbe Sveta (ES) št. 1083/2006 z vsemi spremembami (UL L št. 347 z dne 20.12.2013, str. 320; </w:t>
      </w:r>
      <w:r w:rsidRPr="004562F6">
        <w:rPr>
          <w:rFonts w:ascii="Arial Narrow" w:hAnsi="Arial Narrow" w:cs="Arial"/>
          <w:i/>
          <w:lang w:eastAsia="sl-SI"/>
        </w:rPr>
        <w:t>v nadaljevanju: Uredba (EU) št. 1303/2013</w:t>
      </w:r>
      <w:r w:rsidRPr="004562F6">
        <w:rPr>
          <w:rFonts w:ascii="Arial Narrow" w:hAnsi="Arial Narrow" w:cs="Arial"/>
          <w:lang w:eastAsia="sl-SI"/>
        </w:rPr>
        <w:t>),</w:t>
      </w:r>
    </w:p>
    <w:p w14:paraId="3CD0F368" w14:textId="77777777" w:rsidR="003E5D34" w:rsidRPr="004562F6" w:rsidRDefault="003E5D34" w:rsidP="003E5D34">
      <w:pPr>
        <w:numPr>
          <w:ilvl w:val="0"/>
          <w:numId w:val="8"/>
        </w:numPr>
        <w:spacing w:after="0" w:line="240" w:lineRule="auto"/>
        <w:ind w:left="426" w:hanging="284"/>
        <w:jc w:val="both"/>
        <w:rPr>
          <w:rFonts w:ascii="Arial Narrow" w:hAnsi="Arial Narrow" w:cs="Arial"/>
          <w:lang w:eastAsia="sl-SI"/>
        </w:rPr>
      </w:pPr>
      <w:r w:rsidRPr="004562F6">
        <w:rPr>
          <w:rFonts w:ascii="Arial Narrow" w:hAnsi="Arial Narrow" w:cs="Arial"/>
          <w:lang w:eastAsia="sl-SI"/>
        </w:rPr>
        <w:t xml:space="preserve">Uredba (EU, Euratom) št. 966/2012 Evropskega parlamenta in Sveta z dne 25. oktobra 2012 o finančnih pravilih, ki se uporabljajo za splošni proračun Unije in razveljavitvi Uredbe Sveta (ES, Euratom) št. 1605/2002 (UL L št. 298 z dne 26. 10. 2012, str. 1; </w:t>
      </w:r>
      <w:r w:rsidRPr="004562F6">
        <w:rPr>
          <w:rFonts w:ascii="Arial Narrow" w:hAnsi="Arial Narrow" w:cs="Arial"/>
          <w:i/>
          <w:lang w:eastAsia="sl-SI"/>
        </w:rPr>
        <w:t>v nadaljevanju</w:t>
      </w:r>
      <w:r w:rsidRPr="004562F6">
        <w:rPr>
          <w:rFonts w:ascii="Arial Narrow" w:hAnsi="Arial Narrow" w:cs="Arial"/>
          <w:lang w:eastAsia="sl-SI"/>
        </w:rPr>
        <w:t>: finančna uredba) in njena izvedbena uredba,</w:t>
      </w:r>
    </w:p>
    <w:p w14:paraId="3716B0B4" w14:textId="77777777" w:rsidR="003E5D34" w:rsidRPr="004562F6" w:rsidRDefault="003E5D3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Uredba Komisije (EU) št. 651/2014 z dne 17.6.2014 o razglasitvi nekaterih vrst pomoči za združljive z notranjim trgom pri uporabi členov 107 in 108 Pogodbe (Uradni list EU L187, z dne 26.6.2014, str. 1),</w:t>
      </w:r>
    </w:p>
    <w:p w14:paraId="7C85ADA6" w14:textId="77777777" w:rsidR="003E5D34" w:rsidRPr="004562F6" w:rsidRDefault="003E5D3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Uredba (EU) št. 1290/2013 Evropskega parlamenta in sveta z dne 11. decembra 2013 o pravilih za sodelovanje v okvirnem programu za raziskave in razvoj (2014-2020) – Obzorje 2020 ter za razširjanje njegovih rezultatov in o razveljavitvi Uredbe (ES) št. 1906/20106 (UL L št. 347 z dne 20.12.2013, str. 81),</w:t>
      </w:r>
    </w:p>
    <w:p w14:paraId="2F63A55A" w14:textId="77777777" w:rsidR="00B53DA5" w:rsidRPr="004562F6" w:rsidRDefault="00B53DA5" w:rsidP="003E5D34">
      <w:pPr>
        <w:numPr>
          <w:ilvl w:val="0"/>
          <w:numId w:val="8"/>
        </w:numPr>
        <w:tabs>
          <w:tab w:val="left" w:pos="0"/>
        </w:tabs>
        <w:spacing w:after="0" w:line="240" w:lineRule="auto"/>
        <w:ind w:left="426" w:hanging="284"/>
        <w:jc w:val="both"/>
        <w:rPr>
          <w:rFonts w:ascii="Arial Narrow" w:hAnsi="Arial Narrow" w:cs="Arial"/>
          <w:lang w:eastAsia="sl-SI"/>
        </w:rPr>
      </w:pPr>
      <w:r w:rsidRPr="004562F6">
        <w:rPr>
          <w:rFonts w:ascii="Arial Narrow" w:hAnsi="Arial Narrow" w:cs="Arial"/>
          <w:lang w:eastAsia="sl-SI"/>
        </w:rPr>
        <w:t>Izvedbena uredba Komisije (EU) št. 1011/2014 z dne 22. septembra 2014 o podrobnih pravilih za izvajanje Uredbe (EU) št. 1303/2013 Evropskega parlamenta in Sveta v zvezi z vzorci za predložitev nekaterih informacij Komisiji ter o podrobnih pravilih za izmenjavo informacij med upravičenci in organi upravljanja, organi za potrjevanje, revizijskimi organi in posredniškimi organi</w:t>
      </w:r>
      <w:r w:rsidR="003E5D34" w:rsidRPr="004562F6">
        <w:rPr>
          <w:rFonts w:ascii="Arial Narrow" w:hAnsi="Arial Narrow" w:cs="Arial"/>
          <w:lang w:eastAsia="sl-SI"/>
        </w:rPr>
        <w:t xml:space="preserve"> </w:t>
      </w:r>
      <w:r w:rsidR="003E5D34" w:rsidRPr="004562F6">
        <w:rPr>
          <w:rFonts w:ascii="Arial Narrow" w:hAnsi="Arial Narrow"/>
        </w:rPr>
        <w:t>(UL L št. 286 z dne 30. 9. 2014, str. 1)</w:t>
      </w:r>
      <w:r w:rsidRPr="004562F6">
        <w:rPr>
          <w:rFonts w:ascii="Arial Narrow" w:hAnsi="Arial Narrow" w:cs="Arial"/>
          <w:lang w:eastAsia="sl-SI"/>
        </w:rPr>
        <w:t>,</w:t>
      </w:r>
    </w:p>
    <w:p w14:paraId="1CCB44D7" w14:textId="77777777" w:rsidR="003E5D34" w:rsidRPr="004562F6" w:rsidRDefault="003E5D3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 xml:space="preserve">Izvedbena uredba Komisije (EU) št. 215/2014 z dne 7. marca 2014 </w:t>
      </w:r>
      <w:r w:rsidRPr="004562F6">
        <w:rPr>
          <w:rFonts w:ascii="Arial Narrow" w:hAnsi="Arial Narrow"/>
        </w:rPr>
        <w:t>o določitvi pravil za izvajanje Uredbe (EU) št. 1303/2013 Evropskega parlamenta in Sveta o skupnih določbah o Evropskem skladu za regionalni razvoj, Evropskem socialnem skladu, Kohezijskem skladu, Evropskem kmetijskem skladu za razvoj podeželja in Evropskem skladu za pomorstvo in ribištvo, o splošnih določbah o Evropskem skladu za regionalni razvoj, Evropskem socialnem skladu, Kohezijskem skladu in Evropskem skladu za pomorstvo in ribištvo v zvezi z metodologijami za določitev podpore ciljem na področju podnebnih sprememb, določitvijo mejnikov in ciljnih vrednosti v okviru uspešnosti ter nomenklaturo kategorij ukrepov za strukturne in investicijske sklade (UL L št. 69 z dne 8. 3. 2014, str. 65), spremenjena z Izvedbeno Uredbo Komisije (EU) št. 1232/2014 z dne 18. novembra 2014 o spremembi Izvedbene uredbe Komisije (EU) št. 215/2014 zaradi prilagoditve sklicev Uredbi (EU) št. 508/2014 Evropskega parlamenta in Sveta ter o popravku Izvedbene uredbe (EU) št. 215/2014 (UL L št. 332 z dne 19. 11. 2014, str. 5)</w:t>
      </w:r>
      <w:r w:rsidRPr="004562F6">
        <w:rPr>
          <w:rFonts w:ascii="Arial Narrow" w:hAnsi="Arial Narrow" w:cs="Arial"/>
        </w:rPr>
        <w:t>,</w:t>
      </w:r>
    </w:p>
    <w:p w14:paraId="3D1CA919" w14:textId="77777777" w:rsidR="003E5D34" w:rsidRPr="004562F6" w:rsidRDefault="003E5D3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 xml:space="preserve">Izvedbena uredba Komisije (EU) št. 821/2014 z dne 28. julija 2014 o pravilih za uporabo Uredbe (EU) št. 1303/2013 Evropskega parlamenta in Sveta glede podrobne ureditve prenosa in upravljanja prispevkov iz programov, poročanja o finančnih instrumentih, tehničnih značilnosti ukrepov obveščanja in komuniciranja za operacije ter sistema za beleženje in shranjevanje podatkov </w:t>
      </w:r>
      <w:r w:rsidRPr="004562F6">
        <w:rPr>
          <w:rFonts w:ascii="Arial Narrow" w:hAnsi="Arial Narrow"/>
        </w:rPr>
        <w:t>(UL L št. 223 z dne 29. 7. 2014, str. 7)</w:t>
      </w:r>
      <w:r w:rsidRPr="004562F6">
        <w:rPr>
          <w:rFonts w:ascii="Arial Narrow" w:hAnsi="Arial Narrow" w:cs="Arial"/>
        </w:rPr>
        <w:t>,</w:t>
      </w:r>
    </w:p>
    <w:p w14:paraId="0F8FF861" w14:textId="77777777" w:rsidR="003E5D34" w:rsidRPr="004562F6" w:rsidRDefault="003E5D34"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 xml:space="preserve">Izvedbena uredba Komisije (EU) št. 2015/207 z dne 20. januarja 2015 o določitvi podrobnih pravil za izvajanje Uredbe (EU) št. 1303/2013 Evropskega parlamenta in Sveta v zvezi z vzorci za poročilo o napredku, predložitev informacij o velikem projektu, skupni akcijski načrt, poročila o izvajanju za cilj »naložbe za rast in delovna mesta«, izjavo o upravljanju, revizijsko strategijo, revizijsko mnenje in letno poročilo o nadzoru ter metodologijo, ki se uporabi pri izvajanju analize stroškov in koristi, ter v skladu z Uredbo (EU) št. 1299/2013 Evropskega parlamenta in Sveta v zvezi z vzorcem za poročila o izvajanju za cilj »evropsko teritorialno sodelovanje« </w:t>
      </w:r>
      <w:r w:rsidRPr="004562F6">
        <w:rPr>
          <w:rFonts w:ascii="Arial Narrow" w:hAnsi="Arial Narrow"/>
        </w:rPr>
        <w:t>(UL L št. 38 z dne 13. 2. 2015, str. 1)</w:t>
      </w:r>
      <w:r w:rsidRPr="004562F6">
        <w:rPr>
          <w:rFonts w:ascii="Arial Narrow" w:hAnsi="Arial Narrow" w:cs="Arial"/>
        </w:rPr>
        <w:t>,</w:t>
      </w:r>
    </w:p>
    <w:p w14:paraId="213861FB"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Delegirana uredba Komisije (EU) št. 480/2014 z dne 3. marca 2014 o dopolnitvi Uredbe (EU) št. 1303/2013</w:t>
      </w:r>
      <w:r w:rsidR="00630375" w:rsidRPr="004562F6">
        <w:rPr>
          <w:rFonts w:ascii="Arial Narrow" w:hAnsi="Arial Narrow" w:cs="Arial"/>
        </w:rPr>
        <w:t xml:space="preserve"> (UL L št. 138 z dne 13.5.2014, str. 5)</w:t>
      </w:r>
      <w:r w:rsidRPr="004562F6">
        <w:rPr>
          <w:rFonts w:ascii="Arial Narrow" w:hAnsi="Arial Narrow" w:cs="Arial"/>
        </w:rPr>
        <w:t>,</w:t>
      </w:r>
    </w:p>
    <w:p w14:paraId="0B138B44"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Delegirana uredba Komisije (EU) št. 522/2014 z dne 11. marca 2014 o dopol</w:t>
      </w:r>
      <w:r w:rsidR="00B53DA5" w:rsidRPr="004562F6">
        <w:rPr>
          <w:rFonts w:ascii="Arial Narrow" w:hAnsi="Arial Narrow" w:cs="Arial"/>
        </w:rPr>
        <w:t>nitvi Uredbe (EU) št. 1301/2013</w:t>
      </w:r>
      <w:r w:rsidR="00A52B55" w:rsidRPr="004562F6">
        <w:rPr>
          <w:rFonts w:ascii="Arial Narrow" w:hAnsi="Arial Narrow" w:cs="Arial"/>
        </w:rPr>
        <w:t xml:space="preserve"> Evropskega parlamenta in Sveta v zvezi s podrobnimi pravili o načelih za izbor in upravljanje inovativnih ukrepov na področju trajnostnega urbanega razvoja, ki jih podpira Evropski sklad za regionalni razvoj</w:t>
      </w:r>
      <w:r w:rsidR="003E5D34" w:rsidRPr="004562F6">
        <w:rPr>
          <w:rFonts w:ascii="Arial Narrow" w:hAnsi="Arial Narrow" w:cs="Arial"/>
        </w:rPr>
        <w:t xml:space="preserve"> (UL L št. 148 z dne 20. 5. 2014, str. 1)</w:t>
      </w:r>
      <w:r w:rsidRPr="004562F6">
        <w:rPr>
          <w:rFonts w:ascii="Arial Narrow" w:hAnsi="Arial Narrow" w:cs="Arial"/>
        </w:rPr>
        <w:t>,</w:t>
      </w:r>
    </w:p>
    <w:p w14:paraId="07D26235" w14:textId="77777777" w:rsidR="00B7269D" w:rsidRPr="004562F6" w:rsidRDefault="00DA1CF3"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d</w:t>
      </w:r>
      <w:r w:rsidR="00B7269D" w:rsidRPr="004562F6">
        <w:rPr>
          <w:rFonts w:ascii="Arial Narrow" w:hAnsi="Arial Narrow" w:cs="Arial"/>
        </w:rPr>
        <w:t>rugi delegirani in izvedbeni akti, ki jih Komisija sprejme v skladu s 149. in 150. členom uredbe EU o skupnih določbah,</w:t>
      </w:r>
    </w:p>
    <w:p w14:paraId="2D0E4F11"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 xml:space="preserve">Smernice Evropske komisije za določanje finančnih popravkov izdatkov, ki jih financira Unija v okviru deljenega upravljanja, zaradi neskladnosti s pravili o javnih naročilih, objavljene na </w:t>
      </w:r>
      <w:hyperlink r:id="rId43" w:history="1">
        <w:r w:rsidRPr="004562F6">
          <w:rPr>
            <w:rStyle w:val="Hiperpovezava"/>
            <w:rFonts w:ascii="Arial Narrow" w:hAnsi="Arial Narrow" w:cs="Arial"/>
            <w:color w:val="auto"/>
          </w:rPr>
          <w:t>http://ec.europa.eu/regional_policy/sources/docoffic/cocof/2013/cocof_13_9527_annexe_sl.pdf</w:t>
        </w:r>
      </w:hyperlink>
      <w:r w:rsidRPr="004562F6">
        <w:rPr>
          <w:rFonts w:ascii="Arial Narrow" w:hAnsi="Arial Narrow" w:cs="Arial"/>
        </w:rPr>
        <w:t xml:space="preserve">) </w:t>
      </w:r>
    </w:p>
    <w:p w14:paraId="18FC016A"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Smernice o načelih, merilih in okvirnih lestvicah, ki se morajo uporabljati v zvezi s finančnimi popravki, ki jih Komisija izvede v skladu s členoma 99 in 100 Uredbe Sveta (ES) št. 1083/2006 z dne 11. julija 2006,</w:t>
      </w:r>
    </w:p>
    <w:p w14:paraId="16CF08DE" w14:textId="77777777" w:rsidR="00B7269D" w:rsidRPr="004562F6" w:rsidRDefault="00B7269D" w:rsidP="003E5D34">
      <w:pPr>
        <w:numPr>
          <w:ilvl w:val="0"/>
          <w:numId w:val="8"/>
        </w:numPr>
        <w:spacing w:after="0" w:line="240" w:lineRule="auto"/>
        <w:ind w:left="426" w:hanging="284"/>
        <w:jc w:val="both"/>
        <w:rPr>
          <w:rFonts w:ascii="Arial Narrow" w:hAnsi="Arial Narrow" w:cs="Arial"/>
        </w:rPr>
      </w:pPr>
      <w:r w:rsidRPr="004562F6">
        <w:rPr>
          <w:rFonts w:ascii="Arial Narrow" w:hAnsi="Arial Narrow" w:cs="Arial"/>
        </w:rPr>
        <w:t xml:space="preserve">Navodila organa upravljanja za finančno upravljanje evropske kohezijske politike cilja »naložbe za rast in delovna mesta v programskem obdobju 2014-2020«, julij 2015, objavljena na spletni strani </w:t>
      </w:r>
      <w:hyperlink r:id="rId44" w:history="1">
        <w:r w:rsidRPr="004562F6">
          <w:rPr>
            <w:rStyle w:val="Hiperpovezava"/>
            <w:rFonts w:ascii="Arial Narrow" w:hAnsi="Arial Narrow" w:cs="Arial"/>
            <w:color w:val="auto"/>
          </w:rPr>
          <w:t>http://www.eu-skladi.si/sl/ekp/navodila</w:t>
        </w:r>
      </w:hyperlink>
      <w:r w:rsidRPr="004562F6">
        <w:rPr>
          <w:rFonts w:ascii="Arial Narrow" w:hAnsi="Arial Narrow" w:cs="Arial"/>
        </w:rPr>
        <w:t>, z vsemi spremembami, ki bodo objavljene v času izvajanja pogodbe,</w:t>
      </w:r>
    </w:p>
    <w:p w14:paraId="1F93D975" w14:textId="04D25DE7"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Navodila organa upravljanja za načrtovanje, odločanje o podpori, spremljanje, poročanje in vrednotenje izvajanja evropske kohezijske politike v programskem obdobju 2014-2020,</w:t>
      </w:r>
      <w:r w:rsidR="00B34225">
        <w:rPr>
          <w:rFonts w:ascii="Arial Narrow" w:hAnsi="Arial Narrow" w:cs="Arial"/>
        </w:rPr>
        <w:t xml:space="preserve"> marec</w:t>
      </w:r>
      <w:r w:rsidRPr="00CB3A21">
        <w:rPr>
          <w:rFonts w:ascii="Arial Narrow" w:hAnsi="Arial Narrow" w:cs="Arial"/>
        </w:rPr>
        <w:t xml:space="preserve"> 201</w:t>
      </w:r>
      <w:r w:rsidR="00B34225">
        <w:rPr>
          <w:rFonts w:ascii="Arial Narrow" w:hAnsi="Arial Narrow" w:cs="Arial"/>
        </w:rPr>
        <w:t>8</w:t>
      </w:r>
      <w:r w:rsidRPr="00CB3A21">
        <w:rPr>
          <w:rFonts w:ascii="Arial Narrow" w:hAnsi="Arial Narrow" w:cs="Arial"/>
        </w:rPr>
        <w:t xml:space="preserve">, objavljena na spletni strani </w:t>
      </w:r>
      <w:hyperlink r:id="rId45"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p>
    <w:p w14:paraId="060A28D0" w14:textId="7EBAAED6"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 xml:space="preserve">Navodila organa upravljanja o upravičenih stroških za sredstva evropske kohezijske politike za programsko obdobje 2014-2020, </w:t>
      </w:r>
      <w:r w:rsidR="00B34225">
        <w:rPr>
          <w:rFonts w:ascii="Arial Narrow" w:hAnsi="Arial Narrow" w:cs="Arial"/>
        </w:rPr>
        <w:t>marec</w:t>
      </w:r>
      <w:r w:rsidRPr="00CB3A21">
        <w:rPr>
          <w:rFonts w:ascii="Arial Narrow" w:hAnsi="Arial Narrow" w:cs="Arial"/>
        </w:rPr>
        <w:t xml:space="preserve"> 201</w:t>
      </w:r>
      <w:r w:rsidR="00B34225">
        <w:rPr>
          <w:rFonts w:ascii="Arial Narrow" w:hAnsi="Arial Narrow" w:cs="Arial"/>
        </w:rPr>
        <w:t>8</w:t>
      </w:r>
      <w:r w:rsidRPr="00CB3A21">
        <w:rPr>
          <w:rFonts w:ascii="Arial Narrow" w:hAnsi="Arial Narrow" w:cs="Arial"/>
        </w:rPr>
        <w:t xml:space="preserve">, objavljena na spletni strani </w:t>
      </w:r>
      <w:hyperlink r:id="rId46"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p>
    <w:p w14:paraId="4ECC55BB" w14:textId="505E1DD1"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Navodila organa upravljanja za izvajanje upravljalnih preverjanj po 125. členu Uredbe (EU) št. 1303/2013</w:t>
      </w:r>
      <w:r w:rsidR="00442214">
        <w:rPr>
          <w:rFonts w:ascii="Arial Narrow" w:hAnsi="Arial Narrow" w:cs="Arial"/>
        </w:rPr>
        <w:t xml:space="preserve"> programsko obdobje 2014-2020</w:t>
      </w:r>
      <w:r w:rsidRPr="00CB3A21">
        <w:rPr>
          <w:rFonts w:ascii="Arial Narrow" w:hAnsi="Arial Narrow" w:cs="Arial"/>
        </w:rPr>
        <w:t xml:space="preserve">, </w:t>
      </w:r>
      <w:r w:rsidR="00B34225">
        <w:rPr>
          <w:rFonts w:ascii="Arial Narrow" w:hAnsi="Arial Narrow" w:cs="Arial"/>
        </w:rPr>
        <w:t>marec</w:t>
      </w:r>
      <w:r w:rsidRPr="00CB3A21">
        <w:rPr>
          <w:rFonts w:ascii="Arial Narrow" w:hAnsi="Arial Narrow" w:cs="Arial"/>
        </w:rPr>
        <w:t xml:space="preserve"> 201</w:t>
      </w:r>
      <w:r w:rsidR="00B34225">
        <w:rPr>
          <w:rFonts w:ascii="Arial Narrow" w:hAnsi="Arial Narrow" w:cs="Arial"/>
        </w:rPr>
        <w:t>8</w:t>
      </w:r>
      <w:r w:rsidRPr="00CB3A21">
        <w:rPr>
          <w:rFonts w:ascii="Arial Narrow" w:hAnsi="Arial Narrow" w:cs="Arial"/>
        </w:rPr>
        <w:t xml:space="preserve">, objavljena na spletni strani </w:t>
      </w:r>
      <w:hyperlink r:id="rId47"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p>
    <w:p w14:paraId="1001BA2F" w14:textId="3FC901AE"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 xml:space="preserve">Navodila organa upravljanja na področju komuniciranja vsebin na področju evropske kohezijske politike za programsko obdobje 2014-2020, </w:t>
      </w:r>
      <w:r w:rsidR="00B34225">
        <w:rPr>
          <w:rFonts w:ascii="Arial Narrow" w:hAnsi="Arial Narrow" w:cs="Arial"/>
        </w:rPr>
        <w:t>marec</w:t>
      </w:r>
      <w:r w:rsidRPr="00CB3A21">
        <w:rPr>
          <w:rFonts w:ascii="Arial Narrow" w:hAnsi="Arial Narrow" w:cs="Arial"/>
        </w:rPr>
        <w:t xml:space="preserve"> 201</w:t>
      </w:r>
      <w:r w:rsidR="00B34225">
        <w:rPr>
          <w:rFonts w:ascii="Arial Narrow" w:hAnsi="Arial Narrow" w:cs="Arial"/>
        </w:rPr>
        <w:t>8</w:t>
      </w:r>
      <w:r w:rsidRPr="00CB3A21">
        <w:rPr>
          <w:rFonts w:ascii="Arial Narrow" w:hAnsi="Arial Narrow" w:cs="Arial"/>
        </w:rPr>
        <w:t xml:space="preserve">, objavljena na spletni strani </w:t>
      </w:r>
      <w:hyperlink r:id="rId48"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p>
    <w:p w14:paraId="2D5048FC" w14:textId="77777777" w:rsidR="00B7269D" w:rsidRPr="00CB3A21" w:rsidRDefault="00DA1CF3" w:rsidP="003E5D34">
      <w:pPr>
        <w:numPr>
          <w:ilvl w:val="0"/>
          <w:numId w:val="8"/>
        </w:numPr>
        <w:spacing w:after="0" w:line="240" w:lineRule="auto"/>
        <w:ind w:left="426" w:hanging="284"/>
        <w:jc w:val="both"/>
        <w:rPr>
          <w:rFonts w:ascii="Arial Narrow" w:hAnsi="Arial Narrow" w:cs="Arial"/>
        </w:rPr>
      </w:pPr>
      <w:r w:rsidRPr="00DA1CF3">
        <w:rPr>
          <w:rFonts w:ascii="Arial Narrow" w:hAnsi="Arial Narrow" w:cs="Arial"/>
        </w:rPr>
        <w:t xml:space="preserve">Navodila organa upravljanja in organa za potrjevanje za spremljanje izvajanja operativnega programa z informacijskimi sistemi MFERAC, ISARR2 in RIS ECA, december 2016, objavljena na spletni strani </w:t>
      </w:r>
      <w:r w:rsidRPr="00DA1CF3">
        <w:rPr>
          <w:rFonts w:ascii="Arial Narrow" w:hAnsi="Arial Narrow" w:cs="Arial"/>
          <w:u w:val="single"/>
        </w:rPr>
        <w:t>http://www.eu-skladi.si/sl/ekp/navodila</w:t>
      </w:r>
      <w:r w:rsidRPr="00DA1CF3">
        <w:rPr>
          <w:rFonts w:ascii="Arial Narrow" w:hAnsi="Arial Narrow" w:cs="Arial"/>
        </w:rPr>
        <w:t>, z vsemi spremembami, ki bodo objavljene v času izvajanja pogodbe</w:t>
      </w:r>
      <w:r w:rsidR="00B7269D" w:rsidRPr="00CB3A21">
        <w:rPr>
          <w:rFonts w:ascii="Arial Narrow" w:hAnsi="Arial Narrow" w:cs="Arial"/>
        </w:rPr>
        <w:t>,</w:t>
      </w:r>
    </w:p>
    <w:p w14:paraId="7C0CAFF4" w14:textId="77777777"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 xml:space="preserve">Smernice organa upravljanja za integracijo načel enakosti spolov, enakih možnosti, nediskriminacije in dostopnosti za invalide pri izvajanju, spremljanju, poročanju in vrednotenju EKP v programskem obdobju 2014-2020, februar 2016, objavljene na spletni strani </w:t>
      </w:r>
      <w:hyperlink r:id="rId49" w:history="1">
        <w:r w:rsidRPr="00CB3A21">
          <w:rPr>
            <w:rStyle w:val="Hiperpovezava"/>
            <w:rFonts w:ascii="Arial Narrow" w:hAnsi="Arial Narrow" w:cs="Arial"/>
            <w:color w:val="auto"/>
          </w:rPr>
          <w:t>http://www.eu-skladi.si/ekp/navodila</w:t>
        </w:r>
      </w:hyperlink>
      <w:r w:rsidRPr="00CB3A21">
        <w:rPr>
          <w:rFonts w:ascii="Arial Narrow" w:hAnsi="Arial Narrow" w:cs="Arial"/>
        </w:rPr>
        <w:t>,</w:t>
      </w:r>
    </w:p>
    <w:p w14:paraId="0DC71DA1" w14:textId="76C4DF5A" w:rsidR="00B7269D" w:rsidRPr="00CB3A21"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 xml:space="preserve">Strategije organa upravljanja za boj proti goljufijam cilja »naložbe za rast in delovna mesta za programsko obdobje 2014-2020«, </w:t>
      </w:r>
      <w:r w:rsidR="00B34225">
        <w:rPr>
          <w:rFonts w:ascii="Arial Narrow" w:hAnsi="Arial Narrow" w:cs="Arial"/>
        </w:rPr>
        <w:t>marec</w:t>
      </w:r>
      <w:r w:rsidRPr="00CB3A21">
        <w:rPr>
          <w:rFonts w:ascii="Arial Narrow" w:hAnsi="Arial Narrow" w:cs="Arial"/>
        </w:rPr>
        <w:t xml:space="preserve"> 201</w:t>
      </w:r>
      <w:r w:rsidR="00B34225">
        <w:rPr>
          <w:rFonts w:ascii="Arial Narrow" w:hAnsi="Arial Narrow" w:cs="Arial"/>
        </w:rPr>
        <w:t>8</w:t>
      </w:r>
      <w:r w:rsidRPr="00CB3A21">
        <w:rPr>
          <w:rFonts w:ascii="Arial Narrow" w:hAnsi="Arial Narrow" w:cs="Arial"/>
        </w:rPr>
        <w:t xml:space="preserve">, objavljene na spletni strani </w:t>
      </w:r>
      <w:hyperlink r:id="rId50"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p>
    <w:p w14:paraId="1D5BB498" w14:textId="5AD15EB8" w:rsidR="007721FC" w:rsidRDefault="00B7269D" w:rsidP="003E5D34">
      <w:pPr>
        <w:numPr>
          <w:ilvl w:val="0"/>
          <w:numId w:val="8"/>
        </w:numPr>
        <w:spacing w:after="0" w:line="240" w:lineRule="auto"/>
        <w:ind w:left="426" w:hanging="284"/>
        <w:jc w:val="both"/>
        <w:rPr>
          <w:rFonts w:ascii="Arial Narrow" w:hAnsi="Arial Narrow" w:cs="Arial"/>
        </w:rPr>
      </w:pPr>
      <w:r w:rsidRPr="00CB3A21">
        <w:rPr>
          <w:rFonts w:ascii="Arial Narrow" w:hAnsi="Arial Narrow" w:cs="Arial"/>
        </w:rPr>
        <w:t xml:space="preserve">Navodila organa upravljanja za poročanje in spremljanje nepravilnosti s sredstvi evropske kohezijske politike cilja »naložbe za rast in delovna mesta za programsko obdobje 2014-2020«, </w:t>
      </w:r>
      <w:r w:rsidR="00752E7B">
        <w:rPr>
          <w:rFonts w:ascii="Arial Narrow" w:hAnsi="Arial Narrow" w:cs="Arial"/>
        </w:rPr>
        <w:t>marec</w:t>
      </w:r>
      <w:r w:rsidRPr="00CB3A21">
        <w:rPr>
          <w:rFonts w:ascii="Arial Narrow" w:hAnsi="Arial Narrow" w:cs="Arial"/>
        </w:rPr>
        <w:t xml:space="preserve"> 201</w:t>
      </w:r>
      <w:r w:rsidR="00752E7B">
        <w:rPr>
          <w:rFonts w:ascii="Arial Narrow" w:hAnsi="Arial Narrow" w:cs="Arial"/>
        </w:rPr>
        <w:t>8</w:t>
      </w:r>
      <w:r w:rsidRPr="00CB3A21">
        <w:rPr>
          <w:rFonts w:ascii="Arial Narrow" w:hAnsi="Arial Narrow" w:cs="Arial"/>
        </w:rPr>
        <w:t xml:space="preserve">, objavljena na spletni strani </w:t>
      </w:r>
      <w:hyperlink r:id="rId51" w:history="1">
        <w:r w:rsidRPr="00CB3A21">
          <w:rPr>
            <w:rStyle w:val="Hiperpovezava"/>
            <w:rFonts w:ascii="Arial Narrow" w:hAnsi="Arial Narrow" w:cs="Arial"/>
            <w:color w:val="auto"/>
          </w:rPr>
          <w:t>http://www.eu-skladi.si/sl/ekp/navodila</w:t>
        </w:r>
      </w:hyperlink>
      <w:r w:rsidRPr="00CB3A21">
        <w:rPr>
          <w:rFonts w:ascii="Arial Narrow" w:hAnsi="Arial Narrow" w:cs="Arial"/>
        </w:rPr>
        <w:t>, z vsemi spremembami, ki bodo objavljene v času izvajanja pogodbe</w:t>
      </w:r>
      <w:r w:rsidR="007721FC">
        <w:rPr>
          <w:rFonts w:ascii="Arial Narrow" w:hAnsi="Arial Narrow" w:cs="Arial"/>
        </w:rPr>
        <w:t>,</w:t>
      </w:r>
    </w:p>
    <w:p w14:paraId="2AC851E0" w14:textId="7B3A3A7B" w:rsidR="00B7269D" w:rsidRPr="007721FC" w:rsidRDefault="007721FC" w:rsidP="007721FC">
      <w:pPr>
        <w:numPr>
          <w:ilvl w:val="0"/>
          <w:numId w:val="8"/>
        </w:numPr>
        <w:spacing w:after="0" w:line="240" w:lineRule="auto"/>
        <w:ind w:left="426" w:hanging="284"/>
        <w:jc w:val="both"/>
        <w:rPr>
          <w:rFonts w:ascii="Arial Narrow" w:hAnsi="Arial Narrow" w:cs="Arial"/>
        </w:rPr>
      </w:pPr>
      <w:r w:rsidRPr="00E05736">
        <w:rPr>
          <w:rFonts w:ascii="Arial Narrow" w:hAnsi="Arial Narrow" w:cs="Arial"/>
        </w:rPr>
        <w:t xml:space="preserve">Priročnik za uporabo informacijskega sistema e-MA, objavljen na spletni strani </w:t>
      </w:r>
      <w:hyperlink r:id="rId52" w:history="1">
        <w:r w:rsidRPr="00E05736">
          <w:rPr>
            <w:rFonts w:ascii="Arial Narrow" w:hAnsi="Arial Narrow" w:cs="Arial"/>
          </w:rPr>
          <w:t>http://www.eu-skladi.si/</w:t>
        </w:r>
      </w:hyperlink>
      <w:r w:rsidRPr="00E05736">
        <w:rPr>
          <w:rFonts w:ascii="Arial Narrow" w:hAnsi="Arial Narrow" w:cs="Arial"/>
        </w:rPr>
        <w:t xml:space="preserve"> (v nadaljevanju</w:t>
      </w:r>
      <w:r>
        <w:rPr>
          <w:rFonts w:ascii="Arial Narrow" w:hAnsi="Arial Narrow" w:cs="Arial"/>
        </w:rPr>
        <w:t>:</w:t>
      </w:r>
      <w:r w:rsidRPr="00E05736">
        <w:rPr>
          <w:rFonts w:ascii="Arial Narrow" w:hAnsi="Arial Narrow" w:cs="Arial"/>
        </w:rPr>
        <w:t xml:space="preserve"> Priročnik eMA)</w:t>
      </w:r>
      <w:r w:rsidR="00B7269D" w:rsidRPr="007721FC">
        <w:rPr>
          <w:rFonts w:ascii="Arial Narrow" w:hAnsi="Arial Narrow" w:cs="Arial"/>
        </w:rPr>
        <w:t>.</w:t>
      </w:r>
    </w:p>
    <w:p w14:paraId="61F9D48A" w14:textId="77777777" w:rsidR="00B7269D" w:rsidRDefault="00B7269D" w:rsidP="00B7269D">
      <w:pPr>
        <w:tabs>
          <w:tab w:val="left" w:pos="0"/>
        </w:tabs>
        <w:spacing w:after="0" w:line="240" w:lineRule="auto"/>
        <w:rPr>
          <w:rFonts w:ascii="Arial Narrow" w:hAnsi="Arial Narrow" w:cs="Arial"/>
          <w:lang w:eastAsia="sl-SI"/>
        </w:rPr>
      </w:pPr>
    </w:p>
    <w:p w14:paraId="485BADFD" w14:textId="77777777" w:rsidR="00636952" w:rsidRPr="00636952" w:rsidRDefault="00636952" w:rsidP="00636952">
      <w:pPr>
        <w:spacing w:line="240" w:lineRule="auto"/>
        <w:jc w:val="both"/>
        <w:rPr>
          <w:rFonts w:ascii="Arial Narrow" w:hAnsi="Arial Narrow" w:cs="Arial"/>
          <w:lang w:eastAsia="sl-SI"/>
        </w:rPr>
      </w:pPr>
      <w:r w:rsidRPr="00636952">
        <w:rPr>
          <w:rFonts w:ascii="Arial Narrow" w:hAnsi="Arial Narrow" w:cs="Arial"/>
          <w:lang w:eastAsia="sl-SI"/>
        </w:rPr>
        <w:t>Pogodbeni stranki se dogovorita, da sta pri izvajanju pravic in obveznosti iz te pogodbe dolžni spoštovati vse slovenske in evropske predpise in dokumente, navedene v prejšnjem odstavku, ter njihovo vsebino sprejemata v pogodbeno vsebino. V primeru neskladja med pogodbenimi določbami in dokumenti, navedenimi v prejšnjem odstavku, prevladajo predpisi in pogoji prava EU.</w:t>
      </w:r>
    </w:p>
    <w:p w14:paraId="002EA66B" w14:textId="77777777" w:rsidR="00636952" w:rsidRDefault="00636952" w:rsidP="00636952">
      <w:pPr>
        <w:tabs>
          <w:tab w:val="left" w:pos="0"/>
        </w:tabs>
        <w:spacing w:after="0" w:line="240" w:lineRule="auto"/>
        <w:jc w:val="both"/>
        <w:rPr>
          <w:rFonts w:ascii="Arial Narrow" w:hAnsi="Arial Narrow" w:cs="Arial"/>
          <w:lang w:eastAsia="sl-SI"/>
        </w:rPr>
      </w:pPr>
      <w:r w:rsidRPr="00636952">
        <w:rPr>
          <w:rFonts w:ascii="Arial Narrow" w:hAnsi="Arial Narrow" w:cs="Arial"/>
          <w:lang w:eastAsia="sl-SI"/>
        </w:rPr>
        <w:t>Upravičenec s podpisom te pogodbe izrecno potrjuje, da je v celoti seznanjen z vsemi predpisi in dokumenti, navedenimi v prvem odstavku tega člena, ter da se z vsebino pravic in obveznosti pogodbenih strank izrecno strinja. Pogodbeni stranki se strinjata, da bosta izpolnjevali svoje obveznosti po tej pogodbi v skladu z vsakokratno veljavnimi predpisi in dokumenti, na katere se ta pogodba sklicuje in ki so del pogodbenega prava.</w:t>
      </w:r>
    </w:p>
    <w:p w14:paraId="18B312BE" w14:textId="77777777" w:rsidR="00636952" w:rsidRPr="003D12AA" w:rsidRDefault="00636952" w:rsidP="00B7269D">
      <w:pPr>
        <w:tabs>
          <w:tab w:val="left" w:pos="0"/>
        </w:tabs>
        <w:spacing w:after="0" w:line="240" w:lineRule="auto"/>
        <w:rPr>
          <w:rFonts w:ascii="Arial Narrow" w:hAnsi="Arial Narrow" w:cs="Arial"/>
          <w:lang w:eastAsia="sl-SI"/>
        </w:rPr>
      </w:pPr>
    </w:p>
    <w:p w14:paraId="28E2BB86" w14:textId="77777777" w:rsidR="00B7269D" w:rsidRPr="00565C22" w:rsidRDefault="00B7269D" w:rsidP="00B6579A">
      <w:pPr>
        <w:pStyle w:val="Odstavekseznama"/>
        <w:numPr>
          <w:ilvl w:val="0"/>
          <w:numId w:val="10"/>
        </w:numPr>
        <w:contextualSpacing w:val="0"/>
        <w:rPr>
          <w:rFonts w:ascii="Arial Narrow" w:hAnsi="Arial Narrow" w:cs="Arial"/>
          <w:b/>
          <w:sz w:val="22"/>
          <w:szCs w:val="22"/>
        </w:rPr>
      </w:pPr>
      <w:r w:rsidRPr="00565C22">
        <w:rPr>
          <w:rFonts w:ascii="Arial Narrow" w:hAnsi="Arial Narrow" w:cs="Arial"/>
          <w:b/>
          <w:sz w:val="22"/>
          <w:szCs w:val="22"/>
        </w:rPr>
        <w:t xml:space="preserve">PODATKI O </w:t>
      </w:r>
      <w:r w:rsidR="003D12AA" w:rsidRPr="00565C22">
        <w:rPr>
          <w:rFonts w:ascii="Arial Narrow" w:hAnsi="Arial Narrow" w:cs="Arial"/>
          <w:b/>
          <w:sz w:val="22"/>
          <w:szCs w:val="22"/>
        </w:rPr>
        <w:t xml:space="preserve">RRI </w:t>
      </w:r>
      <w:r w:rsidRPr="00565C22">
        <w:rPr>
          <w:rFonts w:ascii="Arial Narrow" w:hAnsi="Arial Narrow" w:cs="Arial"/>
          <w:b/>
          <w:sz w:val="22"/>
          <w:szCs w:val="22"/>
        </w:rPr>
        <w:t>OPERACIJI IN OBDOBJE UPRAVIČENOSTI</w:t>
      </w:r>
    </w:p>
    <w:p w14:paraId="1D40C3E0" w14:textId="77777777" w:rsidR="00B7269D" w:rsidRPr="003D12AA" w:rsidRDefault="00B7269D" w:rsidP="00B7269D">
      <w:pPr>
        <w:tabs>
          <w:tab w:val="left" w:pos="0"/>
        </w:tabs>
        <w:spacing w:after="0" w:line="240" w:lineRule="auto"/>
        <w:rPr>
          <w:rFonts w:ascii="Arial Narrow" w:hAnsi="Arial Narrow" w:cs="Arial"/>
          <w:lang w:eastAsia="sl-SI"/>
        </w:rPr>
      </w:pPr>
    </w:p>
    <w:p w14:paraId="58A73D44" w14:textId="77777777" w:rsidR="00B7269D" w:rsidRPr="003D12AA" w:rsidRDefault="00B7269D" w:rsidP="00B6579A">
      <w:pPr>
        <w:pStyle w:val="Odstavekseznama"/>
        <w:numPr>
          <w:ilvl w:val="0"/>
          <w:numId w:val="11"/>
        </w:numPr>
        <w:tabs>
          <w:tab w:val="left" w:pos="0"/>
        </w:tabs>
        <w:contextualSpacing w:val="0"/>
        <w:jc w:val="center"/>
        <w:rPr>
          <w:rFonts w:ascii="Arial Narrow" w:hAnsi="Arial Narrow" w:cs="Arial"/>
          <w:sz w:val="22"/>
          <w:szCs w:val="22"/>
        </w:rPr>
      </w:pPr>
      <w:r w:rsidRPr="003D12AA">
        <w:rPr>
          <w:rFonts w:ascii="Arial Narrow" w:hAnsi="Arial Narrow" w:cs="Arial"/>
          <w:sz w:val="22"/>
          <w:szCs w:val="22"/>
        </w:rPr>
        <w:t>člen</w:t>
      </w:r>
    </w:p>
    <w:p w14:paraId="22E65231" w14:textId="77777777" w:rsidR="00B7269D" w:rsidRPr="003D12AA" w:rsidRDefault="00B7269D" w:rsidP="00B7269D">
      <w:pPr>
        <w:tabs>
          <w:tab w:val="left" w:pos="0"/>
        </w:tabs>
        <w:spacing w:after="0" w:line="240" w:lineRule="auto"/>
        <w:rPr>
          <w:rFonts w:ascii="Arial Narrow" w:hAnsi="Arial Narrow" w:cs="Arial"/>
          <w:lang w:eastAsia="sl-SI"/>
        </w:rPr>
      </w:pPr>
    </w:p>
    <w:p w14:paraId="5528D9E6" w14:textId="45674D88" w:rsidR="009F0A4C" w:rsidRDefault="00B7269D" w:rsidP="009F0A4C">
      <w:pPr>
        <w:pStyle w:val="Pripombabesedilo"/>
        <w:jc w:val="both"/>
        <w:rPr>
          <w:rFonts w:ascii="Arial Narrow" w:hAnsi="Arial Narrow"/>
          <w:sz w:val="22"/>
          <w:szCs w:val="22"/>
        </w:rPr>
      </w:pPr>
      <w:r w:rsidRPr="00D14D08">
        <w:rPr>
          <w:rFonts w:ascii="Arial Narrow" w:hAnsi="Arial Narrow" w:cs="Arial"/>
          <w:sz w:val="22"/>
          <w:szCs w:val="22"/>
          <w:lang w:eastAsia="sl-SI"/>
        </w:rPr>
        <w:t xml:space="preserve">Vsebina </w:t>
      </w:r>
      <w:r w:rsidR="003D12AA" w:rsidRPr="00D14D08">
        <w:rPr>
          <w:rFonts w:ascii="Arial Narrow" w:hAnsi="Arial Narrow" w:cs="Arial"/>
          <w:sz w:val="22"/>
          <w:szCs w:val="22"/>
          <w:lang w:eastAsia="sl-SI"/>
        </w:rPr>
        <w:t xml:space="preserve">RRI </w:t>
      </w:r>
      <w:r w:rsidR="00614566" w:rsidRPr="00D14D08">
        <w:rPr>
          <w:rFonts w:ascii="Arial Narrow" w:hAnsi="Arial Narrow" w:cs="Arial"/>
          <w:sz w:val="22"/>
          <w:szCs w:val="22"/>
          <w:lang w:eastAsia="sl-SI"/>
        </w:rPr>
        <w:t>operacije,</w:t>
      </w:r>
      <w:r w:rsidRPr="00D14D08">
        <w:rPr>
          <w:rFonts w:ascii="Arial Narrow" w:hAnsi="Arial Narrow" w:cs="Arial"/>
          <w:sz w:val="22"/>
          <w:szCs w:val="22"/>
          <w:lang w:eastAsia="sl-SI"/>
        </w:rPr>
        <w:t xml:space="preserve"> </w:t>
      </w:r>
      <w:r w:rsidR="006F07F6" w:rsidRPr="00D14D08">
        <w:rPr>
          <w:rFonts w:ascii="Arial Narrow" w:hAnsi="Arial Narrow" w:cs="Arial"/>
          <w:sz w:val="22"/>
          <w:szCs w:val="22"/>
          <w:lang w:eastAsia="sl-SI"/>
        </w:rPr>
        <w:t>programsko območje</w:t>
      </w:r>
      <w:r w:rsidR="0051631C" w:rsidRPr="00D14D08">
        <w:rPr>
          <w:rFonts w:ascii="Arial Narrow" w:hAnsi="Arial Narrow" w:cs="Arial"/>
          <w:sz w:val="22"/>
          <w:szCs w:val="22"/>
          <w:lang w:eastAsia="sl-SI"/>
        </w:rPr>
        <w:t>,</w:t>
      </w:r>
      <w:r w:rsidRPr="00D14D08">
        <w:rPr>
          <w:rFonts w:ascii="Arial Narrow" w:hAnsi="Arial Narrow" w:cs="Arial"/>
          <w:sz w:val="22"/>
          <w:szCs w:val="22"/>
          <w:lang w:eastAsia="sl-SI"/>
        </w:rPr>
        <w:t xml:space="preserve"> terminski plan ter finančna konstrukcija so opredeljeni v vlogi, ki je Priloga št. 1 te pogodbe in njen sestavni del.</w:t>
      </w:r>
      <w:r w:rsidR="009F0A4C" w:rsidRPr="00D14D08">
        <w:rPr>
          <w:rFonts w:ascii="Arial Narrow" w:hAnsi="Arial Narrow" w:cs="Arial"/>
          <w:sz w:val="22"/>
          <w:szCs w:val="22"/>
          <w:lang w:eastAsia="sl-SI"/>
        </w:rPr>
        <w:t xml:space="preserve"> </w:t>
      </w:r>
      <w:r w:rsidR="009F0A4C" w:rsidRPr="00D14D08">
        <w:rPr>
          <w:rFonts w:ascii="Arial Narrow" w:hAnsi="Arial Narrow"/>
          <w:sz w:val="22"/>
          <w:szCs w:val="22"/>
        </w:rPr>
        <w:t>Pogodbeni stranki sta soglasni, da potrditev vloge na javni razpis in vključitev vloge v to pogodbo ne pomeni tudi odobritve sofinanciranja posameznih upravičenih stroškov opredeljenih v vlogi.</w:t>
      </w:r>
    </w:p>
    <w:p w14:paraId="27162F9A" w14:textId="77777777" w:rsidR="00D14D08" w:rsidRPr="00D14D08" w:rsidRDefault="00D14D08" w:rsidP="009F0A4C">
      <w:pPr>
        <w:pStyle w:val="Pripombabesedilo"/>
        <w:jc w:val="both"/>
        <w:rPr>
          <w:rFonts w:ascii="Arial Narrow" w:hAnsi="Arial Narrow"/>
          <w:sz w:val="22"/>
          <w:szCs w:val="22"/>
        </w:rPr>
      </w:pPr>
    </w:p>
    <w:p w14:paraId="78EBD845" w14:textId="51548A2B" w:rsidR="00B7269D" w:rsidRDefault="00B7269D" w:rsidP="00B7269D">
      <w:pPr>
        <w:tabs>
          <w:tab w:val="left" w:pos="0"/>
        </w:tabs>
        <w:spacing w:after="0" w:line="240" w:lineRule="auto"/>
        <w:jc w:val="both"/>
        <w:rPr>
          <w:rFonts w:ascii="Arial Narrow" w:hAnsi="Arial Narrow" w:cs="Arial"/>
          <w:lang w:eastAsia="sl-SI"/>
        </w:rPr>
      </w:pPr>
      <w:r w:rsidRPr="003D12AA">
        <w:rPr>
          <w:rFonts w:ascii="Arial Narrow" w:hAnsi="Arial Narrow" w:cs="Arial"/>
          <w:lang w:eastAsia="sl-SI"/>
        </w:rPr>
        <w:t>Upravičenost izplačil</w:t>
      </w:r>
      <w:r w:rsidR="003D12AA" w:rsidRPr="003D12AA">
        <w:rPr>
          <w:rFonts w:ascii="Arial Narrow" w:hAnsi="Arial Narrow" w:cs="Arial"/>
          <w:lang w:eastAsia="sl-SI"/>
        </w:rPr>
        <w:t xml:space="preserve"> iz naslova te pogodbe</w:t>
      </w:r>
      <w:r w:rsidRPr="003D12AA">
        <w:rPr>
          <w:rFonts w:ascii="Arial Narrow" w:hAnsi="Arial Narrow" w:cs="Arial"/>
          <w:lang w:eastAsia="sl-SI"/>
        </w:rPr>
        <w:t xml:space="preserve"> bo </w:t>
      </w:r>
      <w:r w:rsidR="003D12AA" w:rsidRPr="003D12AA">
        <w:rPr>
          <w:rFonts w:ascii="Arial Narrow" w:hAnsi="Arial Narrow" w:cs="Arial"/>
          <w:lang w:eastAsia="sl-SI"/>
        </w:rPr>
        <w:t>izvajalski organ</w:t>
      </w:r>
      <w:r w:rsidRPr="003D12AA">
        <w:rPr>
          <w:rFonts w:ascii="Arial Narrow" w:hAnsi="Arial Narrow" w:cs="Arial"/>
          <w:lang w:eastAsia="sl-SI"/>
        </w:rPr>
        <w:t xml:space="preserve"> preverjal v okviru</w:t>
      </w:r>
      <w:r w:rsidR="003D12AA" w:rsidRPr="003D12AA">
        <w:rPr>
          <w:rFonts w:ascii="Arial Narrow" w:hAnsi="Arial Narrow" w:cs="Arial"/>
          <w:lang w:eastAsia="sl-SI"/>
        </w:rPr>
        <w:t xml:space="preserve"> vsakokratne</w:t>
      </w:r>
      <w:r w:rsidRPr="003D12AA">
        <w:rPr>
          <w:rFonts w:ascii="Arial Narrow" w:hAnsi="Arial Narrow" w:cs="Arial"/>
          <w:lang w:eastAsia="sl-SI"/>
        </w:rPr>
        <w:t xml:space="preserve"> presoje zahtevk</w:t>
      </w:r>
      <w:r w:rsidR="003D12AA" w:rsidRPr="003D12AA">
        <w:rPr>
          <w:rFonts w:ascii="Arial Narrow" w:hAnsi="Arial Narrow" w:cs="Arial"/>
          <w:lang w:eastAsia="sl-SI"/>
        </w:rPr>
        <w:t>ov</w:t>
      </w:r>
      <w:r w:rsidRPr="003D12AA">
        <w:rPr>
          <w:rFonts w:ascii="Arial Narrow" w:hAnsi="Arial Narrow" w:cs="Arial"/>
          <w:lang w:eastAsia="sl-SI"/>
        </w:rPr>
        <w:t xml:space="preserve"> za izplačilo, na način </w:t>
      </w:r>
      <w:r w:rsidR="00BB437C">
        <w:rPr>
          <w:rFonts w:ascii="Arial Narrow" w:hAnsi="Arial Narrow" w:cs="Arial"/>
          <w:lang w:eastAsia="sl-SI"/>
        </w:rPr>
        <w:t xml:space="preserve">in z dinamiko, </w:t>
      </w:r>
      <w:r w:rsidRPr="003D12AA">
        <w:rPr>
          <w:rFonts w:ascii="Arial Narrow" w:hAnsi="Arial Narrow" w:cs="Arial"/>
          <w:lang w:eastAsia="sl-SI"/>
        </w:rPr>
        <w:t xml:space="preserve">kot je opredeljen v tej pogodbi, ob upoštevanju Navodil organa upravljanja o </w:t>
      </w:r>
      <w:r w:rsidRPr="00BB437C">
        <w:rPr>
          <w:rFonts w:ascii="Arial Narrow" w:hAnsi="Arial Narrow" w:cs="Arial"/>
          <w:lang w:eastAsia="sl-SI"/>
        </w:rPr>
        <w:t>upravičenih stroških za sredstva evropske kohezijske politike v obdobju 2014-2020</w:t>
      </w:r>
      <w:r w:rsidR="00BB437C" w:rsidRPr="00BB437C">
        <w:rPr>
          <w:rFonts w:ascii="Arial Narrow" w:hAnsi="Arial Narrow" w:cs="Arial"/>
          <w:lang w:eastAsia="sl-SI"/>
        </w:rPr>
        <w:t>,</w:t>
      </w:r>
      <w:r w:rsidRPr="00BB437C">
        <w:rPr>
          <w:rFonts w:ascii="Arial Narrow" w:hAnsi="Arial Narrow" w:cs="Arial"/>
          <w:lang w:eastAsia="sl-SI"/>
        </w:rPr>
        <w:t xml:space="preserve"> Ur</w:t>
      </w:r>
      <w:r w:rsidR="00BB437C" w:rsidRPr="00BB437C">
        <w:rPr>
          <w:rFonts w:ascii="Arial Narrow" w:hAnsi="Arial Narrow" w:cs="Arial"/>
          <w:lang w:eastAsia="sl-SI"/>
        </w:rPr>
        <w:t>edbe Komisije (EU) št. 651/2014 in</w:t>
      </w:r>
      <w:r w:rsidR="008C3511">
        <w:rPr>
          <w:rFonts w:ascii="Arial Narrow" w:hAnsi="Arial Narrow" w:cs="Arial"/>
          <w:lang w:eastAsia="sl-SI"/>
        </w:rPr>
        <w:t xml:space="preserve"> </w:t>
      </w:r>
      <w:r w:rsidR="00436BBF">
        <w:rPr>
          <w:rFonts w:ascii="Arial Narrow" w:hAnsi="Arial Narrow" w:cs="Arial"/>
          <w:lang w:eastAsia="sl-SI"/>
        </w:rPr>
        <w:t xml:space="preserve">Priročnika eMA. </w:t>
      </w:r>
    </w:p>
    <w:p w14:paraId="0AD4D14C" w14:textId="77777777" w:rsidR="002E4090" w:rsidRDefault="002E4090" w:rsidP="00B7269D">
      <w:pPr>
        <w:tabs>
          <w:tab w:val="left" w:pos="0"/>
        </w:tabs>
        <w:spacing w:after="0" w:line="240" w:lineRule="auto"/>
        <w:jc w:val="both"/>
        <w:rPr>
          <w:rFonts w:ascii="Arial Narrow" w:hAnsi="Arial Narrow" w:cs="Arial"/>
          <w:lang w:eastAsia="sl-SI"/>
        </w:rPr>
      </w:pPr>
    </w:p>
    <w:p w14:paraId="216DF866" w14:textId="0693580B" w:rsidR="0051631C" w:rsidRDefault="002E4090" w:rsidP="00B7269D">
      <w:pPr>
        <w:tabs>
          <w:tab w:val="left" w:pos="0"/>
        </w:tabs>
        <w:spacing w:after="0" w:line="240" w:lineRule="auto"/>
        <w:jc w:val="both"/>
        <w:rPr>
          <w:rFonts w:ascii="Arial Narrow" w:hAnsi="Arial Narrow" w:cs="Arial"/>
          <w:lang w:eastAsia="sl-SI"/>
        </w:rPr>
      </w:pPr>
      <w:r>
        <w:rPr>
          <w:rFonts w:ascii="Arial Narrow" w:hAnsi="Arial Narrow" w:cs="Arial"/>
          <w:lang w:eastAsia="sl-SI"/>
        </w:rPr>
        <w:t xml:space="preserve">Sprememba </w:t>
      </w:r>
      <w:r w:rsidR="00BB437C">
        <w:rPr>
          <w:rFonts w:ascii="Arial Narrow" w:hAnsi="Arial Narrow" w:cs="Arial"/>
          <w:lang w:eastAsia="sl-SI"/>
        </w:rPr>
        <w:t>programskega območja</w:t>
      </w:r>
      <w:r>
        <w:rPr>
          <w:rFonts w:ascii="Arial Narrow" w:hAnsi="Arial Narrow" w:cs="Arial"/>
          <w:lang w:eastAsia="sl-SI"/>
        </w:rPr>
        <w:t xml:space="preserve"> izvajanja RRI operacije ni dovoljena in predstavlja upravičen razlog za </w:t>
      </w:r>
      <w:r w:rsidR="00A013F4">
        <w:rPr>
          <w:rFonts w:ascii="Arial Narrow" w:hAnsi="Arial Narrow" w:cs="Arial"/>
          <w:lang w:eastAsia="sl-SI"/>
        </w:rPr>
        <w:t>odstop od</w:t>
      </w:r>
      <w:r>
        <w:rPr>
          <w:rFonts w:ascii="Arial Narrow" w:hAnsi="Arial Narrow" w:cs="Arial"/>
          <w:lang w:eastAsia="sl-SI"/>
        </w:rPr>
        <w:t xml:space="preserve"> pogodbe.</w:t>
      </w:r>
    </w:p>
    <w:p w14:paraId="12DF25D8" w14:textId="77777777" w:rsidR="00B7269D" w:rsidRPr="003D12AA" w:rsidRDefault="00B7269D" w:rsidP="00B7269D">
      <w:pPr>
        <w:tabs>
          <w:tab w:val="left" w:pos="0"/>
        </w:tabs>
        <w:spacing w:after="0" w:line="240" w:lineRule="auto"/>
        <w:jc w:val="both"/>
        <w:rPr>
          <w:rFonts w:ascii="Arial Narrow" w:hAnsi="Arial Narrow" w:cs="Arial"/>
          <w:lang w:eastAsia="sl-SI"/>
        </w:rPr>
      </w:pPr>
    </w:p>
    <w:p w14:paraId="15BB7935" w14:textId="7E9F9BCE" w:rsidR="00B7269D" w:rsidRPr="003D12AA" w:rsidRDefault="003D12AA" w:rsidP="00B7269D">
      <w:pPr>
        <w:tabs>
          <w:tab w:val="left" w:pos="0"/>
        </w:tabs>
        <w:spacing w:after="0" w:line="240" w:lineRule="auto"/>
        <w:jc w:val="both"/>
        <w:rPr>
          <w:rFonts w:ascii="Arial Narrow" w:hAnsi="Arial Narrow" w:cs="Arial"/>
          <w:lang w:eastAsia="sl-SI"/>
        </w:rPr>
      </w:pPr>
      <w:r w:rsidRPr="003D12AA">
        <w:rPr>
          <w:rFonts w:ascii="Arial Narrow" w:hAnsi="Arial Narrow" w:cs="Arial"/>
          <w:bCs/>
        </w:rPr>
        <w:t>RRI o</w:t>
      </w:r>
      <w:r w:rsidR="00B7269D" w:rsidRPr="003D12AA">
        <w:rPr>
          <w:rFonts w:ascii="Arial Narrow" w:hAnsi="Arial Narrow" w:cs="Arial"/>
          <w:bCs/>
        </w:rPr>
        <w:t>peracija se ne sme pričeti izvajati pred</w:t>
      </w:r>
      <w:r w:rsidRPr="003D12AA">
        <w:rPr>
          <w:rFonts w:ascii="Arial Narrow" w:hAnsi="Arial Narrow" w:cs="Arial"/>
          <w:bCs/>
        </w:rPr>
        <w:t xml:space="preserve"> datumom izdaje sklepa o </w:t>
      </w:r>
      <w:r w:rsidR="005F4F5A">
        <w:rPr>
          <w:rFonts w:ascii="Arial Narrow" w:hAnsi="Arial Narrow" w:cs="Arial"/>
          <w:bCs/>
        </w:rPr>
        <w:t>izboru</w:t>
      </w:r>
      <w:r w:rsidR="00A33CC0">
        <w:rPr>
          <w:rFonts w:ascii="Arial Narrow" w:hAnsi="Arial Narrow" w:cs="Arial"/>
          <w:bCs/>
        </w:rPr>
        <w:t>, to je pred</w:t>
      </w:r>
      <w:r w:rsidRPr="003D12AA">
        <w:rPr>
          <w:rFonts w:ascii="Arial Narrow" w:hAnsi="Arial Narrow" w:cs="Arial"/>
          <w:bCs/>
        </w:rPr>
        <w:t xml:space="preserve"> _____</w:t>
      </w:r>
      <w:r w:rsidR="00B7269D" w:rsidRPr="003D12AA">
        <w:rPr>
          <w:rFonts w:ascii="Arial Narrow" w:hAnsi="Arial Narrow" w:cs="Arial"/>
          <w:lang w:eastAsia="sl-SI"/>
        </w:rPr>
        <w:t xml:space="preserve">. Začetek izvajanja </w:t>
      </w:r>
      <w:r w:rsidRPr="003D12AA">
        <w:rPr>
          <w:rFonts w:ascii="Arial Narrow" w:hAnsi="Arial Narrow" w:cs="Arial"/>
          <w:lang w:eastAsia="sl-SI"/>
        </w:rPr>
        <w:t xml:space="preserve">RRI </w:t>
      </w:r>
      <w:r w:rsidR="00B7269D" w:rsidRPr="003D12AA">
        <w:rPr>
          <w:rFonts w:ascii="Arial Narrow" w:hAnsi="Arial Narrow" w:cs="Arial"/>
          <w:lang w:eastAsia="sl-SI"/>
        </w:rPr>
        <w:t xml:space="preserve">operacije je datum, ko upravičenec prične z izvajanjem aktivnosti v okviru potrjene </w:t>
      </w:r>
      <w:r w:rsidRPr="003D12AA">
        <w:rPr>
          <w:rFonts w:ascii="Arial Narrow" w:hAnsi="Arial Narrow" w:cs="Arial"/>
          <w:lang w:eastAsia="sl-SI"/>
        </w:rPr>
        <w:t xml:space="preserve">RRI </w:t>
      </w:r>
      <w:r w:rsidR="00B7269D" w:rsidRPr="003D12AA">
        <w:rPr>
          <w:rFonts w:ascii="Arial Narrow" w:hAnsi="Arial Narrow" w:cs="Arial"/>
          <w:lang w:eastAsia="sl-SI"/>
        </w:rPr>
        <w:t>operacije ter sklene prve pravno zavezujoče zaveze. Pred pričetkom</w:t>
      </w:r>
      <w:r w:rsidRPr="003D12AA">
        <w:rPr>
          <w:rFonts w:ascii="Arial Narrow" w:hAnsi="Arial Narrow" w:cs="Arial"/>
          <w:lang w:eastAsia="sl-SI"/>
        </w:rPr>
        <w:t xml:space="preserve"> RRI </w:t>
      </w:r>
      <w:r w:rsidR="00B7269D" w:rsidRPr="003D12AA">
        <w:rPr>
          <w:rFonts w:ascii="Arial Narrow" w:hAnsi="Arial Narrow" w:cs="Arial"/>
          <w:lang w:eastAsia="sl-SI"/>
        </w:rPr>
        <w:t xml:space="preserve">operacije ne sme biti sklenjena nobena pravno zavezujoča zaveza za izvedbo posamezne upravičene aktivnosti v okviru potrjene </w:t>
      </w:r>
      <w:r w:rsidRPr="003D12AA">
        <w:rPr>
          <w:rFonts w:ascii="Arial Narrow" w:hAnsi="Arial Narrow" w:cs="Arial"/>
          <w:lang w:eastAsia="sl-SI"/>
        </w:rPr>
        <w:t xml:space="preserve">RRI </w:t>
      </w:r>
      <w:r w:rsidR="00B7269D" w:rsidRPr="003D12AA">
        <w:rPr>
          <w:rFonts w:ascii="Arial Narrow" w:hAnsi="Arial Narrow" w:cs="Arial"/>
          <w:lang w:eastAsia="sl-SI"/>
        </w:rPr>
        <w:t>operacije.</w:t>
      </w:r>
    </w:p>
    <w:p w14:paraId="5425A066" w14:textId="77777777" w:rsidR="00B7269D" w:rsidRPr="001B63DC" w:rsidRDefault="00B7269D" w:rsidP="00B7269D">
      <w:pPr>
        <w:tabs>
          <w:tab w:val="left" w:pos="0"/>
        </w:tabs>
        <w:spacing w:after="0" w:line="240" w:lineRule="auto"/>
        <w:jc w:val="both"/>
        <w:rPr>
          <w:rFonts w:ascii="Arial Narrow" w:hAnsi="Arial Narrow" w:cs="Arial"/>
          <w:lang w:eastAsia="sl-SI"/>
        </w:rPr>
      </w:pPr>
    </w:p>
    <w:p w14:paraId="42874118" w14:textId="270FEF76" w:rsidR="00B7269D" w:rsidRPr="001B63DC" w:rsidRDefault="00B7269D"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 xml:space="preserve">Obdobje upravičenosti </w:t>
      </w:r>
      <w:r w:rsidR="003D12AA" w:rsidRPr="001B63DC">
        <w:rPr>
          <w:rFonts w:ascii="Arial Narrow" w:hAnsi="Arial Narrow" w:cs="Arial"/>
          <w:lang w:eastAsia="sl-SI"/>
        </w:rPr>
        <w:t>stroškov</w:t>
      </w:r>
      <w:r w:rsidR="001B63DC" w:rsidRPr="001B63DC">
        <w:rPr>
          <w:rFonts w:ascii="Arial Narrow" w:hAnsi="Arial Narrow" w:cs="Arial"/>
          <w:lang w:eastAsia="sl-SI"/>
        </w:rPr>
        <w:t xml:space="preserve"> in izdatkov</w:t>
      </w:r>
      <w:r w:rsidR="003D12AA" w:rsidRPr="001B63DC">
        <w:rPr>
          <w:rFonts w:ascii="Arial Narrow" w:hAnsi="Arial Narrow" w:cs="Arial"/>
          <w:lang w:eastAsia="sl-SI"/>
        </w:rPr>
        <w:t xml:space="preserve"> j</w:t>
      </w:r>
      <w:r w:rsidRPr="001B63DC">
        <w:rPr>
          <w:rFonts w:ascii="Arial Narrow" w:hAnsi="Arial Narrow" w:cs="Arial"/>
          <w:lang w:eastAsia="sl-SI"/>
        </w:rPr>
        <w:t>e od datuma</w:t>
      </w:r>
      <w:r w:rsidR="003D12AA" w:rsidRPr="001B63DC">
        <w:rPr>
          <w:rFonts w:ascii="Arial Narrow" w:hAnsi="Arial Narrow" w:cs="Arial"/>
          <w:lang w:eastAsia="sl-SI"/>
        </w:rPr>
        <w:t xml:space="preserve"> izdaje sklepa o </w:t>
      </w:r>
      <w:r w:rsidR="005F4F5A">
        <w:rPr>
          <w:rFonts w:ascii="Arial Narrow" w:hAnsi="Arial Narrow" w:cs="Arial"/>
          <w:lang w:eastAsia="sl-SI"/>
        </w:rPr>
        <w:t>izboru</w:t>
      </w:r>
      <w:r w:rsidR="00A33CC0">
        <w:rPr>
          <w:rFonts w:ascii="Arial Narrow" w:hAnsi="Arial Narrow" w:cs="Arial"/>
          <w:lang w:eastAsia="sl-SI"/>
        </w:rPr>
        <w:t>, to je od</w:t>
      </w:r>
      <w:r w:rsidR="003D12AA" w:rsidRPr="001B63DC">
        <w:rPr>
          <w:rFonts w:ascii="Arial Narrow" w:hAnsi="Arial Narrow" w:cs="Arial"/>
          <w:lang w:eastAsia="sl-SI"/>
        </w:rPr>
        <w:t xml:space="preserve"> ______</w:t>
      </w:r>
      <w:r w:rsidRPr="001B63DC">
        <w:rPr>
          <w:rFonts w:ascii="Arial Narrow" w:hAnsi="Arial Narrow" w:cs="Arial"/>
          <w:lang w:eastAsia="sl-SI"/>
        </w:rPr>
        <w:t xml:space="preserve"> do izstavitve</w:t>
      </w:r>
      <w:r w:rsidR="001B63DC" w:rsidRPr="001B63DC">
        <w:rPr>
          <w:rFonts w:ascii="Arial Narrow" w:hAnsi="Arial Narrow" w:cs="Arial"/>
          <w:lang w:eastAsia="sl-SI"/>
        </w:rPr>
        <w:t xml:space="preserve"> zadnjega</w:t>
      </w:r>
      <w:r w:rsidRPr="001B63DC">
        <w:rPr>
          <w:rFonts w:ascii="Arial Narrow" w:hAnsi="Arial Narrow" w:cs="Arial"/>
          <w:lang w:eastAsia="sl-SI"/>
        </w:rPr>
        <w:t xml:space="preserve"> zahtevka za izplačilo.</w:t>
      </w:r>
    </w:p>
    <w:p w14:paraId="59D91FF7" w14:textId="77777777" w:rsidR="00B7269D" w:rsidRPr="001B63DC" w:rsidRDefault="00B7269D" w:rsidP="00B7269D">
      <w:pPr>
        <w:tabs>
          <w:tab w:val="left" w:pos="0"/>
        </w:tabs>
        <w:spacing w:after="0" w:line="240" w:lineRule="auto"/>
        <w:jc w:val="both"/>
        <w:rPr>
          <w:rFonts w:ascii="Arial Narrow" w:hAnsi="Arial Narrow" w:cs="Arial"/>
          <w:lang w:eastAsia="sl-SI"/>
        </w:rPr>
      </w:pPr>
    </w:p>
    <w:p w14:paraId="79AC364C" w14:textId="77777777" w:rsidR="00B7269D" w:rsidRPr="001B63DC" w:rsidRDefault="001B63DC"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Predviden datum z</w:t>
      </w:r>
      <w:r w:rsidR="00B7269D" w:rsidRPr="001B63DC">
        <w:rPr>
          <w:rFonts w:ascii="Arial Narrow" w:hAnsi="Arial Narrow" w:cs="Arial"/>
          <w:lang w:eastAsia="sl-SI"/>
        </w:rPr>
        <w:t>ačetk</w:t>
      </w:r>
      <w:r w:rsidRPr="001B63DC">
        <w:rPr>
          <w:rFonts w:ascii="Arial Narrow" w:hAnsi="Arial Narrow" w:cs="Arial"/>
          <w:lang w:eastAsia="sl-SI"/>
        </w:rPr>
        <w:t>a</w:t>
      </w:r>
      <w:r w:rsidR="00B7269D" w:rsidRPr="001B63DC">
        <w:rPr>
          <w:rFonts w:ascii="Arial Narrow" w:hAnsi="Arial Narrow" w:cs="Arial"/>
          <w:lang w:eastAsia="sl-SI"/>
        </w:rPr>
        <w:t xml:space="preserve"> </w:t>
      </w:r>
      <w:r w:rsidRPr="001B63DC">
        <w:rPr>
          <w:rFonts w:ascii="Arial Narrow" w:hAnsi="Arial Narrow" w:cs="Arial"/>
          <w:lang w:eastAsia="sl-SI"/>
        </w:rPr>
        <w:t xml:space="preserve">RRI </w:t>
      </w:r>
      <w:r w:rsidR="00B7269D" w:rsidRPr="001B63DC">
        <w:rPr>
          <w:rFonts w:ascii="Arial Narrow" w:hAnsi="Arial Narrow" w:cs="Arial"/>
          <w:lang w:eastAsia="sl-SI"/>
        </w:rPr>
        <w:t>operacije je:</w:t>
      </w:r>
      <w:r w:rsidR="00B7269D" w:rsidRPr="001B63DC">
        <w:rPr>
          <w:rFonts w:ascii="Arial Narrow" w:hAnsi="Arial Narrow" w:cs="Arial"/>
          <w:lang w:eastAsia="sl-SI"/>
        </w:rPr>
        <w:tab/>
        <w:t xml:space="preserve"> ___________</w:t>
      </w:r>
    </w:p>
    <w:p w14:paraId="5EABED34" w14:textId="77777777" w:rsidR="00B7269D" w:rsidRPr="001B63DC" w:rsidRDefault="001B63DC"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Predviden datum za</w:t>
      </w:r>
      <w:r w:rsidR="00B7269D" w:rsidRPr="001B63DC">
        <w:rPr>
          <w:rFonts w:ascii="Arial Narrow" w:hAnsi="Arial Narrow" w:cs="Arial"/>
          <w:lang w:eastAsia="sl-SI"/>
        </w:rPr>
        <w:t>ključk</w:t>
      </w:r>
      <w:r w:rsidRPr="001B63DC">
        <w:rPr>
          <w:rFonts w:ascii="Arial Narrow" w:hAnsi="Arial Narrow" w:cs="Arial"/>
          <w:lang w:eastAsia="sl-SI"/>
        </w:rPr>
        <w:t>a RRI</w:t>
      </w:r>
      <w:r w:rsidR="00B7269D" w:rsidRPr="001B63DC">
        <w:rPr>
          <w:rFonts w:ascii="Arial Narrow" w:hAnsi="Arial Narrow" w:cs="Arial"/>
          <w:lang w:eastAsia="sl-SI"/>
        </w:rPr>
        <w:t xml:space="preserve"> operacije je:</w:t>
      </w:r>
      <w:r w:rsidR="00B7269D" w:rsidRPr="001B63DC">
        <w:rPr>
          <w:rFonts w:ascii="Arial Narrow" w:hAnsi="Arial Narrow" w:cs="Arial"/>
          <w:lang w:eastAsia="sl-SI"/>
        </w:rPr>
        <w:tab/>
        <w:t xml:space="preserve"> ___________</w:t>
      </w:r>
    </w:p>
    <w:p w14:paraId="04B7DDCE" w14:textId="77777777" w:rsidR="00B7269D" w:rsidRPr="001B63DC" w:rsidRDefault="00B7269D"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 xml:space="preserve"> </w:t>
      </w:r>
    </w:p>
    <w:p w14:paraId="1CC4C942" w14:textId="1A54A0CA" w:rsidR="00DD5C06" w:rsidRDefault="00B7269D" w:rsidP="00DD5C06">
      <w:pPr>
        <w:tabs>
          <w:tab w:val="left" w:pos="0"/>
        </w:tabs>
        <w:spacing w:after="0" w:line="240" w:lineRule="auto"/>
        <w:jc w:val="both"/>
        <w:rPr>
          <w:rFonts w:ascii="Arial Narrow" w:hAnsi="Arial Narrow" w:cs="Arial"/>
          <w:lang w:eastAsia="sl-SI"/>
        </w:rPr>
      </w:pPr>
      <w:r w:rsidRPr="000623B4">
        <w:rPr>
          <w:rFonts w:ascii="Arial Narrow" w:hAnsi="Arial Narrow" w:cs="Arial"/>
          <w:lang w:eastAsia="sl-SI"/>
        </w:rPr>
        <w:t xml:space="preserve">V primeru, da se ugotovi, da </w:t>
      </w:r>
      <w:r w:rsidR="00A013F4">
        <w:rPr>
          <w:rFonts w:ascii="Arial Narrow" w:hAnsi="Arial Narrow" w:cs="Arial"/>
          <w:lang w:eastAsia="sl-SI"/>
        </w:rPr>
        <w:t xml:space="preserve">se </w:t>
      </w:r>
      <w:r w:rsidRPr="000623B4">
        <w:rPr>
          <w:rFonts w:ascii="Arial Narrow" w:hAnsi="Arial Narrow" w:cs="Arial"/>
          <w:lang w:eastAsia="sl-SI"/>
        </w:rPr>
        <w:t>je</w:t>
      </w:r>
      <w:r w:rsidR="001B63DC" w:rsidRPr="000623B4">
        <w:rPr>
          <w:rFonts w:ascii="Arial Narrow" w:hAnsi="Arial Narrow" w:cs="Arial"/>
          <w:lang w:eastAsia="sl-SI"/>
        </w:rPr>
        <w:t xml:space="preserve"> RRI </w:t>
      </w:r>
      <w:r w:rsidRPr="000623B4">
        <w:rPr>
          <w:rFonts w:ascii="Arial Narrow" w:hAnsi="Arial Narrow" w:cs="Arial"/>
          <w:lang w:eastAsia="sl-SI"/>
        </w:rPr>
        <w:t xml:space="preserve">operacija pred </w:t>
      </w:r>
      <w:r w:rsidR="001B63DC" w:rsidRPr="000623B4">
        <w:rPr>
          <w:rFonts w:ascii="Arial Narrow" w:hAnsi="Arial Narrow" w:cs="Arial"/>
          <w:lang w:eastAsia="sl-SI"/>
        </w:rPr>
        <w:t xml:space="preserve">datumom izdaje sklepa o </w:t>
      </w:r>
      <w:r w:rsidR="005F4F5A">
        <w:rPr>
          <w:rFonts w:ascii="Arial Narrow" w:hAnsi="Arial Narrow" w:cs="Arial"/>
          <w:lang w:eastAsia="sl-SI"/>
        </w:rPr>
        <w:t>izboru</w:t>
      </w:r>
      <w:r w:rsidR="001B63DC" w:rsidRPr="000623B4">
        <w:rPr>
          <w:rFonts w:ascii="Arial Narrow" w:hAnsi="Arial Narrow" w:cs="Arial"/>
          <w:lang w:eastAsia="sl-SI"/>
        </w:rPr>
        <w:t xml:space="preserve"> </w:t>
      </w:r>
      <w:r w:rsidRPr="000623B4">
        <w:rPr>
          <w:rFonts w:ascii="Arial Narrow" w:hAnsi="Arial Narrow" w:cs="Arial"/>
          <w:lang w:eastAsia="sl-SI"/>
        </w:rPr>
        <w:t xml:space="preserve">že </w:t>
      </w:r>
      <w:r w:rsidR="00A013F4">
        <w:rPr>
          <w:rFonts w:ascii="Arial Narrow" w:hAnsi="Arial Narrow" w:cs="Arial"/>
          <w:lang w:eastAsia="sl-SI"/>
        </w:rPr>
        <w:t>začela ali je že zaključena</w:t>
      </w:r>
      <w:r w:rsidRPr="000623B4">
        <w:rPr>
          <w:rFonts w:ascii="Arial Narrow" w:hAnsi="Arial Narrow" w:cs="Arial"/>
          <w:lang w:eastAsia="sl-SI"/>
        </w:rPr>
        <w:t xml:space="preserve">, </w:t>
      </w:r>
      <w:r w:rsidR="001B63DC" w:rsidRPr="000623B4">
        <w:rPr>
          <w:rFonts w:ascii="Arial Narrow" w:hAnsi="Arial Narrow" w:cs="Arial"/>
          <w:lang w:eastAsia="sl-SI"/>
        </w:rPr>
        <w:t>izvajalski organ</w:t>
      </w:r>
      <w:r w:rsidRPr="000623B4">
        <w:rPr>
          <w:rFonts w:ascii="Arial Narrow" w:hAnsi="Arial Narrow" w:cs="Arial"/>
          <w:lang w:eastAsia="sl-SI"/>
        </w:rPr>
        <w:t xml:space="preserve"> odstopi od pogodbe</w:t>
      </w:r>
      <w:r w:rsidR="0042414C" w:rsidRPr="000623B4">
        <w:rPr>
          <w:rFonts w:ascii="Arial Narrow" w:hAnsi="Arial Narrow" w:cs="Arial"/>
          <w:lang w:eastAsia="sl-SI"/>
        </w:rPr>
        <w:t>,</w:t>
      </w:r>
      <w:r w:rsidRPr="000623B4">
        <w:rPr>
          <w:rFonts w:ascii="Arial Narrow" w:hAnsi="Arial Narrow" w:cs="Arial"/>
          <w:lang w:eastAsia="sl-SI"/>
        </w:rPr>
        <w:t xml:space="preserve"> </w:t>
      </w:r>
      <w:r w:rsidR="00DD5C06" w:rsidRPr="000623B4">
        <w:rPr>
          <w:rFonts w:ascii="Arial Narrow" w:hAnsi="Arial Narrow" w:cs="Arial"/>
        </w:rPr>
        <w:t xml:space="preserve">upravičenec pa mora vrniti prejeta sredstva po tej pogodbi v roku 30 (tridesetih) dni od pisnega poziva izvajalskega organa, </w:t>
      </w:r>
      <w:r w:rsidR="0042414C" w:rsidRPr="000623B4">
        <w:rPr>
          <w:rFonts w:ascii="Arial Narrow" w:hAnsi="Arial Narrow" w:cs="Arial"/>
        </w:rPr>
        <w:t xml:space="preserve">povečana </w:t>
      </w:r>
      <w:r w:rsidR="00DD5C06" w:rsidRPr="000623B4">
        <w:rPr>
          <w:rFonts w:ascii="Arial Narrow" w:hAnsi="Arial Narrow" w:cs="Arial"/>
        </w:rPr>
        <w:t>z</w:t>
      </w:r>
      <w:r w:rsidR="0042414C" w:rsidRPr="000623B4">
        <w:rPr>
          <w:rFonts w:ascii="Arial Narrow" w:hAnsi="Arial Narrow" w:cs="Arial"/>
        </w:rPr>
        <w:t>a</w:t>
      </w:r>
      <w:r w:rsidR="00DD5C06" w:rsidRPr="000623B4">
        <w:rPr>
          <w:rFonts w:ascii="Arial Narrow" w:hAnsi="Arial Narrow" w:cs="Arial"/>
        </w:rPr>
        <w:t xml:space="preserve"> zakonsk</w:t>
      </w:r>
      <w:r w:rsidR="0042414C" w:rsidRPr="000623B4">
        <w:rPr>
          <w:rFonts w:ascii="Arial Narrow" w:hAnsi="Arial Narrow" w:cs="Arial"/>
        </w:rPr>
        <w:t>e</w:t>
      </w:r>
      <w:r w:rsidR="00DD5C06" w:rsidRPr="000623B4">
        <w:rPr>
          <w:rFonts w:ascii="Arial Narrow" w:hAnsi="Arial Narrow" w:cs="Arial"/>
        </w:rPr>
        <w:t xml:space="preserve"> zamudn</w:t>
      </w:r>
      <w:r w:rsidR="0042414C" w:rsidRPr="000623B4">
        <w:rPr>
          <w:rFonts w:ascii="Arial Narrow" w:hAnsi="Arial Narrow" w:cs="Arial"/>
        </w:rPr>
        <w:t>e</w:t>
      </w:r>
      <w:r w:rsidR="00DD5C06" w:rsidRPr="000623B4">
        <w:rPr>
          <w:rFonts w:ascii="Arial Narrow" w:hAnsi="Arial Narrow" w:cs="Arial"/>
        </w:rPr>
        <w:t xml:space="preserve"> obresti od dneva nakazila na </w:t>
      </w:r>
      <w:r w:rsidR="00636952">
        <w:rPr>
          <w:rFonts w:ascii="Arial Narrow" w:hAnsi="Arial Narrow" w:cs="Arial"/>
        </w:rPr>
        <w:t>TRR</w:t>
      </w:r>
      <w:r w:rsidR="00DD5C06" w:rsidRPr="000623B4">
        <w:rPr>
          <w:rFonts w:ascii="Arial Narrow" w:hAnsi="Arial Narrow" w:cs="Arial"/>
        </w:rPr>
        <w:t xml:space="preserve"> upravičenca do dneva </w:t>
      </w:r>
      <w:r w:rsidR="0042414C" w:rsidRPr="000623B4">
        <w:rPr>
          <w:rFonts w:ascii="Arial Narrow" w:hAnsi="Arial Narrow" w:cs="Arial"/>
        </w:rPr>
        <w:t>nakazila</w:t>
      </w:r>
      <w:r w:rsidR="00DD5C06" w:rsidRPr="000623B4">
        <w:rPr>
          <w:rFonts w:ascii="Arial Narrow" w:hAnsi="Arial Narrow" w:cs="Arial"/>
        </w:rPr>
        <w:t xml:space="preserve"> v </w:t>
      </w:r>
      <w:r w:rsidR="008130DB" w:rsidRPr="000623B4">
        <w:rPr>
          <w:rFonts w:ascii="Arial Narrow" w:hAnsi="Arial Narrow" w:cs="Arial"/>
        </w:rPr>
        <w:t xml:space="preserve">dobro </w:t>
      </w:r>
      <w:r w:rsidR="00DD5C06" w:rsidRPr="000623B4">
        <w:rPr>
          <w:rFonts w:ascii="Arial Narrow" w:hAnsi="Arial Narrow" w:cs="Arial"/>
        </w:rPr>
        <w:t>proračun</w:t>
      </w:r>
      <w:r w:rsidR="008130DB" w:rsidRPr="000623B4">
        <w:rPr>
          <w:rFonts w:ascii="Arial Narrow" w:hAnsi="Arial Narrow" w:cs="Arial"/>
        </w:rPr>
        <w:t>a</w:t>
      </w:r>
      <w:r w:rsidR="00DD5C06" w:rsidRPr="000623B4">
        <w:rPr>
          <w:rFonts w:ascii="Arial Narrow" w:hAnsi="Arial Narrow" w:cs="Arial"/>
        </w:rPr>
        <w:t xml:space="preserve"> </w:t>
      </w:r>
      <w:r w:rsidR="00636952">
        <w:rPr>
          <w:rFonts w:ascii="Arial Narrow" w:hAnsi="Arial Narrow" w:cs="Arial"/>
        </w:rPr>
        <w:t>RS</w:t>
      </w:r>
      <w:r w:rsidR="00DD5C06" w:rsidRPr="000623B4">
        <w:rPr>
          <w:rFonts w:ascii="Arial Narrow" w:hAnsi="Arial Narrow" w:cs="Arial"/>
          <w:lang w:eastAsia="sl-SI"/>
        </w:rPr>
        <w:t>.</w:t>
      </w:r>
    </w:p>
    <w:p w14:paraId="44699CE7" w14:textId="77777777" w:rsidR="00DD5C06" w:rsidRPr="001B63DC" w:rsidRDefault="00DD5C06" w:rsidP="00B7269D">
      <w:pPr>
        <w:spacing w:after="0" w:line="240" w:lineRule="auto"/>
        <w:jc w:val="both"/>
        <w:rPr>
          <w:rFonts w:ascii="Arial Narrow" w:hAnsi="Arial Narrow" w:cs="Arial"/>
        </w:rPr>
      </w:pPr>
    </w:p>
    <w:p w14:paraId="22B51F0A" w14:textId="33C0A166" w:rsidR="00B7269D" w:rsidRDefault="001B63DC" w:rsidP="00B7269D">
      <w:pPr>
        <w:spacing w:after="0" w:line="240" w:lineRule="auto"/>
        <w:jc w:val="both"/>
        <w:rPr>
          <w:rFonts w:ascii="Arial Narrow" w:hAnsi="Arial Narrow" w:cs="Arial"/>
        </w:rPr>
      </w:pPr>
      <w:r w:rsidRPr="00636952">
        <w:rPr>
          <w:rFonts w:ascii="Arial Narrow" w:hAnsi="Arial Narrow" w:cs="Arial"/>
        </w:rPr>
        <w:t>RRI o</w:t>
      </w:r>
      <w:r w:rsidR="00B7269D" w:rsidRPr="00636952">
        <w:rPr>
          <w:rFonts w:ascii="Arial Narrow" w:hAnsi="Arial Narrow" w:cs="Arial"/>
        </w:rPr>
        <w:t>peracija mora izkazovati spodbujevalni učinek in nujnost pomoči v skladu s 6. členom Uredbe Komisije (EU) št. 651/2014.</w:t>
      </w:r>
    </w:p>
    <w:p w14:paraId="1974834C" w14:textId="77777777" w:rsidR="00B7269D" w:rsidRPr="001B63DC" w:rsidRDefault="00B7269D" w:rsidP="00B7269D">
      <w:pPr>
        <w:tabs>
          <w:tab w:val="left" w:pos="0"/>
        </w:tabs>
        <w:spacing w:after="0" w:line="240" w:lineRule="auto"/>
        <w:jc w:val="both"/>
        <w:rPr>
          <w:rFonts w:ascii="Arial Narrow" w:hAnsi="Arial Narrow" w:cs="Arial"/>
          <w:lang w:eastAsia="sl-SI"/>
        </w:rPr>
      </w:pPr>
    </w:p>
    <w:p w14:paraId="25DDCB16" w14:textId="77777777" w:rsidR="00B7269D" w:rsidRPr="001B63DC" w:rsidRDefault="00B7269D" w:rsidP="00B6579A">
      <w:pPr>
        <w:numPr>
          <w:ilvl w:val="0"/>
          <w:numId w:val="11"/>
        </w:numPr>
        <w:tabs>
          <w:tab w:val="left" w:pos="0"/>
        </w:tabs>
        <w:spacing w:after="0" w:line="240" w:lineRule="auto"/>
        <w:jc w:val="center"/>
        <w:rPr>
          <w:rFonts w:ascii="Arial Narrow" w:hAnsi="Arial Narrow" w:cs="Arial"/>
          <w:lang w:eastAsia="sl-SI"/>
        </w:rPr>
      </w:pPr>
      <w:r w:rsidRPr="001B63DC">
        <w:rPr>
          <w:rFonts w:ascii="Arial Narrow" w:hAnsi="Arial Narrow" w:cs="Arial"/>
          <w:lang w:eastAsia="sl-SI"/>
        </w:rPr>
        <w:t>člen</w:t>
      </w:r>
    </w:p>
    <w:p w14:paraId="48C4C19D" w14:textId="77777777" w:rsidR="00B7269D" w:rsidRPr="001B63DC" w:rsidRDefault="00B7269D" w:rsidP="00B7269D">
      <w:pPr>
        <w:tabs>
          <w:tab w:val="left" w:pos="0"/>
        </w:tabs>
        <w:spacing w:after="0" w:line="240" w:lineRule="auto"/>
        <w:jc w:val="center"/>
        <w:rPr>
          <w:rFonts w:ascii="Arial Narrow" w:hAnsi="Arial Narrow" w:cs="Arial"/>
          <w:lang w:eastAsia="sl-SI"/>
        </w:rPr>
      </w:pPr>
    </w:p>
    <w:p w14:paraId="3F448DD6" w14:textId="77777777" w:rsidR="00B7269D" w:rsidRDefault="00B7269D"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 xml:space="preserve">Upravičenec za osebe, ki bodo po njegovem naročilu delale na </w:t>
      </w:r>
      <w:r w:rsidR="001B63DC" w:rsidRPr="001B63DC">
        <w:rPr>
          <w:rFonts w:ascii="Arial Narrow" w:hAnsi="Arial Narrow" w:cs="Arial"/>
          <w:lang w:eastAsia="sl-SI"/>
        </w:rPr>
        <w:t xml:space="preserve">RRI </w:t>
      </w:r>
      <w:r w:rsidRPr="001B63DC">
        <w:rPr>
          <w:rFonts w:ascii="Arial Narrow" w:hAnsi="Arial Narrow" w:cs="Arial"/>
          <w:lang w:eastAsia="sl-SI"/>
        </w:rPr>
        <w:t>operaciji v zvezi z izpolnitvijo te pogodbe, odgovarja, kot bi delo opravil sam.</w:t>
      </w:r>
    </w:p>
    <w:p w14:paraId="44021080" w14:textId="77777777" w:rsidR="00A33CC0" w:rsidRPr="001B63DC" w:rsidRDefault="00A33CC0" w:rsidP="00B7269D">
      <w:pPr>
        <w:tabs>
          <w:tab w:val="left" w:pos="0"/>
        </w:tabs>
        <w:spacing w:after="0" w:line="240" w:lineRule="auto"/>
        <w:jc w:val="both"/>
        <w:rPr>
          <w:rFonts w:ascii="Arial Narrow" w:hAnsi="Arial Narrow" w:cs="Arial"/>
          <w:lang w:eastAsia="sl-SI"/>
        </w:rPr>
      </w:pPr>
    </w:p>
    <w:p w14:paraId="1E3FDC76" w14:textId="77777777" w:rsidR="00B7269D" w:rsidRPr="001B63DC" w:rsidRDefault="00B7269D" w:rsidP="00B7269D">
      <w:pPr>
        <w:tabs>
          <w:tab w:val="left" w:pos="0"/>
        </w:tabs>
        <w:spacing w:after="0" w:line="240" w:lineRule="auto"/>
        <w:jc w:val="both"/>
        <w:rPr>
          <w:rFonts w:ascii="Arial Narrow" w:hAnsi="Arial Narrow" w:cs="Arial"/>
          <w:lang w:eastAsia="sl-SI"/>
        </w:rPr>
      </w:pPr>
      <w:r w:rsidRPr="001B63DC">
        <w:rPr>
          <w:rFonts w:ascii="Arial Narrow" w:hAnsi="Arial Narrow" w:cs="Arial"/>
          <w:lang w:eastAsia="sl-SI"/>
        </w:rPr>
        <w:t xml:space="preserve">Predmet </w:t>
      </w:r>
      <w:r w:rsidR="00DD5C06">
        <w:rPr>
          <w:rFonts w:ascii="Arial Narrow" w:hAnsi="Arial Narrow" w:cs="Arial"/>
          <w:lang w:eastAsia="sl-SI"/>
        </w:rPr>
        <w:t xml:space="preserve">te </w:t>
      </w:r>
      <w:r w:rsidRPr="001B63DC">
        <w:rPr>
          <w:rFonts w:ascii="Arial Narrow" w:hAnsi="Arial Narrow" w:cs="Arial"/>
          <w:lang w:eastAsia="sl-SI"/>
        </w:rPr>
        <w:t xml:space="preserve">pogodbe je izpolnjen, ko je zaključena celotna </w:t>
      </w:r>
      <w:r w:rsidR="001B63DC" w:rsidRPr="001B63DC">
        <w:rPr>
          <w:rFonts w:ascii="Arial Narrow" w:hAnsi="Arial Narrow" w:cs="Arial"/>
          <w:lang w:eastAsia="sl-SI"/>
        </w:rPr>
        <w:t xml:space="preserve">RRI </w:t>
      </w:r>
      <w:r w:rsidRPr="001B63DC">
        <w:rPr>
          <w:rFonts w:ascii="Arial Narrow" w:hAnsi="Arial Narrow" w:cs="Arial"/>
          <w:lang w:eastAsia="sl-SI"/>
        </w:rPr>
        <w:t>operacija oziroma so izvedene vse aktivnosti v njenem okviru, ne glede na to, ali jih izvaja upravičenec po tej pogodbi ali kdo tretji. Dokazno breme, da je predmet pogodbe izpolnjen skladno s to pogodbo, je na strani upravičenca.</w:t>
      </w:r>
    </w:p>
    <w:p w14:paraId="12F96C2B" w14:textId="77777777" w:rsidR="00B7269D" w:rsidRPr="001B63DC" w:rsidRDefault="00B7269D" w:rsidP="00B7269D">
      <w:pPr>
        <w:tabs>
          <w:tab w:val="left" w:pos="0"/>
        </w:tabs>
        <w:spacing w:after="0" w:line="240" w:lineRule="auto"/>
        <w:rPr>
          <w:rFonts w:ascii="Arial Narrow" w:hAnsi="Arial Narrow" w:cs="Arial"/>
          <w:lang w:eastAsia="sl-SI"/>
        </w:rPr>
      </w:pPr>
    </w:p>
    <w:p w14:paraId="05B7642C" w14:textId="77777777" w:rsidR="00B7269D" w:rsidRPr="001B63DC" w:rsidRDefault="00B7269D" w:rsidP="00B6579A">
      <w:pPr>
        <w:numPr>
          <w:ilvl w:val="0"/>
          <w:numId w:val="11"/>
        </w:numPr>
        <w:tabs>
          <w:tab w:val="left" w:pos="0"/>
        </w:tabs>
        <w:spacing w:after="0" w:line="240" w:lineRule="auto"/>
        <w:jc w:val="center"/>
        <w:rPr>
          <w:rFonts w:ascii="Arial Narrow" w:hAnsi="Arial Narrow" w:cs="Arial"/>
          <w:lang w:eastAsia="sl-SI"/>
        </w:rPr>
      </w:pPr>
      <w:r w:rsidRPr="001B63DC">
        <w:rPr>
          <w:rFonts w:ascii="Arial Narrow" w:hAnsi="Arial Narrow" w:cs="Arial"/>
          <w:lang w:eastAsia="sl-SI"/>
        </w:rPr>
        <w:t>člen</w:t>
      </w:r>
    </w:p>
    <w:p w14:paraId="678AA873" w14:textId="77777777" w:rsidR="00B7269D" w:rsidRPr="001B63DC" w:rsidRDefault="00B7269D" w:rsidP="00B7269D">
      <w:pPr>
        <w:tabs>
          <w:tab w:val="left" w:pos="0"/>
        </w:tabs>
        <w:spacing w:after="0" w:line="240" w:lineRule="auto"/>
        <w:rPr>
          <w:rFonts w:ascii="Arial Narrow" w:hAnsi="Arial Narrow" w:cs="Arial"/>
          <w:lang w:eastAsia="sl-SI"/>
        </w:rPr>
      </w:pPr>
    </w:p>
    <w:p w14:paraId="4D6D3405" w14:textId="77777777" w:rsidR="00B7269D" w:rsidRPr="00DD5C06" w:rsidRDefault="00B7269D" w:rsidP="00B7269D">
      <w:pPr>
        <w:tabs>
          <w:tab w:val="left" w:pos="0"/>
        </w:tabs>
        <w:spacing w:after="0" w:line="240" w:lineRule="auto"/>
        <w:jc w:val="both"/>
        <w:rPr>
          <w:rFonts w:ascii="Arial Narrow" w:hAnsi="Arial Narrow" w:cs="Arial"/>
          <w:lang w:eastAsia="sl-SI"/>
        </w:rPr>
      </w:pPr>
      <w:r w:rsidRPr="00DD5C06">
        <w:rPr>
          <w:rFonts w:ascii="Arial Narrow" w:hAnsi="Arial Narrow" w:cs="Arial"/>
          <w:lang w:eastAsia="sl-SI"/>
        </w:rPr>
        <w:t xml:space="preserve">Upravičenec se zavezuje, da bo </w:t>
      </w:r>
      <w:r w:rsidR="00614566">
        <w:rPr>
          <w:rFonts w:ascii="Arial Narrow" w:hAnsi="Arial Narrow" w:cs="Arial"/>
          <w:lang w:eastAsia="sl-SI"/>
        </w:rPr>
        <w:t>izvedel RRI operacijo tako kot</w:t>
      </w:r>
      <w:r w:rsidRPr="00DD5C06">
        <w:rPr>
          <w:rFonts w:ascii="Arial Narrow" w:hAnsi="Arial Narrow" w:cs="Arial"/>
          <w:lang w:eastAsia="sl-SI"/>
        </w:rPr>
        <w:t xml:space="preserve"> izhaja iz njegove vloge na</w:t>
      </w:r>
      <w:r w:rsidR="001B63DC" w:rsidRPr="00DD5C06">
        <w:rPr>
          <w:rFonts w:ascii="Arial Narrow" w:hAnsi="Arial Narrow" w:cs="Arial"/>
          <w:lang w:eastAsia="sl-SI"/>
        </w:rPr>
        <w:t xml:space="preserve"> javni razpis</w:t>
      </w:r>
      <w:r w:rsidR="00614566">
        <w:rPr>
          <w:rFonts w:ascii="Arial Narrow" w:hAnsi="Arial Narrow" w:cs="Arial"/>
          <w:lang w:eastAsia="sl-SI"/>
        </w:rPr>
        <w:t>.</w:t>
      </w:r>
    </w:p>
    <w:p w14:paraId="71718166" w14:textId="77777777" w:rsidR="00B7269D" w:rsidRPr="001B63DC" w:rsidRDefault="00B7269D" w:rsidP="00B7269D">
      <w:pPr>
        <w:tabs>
          <w:tab w:val="left" w:pos="0"/>
        </w:tabs>
        <w:spacing w:after="0" w:line="240" w:lineRule="auto"/>
        <w:jc w:val="both"/>
        <w:rPr>
          <w:rFonts w:ascii="Arial Narrow" w:hAnsi="Arial Narrow" w:cs="Arial"/>
          <w:lang w:eastAsia="sl-SI"/>
        </w:rPr>
      </w:pPr>
    </w:p>
    <w:p w14:paraId="2A7E213D" w14:textId="77777777" w:rsidR="00B7269D" w:rsidRDefault="00B7269D" w:rsidP="00B7269D">
      <w:pPr>
        <w:spacing w:after="0" w:line="240" w:lineRule="auto"/>
        <w:jc w:val="both"/>
        <w:rPr>
          <w:rFonts w:ascii="Arial Narrow" w:hAnsi="Arial Narrow" w:cs="Arial"/>
          <w:lang w:eastAsia="sl-SI"/>
        </w:rPr>
      </w:pPr>
      <w:r w:rsidRPr="001B63DC">
        <w:rPr>
          <w:rFonts w:ascii="Arial Narrow" w:hAnsi="Arial Narrow" w:cs="Arial"/>
          <w:lang w:eastAsia="sl-SI"/>
        </w:rPr>
        <w:t xml:space="preserve">O </w:t>
      </w:r>
      <w:r w:rsidR="00614566">
        <w:rPr>
          <w:rFonts w:ascii="Arial Narrow" w:hAnsi="Arial Narrow" w:cs="Arial"/>
          <w:lang w:eastAsia="sl-SI"/>
        </w:rPr>
        <w:t>izvajanju RRI operacije</w:t>
      </w:r>
      <w:r w:rsidRPr="001B63DC">
        <w:rPr>
          <w:rFonts w:ascii="Arial Narrow" w:hAnsi="Arial Narrow" w:cs="Arial"/>
          <w:lang w:eastAsia="sl-SI"/>
        </w:rPr>
        <w:t xml:space="preserve"> upravičenec poroča </w:t>
      </w:r>
      <w:r w:rsidR="001B63DC" w:rsidRPr="001B63DC">
        <w:rPr>
          <w:rFonts w:ascii="Arial Narrow" w:hAnsi="Arial Narrow" w:cs="Arial"/>
          <w:lang w:eastAsia="sl-SI"/>
        </w:rPr>
        <w:t>izvajalskemu organu</w:t>
      </w:r>
      <w:r w:rsidRPr="001B63DC">
        <w:rPr>
          <w:rFonts w:ascii="Arial Narrow" w:hAnsi="Arial Narrow" w:cs="Arial"/>
          <w:lang w:eastAsia="sl-SI"/>
        </w:rPr>
        <w:t xml:space="preserve"> ob predložitvi zahtevk</w:t>
      </w:r>
      <w:r w:rsidR="001B63DC" w:rsidRPr="001B63DC">
        <w:rPr>
          <w:rFonts w:ascii="Arial Narrow" w:hAnsi="Arial Narrow" w:cs="Arial"/>
          <w:lang w:eastAsia="sl-SI"/>
        </w:rPr>
        <w:t>ov</w:t>
      </w:r>
      <w:r w:rsidRPr="001B63DC">
        <w:rPr>
          <w:rFonts w:ascii="Arial Narrow" w:hAnsi="Arial Narrow" w:cs="Arial"/>
          <w:lang w:eastAsia="sl-SI"/>
        </w:rPr>
        <w:t xml:space="preserve"> za izplačilo.</w:t>
      </w:r>
    </w:p>
    <w:p w14:paraId="43CDEC50" w14:textId="77777777" w:rsidR="00DD5C06" w:rsidRPr="001B63DC" w:rsidRDefault="00DD5C06" w:rsidP="00B7269D">
      <w:pPr>
        <w:spacing w:after="0" w:line="240" w:lineRule="auto"/>
        <w:jc w:val="both"/>
        <w:rPr>
          <w:rFonts w:ascii="Arial Narrow" w:hAnsi="Arial Narrow" w:cs="Arial"/>
          <w:lang w:eastAsia="sl-SI"/>
        </w:rPr>
      </w:pPr>
    </w:p>
    <w:p w14:paraId="4DEF9A05" w14:textId="2946A33B" w:rsidR="00E77523" w:rsidRPr="001B63DC" w:rsidRDefault="00B7269D" w:rsidP="00B7269D">
      <w:pPr>
        <w:spacing w:after="0" w:line="240" w:lineRule="auto"/>
        <w:jc w:val="both"/>
        <w:rPr>
          <w:rFonts w:ascii="Arial Narrow" w:hAnsi="Arial Narrow" w:cs="Arial"/>
          <w:lang w:eastAsia="sl-SI"/>
        </w:rPr>
      </w:pPr>
      <w:r w:rsidRPr="001B63DC">
        <w:rPr>
          <w:rFonts w:ascii="Arial Narrow" w:hAnsi="Arial Narrow" w:cs="Arial"/>
          <w:lang w:eastAsia="sl-SI"/>
        </w:rPr>
        <w:t xml:space="preserve">V primeru, da upravičenec ob zaključku </w:t>
      </w:r>
      <w:r w:rsidR="001B63DC">
        <w:rPr>
          <w:rFonts w:ascii="Arial Narrow" w:hAnsi="Arial Narrow" w:cs="Arial"/>
          <w:lang w:eastAsia="sl-SI"/>
        </w:rPr>
        <w:t xml:space="preserve">RRI </w:t>
      </w:r>
      <w:r w:rsidR="00614566">
        <w:rPr>
          <w:rFonts w:ascii="Arial Narrow" w:hAnsi="Arial Narrow" w:cs="Arial"/>
          <w:lang w:eastAsia="sl-SI"/>
        </w:rPr>
        <w:t>operacije ne bo dokazal, da je izvedel RRI operacijo v skladu z vlogo na javni razpis</w:t>
      </w:r>
      <w:r w:rsidRPr="001B63DC">
        <w:rPr>
          <w:rFonts w:ascii="Arial Narrow" w:hAnsi="Arial Narrow" w:cs="Arial"/>
          <w:lang w:eastAsia="sl-SI"/>
        </w:rPr>
        <w:t>,</w:t>
      </w:r>
      <w:r w:rsidR="00E77523" w:rsidRPr="00E67E1B">
        <w:rPr>
          <w:rFonts w:ascii="Arial Narrow" w:hAnsi="Arial Narrow" w:cs="Arial"/>
        </w:rPr>
        <w:t xml:space="preserve"> lahko </w:t>
      </w:r>
      <w:r w:rsidR="00E77523" w:rsidRPr="00C51FE7">
        <w:rPr>
          <w:rFonts w:ascii="Arial Narrow" w:hAnsi="Arial Narrow" w:cs="Arial"/>
        </w:rPr>
        <w:t xml:space="preserve">izvajalski organ zahteva vračilo že izplačanih sredstev oz. sorazmernega dela že izplačanih sredstev za nerealizirane cilje, skupaj z zakonskimi zamudnimi obrestmi od dneva nakazila sredstev na </w:t>
      </w:r>
      <w:r w:rsidR="00621A0C">
        <w:rPr>
          <w:rFonts w:ascii="Arial Narrow" w:hAnsi="Arial Narrow" w:cs="Arial"/>
        </w:rPr>
        <w:t>TRR</w:t>
      </w:r>
      <w:r w:rsidR="00E77523" w:rsidRPr="00C51FE7">
        <w:rPr>
          <w:rFonts w:ascii="Arial Narrow" w:hAnsi="Arial Narrow" w:cs="Arial"/>
        </w:rPr>
        <w:t xml:space="preserve"> upravičenca do dneva vračila sredstev v dobro proračuna R</w:t>
      </w:r>
      <w:r w:rsidR="00621A0C">
        <w:rPr>
          <w:rFonts w:ascii="Arial Narrow" w:hAnsi="Arial Narrow" w:cs="Arial"/>
        </w:rPr>
        <w:t>S.</w:t>
      </w:r>
    </w:p>
    <w:p w14:paraId="7BF48D4D" w14:textId="77777777" w:rsidR="00B7269D" w:rsidRPr="001B63DC" w:rsidRDefault="00B7269D" w:rsidP="00B7269D">
      <w:pPr>
        <w:spacing w:after="0" w:line="240" w:lineRule="auto"/>
        <w:rPr>
          <w:rFonts w:ascii="Arial Narrow" w:hAnsi="Arial Narrow" w:cs="Arial"/>
          <w:lang w:eastAsia="sl-SI"/>
        </w:rPr>
      </w:pPr>
    </w:p>
    <w:p w14:paraId="6FDDBADB" w14:textId="77777777" w:rsidR="00B7269D" w:rsidRPr="00BA2920" w:rsidRDefault="00B7269D" w:rsidP="00B6579A">
      <w:pPr>
        <w:pStyle w:val="Odstavekseznama"/>
        <w:numPr>
          <w:ilvl w:val="0"/>
          <w:numId w:val="10"/>
        </w:numPr>
        <w:contextualSpacing w:val="0"/>
        <w:rPr>
          <w:rFonts w:ascii="Arial Narrow" w:hAnsi="Arial Narrow" w:cs="Arial"/>
          <w:b/>
          <w:sz w:val="22"/>
          <w:szCs w:val="22"/>
        </w:rPr>
      </w:pPr>
      <w:r w:rsidRPr="00BA2920">
        <w:rPr>
          <w:rFonts w:ascii="Arial Narrow" w:hAnsi="Arial Narrow" w:cs="Arial"/>
          <w:b/>
          <w:sz w:val="22"/>
          <w:szCs w:val="22"/>
        </w:rPr>
        <w:t>POGODBENA VREDNOST IN FINANČNI NAČRT</w:t>
      </w:r>
    </w:p>
    <w:p w14:paraId="28565560" w14:textId="77777777" w:rsidR="00B7269D" w:rsidRPr="001B63DC" w:rsidRDefault="00B7269D" w:rsidP="00B7269D">
      <w:pPr>
        <w:spacing w:after="0" w:line="240" w:lineRule="auto"/>
        <w:rPr>
          <w:rFonts w:ascii="Arial Narrow" w:hAnsi="Arial Narrow" w:cs="Arial"/>
          <w:lang w:eastAsia="sl-SI"/>
        </w:rPr>
      </w:pPr>
    </w:p>
    <w:p w14:paraId="13161A6C" w14:textId="77777777" w:rsidR="00B7269D" w:rsidRPr="001B63DC" w:rsidRDefault="00B7269D" w:rsidP="00B6579A">
      <w:pPr>
        <w:pStyle w:val="Odstavekseznama"/>
        <w:numPr>
          <w:ilvl w:val="0"/>
          <w:numId w:val="11"/>
        </w:numPr>
        <w:contextualSpacing w:val="0"/>
        <w:jc w:val="center"/>
        <w:rPr>
          <w:rFonts w:ascii="Arial Narrow" w:eastAsia="Calibri" w:hAnsi="Arial Narrow" w:cs="Arial"/>
          <w:sz w:val="22"/>
          <w:szCs w:val="22"/>
        </w:rPr>
      </w:pPr>
      <w:r w:rsidRPr="001B63DC">
        <w:rPr>
          <w:rFonts w:ascii="Arial Narrow" w:eastAsia="Calibri" w:hAnsi="Arial Narrow" w:cs="Arial"/>
          <w:sz w:val="22"/>
          <w:szCs w:val="22"/>
        </w:rPr>
        <w:t>člen</w:t>
      </w:r>
    </w:p>
    <w:p w14:paraId="52004CD8" w14:textId="77777777" w:rsidR="00B7269D" w:rsidRPr="00211C18" w:rsidRDefault="00B7269D" w:rsidP="00B7269D">
      <w:pPr>
        <w:spacing w:after="0" w:line="240" w:lineRule="auto"/>
        <w:rPr>
          <w:rFonts w:ascii="Arial Narrow" w:hAnsi="Arial Narrow" w:cs="Arial"/>
          <w:lang w:eastAsia="sl-SI"/>
        </w:rPr>
      </w:pPr>
    </w:p>
    <w:p w14:paraId="7090C95E" w14:textId="5084B495" w:rsidR="001B63DC" w:rsidRPr="00211C18" w:rsidRDefault="00626FB1" w:rsidP="00B7269D">
      <w:pPr>
        <w:spacing w:after="0" w:line="240" w:lineRule="auto"/>
        <w:jc w:val="both"/>
        <w:rPr>
          <w:rFonts w:ascii="Arial Narrow" w:hAnsi="Arial Narrow" w:cs="Arial"/>
          <w:lang w:eastAsia="sl-SI"/>
        </w:rPr>
      </w:pPr>
      <w:r w:rsidRPr="00626FB1">
        <w:rPr>
          <w:rFonts w:ascii="Arial Narrow" w:hAnsi="Arial Narrow"/>
        </w:rPr>
        <w:t>Upravičencu se</w:t>
      </w:r>
      <w:r w:rsidRPr="00626FB1" w:rsidDel="00626FB1">
        <w:rPr>
          <w:rFonts w:ascii="Arial Narrow" w:hAnsi="Arial Narrow" w:cs="Arial"/>
          <w:lang w:eastAsia="sl-SI"/>
        </w:rPr>
        <w:t xml:space="preserve"> </w:t>
      </w:r>
      <w:r w:rsidR="00B7269D" w:rsidRPr="00211C18">
        <w:rPr>
          <w:rFonts w:ascii="Arial Narrow" w:hAnsi="Arial Narrow" w:cs="Arial"/>
          <w:lang w:eastAsia="sl-SI"/>
        </w:rPr>
        <w:t xml:space="preserve">po izvedenem javnem razpisu »Dopolnjevanje SME instrumenta – Faza </w:t>
      </w:r>
      <w:r w:rsidR="00332244" w:rsidRPr="00211C18">
        <w:rPr>
          <w:rFonts w:ascii="Arial Narrow" w:hAnsi="Arial Narrow" w:cs="Arial"/>
          <w:lang w:eastAsia="sl-SI"/>
        </w:rPr>
        <w:t>2</w:t>
      </w:r>
      <w:r w:rsidR="00FE4335">
        <w:rPr>
          <w:rFonts w:ascii="Arial Narrow" w:hAnsi="Arial Narrow" w:cs="Arial"/>
          <w:lang w:eastAsia="sl-SI"/>
        </w:rPr>
        <w:t>«</w:t>
      </w:r>
      <w:r w:rsidR="00B7269D" w:rsidRPr="00211C18">
        <w:rPr>
          <w:rFonts w:ascii="Arial Narrow" w:hAnsi="Arial Narrow" w:cs="Arial"/>
          <w:lang w:eastAsia="sl-SI"/>
        </w:rPr>
        <w:t>, na podlagi sklepa</w:t>
      </w:r>
      <w:r>
        <w:rPr>
          <w:rFonts w:ascii="Arial Narrow" w:hAnsi="Arial Narrow" w:cs="Arial"/>
          <w:lang w:eastAsia="sl-SI"/>
        </w:rPr>
        <w:t xml:space="preserve"> </w:t>
      </w:r>
      <w:r w:rsidR="001B63DC" w:rsidRPr="00211C18">
        <w:rPr>
          <w:rFonts w:ascii="Arial Narrow" w:hAnsi="Arial Narrow" w:cs="Arial"/>
          <w:lang w:eastAsia="sl-SI"/>
        </w:rPr>
        <w:t xml:space="preserve">o </w:t>
      </w:r>
      <w:r w:rsidR="005F4F5A">
        <w:rPr>
          <w:rFonts w:ascii="Arial Narrow" w:hAnsi="Arial Narrow" w:cs="Arial"/>
          <w:lang w:eastAsia="sl-SI"/>
        </w:rPr>
        <w:t>izboru</w:t>
      </w:r>
      <w:r w:rsidR="00B7269D" w:rsidRPr="00211C18">
        <w:rPr>
          <w:rFonts w:ascii="Arial Narrow" w:hAnsi="Arial Narrow" w:cs="Arial"/>
          <w:lang w:eastAsia="sl-SI"/>
        </w:rPr>
        <w:t xml:space="preserve"> </w:t>
      </w:r>
      <w:r w:rsidRPr="00626FB1">
        <w:rPr>
          <w:rFonts w:ascii="Arial Narrow" w:hAnsi="Arial Narrow"/>
        </w:rPr>
        <w:t>zagotovi sredstva za sofinanciranje skupnih upravičenih stroškov RRI operacije</w:t>
      </w:r>
      <w:r w:rsidR="00B7269D" w:rsidRPr="00211C18">
        <w:rPr>
          <w:rFonts w:ascii="Arial Narrow" w:hAnsi="Arial Narrow" w:cs="Arial"/>
          <w:lang w:eastAsia="sl-SI"/>
        </w:rPr>
        <w:t xml:space="preserve"> v višini</w:t>
      </w:r>
      <w:r w:rsidR="001B63DC" w:rsidRPr="00211C18">
        <w:rPr>
          <w:rFonts w:ascii="Arial Narrow" w:hAnsi="Arial Narrow" w:cs="Arial"/>
          <w:lang w:eastAsia="sl-SI"/>
        </w:rPr>
        <w:t xml:space="preserve"> do</w:t>
      </w:r>
      <w:r w:rsidR="00B7269D" w:rsidRPr="00211C18">
        <w:rPr>
          <w:rFonts w:ascii="Arial Narrow" w:hAnsi="Arial Narrow" w:cs="Arial"/>
          <w:lang w:eastAsia="sl-SI"/>
        </w:rPr>
        <w:t xml:space="preserve"> </w:t>
      </w:r>
      <w:r w:rsidR="001B63DC" w:rsidRPr="00211C18">
        <w:rPr>
          <w:rFonts w:ascii="Arial Narrow" w:hAnsi="Arial Narrow" w:cs="Arial"/>
          <w:lang w:eastAsia="sl-SI"/>
        </w:rPr>
        <w:t>___________</w:t>
      </w:r>
      <w:r w:rsidR="00B7269D" w:rsidRPr="00211C18">
        <w:rPr>
          <w:rFonts w:ascii="Arial Narrow" w:hAnsi="Arial Narrow" w:cs="Arial"/>
          <w:bCs/>
          <w:iCs/>
        </w:rPr>
        <w:t xml:space="preserve"> EUR</w:t>
      </w:r>
      <w:r w:rsidR="00621A0C">
        <w:rPr>
          <w:rFonts w:ascii="Arial Narrow" w:hAnsi="Arial Narrow" w:cs="Arial"/>
          <w:bCs/>
          <w:iCs/>
        </w:rPr>
        <w:t xml:space="preserve"> (z besedo ___________EUR)</w:t>
      </w:r>
      <w:r w:rsidR="00B7269D" w:rsidRPr="00211C18">
        <w:rPr>
          <w:rFonts w:ascii="Arial Narrow" w:hAnsi="Arial Narrow" w:cs="Arial"/>
          <w:lang w:eastAsia="sl-SI"/>
        </w:rPr>
        <w:t>,</w:t>
      </w:r>
      <w:r w:rsidR="001B63DC" w:rsidRPr="00211C18">
        <w:rPr>
          <w:rFonts w:ascii="Arial Narrow" w:hAnsi="Arial Narrow" w:cs="Arial"/>
          <w:lang w:eastAsia="sl-SI"/>
        </w:rPr>
        <w:t xml:space="preserve"> </w:t>
      </w:r>
      <w:r w:rsidR="007A547B" w:rsidRPr="00211C18">
        <w:rPr>
          <w:rFonts w:ascii="Arial Narrow" w:hAnsi="Arial Narrow" w:cs="Arial"/>
          <w:lang w:eastAsia="sl-SI"/>
        </w:rPr>
        <w:t>in sicer</w:t>
      </w:r>
      <w:r w:rsidR="001B63DC" w:rsidRPr="00211C18">
        <w:rPr>
          <w:rFonts w:ascii="Arial Narrow" w:hAnsi="Arial Narrow" w:cs="Arial"/>
          <w:lang w:eastAsia="sl-SI"/>
        </w:rPr>
        <w:t>:</w:t>
      </w:r>
    </w:p>
    <w:p w14:paraId="7D89FF40" w14:textId="132C0638" w:rsidR="001B63DC" w:rsidRDefault="001B63DC" w:rsidP="001B63DC">
      <w:pPr>
        <w:spacing w:after="0" w:line="240" w:lineRule="auto"/>
        <w:rPr>
          <w:rFonts w:ascii="Arial Narrow" w:hAnsi="Arial Narrow" w:cs="Arial"/>
          <w:sz w:val="16"/>
          <w:szCs w:val="16"/>
        </w:rPr>
      </w:pPr>
    </w:p>
    <w:p w14:paraId="1AF74E24" w14:textId="77777777" w:rsidR="004922CA" w:rsidRPr="00B805C6" w:rsidRDefault="004922CA" w:rsidP="001B63DC">
      <w:pPr>
        <w:spacing w:after="0" w:line="240"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7"/>
        <w:gridCol w:w="1048"/>
        <w:gridCol w:w="2112"/>
        <w:gridCol w:w="993"/>
        <w:gridCol w:w="992"/>
        <w:gridCol w:w="992"/>
        <w:gridCol w:w="992"/>
        <w:gridCol w:w="993"/>
      </w:tblGrid>
      <w:tr w:rsidR="00A33CC0" w:rsidRPr="00A33CC0" w14:paraId="10A56C7D" w14:textId="77777777" w:rsidTr="00B805C6">
        <w:tc>
          <w:tcPr>
            <w:tcW w:w="917" w:type="dxa"/>
            <w:shd w:val="clear" w:color="auto" w:fill="auto"/>
            <w:vAlign w:val="center"/>
          </w:tcPr>
          <w:p w14:paraId="32122DDE"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Intenzivnost pomoči</w:t>
            </w:r>
          </w:p>
        </w:tc>
        <w:tc>
          <w:tcPr>
            <w:tcW w:w="1048" w:type="dxa"/>
            <w:shd w:val="clear" w:color="auto" w:fill="auto"/>
            <w:vAlign w:val="center"/>
          </w:tcPr>
          <w:p w14:paraId="7E765B9C"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Finančni viri</w:t>
            </w:r>
          </w:p>
        </w:tc>
        <w:tc>
          <w:tcPr>
            <w:tcW w:w="2112" w:type="dxa"/>
            <w:shd w:val="clear" w:color="auto" w:fill="auto"/>
            <w:vAlign w:val="center"/>
          </w:tcPr>
          <w:p w14:paraId="1DA57832"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Calibri"/>
                <w:sz w:val="16"/>
                <w:szCs w:val="16"/>
                <w:lang w:eastAsia="sl-SI"/>
              </w:rPr>
              <w:t>Proračunska postavka</w:t>
            </w:r>
          </w:p>
        </w:tc>
        <w:tc>
          <w:tcPr>
            <w:tcW w:w="993" w:type="dxa"/>
            <w:shd w:val="clear" w:color="auto" w:fill="auto"/>
            <w:vAlign w:val="center"/>
          </w:tcPr>
          <w:p w14:paraId="7000C7D7"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2018</w:t>
            </w:r>
          </w:p>
        </w:tc>
        <w:tc>
          <w:tcPr>
            <w:tcW w:w="992" w:type="dxa"/>
            <w:shd w:val="clear" w:color="auto" w:fill="auto"/>
            <w:vAlign w:val="center"/>
          </w:tcPr>
          <w:p w14:paraId="68FF6D5A"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2019</w:t>
            </w:r>
          </w:p>
        </w:tc>
        <w:tc>
          <w:tcPr>
            <w:tcW w:w="992" w:type="dxa"/>
            <w:shd w:val="clear" w:color="auto" w:fill="auto"/>
            <w:vAlign w:val="center"/>
          </w:tcPr>
          <w:p w14:paraId="2A13056A"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2020</w:t>
            </w:r>
          </w:p>
        </w:tc>
        <w:tc>
          <w:tcPr>
            <w:tcW w:w="992" w:type="dxa"/>
            <w:shd w:val="clear" w:color="auto" w:fill="auto"/>
            <w:vAlign w:val="center"/>
          </w:tcPr>
          <w:p w14:paraId="36C386AE"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2021</w:t>
            </w:r>
          </w:p>
        </w:tc>
        <w:tc>
          <w:tcPr>
            <w:tcW w:w="993" w:type="dxa"/>
            <w:shd w:val="clear" w:color="auto" w:fill="auto"/>
            <w:vAlign w:val="center"/>
          </w:tcPr>
          <w:p w14:paraId="06128C85" w14:textId="77777777" w:rsidR="00A33CC0" w:rsidRPr="00B805C6" w:rsidRDefault="00A33CC0" w:rsidP="00C33F18">
            <w:pPr>
              <w:spacing w:after="0" w:line="240" w:lineRule="auto"/>
              <w:jc w:val="center"/>
              <w:rPr>
                <w:rFonts w:ascii="Arial Narrow" w:eastAsia="Times New Roman" w:hAnsi="Arial Narrow" w:cs="Arial"/>
                <w:sz w:val="16"/>
                <w:szCs w:val="16"/>
              </w:rPr>
            </w:pPr>
            <w:r w:rsidRPr="00B805C6">
              <w:rPr>
                <w:rFonts w:ascii="Arial Narrow" w:eastAsia="Times New Roman" w:hAnsi="Arial Narrow" w:cs="Arial"/>
                <w:sz w:val="16"/>
                <w:szCs w:val="16"/>
              </w:rPr>
              <w:t>Skupaj</w:t>
            </w:r>
          </w:p>
        </w:tc>
      </w:tr>
      <w:tr w:rsidR="00A33CC0" w:rsidRPr="00A33CC0" w14:paraId="2C8D1742" w14:textId="77777777" w:rsidTr="00B805C6">
        <w:trPr>
          <w:trHeight w:val="230"/>
        </w:trPr>
        <w:tc>
          <w:tcPr>
            <w:tcW w:w="917" w:type="dxa"/>
            <w:vMerge w:val="restart"/>
            <w:shd w:val="clear" w:color="auto" w:fill="auto"/>
            <w:vAlign w:val="center"/>
          </w:tcPr>
          <w:p w14:paraId="353FA44B" w14:textId="77777777" w:rsidR="00A33CC0" w:rsidRPr="00B805C6" w:rsidRDefault="00A33CC0" w:rsidP="00C33F18">
            <w:pPr>
              <w:spacing w:after="0" w:line="240" w:lineRule="auto"/>
              <w:jc w:val="center"/>
              <w:rPr>
                <w:rFonts w:ascii="Arial Narrow" w:eastAsia="Times New Roman" w:hAnsi="Arial Narrow" w:cs="Arial"/>
                <w:sz w:val="16"/>
                <w:szCs w:val="16"/>
              </w:rPr>
            </w:pPr>
          </w:p>
        </w:tc>
        <w:tc>
          <w:tcPr>
            <w:tcW w:w="1048" w:type="dxa"/>
            <w:vMerge w:val="restart"/>
            <w:shd w:val="clear" w:color="auto" w:fill="auto"/>
            <w:vAlign w:val="center"/>
          </w:tcPr>
          <w:p w14:paraId="658EA384" w14:textId="77777777" w:rsidR="00A33CC0" w:rsidRPr="00B805C6" w:rsidRDefault="00A33CC0" w:rsidP="00C33F18">
            <w:pPr>
              <w:spacing w:after="0" w:line="240" w:lineRule="auto"/>
              <w:rPr>
                <w:rFonts w:ascii="Arial Narrow" w:eastAsia="Times New Roman" w:hAnsi="Arial Narrow" w:cs="Arial"/>
                <w:sz w:val="16"/>
                <w:szCs w:val="16"/>
              </w:rPr>
            </w:pPr>
            <w:r w:rsidRPr="00B805C6">
              <w:rPr>
                <w:rFonts w:ascii="Arial Narrow" w:eastAsia="Times New Roman" w:hAnsi="Arial Narrow" w:cs="Arial"/>
                <w:sz w:val="16"/>
                <w:szCs w:val="16"/>
              </w:rPr>
              <w:t>Sofinanciranje s sredstvi državnega proračuna za kohezijsko politiko (EUR)</w:t>
            </w:r>
          </w:p>
        </w:tc>
        <w:tc>
          <w:tcPr>
            <w:tcW w:w="2112" w:type="dxa"/>
            <w:shd w:val="clear" w:color="auto" w:fill="auto"/>
            <w:vAlign w:val="center"/>
          </w:tcPr>
          <w:p w14:paraId="2C23E9BA" w14:textId="77777777" w:rsidR="00A33CC0" w:rsidRPr="00B805C6" w:rsidRDefault="00A33CC0" w:rsidP="00C33F18">
            <w:pPr>
              <w:spacing w:after="0" w:line="240" w:lineRule="auto"/>
              <w:rPr>
                <w:rFonts w:ascii="Arial Narrow" w:eastAsia="Times New Roman" w:hAnsi="Arial Narrow" w:cs="Arial"/>
                <w:sz w:val="16"/>
                <w:szCs w:val="16"/>
              </w:rPr>
            </w:pPr>
            <w:r w:rsidRPr="00B805C6">
              <w:rPr>
                <w:rFonts w:ascii="Arial Narrow" w:eastAsia="Times New Roman" w:hAnsi="Arial Narrow" w:cs="Arial"/>
                <w:sz w:val="16"/>
                <w:szCs w:val="16"/>
              </w:rPr>
              <w:t>160253-V-14-20-EU</w:t>
            </w:r>
          </w:p>
        </w:tc>
        <w:tc>
          <w:tcPr>
            <w:tcW w:w="993" w:type="dxa"/>
            <w:shd w:val="clear" w:color="auto" w:fill="auto"/>
            <w:vAlign w:val="center"/>
          </w:tcPr>
          <w:p w14:paraId="78CA5830" w14:textId="77777777" w:rsidR="00A33CC0" w:rsidRPr="00B805C6"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05A61E8E" w14:textId="77777777" w:rsidR="00A33CC0" w:rsidRPr="00B805C6"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50EEDD77" w14:textId="77777777" w:rsidR="00A33CC0" w:rsidRPr="00B805C6"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76B2FAB0" w14:textId="77777777" w:rsidR="00A33CC0" w:rsidRPr="00B805C6"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4B4837AF" w14:textId="77777777" w:rsidR="00A33CC0" w:rsidRPr="00B805C6" w:rsidRDefault="00A33CC0" w:rsidP="00C33F18">
            <w:pPr>
              <w:spacing w:after="0" w:line="240" w:lineRule="auto"/>
              <w:jc w:val="right"/>
              <w:rPr>
                <w:rFonts w:ascii="Arial Narrow" w:eastAsia="Times New Roman" w:hAnsi="Arial Narrow" w:cs="Arial"/>
                <w:sz w:val="16"/>
                <w:szCs w:val="16"/>
              </w:rPr>
            </w:pPr>
          </w:p>
        </w:tc>
      </w:tr>
      <w:tr w:rsidR="00A33CC0" w:rsidRPr="00A33CC0" w14:paraId="3EEB8E88" w14:textId="77777777" w:rsidTr="00B805C6">
        <w:trPr>
          <w:trHeight w:val="228"/>
        </w:trPr>
        <w:tc>
          <w:tcPr>
            <w:tcW w:w="917" w:type="dxa"/>
            <w:vMerge/>
            <w:shd w:val="clear" w:color="auto" w:fill="auto"/>
          </w:tcPr>
          <w:p w14:paraId="3BC1FAEB" w14:textId="77777777" w:rsidR="00A33CC0" w:rsidRPr="000623B4" w:rsidRDefault="00A33CC0" w:rsidP="00C33F18">
            <w:pPr>
              <w:spacing w:after="0" w:line="240" w:lineRule="auto"/>
              <w:rPr>
                <w:rFonts w:ascii="Arial Narrow" w:eastAsia="Times New Roman" w:hAnsi="Arial Narrow" w:cs="Arial"/>
                <w:sz w:val="16"/>
                <w:szCs w:val="16"/>
              </w:rPr>
            </w:pPr>
          </w:p>
        </w:tc>
        <w:tc>
          <w:tcPr>
            <w:tcW w:w="1048" w:type="dxa"/>
            <w:vMerge/>
            <w:shd w:val="clear" w:color="auto" w:fill="auto"/>
            <w:vAlign w:val="center"/>
          </w:tcPr>
          <w:p w14:paraId="1BC3EF34" w14:textId="77777777" w:rsidR="00A33CC0" w:rsidRPr="000623B4" w:rsidRDefault="00A33CC0" w:rsidP="00C33F18">
            <w:pPr>
              <w:spacing w:after="0" w:line="240" w:lineRule="auto"/>
              <w:rPr>
                <w:rFonts w:ascii="Arial Narrow" w:eastAsia="Times New Roman" w:hAnsi="Arial Narrow" w:cs="Arial"/>
                <w:sz w:val="16"/>
                <w:szCs w:val="16"/>
              </w:rPr>
            </w:pPr>
          </w:p>
        </w:tc>
        <w:tc>
          <w:tcPr>
            <w:tcW w:w="2112" w:type="dxa"/>
            <w:shd w:val="clear" w:color="auto" w:fill="auto"/>
            <w:vAlign w:val="center"/>
          </w:tcPr>
          <w:p w14:paraId="46BC4B99" w14:textId="77777777" w:rsidR="00A33CC0" w:rsidRPr="000623B4" w:rsidRDefault="00A33CC0" w:rsidP="00C33F18">
            <w:pPr>
              <w:spacing w:after="0" w:line="240" w:lineRule="auto"/>
              <w:rPr>
                <w:rFonts w:ascii="Arial Narrow" w:eastAsia="Times New Roman" w:hAnsi="Arial Narrow" w:cs="Arial"/>
                <w:sz w:val="16"/>
                <w:szCs w:val="16"/>
              </w:rPr>
            </w:pPr>
            <w:r w:rsidRPr="000623B4">
              <w:rPr>
                <w:rFonts w:ascii="Arial Narrow" w:eastAsia="Times New Roman" w:hAnsi="Arial Narrow" w:cs="Arial"/>
                <w:sz w:val="16"/>
                <w:szCs w:val="16"/>
              </w:rPr>
              <w:t>160254-Z-14-20-EU</w:t>
            </w:r>
          </w:p>
        </w:tc>
        <w:tc>
          <w:tcPr>
            <w:tcW w:w="993" w:type="dxa"/>
            <w:shd w:val="clear" w:color="auto" w:fill="auto"/>
            <w:vAlign w:val="center"/>
          </w:tcPr>
          <w:p w14:paraId="40ACFEC7"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47B6FC19"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51F222D3"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512EC707"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0A96313C" w14:textId="77777777" w:rsidR="00A33CC0" w:rsidRPr="000623B4" w:rsidRDefault="00A33CC0" w:rsidP="00C33F18">
            <w:pPr>
              <w:spacing w:after="0" w:line="240" w:lineRule="auto"/>
              <w:jc w:val="right"/>
              <w:rPr>
                <w:rFonts w:ascii="Arial Narrow" w:eastAsia="Times New Roman" w:hAnsi="Arial Narrow" w:cs="Arial"/>
                <w:sz w:val="16"/>
                <w:szCs w:val="16"/>
              </w:rPr>
            </w:pPr>
          </w:p>
        </w:tc>
      </w:tr>
      <w:tr w:rsidR="00A33CC0" w:rsidRPr="00A33CC0" w14:paraId="4D106054" w14:textId="77777777" w:rsidTr="00B805C6">
        <w:trPr>
          <w:trHeight w:val="228"/>
        </w:trPr>
        <w:tc>
          <w:tcPr>
            <w:tcW w:w="917" w:type="dxa"/>
            <w:vMerge/>
            <w:shd w:val="clear" w:color="auto" w:fill="auto"/>
          </w:tcPr>
          <w:p w14:paraId="6DC7D909" w14:textId="77777777" w:rsidR="00A33CC0" w:rsidRPr="000623B4" w:rsidRDefault="00A33CC0" w:rsidP="00C33F18">
            <w:pPr>
              <w:spacing w:after="0" w:line="240" w:lineRule="auto"/>
              <w:rPr>
                <w:rFonts w:ascii="Arial Narrow" w:eastAsia="Times New Roman" w:hAnsi="Arial Narrow" w:cs="Arial"/>
                <w:sz w:val="16"/>
                <w:szCs w:val="16"/>
              </w:rPr>
            </w:pPr>
          </w:p>
        </w:tc>
        <w:tc>
          <w:tcPr>
            <w:tcW w:w="1048" w:type="dxa"/>
            <w:vMerge/>
            <w:shd w:val="clear" w:color="auto" w:fill="auto"/>
            <w:vAlign w:val="center"/>
          </w:tcPr>
          <w:p w14:paraId="26DE221C" w14:textId="77777777" w:rsidR="00A33CC0" w:rsidRPr="000623B4" w:rsidRDefault="00A33CC0" w:rsidP="00C33F18">
            <w:pPr>
              <w:spacing w:after="0" w:line="240" w:lineRule="auto"/>
              <w:rPr>
                <w:rFonts w:ascii="Arial Narrow" w:eastAsia="Times New Roman" w:hAnsi="Arial Narrow" w:cs="Arial"/>
                <w:sz w:val="16"/>
                <w:szCs w:val="16"/>
              </w:rPr>
            </w:pPr>
          </w:p>
        </w:tc>
        <w:tc>
          <w:tcPr>
            <w:tcW w:w="2112" w:type="dxa"/>
            <w:shd w:val="clear" w:color="auto" w:fill="auto"/>
            <w:vAlign w:val="center"/>
          </w:tcPr>
          <w:p w14:paraId="32CF5F1E" w14:textId="77777777" w:rsidR="00A33CC0" w:rsidRPr="000623B4" w:rsidRDefault="00A33CC0" w:rsidP="00C33F18">
            <w:pPr>
              <w:spacing w:after="0" w:line="240" w:lineRule="auto"/>
              <w:rPr>
                <w:rFonts w:ascii="Arial Narrow" w:eastAsia="Times New Roman" w:hAnsi="Arial Narrow" w:cs="Arial"/>
                <w:sz w:val="16"/>
                <w:szCs w:val="16"/>
              </w:rPr>
            </w:pPr>
            <w:r w:rsidRPr="000623B4">
              <w:rPr>
                <w:rFonts w:ascii="Arial Narrow" w:eastAsia="Times New Roman" w:hAnsi="Arial Narrow" w:cs="Arial"/>
                <w:sz w:val="16"/>
                <w:szCs w:val="16"/>
              </w:rPr>
              <w:t>160255-V-14-20-SLO</w:t>
            </w:r>
          </w:p>
        </w:tc>
        <w:tc>
          <w:tcPr>
            <w:tcW w:w="993" w:type="dxa"/>
            <w:shd w:val="clear" w:color="auto" w:fill="auto"/>
            <w:vAlign w:val="center"/>
          </w:tcPr>
          <w:p w14:paraId="5880DEA9"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62EACE49"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64F8BF01"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35C46633"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4A918E64" w14:textId="77777777" w:rsidR="00A33CC0" w:rsidRPr="000623B4" w:rsidRDefault="00A33CC0" w:rsidP="00C33F18">
            <w:pPr>
              <w:spacing w:after="0" w:line="240" w:lineRule="auto"/>
              <w:jc w:val="right"/>
              <w:rPr>
                <w:rFonts w:ascii="Arial Narrow" w:eastAsia="Times New Roman" w:hAnsi="Arial Narrow" w:cs="Arial"/>
                <w:sz w:val="16"/>
                <w:szCs w:val="16"/>
              </w:rPr>
            </w:pPr>
          </w:p>
        </w:tc>
      </w:tr>
      <w:tr w:rsidR="00A33CC0" w:rsidRPr="00A33CC0" w14:paraId="579A005E" w14:textId="77777777" w:rsidTr="00B805C6">
        <w:trPr>
          <w:trHeight w:val="228"/>
        </w:trPr>
        <w:tc>
          <w:tcPr>
            <w:tcW w:w="917" w:type="dxa"/>
            <w:vMerge/>
            <w:shd w:val="clear" w:color="auto" w:fill="auto"/>
          </w:tcPr>
          <w:p w14:paraId="084C53BB" w14:textId="77777777" w:rsidR="00A33CC0" w:rsidRPr="000623B4" w:rsidRDefault="00A33CC0" w:rsidP="00C33F18">
            <w:pPr>
              <w:spacing w:after="0" w:line="240" w:lineRule="auto"/>
              <w:rPr>
                <w:rFonts w:ascii="Arial Narrow" w:eastAsia="Times New Roman" w:hAnsi="Arial Narrow" w:cs="Arial"/>
                <w:sz w:val="16"/>
                <w:szCs w:val="16"/>
              </w:rPr>
            </w:pPr>
          </w:p>
        </w:tc>
        <w:tc>
          <w:tcPr>
            <w:tcW w:w="1048" w:type="dxa"/>
            <w:vMerge/>
            <w:shd w:val="clear" w:color="auto" w:fill="auto"/>
            <w:vAlign w:val="center"/>
          </w:tcPr>
          <w:p w14:paraId="7334DEE8" w14:textId="77777777" w:rsidR="00A33CC0" w:rsidRPr="000623B4" w:rsidRDefault="00A33CC0" w:rsidP="00C33F18">
            <w:pPr>
              <w:spacing w:after="0" w:line="240" w:lineRule="auto"/>
              <w:rPr>
                <w:rFonts w:ascii="Arial Narrow" w:eastAsia="Times New Roman" w:hAnsi="Arial Narrow" w:cs="Arial"/>
                <w:sz w:val="16"/>
                <w:szCs w:val="16"/>
              </w:rPr>
            </w:pPr>
          </w:p>
        </w:tc>
        <w:tc>
          <w:tcPr>
            <w:tcW w:w="2112" w:type="dxa"/>
            <w:shd w:val="clear" w:color="auto" w:fill="auto"/>
            <w:vAlign w:val="center"/>
          </w:tcPr>
          <w:p w14:paraId="4E587067" w14:textId="77777777" w:rsidR="00A33CC0" w:rsidRPr="000623B4" w:rsidRDefault="00A33CC0" w:rsidP="00C33F18">
            <w:pPr>
              <w:spacing w:after="0" w:line="240" w:lineRule="auto"/>
              <w:rPr>
                <w:rFonts w:ascii="Arial Narrow" w:eastAsia="Times New Roman" w:hAnsi="Arial Narrow" w:cs="Arial"/>
                <w:sz w:val="16"/>
                <w:szCs w:val="16"/>
              </w:rPr>
            </w:pPr>
            <w:r w:rsidRPr="000623B4">
              <w:rPr>
                <w:rFonts w:ascii="Arial Narrow" w:eastAsia="Times New Roman" w:hAnsi="Arial Narrow" w:cs="Arial"/>
                <w:sz w:val="16"/>
                <w:szCs w:val="16"/>
              </w:rPr>
              <w:t>160256-Z-14-20-SLO</w:t>
            </w:r>
          </w:p>
        </w:tc>
        <w:tc>
          <w:tcPr>
            <w:tcW w:w="993" w:type="dxa"/>
            <w:shd w:val="clear" w:color="auto" w:fill="auto"/>
            <w:vAlign w:val="center"/>
          </w:tcPr>
          <w:p w14:paraId="31DCFEA7"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06222157"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6665C3D2"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6916387C"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1481EE27" w14:textId="77777777" w:rsidR="00A33CC0" w:rsidRPr="000623B4" w:rsidRDefault="00A33CC0" w:rsidP="00C33F18">
            <w:pPr>
              <w:spacing w:after="0" w:line="240" w:lineRule="auto"/>
              <w:jc w:val="right"/>
              <w:rPr>
                <w:rFonts w:ascii="Arial Narrow" w:eastAsia="Times New Roman" w:hAnsi="Arial Narrow" w:cs="Arial"/>
                <w:sz w:val="16"/>
                <w:szCs w:val="16"/>
              </w:rPr>
            </w:pPr>
          </w:p>
        </w:tc>
      </w:tr>
      <w:tr w:rsidR="00A33CC0" w:rsidRPr="00A33CC0" w14:paraId="6D1B99FF" w14:textId="77777777" w:rsidTr="00B805C6">
        <w:tc>
          <w:tcPr>
            <w:tcW w:w="917" w:type="dxa"/>
            <w:vMerge/>
            <w:shd w:val="clear" w:color="auto" w:fill="auto"/>
          </w:tcPr>
          <w:p w14:paraId="4A0D0AD0" w14:textId="77777777" w:rsidR="00A33CC0" w:rsidRPr="000623B4" w:rsidRDefault="00A33CC0" w:rsidP="00C33F18">
            <w:pPr>
              <w:spacing w:after="0" w:line="240" w:lineRule="auto"/>
              <w:rPr>
                <w:rFonts w:ascii="Arial Narrow" w:eastAsia="Times New Roman" w:hAnsi="Arial Narrow" w:cs="Arial"/>
                <w:sz w:val="16"/>
                <w:szCs w:val="16"/>
              </w:rPr>
            </w:pPr>
          </w:p>
        </w:tc>
        <w:tc>
          <w:tcPr>
            <w:tcW w:w="3160" w:type="dxa"/>
            <w:gridSpan w:val="2"/>
            <w:shd w:val="clear" w:color="auto" w:fill="auto"/>
            <w:vAlign w:val="center"/>
          </w:tcPr>
          <w:p w14:paraId="7164A048" w14:textId="77777777" w:rsidR="00A33CC0" w:rsidRPr="000623B4" w:rsidRDefault="00810993" w:rsidP="00C33F18">
            <w:pPr>
              <w:spacing w:after="0" w:line="240" w:lineRule="auto"/>
              <w:rPr>
                <w:rFonts w:ascii="Arial Narrow" w:eastAsia="Times New Roman" w:hAnsi="Arial Narrow" w:cs="Arial"/>
                <w:sz w:val="16"/>
                <w:szCs w:val="16"/>
              </w:rPr>
            </w:pPr>
            <w:r>
              <w:rPr>
                <w:rFonts w:ascii="Arial Narrow" w:eastAsia="Times New Roman" w:hAnsi="Arial Narrow" w:cs="Arial"/>
                <w:sz w:val="16"/>
                <w:szCs w:val="16"/>
              </w:rPr>
              <w:t>Lastni</w:t>
            </w:r>
            <w:r w:rsidR="00A33CC0" w:rsidRPr="000623B4">
              <w:rPr>
                <w:rFonts w:ascii="Arial Narrow" w:eastAsia="Times New Roman" w:hAnsi="Arial Narrow" w:cs="Arial"/>
                <w:sz w:val="16"/>
                <w:szCs w:val="16"/>
              </w:rPr>
              <w:t xml:space="preserve"> viri (EUR)</w:t>
            </w:r>
          </w:p>
        </w:tc>
        <w:tc>
          <w:tcPr>
            <w:tcW w:w="993" w:type="dxa"/>
            <w:shd w:val="clear" w:color="auto" w:fill="auto"/>
            <w:vAlign w:val="center"/>
          </w:tcPr>
          <w:p w14:paraId="3C65D860"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2A2ABC35"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44831538"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73D1E89F"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56D60F73" w14:textId="77777777" w:rsidR="00A33CC0" w:rsidRPr="000623B4" w:rsidRDefault="00A33CC0" w:rsidP="00C33F18">
            <w:pPr>
              <w:spacing w:after="0" w:line="240" w:lineRule="auto"/>
              <w:jc w:val="right"/>
              <w:rPr>
                <w:rFonts w:ascii="Arial Narrow" w:eastAsia="Times New Roman" w:hAnsi="Arial Narrow" w:cs="Arial"/>
                <w:sz w:val="16"/>
                <w:szCs w:val="16"/>
              </w:rPr>
            </w:pPr>
          </w:p>
        </w:tc>
      </w:tr>
      <w:tr w:rsidR="00A33CC0" w:rsidRPr="00A33CC0" w14:paraId="76351165" w14:textId="77777777" w:rsidTr="00B805C6">
        <w:tc>
          <w:tcPr>
            <w:tcW w:w="917" w:type="dxa"/>
            <w:vMerge/>
            <w:shd w:val="clear" w:color="auto" w:fill="auto"/>
          </w:tcPr>
          <w:p w14:paraId="56EFC911" w14:textId="77777777" w:rsidR="00A33CC0" w:rsidRPr="000623B4" w:rsidRDefault="00A33CC0" w:rsidP="00C33F18">
            <w:pPr>
              <w:spacing w:after="0" w:line="240" w:lineRule="auto"/>
              <w:rPr>
                <w:rFonts w:ascii="Arial Narrow" w:eastAsia="Times New Roman" w:hAnsi="Arial Narrow" w:cs="Arial"/>
                <w:sz w:val="16"/>
                <w:szCs w:val="16"/>
              </w:rPr>
            </w:pPr>
          </w:p>
        </w:tc>
        <w:tc>
          <w:tcPr>
            <w:tcW w:w="3160" w:type="dxa"/>
            <w:gridSpan w:val="2"/>
            <w:shd w:val="clear" w:color="auto" w:fill="auto"/>
            <w:vAlign w:val="center"/>
          </w:tcPr>
          <w:p w14:paraId="48016DB6" w14:textId="77777777" w:rsidR="00A33CC0" w:rsidRPr="000623B4" w:rsidRDefault="00A33CC0" w:rsidP="00C33F18">
            <w:pPr>
              <w:spacing w:after="0" w:line="240" w:lineRule="auto"/>
              <w:rPr>
                <w:rFonts w:ascii="Arial Narrow" w:eastAsia="Times New Roman" w:hAnsi="Arial Narrow" w:cs="Arial"/>
                <w:sz w:val="16"/>
                <w:szCs w:val="16"/>
              </w:rPr>
            </w:pPr>
            <w:r w:rsidRPr="000623B4">
              <w:rPr>
                <w:rFonts w:ascii="Arial Narrow" w:eastAsia="Times New Roman" w:hAnsi="Arial Narrow" w:cs="Arial"/>
                <w:sz w:val="16"/>
                <w:szCs w:val="16"/>
              </w:rPr>
              <w:t>Skupaj (EUR)</w:t>
            </w:r>
          </w:p>
        </w:tc>
        <w:tc>
          <w:tcPr>
            <w:tcW w:w="993" w:type="dxa"/>
            <w:shd w:val="clear" w:color="auto" w:fill="auto"/>
            <w:vAlign w:val="center"/>
          </w:tcPr>
          <w:p w14:paraId="79DAC577"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58D66B14"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34D6BA0E"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2" w:type="dxa"/>
            <w:shd w:val="clear" w:color="auto" w:fill="auto"/>
            <w:vAlign w:val="center"/>
          </w:tcPr>
          <w:p w14:paraId="2CAC721F" w14:textId="77777777" w:rsidR="00A33CC0" w:rsidRPr="000623B4" w:rsidRDefault="00A33CC0" w:rsidP="00C33F18">
            <w:pPr>
              <w:spacing w:after="0" w:line="240" w:lineRule="auto"/>
              <w:jc w:val="right"/>
              <w:rPr>
                <w:rFonts w:ascii="Arial Narrow" w:eastAsia="Times New Roman" w:hAnsi="Arial Narrow" w:cs="Arial"/>
                <w:sz w:val="16"/>
                <w:szCs w:val="16"/>
              </w:rPr>
            </w:pPr>
          </w:p>
        </w:tc>
        <w:tc>
          <w:tcPr>
            <w:tcW w:w="993" w:type="dxa"/>
            <w:shd w:val="clear" w:color="auto" w:fill="auto"/>
            <w:vAlign w:val="center"/>
          </w:tcPr>
          <w:p w14:paraId="6EA2CA3A" w14:textId="77777777" w:rsidR="00A33CC0" w:rsidRPr="000623B4" w:rsidRDefault="00A33CC0" w:rsidP="00C33F18">
            <w:pPr>
              <w:spacing w:after="0" w:line="240" w:lineRule="auto"/>
              <w:jc w:val="right"/>
              <w:rPr>
                <w:rFonts w:ascii="Arial Narrow" w:eastAsia="Times New Roman" w:hAnsi="Arial Narrow" w:cs="Arial"/>
                <w:sz w:val="16"/>
                <w:szCs w:val="16"/>
              </w:rPr>
            </w:pPr>
          </w:p>
        </w:tc>
      </w:tr>
    </w:tbl>
    <w:p w14:paraId="6CE9597B" w14:textId="77777777" w:rsidR="00A33CC0" w:rsidRDefault="00A33CC0" w:rsidP="001B63DC">
      <w:pPr>
        <w:spacing w:after="0" w:line="240" w:lineRule="auto"/>
        <w:rPr>
          <w:rFonts w:ascii="Arial Narrow" w:hAnsi="Arial Narrow" w:cs="Arial"/>
          <w:sz w:val="16"/>
          <w:szCs w:val="16"/>
        </w:rPr>
      </w:pPr>
    </w:p>
    <w:p w14:paraId="68FEB97C" w14:textId="77777777" w:rsidR="00D14D08" w:rsidRDefault="00D14D08" w:rsidP="001B63DC">
      <w:pPr>
        <w:spacing w:after="0" w:line="240" w:lineRule="auto"/>
        <w:rPr>
          <w:rFonts w:ascii="Arial Narrow" w:eastAsia="Times New Roman" w:hAnsi="Arial Narrow" w:cs="Arial"/>
          <w:color w:val="0070C0"/>
          <w:sz w:val="16"/>
          <w:szCs w:val="16"/>
        </w:rPr>
      </w:pPr>
    </w:p>
    <w:p w14:paraId="4F1AC562" w14:textId="31DC3C36" w:rsidR="00A33CC0" w:rsidRPr="00B805C6" w:rsidRDefault="00B805C6" w:rsidP="001B63DC">
      <w:pPr>
        <w:spacing w:after="0" w:line="240" w:lineRule="auto"/>
        <w:rPr>
          <w:rFonts w:ascii="Arial Narrow" w:eastAsia="Times New Roman" w:hAnsi="Arial Narrow" w:cs="Arial"/>
          <w:i/>
          <w:color w:val="0070C0"/>
          <w:sz w:val="16"/>
          <w:szCs w:val="16"/>
        </w:rPr>
      </w:pPr>
      <w:r>
        <w:rPr>
          <w:rFonts w:ascii="Arial Narrow" w:eastAsia="Times New Roman" w:hAnsi="Arial Narrow" w:cs="Arial"/>
          <w:color w:val="0070C0"/>
          <w:sz w:val="16"/>
          <w:szCs w:val="16"/>
        </w:rPr>
        <w:t xml:space="preserve">/ </w:t>
      </w:r>
      <w:r w:rsidRPr="00B805C6">
        <w:rPr>
          <w:rFonts w:ascii="Arial Narrow" w:eastAsia="Times New Roman" w:hAnsi="Arial Narrow" w:cs="Arial"/>
          <w:i/>
          <w:color w:val="0070C0"/>
          <w:sz w:val="16"/>
          <w:szCs w:val="16"/>
        </w:rPr>
        <w:t>V primeru konzorcija</w:t>
      </w:r>
    </w:p>
    <w:p w14:paraId="51132AA0" w14:textId="77777777" w:rsidR="002D60AF" w:rsidRDefault="002D60AF" w:rsidP="001B63DC">
      <w:pPr>
        <w:spacing w:after="0" w:line="240" w:lineRule="auto"/>
        <w:rPr>
          <w:rFonts w:ascii="Arial Narrow" w:hAnsi="Arial Narrow" w:cs="Arial"/>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87"/>
        <w:gridCol w:w="917"/>
        <w:gridCol w:w="1048"/>
        <w:gridCol w:w="953"/>
        <w:gridCol w:w="1065"/>
        <w:gridCol w:w="992"/>
        <w:gridCol w:w="992"/>
        <w:gridCol w:w="992"/>
        <w:gridCol w:w="993"/>
      </w:tblGrid>
      <w:tr w:rsidR="000C2CFF" w:rsidRPr="0051631C" w14:paraId="4CFD7FA9" w14:textId="77777777" w:rsidTr="00724003">
        <w:tc>
          <w:tcPr>
            <w:tcW w:w="1087" w:type="dxa"/>
            <w:shd w:val="clear" w:color="auto" w:fill="auto"/>
            <w:vAlign w:val="center"/>
          </w:tcPr>
          <w:p w14:paraId="675716C9"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lang w:eastAsia="sl-SI"/>
              </w:rPr>
              <w:t>Naziv upravičenca</w:t>
            </w:r>
          </w:p>
        </w:tc>
        <w:tc>
          <w:tcPr>
            <w:tcW w:w="917" w:type="dxa"/>
            <w:shd w:val="clear" w:color="auto" w:fill="auto"/>
            <w:vAlign w:val="center"/>
          </w:tcPr>
          <w:p w14:paraId="131214FC"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Intenzivnost pomoči</w:t>
            </w:r>
          </w:p>
        </w:tc>
        <w:tc>
          <w:tcPr>
            <w:tcW w:w="1048" w:type="dxa"/>
            <w:shd w:val="clear" w:color="auto" w:fill="auto"/>
            <w:vAlign w:val="center"/>
          </w:tcPr>
          <w:p w14:paraId="37BBB39B"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Finančni viri</w:t>
            </w:r>
          </w:p>
        </w:tc>
        <w:tc>
          <w:tcPr>
            <w:tcW w:w="953" w:type="dxa"/>
            <w:shd w:val="clear" w:color="auto" w:fill="auto"/>
            <w:vAlign w:val="center"/>
          </w:tcPr>
          <w:p w14:paraId="36E613A8"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Calibri"/>
                <w:color w:val="0070C0"/>
                <w:sz w:val="16"/>
                <w:szCs w:val="16"/>
                <w:lang w:eastAsia="sl-SI"/>
              </w:rPr>
              <w:t>Proračunska postavka</w:t>
            </w:r>
          </w:p>
        </w:tc>
        <w:tc>
          <w:tcPr>
            <w:tcW w:w="1065" w:type="dxa"/>
            <w:shd w:val="clear" w:color="auto" w:fill="auto"/>
            <w:vAlign w:val="center"/>
          </w:tcPr>
          <w:p w14:paraId="338CDF69"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2018</w:t>
            </w:r>
          </w:p>
        </w:tc>
        <w:tc>
          <w:tcPr>
            <w:tcW w:w="992" w:type="dxa"/>
            <w:shd w:val="clear" w:color="auto" w:fill="auto"/>
            <w:vAlign w:val="center"/>
          </w:tcPr>
          <w:p w14:paraId="3E638EA5"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2019</w:t>
            </w:r>
          </w:p>
        </w:tc>
        <w:tc>
          <w:tcPr>
            <w:tcW w:w="992" w:type="dxa"/>
            <w:shd w:val="clear" w:color="auto" w:fill="auto"/>
            <w:vAlign w:val="center"/>
          </w:tcPr>
          <w:p w14:paraId="0C641F12"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2020</w:t>
            </w:r>
          </w:p>
        </w:tc>
        <w:tc>
          <w:tcPr>
            <w:tcW w:w="992" w:type="dxa"/>
            <w:shd w:val="clear" w:color="auto" w:fill="auto"/>
            <w:vAlign w:val="center"/>
          </w:tcPr>
          <w:p w14:paraId="7808A1D2"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2021</w:t>
            </w:r>
          </w:p>
        </w:tc>
        <w:tc>
          <w:tcPr>
            <w:tcW w:w="993" w:type="dxa"/>
            <w:shd w:val="clear" w:color="auto" w:fill="auto"/>
            <w:vAlign w:val="center"/>
          </w:tcPr>
          <w:p w14:paraId="7E34DC89" w14:textId="77777777" w:rsidR="000C2CFF" w:rsidRPr="0051631C" w:rsidRDefault="000C2CFF" w:rsidP="00BA7FCB">
            <w:pPr>
              <w:spacing w:after="0" w:line="240" w:lineRule="auto"/>
              <w:jc w:val="center"/>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Skupaj</w:t>
            </w:r>
          </w:p>
        </w:tc>
      </w:tr>
      <w:tr w:rsidR="002A4D8D" w:rsidRPr="0051631C" w14:paraId="6981A8EC" w14:textId="77777777" w:rsidTr="00724003">
        <w:trPr>
          <w:trHeight w:val="230"/>
        </w:trPr>
        <w:tc>
          <w:tcPr>
            <w:tcW w:w="1087" w:type="dxa"/>
            <w:vMerge w:val="restart"/>
            <w:shd w:val="clear" w:color="auto" w:fill="auto"/>
            <w:vAlign w:val="center"/>
          </w:tcPr>
          <w:p w14:paraId="34175508"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val="restart"/>
            <w:shd w:val="clear" w:color="auto" w:fill="auto"/>
            <w:vAlign w:val="center"/>
          </w:tcPr>
          <w:p w14:paraId="7E25D730" w14:textId="77777777" w:rsidR="002A4D8D" w:rsidRPr="0051631C" w:rsidRDefault="002A4D8D" w:rsidP="00BA7FCB">
            <w:pPr>
              <w:spacing w:after="0" w:line="240" w:lineRule="auto"/>
              <w:jc w:val="center"/>
              <w:rPr>
                <w:rFonts w:ascii="Arial Narrow" w:eastAsia="Times New Roman" w:hAnsi="Arial Narrow" w:cs="Arial"/>
                <w:color w:val="0070C0"/>
                <w:sz w:val="16"/>
                <w:szCs w:val="16"/>
              </w:rPr>
            </w:pPr>
          </w:p>
        </w:tc>
        <w:tc>
          <w:tcPr>
            <w:tcW w:w="1048" w:type="dxa"/>
            <w:vMerge w:val="restart"/>
            <w:shd w:val="clear" w:color="auto" w:fill="auto"/>
            <w:vAlign w:val="center"/>
          </w:tcPr>
          <w:p w14:paraId="0CBD50FD"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Sofinanciranje s sredstvi državnega proračuna za kohezijsko politiko (EUR)</w:t>
            </w:r>
          </w:p>
        </w:tc>
        <w:tc>
          <w:tcPr>
            <w:tcW w:w="953" w:type="dxa"/>
            <w:shd w:val="clear" w:color="auto" w:fill="auto"/>
            <w:vAlign w:val="center"/>
          </w:tcPr>
          <w:p w14:paraId="55D8B9D3"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160253-V-14-20-EU</w:t>
            </w:r>
          </w:p>
        </w:tc>
        <w:tc>
          <w:tcPr>
            <w:tcW w:w="1065" w:type="dxa"/>
            <w:shd w:val="clear" w:color="auto" w:fill="auto"/>
            <w:vAlign w:val="center"/>
          </w:tcPr>
          <w:p w14:paraId="765DAB2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27C7075"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AF2F84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62B38A6"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53291118"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473CEF42" w14:textId="77777777" w:rsidTr="00724003">
        <w:trPr>
          <w:trHeight w:val="228"/>
        </w:trPr>
        <w:tc>
          <w:tcPr>
            <w:tcW w:w="1087" w:type="dxa"/>
            <w:vMerge/>
            <w:shd w:val="clear" w:color="auto" w:fill="auto"/>
          </w:tcPr>
          <w:p w14:paraId="2E3A5275"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0E7A1B7D"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7D7D3AB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48434491"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160254-Z-14-20-EU</w:t>
            </w:r>
          </w:p>
        </w:tc>
        <w:tc>
          <w:tcPr>
            <w:tcW w:w="1065" w:type="dxa"/>
            <w:shd w:val="clear" w:color="auto" w:fill="auto"/>
            <w:vAlign w:val="center"/>
          </w:tcPr>
          <w:p w14:paraId="57AA5BB2"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3D8CA085"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6F6D486"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643FA16"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08DDFCE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3C6BBDB6" w14:textId="77777777" w:rsidTr="00724003">
        <w:trPr>
          <w:trHeight w:val="228"/>
        </w:trPr>
        <w:tc>
          <w:tcPr>
            <w:tcW w:w="1087" w:type="dxa"/>
            <w:vMerge/>
            <w:shd w:val="clear" w:color="auto" w:fill="auto"/>
          </w:tcPr>
          <w:p w14:paraId="07B384AE"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0CF5C88D"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4C1B8BAF"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57CA96D5"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160255-V-14-20-SLO</w:t>
            </w:r>
          </w:p>
        </w:tc>
        <w:tc>
          <w:tcPr>
            <w:tcW w:w="1065" w:type="dxa"/>
            <w:shd w:val="clear" w:color="auto" w:fill="auto"/>
            <w:vAlign w:val="center"/>
          </w:tcPr>
          <w:p w14:paraId="1209568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B4A2BA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377963A2"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6F02002"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0508C49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7133E223" w14:textId="77777777" w:rsidTr="00724003">
        <w:trPr>
          <w:trHeight w:val="228"/>
        </w:trPr>
        <w:tc>
          <w:tcPr>
            <w:tcW w:w="1087" w:type="dxa"/>
            <w:vMerge/>
            <w:shd w:val="clear" w:color="auto" w:fill="auto"/>
          </w:tcPr>
          <w:p w14:paraId="0C59C091"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6A3D3F28"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4AACE27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657979AC"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160256-Z-14-20-SLO</w:t>
            </w:r>
          </w:p>
        </w:tc>
        <w:tc>
          <w:tcPr>
            <w:tcW w:w="1065" w:type="dxa"/>
            <w:shd w:val="clear" w:color="auto" w:fill="auto"/>
            <w:vAlign w:val="center"/>
          </w:tcPr>
          <w:p w14:paraId="003DB865"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AD7A64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E13A6E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2F5AB8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55C13C51"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6AB403D6" w14:textId="77777777" w:rsidTr="00724003">
        <w:tc>
          <w:tcPr>
            <w:tcW w:w="1087" w:type="dxa"/>
            <w:vMerge/>
            <w:shd w:val="clear" w:color="auto" w:fill="auto"/>
          </w:tcPr>
          <w:p w14:paraId="6E775C70"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74221B1D"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5B770D10" w14:textId="77777777" w:rsidR="002A4D8D" w:rsidRPr="0051631C" w:rsidRDefault="00810993" w:rsidP="00BA7FCB">
            <w:pPr>
              <w:spacing w:after="0" w:line="240" w:lineRule="auto"/>
              <w:rPr>
                <w:rFonts w:ascii="Arial Narrow" w:eastAsia="Times New Roman" w:hAnsi="Arial Narrow" w:cs="Arial"/>
                <w:color w:val="0070C0"/>
                <w:sz w:val="16"/>
                <w:szCs w:val="16"/>
              </w:rPr>
            </w:pPr>
            <w:r>
              <w:rPr>
                <w:rFonts w:ascii="Arial Narrow" w:eastAsia="Times New Roman" w:hAnsi="Arial Narrow" w:cs="Arial"/>
                <w:color w:val="0070C0"/>
                <w:sz w:val="16"/>
                <w:szCs w:val="16"/>
              </w:rPr>
              <w:t>Lastni</w:t>
            </w:r>
            <w:r w:rsidR="002A4D8D" w:rsidRPr="0051631C">
              <w:rPr>
                <w:rFonts w:ascii="Arial Narrow" w:eastAsia="Times New Roman" w:hAnsi="Arial Narrow" w:cs="Arial"/>
                <w:color w:val="0070C0"/>
                <w:sz w:val="16"/>
                <w:szCs w:val="16"/>
              </w:rPr>
              <w:t xml:space="preserve"> viri (EUR)</w:t>
            </w:r>
          </w:p>
        </w:tc>
        <w:tc>
          <w:tcPr>
            <w:tcW w:w="1065" w:type="dxa"/>
            <w:shd w:val="clear" w:color="auto" w:fill="auto"/>
            <w:vAlign w:val="center"/>
          </w:tcPr>
          <w:p w14:paraId="013CFD73"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BD3E811"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B7A8C0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759A758"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57593C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0869E21A" w14:textId="77777777" w:rsidTr="00724003">
        <w:tc>
          <w:tcPr>
            <w:tcW w:w="1087" w:type="dxa"/>
            <w:vMerge/>
            <w:shd w:val="clear" w:color="auto" w:fill="auto"/>
          </w:tcPr>
          <w:p w14:paraId="17042188"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14870A64"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1BA669B5"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Skupaj (EUR)</w:t>
            </w:r>
          </w:p>
        </w:tc>
        <w:tc>
          <w:tcPr>
            <w:tcW w:w="1065" w:type="dxa"/>
            <w:shd w:val="clear" w:color="auto" w:fill="auto"/>
            <w:vAlign w:val="center"/>
          </w:tcPr>
          <w:p w14:paraId="5A32144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E3FD0B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137B54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1335896"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39DA57D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038D4B38" w14:textId="77777777" w:rsidTr="00724003">
        <w:trPr>
          <w:trHeight w:val="230"/>
        </w:trPr>
        <w:tc>
          <w:tcPr>
            <w:tcW w:w="1087" w:type="dxa"/>
            <w:vMerge w:val="restart"/>
            <w:shd w:val="clear" w:color="auto" w:fill="auto"/>
            <w:vAlign w:val="center"/>
          </w:tcPr>
          <w:p w14:paraId="6113BBF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val="restart"/>
            <w:shd w:val="clear" w:color="auto" w:fill="auto"/>
            <w:vAlign w:val="center"/>
          </w:tcPr>
          <w:p w14:paraId="4D1FA9C2" w14:textId="77777777" w:rsidR="002A4D8D" w:rsidRPr="0051631C" w:rsidRDefault="002A4D8D" w:rsidP="00BA7FCB">
            <w:pPr>
              <w:spacing w:after="0" w:line="240" w:lineRule="auto"/>
              <w:jc w:val="center"/>
              <w:rPr>
                <w:rFonts w:ascii="Arial Narrow" w:eastAsia="Times New Roman" w:hAnsi="Arial Narrow" w:cs="Arial"/>
                <w:color w:val="0070C0"/>
                <w:sz w:val="16"/>
                <w:szCs w:val="16"/>
              </w:rPr>
            </w:pPr>
          </w:p>
        </w:tc>
        <w:tc>
          <w:tcPr>
            <w:tcW w:w="1048" w:type="dxa"/>
            <w:vMerge w:val="restart"/>
            <w:shd w:val="clear" w:color="auto" w:fill="auto"/>
            <w:vAlign w:val="center"/>
          </w:tcPr>
          <w:p w14:paraId="52C050F1"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Sofinanciranje s sredstvi državnega proračuna za kohezijsko politiko (EUR)</w:t>
            </w:r>
          </w:p>
        </w:tc>
        <w:tc>
          <w:tcPr>
            <w:tcW w:w="953" w:type="dxa"/>
            <w:shd w:val="clear" w:color="auto" w:fill="auto"/>
            <w:vAlign w:val="center"/>
          </w:tcPr>
          <w:p w14:paraId="36EE02BF"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160253-V-14-20-EU</w:t>
            </w:r>
          </w:p>
        </w:tc>
        <w:tc>
          <w:tcPr>
            <w:tcW w:w="1065" w:type="dxa"/>
            <w:shd w:val="clear" w:color="auto" w:fill="auto"/>
            <w:vAlign w:val="center"/>
          </w:tcPr>
          <w:p w14:paraId="63EC210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4BB892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98A13FB"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12D6A9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65FC81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46506B3E" w14:textId="77777777" w:rsidTr="00724003">
        <w:trPr>
          <w:trHeight w:val="228"/>
        </w:trPr>
        <w:tc>
          <w:tcPr>
            <w:tcW w:w="1087" w:type="dxa"/>
            <w:vMerge/>
            <w:shd w:val="clear" w:color="auto" w:fill="auto"/>
          </w:tcPr>
          <w:p w14:paraId="5E8B63C8"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247FD197"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569850D7"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2C6230C8"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160254-Z-14-20-EU</w:t>
            </w:r>
          </w:p>
        </w:tc>
        <w:tc>
          <w:tcPr>
            <w:tcW w:w="1065" w:type="dxa"/>
            <w:shd w:val="clear" w:color="auto" w:fill="auto"/>
            <w:vAlign w:val="center"/>
          </w:tcPr>
          <w:p w14:paraId="4DF638FB"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9F4C43B"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3E18FD7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FC0F67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08BC994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73F94DC3" w14:textId="77777777" w:rsidTr="00724003">
        <w:trPr>
          <w:trHeight w:val="228"/>
        </w:trPr>
        <w:tc>
          <w:tcPr>
            <w:tcW w:w="1087" w:type="dxa"/>
            <w:vMerge/>
            <w:shd w:val="clear" w:color="auto" w:fill="auto"/>
          </w:tcPr>
          <w:p w14:paraId="162F0371"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24A3B854"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37E343C9"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24AC449F"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160255-V-14-20-SLO</w:t>
            </w:r>
          </w:p>
        </w:tc>
        <w:tc>
          <w:tcPr>
            <w:tcW w:w="1065" w:type="dxa"/>
            <w:shd w:val="clear" w:color="auto" w:fill="auto"/>
            <w:vAlign w:val="center"/>
          </w:tcPr>
          <w:p w14:paraId="7FD14FF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BF6A103"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F8BAC8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C67B3D5"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016AA99B"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6BA1E1AD" w14:textId="77777777" w:rsidTr="00724003">
        <w:trPr>
          <w:trHeight w:val="228"/>
        </w:trPr>
        <w:tc>
          <w:tcPr>
            <w:tcW w:w="1087" w:type="dxa"/>
            <w:vMerge/>
            <w:shd w:val="clear" w:color="auto" w:fill="auto"/>
          </w:tcPr>
          <w:p w14:paraId="3E29235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4B3E46A1"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2F286FE5"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3D598320"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160256-Z-14-20-SLO</w:t>
            </w:r>
          </w:p>
        </w:tc>
        <w:tc>
          <w:tcPr>
            <w:tcW w:w="1065" w:type="dxa"/>
            <w:shd w:val="clear" w:color="auto" w:fill="auto"/>
            <w:vAlign w:val="center"/>
          </w:tcPr>
          <w:p w14:paraId="2E0841C9"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DD089B9"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4403F8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FD2A051"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4E5D480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1BA39ACC" w14:textId="77777777" w:rsidTr="00724003">
        <w:tc>
          <w:tcPr>
            <w:tcW w:w="1087" w:type="dxa"/>
            <w:vMerge/>
            <w:shd w:val="clear" w:color="auto" w:fill="auto"/>
          </w:tcPr>
          <w:p w14:paraId="3C5BAA93"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23ABA5A4"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0AFE4F0F" w14:textId="77777777" w:rsidR="002A4D8D" w:rsidRPr="0051631C" w:rsidRDefault="00810993" w:rsidP="00BA7FCB">
            <w:pPr>
              <w:spacing w:after="0" w:line="240" w:lineRule="auto"/>
              <w:rPr>
                <w:rFonts w:ascii="Arial Narrow" w:eastAsia="Times New Roman" w:hAnsi="Arial Narrow" w:cs="Arial"/>
                <w:color w:val="0070C0"/>
                <w:sz w:val="16"/>
                <w:szCs w:val="16"/>
              </w:rPr>
            </w:pPr>
            <w:r>
              <w:rPr>
                <w:rFonts w:ascii="Arial Narrow" w:eastAsia="Times New Roman" w:hAnsi="Arial Narrow" w:cs="Arial"/>
                <w:color w:val="0070C0"/>
                <w:sz w:val="16"/>
                <w:szCs w:val="16"/>
              </w:rPr>
              <w:t>Lastni</w:t>
            </w:r>
            <w:r w:rsidR="002A4D8D" w:rsidRPr="0051631C">
              <w:rPr>
                <w:rFonts w:ascii="Arial Narrow" w:eastAsia="Times New Roman" w:hAnsi="Arial Narrow" w:cs="Arial"/>
                <w:color w:val="0070C0"/>
                <w:sz w:val="16"/>
                <w:szCs w:val="16"/>
              </w:rPr>
              <w:t xml:space="preserve"> viri (EUR)</w:t>
            </w:r>
          </w:p>
        </w:tc>
        <w:tc>
          <w:tcPr>
            <w:tcW w:w="1065" w:type="dxa"/>
            <w:shd w:val="clear" w:color="auto" w:fill="auto"/>
            <w:vAlign w:val="center"/>
          </w:tcPr>
          <w:p w14:paraId="592BBB0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DB3E24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8FD721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E0FFA7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36093E3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1795DCB9" w14:textId="77777777" w:rsidTr="00724003">
        <w:tc>
          <w:tcPr>
            <w:tcW w:w="1087" w:type="dxa"/>
            <w:vMerge/>
            <w:shd w:val="clear" w:color="auto" w:fill="auto"/>
          </w:tcPr>
          <w:p w14:paraId="6E76320A"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476A90B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5E3F53BD"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Skupaj (EUR)</w:t>
            </w:r>
          </w:p>
        </w:tc>
        <w:tc>
          <w:tcPr>
            <w:tcW w:w="1065" w:type="dxa"/>
            <w:shd w:val="clear" w:color="auto" w:fill="auto"/>
            <w:vAlign w:val="center"/>
          </w:tcPr>
          <w:p w14:paraId="3E7C528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276C8D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62043BCB"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776CA7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03420A68"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5E0A6F4E" w14:textId="77777777" w:rsidTr="00724003">
        <w:trPr>
          <w:trHeight w:val="230"/>
        </w:trPr>
        <w:tc>
          <w:tcPr>
            <w:tcW w:w="1087" w:type="dxa"/>
            <w:vMerge w:val="restart"/>
            <w:shd w:val="clear" w:color="auto" w:fill="auto"/>
            <w:vAlign w:val="center"/>
          </w:tcPr>
          <w:p w14:paraId="6B416DBD"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val="restart"/>
            <w:shd w:val="clear" w:color="auto" w:fill="auto"/>
            <w:vAlign w:val="center"/>
          </w:tcPr>
          <w:p w14:paraId="481BD5E9" w14:textId="77777777" w:rsidR="002A4D8D" w:rsidRPr="0051631C" w:rsidRDefault="002A4D8D" w:rsidP="00BA7FCB">
            <w:pPr>
              <w:spacing w:after="0" w:line="240" w:lineRule="auto"/>
              <w:jc w:val="center"/>
              <w:rPr>
                <w:rFonts w:ascii="Arial Narrow" w:eastAsia="Times New Roman" w:hAnsi="Arial Narrow" w:cs="Arial"/>
                <w:color w:val="0070C0"/>
                <w:sz w:val="16"/>
                <w:szCs w:val="16"/>
              </w:rPr>
            </w:pPr>
          </w:p>
        </w:tc>
        <w:tc>
          <w:tcPr>
            <w:tcW w:w="1048" w:type="dxa"/>
            <w:vMerge w:val="restart"/>
            <w:shd w:val="clear" w:color="auto" w:fill="auto"/>
            <w:vAlign w:val="center"/>
          </w:tcPr>
          <w:p w14:paraId="6EEA14FF"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Sofinanciranje s sredstvi državnega proračuna za kohezijsko politiko (EUR)</w:t>
            </w:r>
          </w:p>
        </w:tc>
        <w:tc>
          <w:tcPr>
            <w:tcW w:w="953" w:type="dxa"/>
            <w:shd w:val="clear" w:color="auto" w:fill="auto"/>
            <w:vAlign w:val="center"/>
          </w:tcPr>
          <w:p w14:paraId="2534742C"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160253-V-14-20-EU</w:t>
            </w:r>
          </w:p>
        </w:tc>
        <w:tc>
          <w:tcPr>
            <w:tcW w:w="1065" w:type="dxa"/>
            <w:shd w:val="clear" w:color="auto" w:fill="auto"/>
            <w:vAlign w:val="center"/>
          </w:tcPr>
          <w:p w14:paraId="6859876F"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DADAA2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A658B89"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4A6D9C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4FFDFE1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5EE3BEE7" w14:textId="77777777" w:rsidTr="00724003">
        <w:trPr>
          <w:trHeight w:val="228"/>
        </w:trPr>
        <w:tc>
          <w:tcPr>
            <w:tcW w:w="1087" w:type="dxa"/>
            <w:vMerge/>
            <w:shd w:val="clear" w:color="auto" w:fill="auto"/>
          </w:tcPr>
          <w:p w14:paraId="515CFC32"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7743E37A"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027AACF2"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37496980"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160254-Z-14-20-EU</w:t>
            </w:r>
          </w:p>
        </w:tc>
        <w:tc>
          <w:tcPr>
            <w:tcW w:w="1065" w:type="dxa"/>
            <w:shd w:val="clear" w:color="auto" w:fill="auto"/>
            <w:vAlign w:val="center"/>
          </w:tcPr>
          <w:p w14:paraId="1661261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7FE77D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6847BA15"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2BAAF11"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EDAE72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77EB8392" w14:textId="77777777" w:rsidTr="00724003">
        <w:trPr>
          <w:trHeight w:val="228"/>
        </w:trPr>
        <w:tc>
          <w:tcPr>
            <w:tcW w:w="1087" w:type="dxa"/>
            <w:vMerge/>
            <w:shd w:val="clear" w:color="auto" w:fill="auto"/>
          </w:tcPr>
          <w:p w14:paraId="621F9309"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7058A86B"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1441FD25"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42993A0D"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160255-V-14-20-SLO</w:t>
            </w:r>
          </w:p>
        </w:tc>
        <w:tc>
          <w:tcPr>
            <w:tcW w:w="1065" w:type="dxa"/>
            <w:shd w:val="clear" w:color="auto" w:fill="auto"/>
            <w:vAlign w:val="center"/>
          </w:tcPr>
          <w:p w14:paraId="0B54D4C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0727CE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32F6C42"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D5909D9"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3BDBBCE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7204DD01" w14:textId="77777777" w:rsidTr="00724003">
        <w:trPr>
          <w:trHeight w:val="228"/>
        </w:trPr>
        <w:tc>
          <w:tcPr>
            <w:tcW w:w="1087" w:type="dxa"/>
            <w:vMerge/>
            <w:shd w:val="clear" w:color="auto" w:fill="auto"/>
          </w:tcPr>
          <w:p w14:paraId="21237014"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678F6271"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02C06537"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29F7B27E"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160256-Z-14-20-SLO</w:t>
            </w:r>
          </w:p>
        </w:tc>
        <w:tc>
          <w:tcPr>
            <w:tcW w:w="1065" w:type="dxa"/>
            <w:shd w:val="clear" w:color="auto" w:fill="auto"/>
            <w:vAlign w:val="center"/>
          </w:tcPr>
          <w:p w14:paraId="1E875881"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95B175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69B5393"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FE2089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2D71638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3BBE41D2" w14:textId="77777777" w:rsidTr="00724003">
        <w:tc>
          <w:tcPr>
            <w:tcW w:w="1087" w:type="dxa"/>
            <w:vMerge/>
            <w:shd w:val="clear" w:color="auto" w:fill="auto"/>
          </w:tcPr>
          <w:p w14:paraId="3F9F65D3"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6112303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11D14CCF" w14:textId="77777777" w:rsidR="002A4D8D" w:rsidRPr="0051631C" w:rsidRDefault="00810993" w:rsidP="00BA7FCB">
            <w:pPr>
              <w:spacing w:after="0" w:line="240" w:lineRule="auto"/>
              <w:rPr>
                <w:rFonts w:ascii="Arial Narrow" w:eastAsia="Times New Roman" w:hAnsi="Arial Narrow" w:cs="Arial"/>
                <w:color w:val="0070C0"/>
                <w:sz w:val="16"/>
                <w:szCs w:val="16"/>
              </w:rPr>
            </w:pPr>
            <w:r>
              <w:rPr>
                <w:rFonts w:ascii="Arial Narrow" w:eastAsia="Times New Roman" w:hAnsi="Arial Narrow" w:cs="Arial"/>
                <w:color w:val="0070C0"/>
                <w:sz w:val="16"/>
                <w:szCs w:val="16"/>
              </w:rPr>
              <w:t>Lastni</w:t>
            </w:r>
            <w:r w:rsidR="002A4D8D" w:rsidRPr="0051631C">
              <w:rPr>
                <w:rFonts w:ascii="Arial Narrow" w:eastAsia="Times New Roman" w:hAnsi="Arial Narrow" w:cs="Arial"/>
                <w:color w:val="0070C0"/>
                <w:sz w:val="16"/>
                <w:szCs w:val="16"/>
              </w:rPr>
              <w:t xml:space="preserve"> viri (EUR)</w:t>
            </w:r>
          </w:p>
        </w:tc>
        <w:tc>
          <w:tcPr>
            <w:tcW w:w="1065" w:type="dxa"/>
            <w:shd w:val="clear" w:color="auto" w:fill="auto"/>
            <w:vAlign w:val="center"/>
          </w:tcPr>
          <w:p w14:paraId="257C60F7"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FA0AD5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22597C6"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373C6C3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24110374"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2A4D8D" w:rsidRPr="0051631C" w14:paraId="46BBDBAD" w14:textId="77777777" w:rsidTr="00724003">
        <w:tc>
          <w:tcPr>
            <w:tcW w:w="1087" w:type="dxa"/>
            <w:vMerge/>
            <w:shd w:val="clear" w:color="auto" w:fill="auto"/>
          </w:tcPr>
          <w:p w14:paraId="0CEFF679"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917" w:type="dxa"/>
            <w:vMerge/>
            <w:shd w:val="clear" w:color="auto" w:fill="auto"/>
          </w:tcPr>
          <w:p w14:paraId="6CCF49FC" w14:textId="77777777" w:rsidR="002A4D8D" w:rsidRPr="0051631C" w:rsidRDefault="002A4D8D" w:rsidP="00BA7FCB">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67563411" w14:textId="77777777" w:rsidR="002A4D8D" w:rsidRPr="0051631C" w:rsidRDefault="002A4D8D" w:rsidP="00BA7FCB">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Skupaj (EUR)</w:t>
            </w:r>
          </w:p>
        </w:tc>
        <w:tc>
          <w:tcPr>
            <w:tcW w:w="1065" w:type="dxa"/>
            <w:shd w:val="clear" w:color="auto" w:fill="auto"/>
            <w:vAlign w:val="center"/>
          </w:tcPr>
          <w:p w14:paraId="71186330"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FA221AC"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9F2996E"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AF4D18D"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D17D7BA" w14:textId="77777777" w:rsidR="002A4D8D" w:rsidRPr="0051631C" w:rsidRDefault="002A4D8D" w:rsidP="00BA7FCB">
            <w:pPr>
              <w:spacing w:after="0" w:line="240" w:lineRule="auto"/>
              <w:jc w:val="right"/>
              <w:rPr>
                <w:rFonts w:ascii="Arial Narrow" w:eastAsia="Times New Roman" w:hAnsi="Arial Narrow" w:cs="Arial"/>
                <w:color w:val="0070C0"/>
                <w:sz w:val="16"/>
                <w:szCs w:val="16"/>
              </w:rPr>
            </w:pPr>
          </w:p>
        </w:tc>
      </w:tr>
      <w:tr w:rsidR="00B805C6" w:rsidRPr="0051631C" w14:paraId="247EDE10" w14:textId="77777777" w:rsidTr="00C33F18">
        <w:trPr>
          <w:trHeight w:val="230"/>
        </w:trPr>
        <w:tc>
          <w:tcPr>
            <w:tcW w:w="2004" w:type="dxa"/>
            <w:gridSpan w:val="2"/>
            <w:vMerge w:val="restart"/>
            <w:shd w:val="clear" w:color="auto" w:fill="auto"/>
            <w:vAlign w:val="center"/>
          </w:tcPr>
          <w:p w14:paraId="2FE76546" w14:textId="77777777" w:rsidR="00B805C6" w:rsidRPr="0051631C" w:rsidRDefault="00B805C6" w:rsidP="00C33F18">
            <w:pPr>
              <w:spacing w:after="0" w:line="240" w:lineRule="auto"/>
              <w:jc w:val="center"/>
              <w:rPr>
                <w:rFonts w:ascii="Arial Narrow" w:eastAsia="Times New Roman" w:hAnsi="Arial Narrow" w:cs="Arial"/>
                <w:color w:val="0070C0"/>
                <w:sz w:val="16"/>
                <w:szCs w:val="16"/>
              </w:rPr>
            </w:pPr>
            <w:r>
              <w:rPr>
                <w:rFonts w:ascii="Arial Narrow" w:eastAsia="Times New Roman" w:hAnsi="Arial Narrow" w:cs="Arial"/>
                <w:color w:val="0070C0"/>
                <w:sz w:val="16"/>
                <w:szCs w:val="16"/>
              </w:rPr>
              <w:t>SKUPAJ</w:t>
            </w:r>
          </w:p>
        </w:tc>
        <w:tc>
          <w:tcPr>
            <w:tcW w:w="1048" w:type="dxa"/>
            <w:vMerge w:val="restart"/>
            <w:shd w:val="clear" w:color="auto" w:fill="auto"/>
            <w:vAlign w:val="center"/>
          </w:tcPr>
          <w:p w14:paraId="5B24F7B5"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Sofinanciranje s sredstvi državnega proračuna za kohezijsko politiko (EUR)</w:t>
            </w:r>
          </w:p>
        </w:tc>
        <w:tc>
          <w:tcPr>
            <w:tcW w:w="953" w:type="dxa"/>
            <w:shd w:val="clear" w:color="auto" w:fill="auto"/>
            <w:vAlign w:val="center"/>
          </w:tcPr>
          <w:p w14:paraId="343FCD52"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160253-V-14-20-EU</w:t>
            </w:r>
          </w:p>
        </w:tc>
        <w:tc>
          <w:tcPr>
            <w:tcW w:w="1065" w:type="dxa"/>
            <w:shd w:val="clear" w:color="auto" w:fill="auto"/>
            <w:vAlign w:val="center"/>
          </w:tcPr>
          <w:p w14:paraId="0EB49237"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05A1023"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A29E57B"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14558690"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301804DA"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r w:rsidR="00B805C6" w:rsidRPr="0051631C" w14:paraId="7206BAFF" w14:textId="77777777" w:rsidTr="00C33F18">
        <w:trPr>
          <w:trHeight w:val="228"/>
        </w:trPr>
        <w:tc>
          <w:tcPr>
            <w:tcW w:w="2004" w:type="dxa"/>
            <w:gridSpan w:val="2"/>
            <w:vMerge/>
            <w:shd w:val="clear" w:color="auto" w:fill="auto"/>
          </w:tcPr>
          <w:p w14:paraId="3219CE80"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2313D14E"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4A5157C8"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160254-Z-14-20-EU</w:t>
            </w:r>
          </w:p>
        </w:tc>
        <w:tc>
          <w:tcPr>
            <w:tcW w:w="1065" w:type="dxa"/>
            <w:shd w:val="clear" w:color="auto" w:fill="auto"/>
            <w:vAlign w:val="center"/>
          </w:tcPr>
          <w:p w14:paraId="2DA16135"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231B0805"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F0F7285"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6EA935D3"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C82D3DD"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r w:rsidR="00B805C6" w:rsidRPr="0051631C" w14:paraId="1706BAE1" w14:textId="77777777" w:rsidTr="00C33F18">
        <w:trPr>
          <w:trHeight w:val="228"/>
        </w:trPr>
        <w:tc>
          <w:tcPr>
            <w:tcW w:w="2004" w:type="dxa"/>
            <w:gridSpan w:val="2"/>
            <w:vMerge/>
            <w:shd w:val="clear" w:color="auto" w:fill="auto"/>
          </w:tcPr>
          <w:p w14:paraId="0740B044"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57B6DC45"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1D2D2C6B"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160255-V-14-20-SLO</w:t>
            </w:r>
          </w:p>
        </w:tc>
        <w:tc>
          <w:tcPr>
            <w:tcW w:w="1065" w:type="dxa"/>
            <w:shd w:val="clear" w:color="auto" w:fill="auto"/>
            <w:vAlign w:val="center"/>
          </w:tcPr>
          <w:p w14:paraId="690DC72E"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09F2666"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490E61C"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5D8657C"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19BA316C"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r w:rsidR="00B805C6" w:rsidRPr="0051631C" w14:paraId="151FB3B1" w14:textId="77777777" w:rsidTr="00C33F18">
        <w:trPr>
          <w:trHeight w:val="228"/>
        </w:trPr>
        <w:tc>
          <w:tcPr>
            <w:tcW w:w="2004" w:type="dxa"/>
            <w:gridSpan w:val="2"/>
            <w:vMerge/>
            <w:shd w:val="clear" w:color="auto" w:fill="auto"/>
          </w:tcPr>
          <w:p w14:paraId="783BF784"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1048" w:type="dxa"/>
            <w:vMerge/>
            <w:shd w:val="clear" w:color="auto" w:fill="auto"/>
            <w:vAlign w:val="center"/>
          </w:tcPr>
          <w:p w14:paraId="2F93827B"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953" w:type="dxa"/>
            <w:shd w:val="clear" w:color="auto" w:fill="auto"/>
            <w:vAlign w:val="center"/>
          </w:tcPr>
          <w:p w14:paraId="49018884"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160256-Z-14-20-SLO</w:t>
            </w:r>
          </w:p>
        </w:tc>
        <w:tc>
          <w:tcPr>
            <w:tcW w:w="1065" w:type="dxa"/>
            <w:shd w:val="clear" w:color="auto" w:fill="auto"/>
            <w:vAlign w:val="center"/>
          </w:tcPr>
          <w:p w14:paraId="5ADF1601"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3B5C0D57"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5788870"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0C17159F"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CA51B92"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r w:rsidR="00B805C6" w:rsidRPr="0051631C" w14:paraId="66FBE30A" w14:textId="77777777" w:rsidTr="00C33F18">
        <w:tc>
          <w:tcPr>
            <w:tcW w:w="2004" w:type="dxa"/>
            <w:gridSpan w:val="2"/>
            <w:vMerge/>
            <w:shd w:val="clear" w:color="auto" w:fill="auto"/>
          </w:tcPr>
          <w:p w14:paraId="7C3D4651"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55BF9A65" w14:textId="77777777" w:rsidR="00B805C6" w:rsidRPr="0051631C" w:rsidRDefault="00810993" w:rsidP="00C33F18">
            <w:pPr>
              <w:spacing w:after="0" w:line="240" w:lineRule="auto"/>
              <w:rPr>
                <w:rFonts w:ascii="Arial Narrow" w:eastAsia="Times New Roman" w:hAnsi="Arial Narrow" w:cs="Arial"/>
                <w:color w:val="0070C0"/>
                <w:sz w:val="16"/>
                <w:szCs w:val="16"/>
              </w:rPr>
            </w:pPr>
            <w:r>
              <w:rPr>
                <w:rFonts w:ascii="Arial Narrow" w:eastAsia="Times New Roman" w:hAnsi="Arial Narrow" w:cs="Arial"/>
                <w:color w:val="0070C0"/>
                <w:sz w:val="16"/>
                <w:szCs w:val="16"/>
              </w:rPr>
              <w:t>Lastni</w:t>
            </w:r>
            <w:r w:rsidR="00B805C6" w:rsidRPr="0051631C">
              <w:rPr>
                <w:rFonts w:ascii="Arial Narrow" w:eastAsia="Times New Roman" w:hAnsi="Arial Narrow" w:cs="Arial"/>
                <w:color w:val="0070C0"/>
                <w:sz w:val="16"/>
                <w:szCs w:val="16"/>
              </w:rPr>
              <w:t xml:space="preserve"> viri (EUR)</w:t>
            </w:r>
          </w:p>
        </w:tc>
        <w:tc>
          <w:tcPr>
            <w:tcW w:w="1065" w:type="dxa"/>
            <w:shd w:val="clear" w:color="auto" w:fill="auto"/>
            <w:vAlign w:val="center"/>
          </w:tcPr>
          <w:p w14:paraId="3292F008"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A0F267E"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42448378"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974684F"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61D2971B"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r w:rsidR="00B805C6" w:rsidRPr="0051631C" w14:paraId="1DA4DE55" w14:textId="77777777" w:rsidTr="00C33F18">
        <w:tc>
          <w:tcPr>
            <w:tcW w:w="2004" w:type="dxa"/>
            <w:gridSpan w:val="2"/>
            <w:vMerge/>
            <w:shd w:val="clear" w:color="auto" w:fill="auto"/>
          </w:tcPr>
          <w:p w14:paraId="6841D69D" w14:textId="77777777" w:rsidR="00B805C6" w:rsidRPr="0051631C" w:rsidRDefault="00B805C6" w:rsidP="00C33F18">
            <w:pPr>
              <w:spacing w:after="0" w:line="240" w:lineRule="auto"/>
              <w:rPr>
                <w:rFonts w:ascii="Arial Narrow" w:eastAsia="Times New Roman" w:hAnsi="Arial Narrow" w:cs="Arial"/>
                <w:color w:val="0070C0"/>
                <w:sz w:val="16"/>
                <w:szCs w:val="16"/>
              </w:rPr>
            </w:pPr>
          </w:p>
        </w:tc>
        <w:tc>
          <w:tcPr>
            <w:tcW w:w="2001" w:type="dxa"/>
            <w:gridSpan w:val="2"/>
            <w:shd w:val="clear" w:color="auto" w:fill="auto"/>
            <w:vAlign w:val="center"/>
          </w:tcPr>
          <w:p w14:paraId="40D33906" w14:textId="77777777" w:rsidR="00B805C6" w:rsidRPr="0051631C" w:rsidRDefault="00B805C6" w:rsidP="00C33F18">
            <w:pPr>
              <w:spacing w:after="0" w:line="240" w:lineRule="auto"/>
              <w:rPr>
                <w:rFonts w:ascii="Arial Narrow" w:eastAsia="Times New Roman" w:hAnsi="Arial Narrow" w:cs="Arial"/>
                <w:color w:val="0070C0"/>
                <w:sz w:val="16"/>
                <w:szCs w:val="16"/>
              </w:rPr>
            </w:pPr>
            <w:r w:rsidRPr="0051631C">
              <w:rPr>
                <w:rFonts w:ascii="Arial Narrow" w:eastAsia="Times New Roman" w:hAnsi="Arial Narrow" w:cs="Arial"/>
                <w:color w:val="0070C0"/>
                <w:sz w:val="16"/>
                <w:szCs w:val="16"/>
              </w:rPr>
              <w:t>Skupaj (EUR)</w:t>
            </w:r>
          </w:p>
        </w:tc>
        <w:tc>
          <w:tcPr>
            <w:tcW w:w="1065" w:type="dxa"/>
            <w:shd w:val="clear" w:color="auto" w:fill="auto"/>
            <w:vAlign w:val="center"/>
          </w:tcPr>
          <w:p w14:paraId="023F7BEB"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8818697"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7C152CBD"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2" w:type="dxa"/>
            <w:shd w:val="clear" w:color="auto" w:fill="auto"/>
            <w:vAlign w:val="center"/>
          </w:tcPr>
          <w:p w14:paraId="5362565B"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c>
          <w:tcPr>
            <w:tcW w:w="993" w:type="dxa"/>
            <w:shd w:val="clear" w:color="auto" w:fill="auto"/>
            <w:vAlign w:val="center"/>
          </w:tcPr>
          <w:p w14:paraId="7E97B919" w14:textId="77777777" w:rsidR="00B805C6" w:rsidRPr="0051631C" w:rsidRDefault="00B805C6" w:rsidP="00C33F18">
            <w:pPr>
              <w:spacing w:after="0" w:line="240" w:lineRule="auto"/>
              <w:jc w:val="right"/>
              <w:rPr>
                <w:rFonts w:ascii="Arial Narrow" w:eastAsia="Times New Roman" w:hAnsi="Arial Narrow" w:cs="Arial"/>
                <w:color w:val="0070C0"/>
                <w:sz w:val="16"/>
                <w:szCs w:val="16"/>
              </w:rPr>
            </w:pPr>
          </w:p>
        </w:tc>
      </w:tr>
    </w:tbl>
    <w:p w14:paraId="58F22C3C" w14:textId="77777777" w:rsidR="002D60AF" w:rsidRPr="0051631C" w:rsidRDefault="002D60AF" w:rsidP="001B63DC">
      <w:pPr>
        <w:spacing w:after="0" w:line="240" w:lineRule="auto"/>
        <w:rPr>
          <w:rFonts w:ascii="Arial Narrow" w:hAnsi="Arial Narrow" w:cs="Arial"/>
          <w:color w:val="0070C0"/>
          <w:sz w:val="16"/>
          <w:szCs w:val="16"/>
        </w:rPr>
      </w:pPr>
    </w:p>
    <w:p w14:paraId="5D97CCF7" w14:textId="4A54B4AB" w:rsidR="00B7269D" w:rsidRPr="008A52FA" w:rsidRDefault="00B7269D" w:rsidP="00B7269D">
      <w:pPr>
        <w:spacing w:after="0" w:line="240" w:lineRule="auto"/>
        <w:jc w:val="both"/>
        <w:rPr>
          <w:rFonts w:ascii="Arial Narrow" w:hAnsi="Arial Narrow" w:cs="Arial"/>
          <w:lang w:eastAsia="sl-SI"/>
        </w:rPr>
      </w:pPr>
      <w:r w:rsidRPr="008A52FA">
        <w:rPr>
          <w:rFonts w:ascii="Arial Narrow" w:hAnsi="Arial Narrow" w:cs="Arial"/>
          <w:lang w:eastAsia="sl-SI"/>
        </w:rPr>
        <w:t xml:space="preserve">V okviru </w:t>
      </w:r>
      <w:r w:rsidR="003F68F2">
        <w:rPr>
          <w:rFonts w:ascii="Arial Narrow" w:hAnsi="Arial Narrow" w:cs="Arial"/>
          <w:lang w:eastAsia="sl-SI"/>
        </w:rPr>
        <w:t xml:space="preserve">zagotovljenih </w:t>
      </w:r>
      <w:r w:rsidR="007A547B" w:rsidRPr="008A52FA">
        <w:rPr>
          <w:rFonts w:ascii="Arial Narrow" w:hAnsi="Arial Narrow" w:cs="Arial"/>
          <w:lang w:eastAsia="sl-SI"/>
        </w:rPr>
        <w:t xml:space="preserve">sredstev </w:t>
      </w:r>
      <w:r w:rsidRPr="008A52FA">
        <w:rPr>
          <w:rFonts w:ascii="Arial Narrow" w:hAnsi="Arial Narrow" w:cs="Arial"/>
          <w:lang w:eastAsia="sl-SI"/>
        </w:rPr>
        <w:t>je delež celotnih upravičenih javnih izdatk</w:t>
      </w:r>
      <w:r w:rsidR="003F68F2">
        <w:rPr>
          <w:rFonts w:ascii="Arial Narrow" w:hAnsi="Arial Narrow" w:cs="Arial"/>
          <w:lang w:eastAsia="sl-SI"/>
        </w:rPr>
        <w:t>ov</w:t>
      </w:r>
      <w:r w:rsidRPr="008A52FA">
        <w:rPr>
          <w:rFonts w:ascii="Arial Narrow" w:hAnsi="Arial Narrow" w:cs="Arial"/>
          <w:lang w:eastAsia="sl-SI"/>
        </w:rPr>
        <w:t xml:space="preserve"> Evropskega sklada za regionalni razvoj 80%, delež prora</w:t>
      </w:r>
      <w:r w:rsidR="007A547B" w:rsidRPr="008A52FA">
        <w:rPr>
          <w:rFonts w:ascii="Arial Narrow" w:hAnsi="Arial Narrow" w:cs="Arial"/>
          <w:lang w:eastAsia="sl-SI"/>
        </w:rPr>
        <w:t>čuna Republike Slovenije pa 20%</w:t>
      </w:r>
      <w:r w:rsidRPr="008A52FA">
        <w:rPr>
          <w:rFonts w:ascii="Arial Narrow" w:hAnsi="Arial Narrow" w:cs="Arial"/>
          <w:lang w:eastAsia="sl-SI"/>
        </w:rPr>
        <w:t>.</w:t>
      </w:r>
    </w:p>
    <w:p w14:paraId="239F1166" w14:textId="77777777" w:rsidR="00B7269D" w:rsidRPr="008A52FA" w:rsidRDefault="00B7269D" w:rsidP="00B7269D">
      <w:pPr>
        <w:spacing w:after="0" w:line="240" w:lineRule="auto"/>
        <w:jc w:val="both"/>
        <w:rPr>
          <w:rFonts w:ascii="Arial Narrow" w:hAnsi="Arial Narrow" w:cs="Arial"/>
          <w:lang w:eastAsia="sl-SI"/>
        </w:rPr>
      </w:pPr>
    </w:p>
    <w:p w14:paraId="286B3E96" w14:textId="2EA3CF6D" w:rsidR="00B7269D" w:rsidRPr="0051631C" w:rsidRDefault="00B7269D" w:rsidP="00810993">
      <w:pPr>
        <w:spacing w:after="0" w:line="240" w:lineRule="auto"/>
        <w:jc w:val="both"/>
        <w:rPr>
          <w:rFonts w:ascii="Arial Narrow" w:hAnsi="Arial Narrow" w:cs="Arial"/>
          <w:color w:val="0070C0"/>
        </w:rPr>
      </w:pPr>
      <w:r w:rsidRPr="00211C18">
        <w:rPr>
          <w:rFonts w:ascii="Arial Narrow" w:hAnsi="Arial Narrow" w:cs="Arial"/>
          <w:lang w:eastAsia="sl-SI"/>
        </w:rPr>
        <w:t>Sredstva</w:t>
      </w:r>
      <w:r w:rsidR="008A52FA" w:rsidRPr="00211C18">
        <w:rPr>
          <w:rFonts w:ascii="Arial Narrow" w:hAnsi="Arial Narrow" w:cs="Arial"/>
          <w:lang w:eastAsia="sl-SI"/>
        </w:rPr>
        <w:t xml:space="preserve"> </w:t>
      </w:r>
      <w:r w:rsidR="003F68F2">
        <w:rPr>
          <w:rFonts w:ascii="Arial Narrow" w:hAnsi="Arial Narrow" w:cs="Arial"/>
          <w:lang w:eastAsia="sl-SI"/>
        </w:rPr>
        <w:t xml:space="preserve">sofinanciranja so zagotovljena na proračunskih postavkah </w:t>
      </w:r>
      <w:r w:rsidR="008A52FA" w:rsidRPr="00211C18">
        <w:rPr>
          <w:rFonts w:ascii="Arial Narrow" w:hAnsi="Arial Narrow" w:cs="Arial"/>
          <w:lang w:eastAsia="sl-SI"/>
        </w:rPr>
        <w:t>posredniškega organa</w:t>
      </w:r>
      <w:r w:rsidRPr="00211C18">
        <w:rPr>
          <w:rFonts w:ascii="Arial Narrow" w:hAnsi="Arial Narrow" w:cs="Arial"/>
          <w:lang w:eastAsia="sl-SI"/>
        </w:rPr>
        <w:t xml:space="preserve"> </w:t>
      </w:r>
      <w:r w:rsidR="00810993">
        <w:rPr>
          <w:rFonts w:ascii="Arial Narrow" w:hAnsi="Arial Narrow" w:cs="Arial"/>
          <w:lang w:eastAsia="sl-SI"/>
        </w:rPr>
        <w:t>kot je razvidno iz tabele iz prvega odstavka tega člena pogodbe</w:t>
      </w:r>
      <w:r w:rsidRPr="0051631C">
        <w:rPr>
          <w:rFonts w:ascii="Arial Narrow" w:hAnsi="Arial Narrow" w:cs="Arial"/>
          <w:color w:val="0070C0"/>
        </w:rPr>
        <w:t>.</w:t>
      </w:r>
    </w:p>
    <w:p w14:paraId="354CD3BD" w14:textId="77777777" w:rsidR="00B7269D" w:rsidRPr="00211C18" w:rsidRDefault="00B7269D" w:rsidP="00B7269D">
      <w:pPr>
        <w:pStyle w:val="Odstavekseznama"/>
        <w:autoSpaceDE w:val="0"/>
        <w:autoSpaceDN w:val="0"/>
        <w:adjustRightInd w:val="0"/>
        <w:contextualSpacing w:val="0"/>
        <w:jc w:val="both"/>
        <w:rPr>
          <w:rFonts w:ascii="Arial Narrow" w:eastAsia="Calibri" w:hAnsi="Arial Narrow" w:cs="Arial"/>
          <w:sz w:val="22"/>
          <w:szCs w:val="22"/>
        </w:rPr>
      </w:pPr>
    </w:p>
    <w:p w14:paraId="5F63CBEE" w14:textId="432B0A93" w:rsidR="00B7269D" w:rsidRPr="00211C18" w:rsidRDefault="00211C18" w:rsidP="00211C18">
      <w:pPr>
        <w:spacing w:after="0" w:line="240" w:lineRule="auto"/>
        <w:jc w:val="both"/>
        <w:rPr>
          <w:rFonts w:ascii="Arial Narrow" w:hAnsi="Arial Narrow" w:cs="Arial"/>
          <w:lang w:eastAsia="sl-SI"/>
        </w:rPr>
      </w:pPr>
      <w:r w:rsidRPr="00211C18">
        <w:rPr>
          <w:rFonts w:ascii="Arial Narrow" w:hAnsi="Arial Narrow" w:cs="Arial"/>
          <w:lang w:eastAsia="sl-SI"/>
        </w:rPr>
        <w:t>RRI o</w:t>
      </w:r>
      <w:r w:rsidR="00B7269D" w:rsidRPr="00211C18">
        <w:rPr>
          <w:rFonts w:ascii="Arial Narrow" w:hAnsi="Arial Narrow" w:cs="Arial"/>
          <w:lang w:eastAsia="sl-SI"/>
        </w:rPr>
        <w:t xml:space="preserve">peracijo delno </w:t>
      </w:r>
      <w:r w:rsidR="003F68F2">
        <w:rPr>
          <w:rFonts w:ascii="Arial Narrow" w:hAnsi="Arial Narrow" w:cs="Arial"/>
          <w:lang w:eastAsia="sl-SI"/>
        </w:rPr>
        <w:t>so</w:t>
      </w:r>
      <w:r w:rsidR="00B7269D" w:rsidRPr="00211C18">
        <w:rPr>
          <w:rFonts w:ascii="Arial Narrow" w:hAnsi="Arial Narrow" w:cs="Arial"/>
          <w:lang w:eastAsia="sl-SI"/>
        </w:rPr>
        <w:t>financira E</w:t>
      </w:r>
      <w:r w:rsidR="0051631C">
        <w:rPr>
          <w:rFonts w:ascii="Arial Narrow" w:hAnsi="Arial Narrow" w:cs="Arial"/>
          <w:lang w:eastAsia="sl-SI"/>
        </w:rPr>
        <w:t>vropska unija</w:t>
      </w:r>
      <w:r w:rsidR="00B7269D" w:rsidRPr="00211C18">
        <w:rPr>
          <w:rFonts w:ascii="Arial Narrow" w:hAnsi="Arial Narrow" w:cs="Arial"/>
          <w:lang w:eastAsia="sl-SI"/>
        </w:rPr>
        <w:t xml:space="preserve">, in sicer iz Evropskega sklada za regionalni razvoj. </w:t>
      </w:r>
      <w:r w:rsidRPr="00211C18">
        <w:rPr>
          <w:rFonts w:ascii="Arial Narrow" w:hAnsi="Arial Narrow" w:cs="Arial"/>
          <w:lang w:eastAsia="sl-SI"/>
        </w:rPr>
        <w:t>RRI o</w:t>
      </w:r>
      <w:r w:rsidR="00B7269D" w:rsidRPr="00211C18">
        <w:rPr>
          <w:rFonts w:ascii="Arial Narrow" w:hAnsi="Arial Narrow" w:cs="Arial"/>
          <w:lang w:eastAsia="sl-SI"/>
        </w:rPr>
        <w:t>peracija se izvaja v okviru Operativnega programa za izvajanje evropske kohezijske politike v programskem obdobju 2014-2020.</w:t>
      </w:r>
    </w:p>
    <w:p w14:paraId="1293543D" w14:textId="77777777" w:rsidR="00B7269D" w:rsidRPr="00211C18" w:rsidRDefault="00B7269D" w:rsidP="00B7269D">
      <w:pPr>
        <w:spacing w:after="0" w:line="240" w:lineRule="auto"/>
        <w:jc w:val="both"/>
        <w:rPr>
          <w:rFonts w:ascii="Arial Narrow" w:hAnsi="Arial Narrow" w:cs="Arial"/>
          <w:lang w:eastAsia="sl-SI"/>
        </w:rPr>
      </w:pPr>
    </w:p>
    <w:p w14:paraId="3913556B" w14:textId="5D595120" w:rsidR="00B7269D" w:rsidRPr="00211C18" w:rsidRDefault="00B7269D" w:rsidP="00B7269D">
      <w:pPr>
        <w:spacing w:after="0" w:line="240" w:lineRule="auto"/>
        <w:jc w:val="both"/>
        <w:rPr>
          <w:rFonts w:ascii="Arial Narrow" w:hAnsi="Arial Narrow" w:cs="Arial"/>
          <w:lang w:eastAsia="sl-SI"/>
        </w:rPr>
      </w:pPr>
      <w:r w:rsidRPr="00211C18">
        <w:rPr>
          <w:rFonts w:ascii="Arial Narrow" w:hAnsi="Arial Narrow" w:cs="Arial"/>
          <w:lang w:eastAsia="sl-SI"/>
        </w:rPr>
        <w:t xml:space="preserve">Upravičenec se obveže zagotoviti lastna sredstva za izdatke </w:t>
      </w:r>
      <w:r w:rsidR="00211C18" w:rsidRPr="00211C18">
        <w:rPr>
          <w:rFonts w:ascii="Arial Narrow" w:hAnsi="Arial Narrow" w:cs="Arial"/>
          <w:lang w:eastAsia="sl-SI"/>
        </w:rPr>
        <w:t xml:space="preserve">RRI </w:t>
      </w:r>
      <w:r w:rsidR="00540019">
        <w:rPr>
          <w:rFonts w:ascii="Arial Narrow" w:hAnsi="Arial Narrow" w:cs="Arial"/>
          <w:lang w:eastAsia="sl-SI"/>
        </w:rPr>
        <w:t>operacije, ki</w:t>
      </w:r>
      <w:r w:rsidR="00376D05">
        <w:rPr>
          <w:rFonts w:ascii="Arial Narrow" w:hAnsi="Arial Narrow" w:cs="Arial"/>
          <w:lang w:eastAsia="sl-SI"/>
        </w:rPr>
        <w:t xml:space="preserve"> </w:t>
      </w:r>
      <w:r w:rsidRPr="00211C18">
        <w:rPr>
          <w:rFonts w:ascii="Arial Narrow" w:hAnsi="Arial Narrow" w:cs="Arial"/>
          <w:lang w:eastAsia="sl-SI"/>
        </w:rPr>
        <w:t>niso predmet sofinanciranja na podlagi te pogodbe.</w:t>
      </w:r>
    </w:p>
    <w:p w14:paraId="35C0B89F" w14:textId="77777777" w:rsidR="00211C18" w:rsidRPr="008F777A" w:rsidRDefault="00211C18" w:rsidP="00B7269D">
      <w:pPr>
        <w:spacing w:after="0" w:line="240" w:lineRule="auto"/>
        <w:jc w:val="both"/>
        <w:rPr>
          <w:rFonts w:ascii="Arial Narrow" w:hAnsi="Arial Narrow" w:cs="Arial"/>
          <w:lang w:eastAsia="sl-SI"/>
        </w:rPr>
      </w:pPr>
    </w:p>
    <w:p w14:paraId="3D7781EE" w14:textId="77777777" w:rsidR="00B7269D" w:rsidRPr="008F777A" w:rsidRDefault="00B7269D" w:rsidP="00B6579A">
      <w:pPr>
        <w:pStyle w:val="Odstavekseznama"/>
        <w:numPr>
          <w:ilvl w:val="0"/>
          <w:numId w:val="11"/>
        </w:numPr>
        <w:contextualSpacing w:val="0"/>
        <w:jc w:val="center"/>
        <w:rPr>
          <w:rFonts w:ascii="Arial Narrow" w:hAnsi="Arial Narrow" w:cs="Arial"/>
          <w:sz w:val="22"/>
          <w:szCs w:val="22"/>
        </w:rPr>
      </w:pPr>
      <w:r w:rsidRPr="008F777A">
        <w:rPr>
          <w:rFonts w:ascii="Arial Narrow" w:hAnsi="Arial Narrow" w:cs="Arial"/>
          <w:sz w:val="22"/>
          <w:szCs w:val="22"/>
        </w:rPr>
        <w:t>člen</w:t>
      </w:r>
    </w:p>
    <w:p w14:paraId="2CC05CF5" w14:textId="77777777" w:rsidR="00B7269D" w:rsidRPr="008F777A" w:rsidRDefault="00B7269D" w:rsidP="00B7269D">
      <w:pPr>
        <w:spacing w:after="0" w:line="240" w:lineRule="auto"/>
        <w:jc w:val="both"/>
        <w:rPr>
          <w:rFonts w:ascii="Arial Narrow" w:hAnsi="Arial Narrow" w:cs="Arial"/>
        </w:rPr>
      </w:pPr>
    </w:p>
    <w:p w14:paraId="6ABAE025" w14:textId="367D1675" w:rsidR="00B7269D" w:rsidRDefault="00B7269D" w:rsidP="00B7269D">
      <w:pPr>
        <w:spacing w:after="0" w:line="240" w:lineRule="auto"/>
        <w:jc w:val="both"/>
        <w:rPr>
          <w:rFonts w:ascii="Arial Narrow" w:hAnsi="Arial Narrow" w:cs="Arial"/>
        </w:rPr>
      </w:pPr>
      <w:r w:rsidRPr="008F777A">
        <w:rPr>
          <w:rFonts w:ascii="Arial Narrow" w:hAnsi="Arial Narrow" w:cs="Arial"/>
        </w:rPr>
        <w:t>Dodeljena sredstva sofinanciranja predstavljajo namenska sredstva in jih sme upravičenec uporabljati izključno v skladu s pogoji, navedenimi v</w:t>
      </w:r>
      <w:r w:rsidR="003267DE">
        <w:rPr>
          <w:rFonts w:ascii="Arial Narrow" w:hAnsi="Arial Narrow" w:cs="Arial"/>
        </w:rPr>
        <w:t xml:space="preserve"> sklepu o izboru,</w:t>
      </w:r>
      <w:r w:rsidRPr="008F777A">
        <w:rPr>
          <w:rFonts w:ascii="Arial Narrow" w:hAnsi="Arial Narrow" w:cs="Arial"/>
        </w:rPr>
        <w:t xml:space="preserve"> javnem razpisu, razpisni dokumentaciji in v tej pogodbi</w:t>
      </w:r>
      <w:r w:rsidR="003267DE">
        <w:rPr>
          <w:rFonts w:ascii="Arial Narrow" w:hAnsi="Arial Narrow" w:cs="Arial"/>
        </w:rPr>
        <w:t>, sicer gre za neupravičene stroške</w:t>
      </w:r>
      <w:r w:rsidRPr="008F777A">
        <w:rPr>
          <w:rFonts w:ascii="Arial Narrow" w:hAnsi="Arial Narrow" w:cs="Arial"/>
        </w:rPr>
        <w:t xml:space="preserve">. V primeru ugotovljene </w:t>
      </w:r>
      <w:r w:rsidR="003267DE">
        <w:rPr>
          <w:rFonts w:ascii="Arial Narrow" w:hAnsi="Arial Narrow" w:cs="Arial"/>
        </w:rPr>
        <w:t xml:space="preserve">nenamenske porabe sredstev je </w:t>
      </w:r>
      <w:r w:rsidR="0042414C" w:rsidRPr="000623B4">
        <w:rPr>
          <w:rFonts w:ascii="Arial Narrow" w:hAnsi="Arial Narrow" w:cs="Arial"/>
        </w:rPr>
        <w:t xml:space="preserve">upravičenec </w:t>
      </w:r>
      <w:r w:rsidR="003267DE">
        <w:rPr>
          <w:rFonts w:ascii="Arial Narrow" w:hAnsi="Arial Narrow" w:cs="Arial"/>
        </w:rPr>
        <w:t>dolžan</w:t>
      </w:r>
      <w:r w:rsidR="0042414C" w:rsidRPr="000623B4">
        <w:rPr>
          <w:rFonts w:ascii="Arial Narrow" w:hAnsi="Arial Narrow" w:cs="Arial"/>
        </w:rPr>
        <w:t xml:space="preserve"> vrniti prejeta sredstva po tej pogodbi v roku 30 (tridesetih) dni od pisnega poziva izvajalskega organa, povečana za zakonske zamudne obresti od dneva nakazila na </w:t>
      </w:r>
      <w:r w:rsidR="003267DE">
        <w:rPr>
          <w:rFonts w:ascii="Arial Narrow" w:hAnsi="Arial Narrow" w:cs="Arial"/>
        </w:rPr>
        <w:t>TRR</w:t>
      </w:r>
      <w:r w:rsidR="0042414C" w:rsidRPr="000623B4">
        <w:rPr>
          <w:rFonts w:ascii="Arial Narrow" w:hAnsi="Arial Narrow" w:cs="Arial"/>
        </w:rPr>
        <w:t xml:space="preserve"> upravičenca do dneva nakazila v dobro proračuna RS</w:t>
      </w:r>
      <w:r w:rsidRPr="000623B4">
        <w:rPr>
          <w:rFonts w:ascii="Arial Narrow" w:hAnsi="Arial Narrow" w:cs="Arial"/>
        </w:rPr>
        <w:t>.</w:t>
      </w:r>
    </w:p>
    <w:p w14:paraId="77D36609" w14:textId="77777777" w:rsidR="004922CA" w:rsidRPr="008F777A" w:rsidRDefault="004922CA" w:rsidP="00B7269D">
      <w:pPr>
        <w:spacing w:after="0" w:line="240" w:lineRule="auto"/>
        <w:jc w:val="both"/>
        <w:rPr>
          <w:rFonts w:ascii="Arial Narrow" w:hAnsi="Arial Narrow" w:cs="Arial"/>
        </w:rPr>
      </w:pPr>
    </w:p>
    <w:p w14:paraId="11201E59" w14:textId="77777777" w:rsidR="00B7269D" w:rsidRPr="003F68F2" w:rsidRDefault="00B7269D" w:rsidP="00B6579A">
      <w:pPr>
        <w:pStyle w:val="Odstavekseznama"/>
        <w:numPr>
          <w:ilvl w:val="0"/>
          <w:numId w:val="10"/>
        </w:numPr>
        <w:contextualSpacing w:val="0"/>
        <w:rPr>
          <w:rFonts w:ascii="Arial Narrow" w:hAnsi="Arial Narrow" w:cs="Arial"/>
          <w:b/>
          <w:sz w:val="22"/>
          <w:szCs w:val="22"/>
        </w:rPr>
      </w:pPr>
      <w:r w:rsidRPr="003F68F2">
        <w:rPr>
          <w:rFonts w:ascii="Arial Narrow" w:hAnsi="Arial Narrow" w:cs="Arial"/>
          <w:b/>
          <w:sz w:val="22"/>
          <w:szCs w:val="22"/>
        </w:rPr>
        <w:t>UPRAVIČENI STROŠKI IN IZDATKI</w:t>
      </w:r>
    </w:p>
    <w:p w14:paraId="1838EE29" w14:textId="77777777" w:rsidR="00B7269D" w:rsidRPr="008F777A" w:rsidRDefault="00B7269D" w:rsidP="00B7269D">
      <w:pPr>
        <w:spacing w:after="0" w:line="240" w:lineRule="auto"/>
        <w:rPr>
          <w:rFonts w:ascii="Arial Narrow" w:hAnsi="Arial Narrow" w:cs="Arial"/>
        </w:rPr>
      </w:pPr>
    </w:p>
    <w:p w14:paraId="5B156CB7" w14:textId="77777777" w:rsidR="00B7269D" w:rsidRPr="008F777A" w:rsidRDefault="00B7269D" w:rsidP="00B6579A">
      <w:pPr>
        <w:pStyle w:val="Odstavekseznama"/>
        <w:numPr>
          <w:ilvl w:val="0"/>
          <w:numId w:val="11"/>
        </w:numPr>
        <w:contextualSpacing w:val="0"/>
        <w:jc w:val="center"/>
        <w:rPr>
          <w:rFonts w:ascii="Arial Narrow" w:hAnsi="Arial Narrow" w:cs="Arial"/>
          <w:sz w:val="22"/>
          <w:szCs w:val="22"/>
        </w:rPr>
      </w:pPr>
      <w:r w:rsidRPr="008F777A">
        <w:rPr>
          <w:rFonts w:ascii="Arial Narrow" w:hAnsi="Arial Narrow" w:cs="Arial"/>
          <w:sz w:val="22"/>
          <w:szCs w:val="22"/>
        </w:rPr>
        <w:t>člen</w:t>
      </w:r>
    </w:p>
    <w:p w14:paraId="5FF88FCE" w14:textId="77777777" w:rsidR="00B7269D" w:rsidRPr="008F777A" w:rsidRDefault="00B7269D" w:rsidP="00B7269D">
      <w:pPr>
        <w:spacing w:after="0" w:line="240" w:lineRule="auto"/>
        <w:rPr>
          <w:rFonts w:ascii="Arial Narrow" w:hAnsi="Arial Narrow" w:cs="Arial"/>
        </w:rPr>
      </w:pPr>
    </w:p>
    <w:p w14:paraId="5DB1BE2E" w14:textId="77777777" w:rsidR="00B7269D" w:rsidRPr="008F777A" w:rsidRDefault="00B7269D" w:rsidP="00B7269D">
      <w:pPr>
        <w:autoSpaceDE w:val="0"/>
        <w:autoSpaceDN w:val="0"/>
        <w:adjustRightInd w:val="0"/>
        <w:spacing w:after="0" w:line="240" w:lineRule="auto"/>
        <w:jc w:val="both"/>
        <w:rPr>
          <w:rFonts w:ascii="Arial Narrow" w:hAnsi="Arial Narrow" w:cs="Arial"/>
          <w:lang w:eastAsia="sl-SI"/>
        </w:rPr>
      </w:pPr>
      <w:r w:rsidRPr="008F777A">
        <w:rPr>
          <w:rFonts w:ascii="Arial Narrow" w:hAnsi="Arial Narrow" w:cs="Arial"/>
          <w:lang w:eastAsia="sl-SI"/>
        </w:rPr>
        <w:t>Upravičen</w:t>
      </w:r>
      <w:r w:rsidR="008F777A" w:rsidRPr="008F777A">
        <w:rPr>
          <w:rFonts w:ascii="Arial Narrow" w:hAnsi="Arial Narrow" w:cs="Arial"/>
          <w:lang w:eastAsia="sl-SI"/>
        </w:rPr>
        <w:t>i</w:t>
      </w:r>
      <w:r w:rsidRPr="008F777A">
        <w:rPr>
          <w:rFonts w:ascii="Arial Narrow" w:hAnsi="Arial Narrow" w:cs="Arial"/>
          <w:lang w:eastAsia="sl-SI"/>
        </w:rPr>
        <w:t xml:space="preserve"> strošk</w:t>
      </w:r>
      <w:r w:rsidR="008F777A" w:rsidRPr="008F777A">
        <w:rPr>
          <w:rFonts w:ascii="Arial Narrow" w:hAnsi="Arial Narrow" w:cs="Arial"/>
          <w:lang w:eastAsia="sl-SI"/>
        </w:rPr>
        <w:t>i</w:t>
      </w:r>
      <w:r w:rsidR="002E4090">
        <w:rPr>
          <w:rFonts w:ascii="Arial Narrow" w:hAnsi="Arial Narrow" w:cs="Arial"/>
          <w:lang w:eastAsia="sl-SI"/>
        </w:rPr>
        <w:t xml:space="preserve"> za RRI operacijo v okviru industrijskih raziskav in/ali eksperimentalnega razvoja</w:t>
      </w:r>
      <w:r w:rsidR="008F777A" w:rsidRPr="008F777A">
        <w:rPr>
          <w:rFonts w:ascii="Arial Narrow" w:hAnsi="Arial Narrow" w:cs="Arial"/>
          <w:lang w:eastAsia="sl-SI"/>
        </w:rPr>
        <w:t xml:space="preserve"> so:</w:t>
      </w:r>
    </w:p>
    <w:p w14:paraId="06D9DD94" w14:textId="77777777" w:rsidR="003267DE" w:rsidRPr="0014159C" w:rsidRDefault="003267DE" w:rsidP="003267DE">
      <w:pPr>
        <w:pStyle w:val="Odstavekseznama"/>
        <w:numPr>
          <w:ilvl w:val="0"/>
          <w:numId w:val="2"/>
        </w:numPr>
        <w:ind w:left="567" w:hanging="283"/>
        <w:jc w:val="both"/>
        <w:rPr>
          <w:rFonts w:ascii="Arial Narrow" w:hAnsi="Arial Narrow" w:cs="Arial"/>
          <w:bCs/>
          <w:iCs/>
          <w:sz w:val="22"/>
          <w:szCs w:val="22"/>
        </w:rPr>
      </w:pPr>
      <w:r w:rsidRPr="0014159C">
        <w:rPr>
          <w:rFonts w:ascii="Arial Narrow" w:hAnsi="Arial Narrow" w:cs="Arial"/>
          <w:b/>
          <w:bCs/>
          <w:iCs/>
          <w:sz w:val="22"/>
          <w:szCs w:val="22"/>
        </w:rPr>
        <w:t xml:space="preserve">stroški plač in povračil stroškov v zvezi z delom: </w:t>
      </w:r>
      <w:r w:rsidRPr="0014159C">
        <w:rPr>
          <w:rFonts w:ascii="Arial Narrow" w:hAnsi="Arial Narrow" w:cs="Arial"/>
          <w:bCs/>
          <w:iCs/>
          <w:sz w:val="22"/>
          <w:szCs w:val="22"/>
          <w:u w:val="single"/>
        </w:rPr>
        <w:t>stroški plač osebja</w:t>
      </w:r>
      <w:r w:rsidRPr="0014159C">
        <w:rPr>
          <w:rFonts w:ascii="Arial Narrow" w:hAnsi="Arial Narrow" w:cs="Arial"/>
          <w:bCs/>
          <w:iCs/>
          <w:sz w:val="22"/>
          <w:szCs w:val="22"/>
        </w:rPr>
        <w:t xml:space="preserve"> (raziskovalci, strokovni in tehnični sodelavci) v obsegu zaposlitve na raziskovalno-razvojnih aktivnostih, ki se izvajajo neposredno v okviru RRI operacije,</w:t>
      </w:r>
    </w:p>
    <w:p w14:paraId="6F163BB2" w14:textId="77777777" w:rsidR="003267DE" w:rsidRPr="0014159C" w:rsidRDefault="003267DE" w:rsidP="003267DE">
      <w:pPr>
        <w:numPr>
          <w:ilvl w:val="0"/>
          <w:numId w:val="2"/>
        </w:numPr>
        <w:spacing w:after="0" w:line="240" w:lineRule="auto"/>
        <w:ind w:left="567" w:hanging="283"/>
        <w:jc w:val="both"/>
        <w:rPr>
          <w:rFonts w:ascii="Arial Narrow" w:hAnsi="Arial Narrow" w:cs="Arial"/>
          <w:bCs/>
          <w:iCs/>
          <w:color w:val="000000"/>
        </w:rPr>
      </w:pPr>
      <w:r w:rsidRPr="0014159C">
        <w:rPr>
          <w:rFonts w:ascii="Arial Narrow" w:hAnsi="Arial Narrow" w:cs="Arial"/>
          <w:b/>
          <w:bCs/>
          <w:iCs/>
          <w:color w:val="000000"/>
        </w:rPr>
        <w:t xml:space="preserve">stroški uporabe osnovnih sredstev: </w:t>
      </w:r>
    </w:p>
    <w:p w14:paraId="42FD2010" w14:textId="77777777" w:rsidR="003267DE" w:rsidRPr="0014159C" w:rsidRDefault="003267DE" w:rsidP="003267DE">
      <w:pPr>
        <w:numPr>
          <w:ilvl w:val="1"/>
          <w:numId w:val="2"/>
        </w:numPr>
        <w:spacing w:after="0" w:line="240" w:lineRule="auto"/>
        <w:ind w:left="851" w:hanging="284"/>
        <w:jc w:val="both"/>
        <w:rPr>
          <w:rFonts w:ascii="Arial Narrow" w:hAnsi="Arial Narrow" w:cs="Arial"/>
          <w:bCs/>
          <w:iCs/>
          <w:color w:val="000000"/>
        </w:rPr>
      </w:pPr>
      <w:r w:rsidRPr="0014159C">
        <w:rPr>
          <w:rFonts w:ascii="Arial Narrow" w:hAnsi="Arial Narrow" w:cs="Arial"/>
          <w:bCs/>
          <w:iCs/>
          <w:color w:val="000000"/>
          <w:u w:val="single"/>
        </w:rPr>
        <w:t>stroški amortizacije instrumentov in opreme</w:t>
      </w:r>
      <w:r w:rsidRPr="0014159C">
        <w:rPr>
          <w:rFonts w:ascii="Arial Narrow" w:hAnsi="Arial Narrow" w:cs="Arial"/>
          <w:bCs/>
          <w:iCs/>
          <w:color w:val="000000"/>
        </w:rPr>
        <w:t xml:space="preserve"> v obsegu ter za obdobje, kot se uporabljajo v okviru RRI operacije, če se ti instrumenti in oprema skozi svojo celotno življenjsko dobo ne uporabljajo samo za RRI operacijo (stroški amortizacije morajo biti izračunani na podlagi splošno sprejetih računovodskih načel, ki ustrezajo trajanju RRI operacije),</w:t>
      </w:r>
    </w:p>
    <w:p w14:paraId="03C3DE28" w14:textId="77777777" w:rsidR="003267DE" w:rsidRPr="0014159C" w:rsidRDefault="003267DE" w:rsidP="003267DE">
      <w:pPr>
        <w:numPr>
          <w:ilvl w:val="1"/>
          <w:numId w:val="2"/>
        </w:numPr>
        <w:spacing w:after="0" w:line="240" w:lineRule="auto"/>
        <w:ind w:left="851" w:hanging="284"/>
        <w:jc w:val="both"/>
        <w:rPr>
          <w:rFonts w:ascii="Arial Narrow" w:hAnsi="Arial Narrow" w:cs="Arial"/>
          <w:bCs/>
          <w:iCs/>
          <w:color w:val="000000"/>
        </w:rPr>
      </w:pPr>
      <w:r w:rsidRPr="0014159C">
        <w:rPr>
          <w:rFonts w:ascii="Arial Narrow" w:hAnsi="Arial Narrow" w:cs="Arial"/>
          <w:bCs/>
          <w:iCs/>
          <w:u w:val="single"/>
        </w:rPr>
        <w:t>stroški amortizacije stavb</w:t>
      </w:r>
      <w:r w:rsidRPr="0014159C">
        <w:rPr>
          <w:rFonts w:ascii="Arial Narrow" w:hAnsi="Arial Narrow" w:cs="Arial"/>
          <w:bCs/>
          <w:iCs/>
        </w:rPr>
        <w:t xml:space="preserve"> v obsegu</w:t>
      </w:r>
      <w:r w:rsidRPr="0014159C">
        <w:rPr>
          <w:rFonts w:ascii="Arial Narrow" w:hAnsi="Arial Narrow" w:cs="Arial"/>
          <w:bCs/>
          <w:iCs/>
          <w:color w:val="000000"/>
        </w:rPr>
        <w:t xml:space="preserve"> in za obdobje, kot se uporabljajo v okviru RRI operacije (stroški amortizacije morajo biti izračunani na podlagi splošno sprejetih računovodskih načel, ki ustrezajo trajanju RRI operacije),</w:t>
      </w:r>
    </w:p>
    <w:p w14:paraId="0C2E5DEE" w14:textId="77777777" w:rsidR="003267DE" w:rsidRPr="0014159C" w:rsidRDefault="003267DE" w:rsidP="003267DE">
      <w:pPr>
        <w:pStyle w:val="Odstavekseznama"/>
        <w:numPr>
          <w:ilvl w:val="0"/>
          <w:numId w:val="2"/>
        </w:numPr>
        <w:ind w:left="567" w:hanging="283"/>
        <w:jc w:val="both"/>
        <w:rPr>
          <w:rFonts w:ascii="Arial Narrow" w:hAnsi="Arial Narrow" w:cs="Arial"/>
          <w:b/>
          <w:bCs/>
          <w:iCs/>
          <w:sz w:val="22"/>
          <w:szCs w:val="22"/>
        </w:rPr>
      </w:pPr>
      <w:r w:rsidRPr="0014159C">
        <w:rPr>
          <w:rFonts w:ascii="Arial Narrow" w:hAnsi="Arial Narrow" w:cs="Arial"/>
          <w:b/>
          <w:bCs/>
          <w:iCs/>
          <w:sz w:val="22"/>
          <w:szCs w:val="22"/>
        </w:rPr>
        <w:t xml:space="preserve">stroški investicij v opremo in druga opredmetena osnovna sredstva: </w:t>
      </w:r>
      <w:r w:rsidRPr="0014159C">
        <w:rPr>
          <w:rFonts w:ascii="Arial Narrow" w:hAnsi="Arial Narrow" w:cs="Arial"/>
          <w:bCs/>
          <w:iCs/>
          <w:color w:val="000000"/>
          <w:sz w:val="22"/>
          <w:szCs w:val="22"/>
          <w:u w:val="single"/>
        </w:rPr>
        <w:t>stroški instrumentov in opreme</w:t>
      </w:r>
      <w:r w:rsidRPr="0014159C">
        <w:rPr>
          <w:rFonts w:ascii="Arial Narrow" w:hAnsi="Arial Narrow" w:cs="Arial"/>
          <w:bCs/>
          <w:iCs/>
          <w:color w:val="000000"/>
          <w:sz w:val="22"/>
          <w:szCs w:val="22"/>
        </w:rPr>
        <w:t xml:space="preserve"> v obsegu ter za obdobje, kot se uporabljajo v okviru RRI operacije (če se ti instrumenti in oprema skozi svojo celotno življenjsko dobo uporabljajo samo za RRI operacijo),</w:t>
      </w:r>
    </w:p>
    <w:p w14:paraId="69D62C2E" w14:textId="77777777" w:rsidR="003267DE" w:rsidRPr="0014159C" w:rsidRDefault="003267DE" w:rsidP="003267DE">
      <w:pPr>
        <w:pStyle w:val="Odstavekseznama"/>
        <w:numPr>
          <w:ilvl w:val="0"/>
          <w:numId w:val="2"/>
        </w:numPr>
        <w:ind w:left="567" w:hanging="283"/>
        <w:jc w:val="both"/>
        <w:rPr>
          <w:rFonts w:ascii="Arial Narrow" w:hAnsi="Arial Narrow" w:cs="Arial"/>
          <w:bCs/>
          <w:iCs/>
          <w:sz w:val="22"/>
          <w:szCs w:val="22"/>
        </w:rPr>
      </w:pPr>
      <w:r w:rsidRPr="0014159C">
        <w:rPr>
          <w:rFonts w:ascii="Arial Narrow" w:hAnsi="Arial Narrow" w:cs="Arial"/>
          <w:b/>
          <w:bCs/>
          <w:iCs/>
          <w:color w:val="000000"/>
          <w:sz w:val="22"/>
          <w:szCs w:val="22"/>
        </w:rPr>
        <w:t xml:space="preserve">stroški investicij v neopredmetena sredstva: </w:t>
      </w:r>
      <w:r w:rsidRPr="0014159C">
        <w:rPr>
          <w:rFonts w:ascii="Arial Narrow" w:hAnsi="Arial Narrow" w:cs="Arial"/>
          <w:bCs/>
          <w:iCs/>
          <w:color w:val="000000"/>
          <w:sz w:val="22"/>
          <w:szCs w:val="22"/>
          <w:u w:val="single"/>
        </w:rPr>
        <w:t xml:space="preserve">stroški </w:t>
      </w:r>
      <w:r>
        <w:rPr>
          <w:rFonts w:ascii="Arial Narrow" w:hAnsi="Arial Narrow" w:cs="Arial"/>
          <w:bCs/>
          <w:iCs/>
          <w:color w:val="000000"/>
          <w:sz w:val="22"/>
          <w:szCs w:val="22"/>
          <w:u w:val="single"/>
        </w:rPr>
        <w:t xml:space="preserve">znanja in </w:t>
      </w:r>
      <w:r w:rsidRPr="0014159C">
        <w:rPr>
          <w:rFonts w:ascii="Arial Narrow" w:hAnsi="Arial Narrow" w:cs="Arial"/>
          <w:bCs/>
          <w:iCs/>
          <w:color w:val="000000"/>
          <w:sz w:val="22"/>
          <w:szCs w:val="22"/>
          <w:u w:val="single"/>
        </w:rPr>
        <w:t>patentov</w:t>
      </w:r>
      <w:r w:rsidRPr="0014159C">
        <w:rPr>
          <w:rFonts w:ascii="Arial Narrow" w:hAnsi="Arial Narrow" w:cs="Arial"/>
          <w:bCs/>
          <w:iCs/>
          <w:color w:val="000000"/>
          <w:sz w:val="22"/>
          <w:szCs w:val="22"/>
        </w:rPr>
        <w:t xml:space="preserve">, ki so bili kupljeni ali je bilo za njih pridobljeno licenčno dovoljenje od zunanjih virov po običajnih tržnih pogojih, </w:t>
      </w:r>
      <w:r w:rsidRPr="0014159C">
        <w:rPr>
          <w:rFonts w:ascii="Arial Narrow" w:hAnsi="Arial Narrow" w:cs="Arial"/>
          <w:bCs/>
          <w:iCs/>
          <w:sz w:val="22"/>
          <w:szCs w:val="22"/>
        </w:rPr>
        <w:t>uporabljenih izključno za RRI operacijo</w:t>
      </w:r>
      <w:r w:rsidRPr="0014159C">
        <w:rPr>
          <w:rFonts w:ascii="Arial Narrow" w:hAnsi="Arial Narrow" w:cs="Arial"/>
          <w:bCs/>
          <w:iCs/>
          <w:color w:val="000000"/>
          <w:sz w:val="22"/>
          <w:szCs w:val="22"/>
        </w:rPr>
        <w:t xml:space="preserve">,  </w:t>
      </w:r>
    </w:p>
    <w:p w14:paraId="5869CDCE" w14:textId="77777777" w:rsidR="003267DE" w:rsidRPr="0014159C" w:rsidRDefault="003267DE" w:rsidP="003267DE">
      <w:pPr>
        <w:pStyle w:val="Odstavekseznama"/>
        <w:numPr>
          <w:ilvl w:val="0"/>
          <w:numId w:val="2"/>
        </w:numPr>
        <w:ind w:left="567" w:hanging="283"/>
        <w:jc w:val="both"/>
        <w:rPr>
          <w:rFonts w:ascii="Arial Narrow" w:hAnsi="Arial Narrow" w:cs="Arial"/>
          <w:bCs/>
          <w:iCs/>
          <w:sz w:val="22"/>
          <w:szCs w:val="22"/>
        </w:rPr>
      </w:pPr>
      <w:r w:rsidRPr="0014159C">
        <w:rPr>
          <w:rFonts w:ascii="Arial Narrow" w:hAnsi="Arial Narrow" w:cs="Arial"/>
          <w:b/>
          <w:bCs/>
          <w:iCs/>
          <w:color w:val="000000"/>
          <w:sz w:val="22"/>
          <w:szCs w:val="22"/>
        </w:rPr>
        <w:t>stroški storitev zunanjih izvajalcev</w:t>
      </w:r>
      <w:r w:rsidRPr="0014159C">
        <w:rPr>
          <w:rFonts w:ascii="Arial Narrow" w:hAnsi="Arial Narrow" w:cs="Arial"/>
          <w:b/>
          <w:bCs/>
          <w:iCs/>
          <w:color w:val="000000"/>
          <w:sz w:val="22"/>
          <w:szCs w:val="22"/>
          <w:u w:val="single"/>
        </w:rPr>
        <w:t xml:space="preserve">: </w:t>
      </w:r>
      <w:r w:rsidRPr="0014159C">
        <w:rPr>
          <w:rFonts w:ascii="Arial Narrow" w:hAnsi="Arial Narrow" w:cs="Arial"/>
          <w:bCs/>
          <w:iCs/>
          <w:color w:val="000000"/>
          <w:sz w:val="22"/>
          <w:szCs w:val="22"/>
          <w:u w:val="single"/>
        </w:rPr>
        <w:t xml:space="preserve">stroški pogodbenih raziskav in svetovalnih </w:t>
      </w:r>
      <w:r w:rsidRPr="0014159C">
        <w:rPr>
          <w:rFonts w:ascii="Arial Narrow" w:hAnsi="Arial Narrow" w:cs="Arial"/>
          <w:bCs/>
          <w:iCs/>
          <w:sz w:val="22"/>
          <w:szCs w:val="22"/>
          <w:u w:val="single"/>
        </w:rPr>
        <w:t>storitev</w:t>
      </w:r>
      <w:r w:rsidRPr="0014159C">
        <w:rPr>
          <w:rFonts w:ascii="Arial Narrow" w:hAnsi="Arial Narrow" w:cs="Arial"/>
          <w:bCs/>
          <w:iCs/>
          <w:sz w:val="22"/>
          <w:szCs w:val="22"/>
        </w:rPr>
        <w:t>, uporabljenih izključno za RRI operacijo,</w:t>
      </w:r>
    </w:p>
    <w:p w14:paraId="6E0943A8" w14:textId="77777777" w:rsidR="003267DE" w:rsidRPr="005C2B25" w:rsidRDefault="003267DE" w:rsidP="003267DE">
      <w:pPr>
        <w:numPr>
          <w:ilvl w:val="0"/>
          <w:numId w:val="2"/>
        </w:numPr>
        <w:spacing w:after="0" w:line="240" w:lineRule="auto"/>
        <w:ind w:left="567" w:hanging="283"/>
        <w:jc w:val="both"/>
        <w:rPr>
          <w:rFonts w:ascii="Arial Narrow" w:hAnsi="Arial Narrow" w:cs="Arial"/>
          <w:bCs/>
          <w:iCs/>
        </w:rPr>
      </w:pPr>
      <w:r w:rsidRPr="0014159C">
        <w:rPr>
          <w:rFonts w:ascii="Arial Narrow" w:hAnsi="Arial Narrow" w:cs="Arial"/>
          <w:b/>
          <w:bCs/>
          <w:iCs/>
        </w:rPr>
        <w:t>posredni stroški</w:t>
      </w:r>
      <w:r w:rsidRPr="0014159C">
        <w:rPr>
          <w:rFonts w:ascii="Arial Narrow" w:hAnsi="Arial Narrow" w:cs="Arial"/>
          <w:bCs/>
          <w:iCs/>
        </w:rPr>
        <w:t xml:space="preserve">: </w:t>
      </w:r>
      <w:r w:rsidRPr="0014159C">
        <w:rPr>
          <w:rFonts w:ascii="Arial Narrow" w:hAnsi="Arial Narrow" w:cs="Arial"/>
          <w:bCs/>
          <w:iCs/>
          <w:u w:val="single"/>
        </w:rPr>
        <w:t>dodatni režijski stroški in drugi stroški poslovanja, vključno s stroški materiala, zalog in podobnih izdelkov</w:t>
      </w:r>
      <w:r w:rsidRPr="005C2B25">
        <w:rPr>
          <w:rFonts w:ascii="Arial Narrow" w:hAnsi="Arial Narrow" w:cs="Arial"/>
          <w:bCs/>
          <w:iCs/>
        </w:rPr>
        <w:t xml:space="preserve">, ki so nastali neposredno kot posledica izvajanja RRI operacije. </w:t>
      </w:r>
    </w:p>
    <w:p w14:paraId="74756C7A" w14:textId="77777777" w:rsidR="008F777A" w:rsidRPr="00E67E1B" w:rsidRDefault="008F777A" w:rsidP="008F777A">
      <w:pPr>
        <w:spacing w:after="0" w:line="240" w:lineRule="auto"/>
        <w:jc w:val="both"/>
        <w:rPr>
          <w:rFonts w:ascii="Arial Narrow" w:hAnsi="Arial Narrow" w:cs="Arial"/>
          <w:bCs/>
          <w:iCs/>
          <w:color w:val="000000"/>
        </w:rPr>
      </w:pPr>
    </w:p>
    <w:p w14:paraId="57CF8C9D" w14:textId="77777777" w:rsidR="00B7269D" w:rsidRPr="008F777A" w:rsidRDefault="00B7269D" w:rsidP="00B7269D">
      <w:pPr>
        <w:spacing w:after="0" w:line="240" w:lineRule="auto"/>
        <w:jc w:val="both"/>
        <w:rPr>
          <w:rFonts w:ascii="Arial Narrow" w:hAnsi="Arial Narrow" w:cs="Arial"/>
        </w:rPr>
      </w:pPr>
      <w:r w:rsidRPr="008F777A">
        <w:rPr>
          <w:rFonts w:ascii="Arial Narrow" w:hAnsi="Arial Narrow" w:cs="Arial"/>
        </w:rPr>
        <w:t>Upravičeni stroški morajo biti v skladu s shemo državne pomoči »Program izvajanja finančnih spodbud MGRT-RRI« (št. priglasitve: BE01-2399245-2015/II)</w:t>
      </w:r>
      <w:r w:rsidR="003267DE">
        <w:rPr>
          <w:rFonts w:ascii="Arial Narrow" w:hAnsi="Arial Narrow" w:cs="Arial"/>
        </w:rPr>
        <w:t xml:space="preserve">, veljavnimi Navodili </w:t>
      </w:r>
      <w:r w:rsidR="003267DE" w:rsidRPr="00E67E1B">
        <w:rPr>
          <w:rFonts w:ascii="Arial Narrow" w:hAnsi="Arial Narrow" w:cs="Arial"/>
          <w:color w:val="000000"/>
        </w:rPr>
        <w:t xml:space="preserve">organa upravljanja o upravičenih stroških za sredstva evropske kohezijske politike za programsko obdobje 2014-2020 </w:t>
      </w:r>
      <w:r w:rsidRPr="008F777A">
        <w:rPr>
          <w:rFonts w:ascii="Arial Narrow" w:hAnsi="Arial Narrow" w:cs="Arial"/>
        </w:rPr>
        <w:t xml:space="preserve">in Uredbo Komisije (EU) št. 651/2014 z dne 17. junija 2014 o razglasitvi nekaterih vrst pomoči za združljive z notranjim trgom pri uporabi členov 107 in 108 Pogodbe ter neposredno povezani z </w:t>
      </w:r>
      <w:r w:rsidR="008F777A" w:rsidRPr="008F777A">
        <w:rPr>
          <w:rFonts w:ascii="Arial Narrow" w:hAnsi="Arial Narrow" w:cs="Arial"/>
        </w:rPr>
        <w:t xml:space="preserve"> RRI </w:t>
      </w:r>
      <w:r w:rsidRPr="008F777A">
        <w:rPr>
          <w:rFonts w:ascii="Arial Narrow" w:hAnsi="Arial Narrow" w:cs="Arial"/>
        </w:rPr>
        <w:t>operacijo.</w:t>
      </w:r>
    </w:p>
    <w:p w14:paraId="50524C75" w14:textId="77777777" w:rsidR="00B7269D" w:rsidRPr="008F777A" w:rsidRDefault="00B7269D" w:rsidP="00B7269D">
      <w:pPr>
        <w:spacing w:after="0" w:line="240" w:lineRule="auto"/>
        <w:rPr>
          <w:rFonts w:ascii="Arial Narrow" w:hAnsi="Arial Narrow" w:cs="Arial"/>
        </w:rPr>
      </w:pPr>
    </w:p>
    <w:p w14:paraId="004C1427" w14:textId="77777777" w:rsidR="00B7269D" w:rsidRPr="00DC4984" w:rsidRDefault="00B7269D" w:rsidP="00B6579A">
      <w:pPr>
        <w:pStyle w:val="Odstavekseznama"/>
        <w:numPr>
          <w:ilvl w:val="0"/>
          <w:numId w:val="10"/>
        </w:numPr>
        <w:contextualSpacing w:val="0"/>
        <w:rPr>
          <w:rFonts w:ascii="Arial Narrow" w:hAnsi="Arial Narrow" w:cs="Arial"/>
          <w:b/>
          <w:sz w:val="22"/>
          <w:szCs w:val="22"/>
        </w:rPr>
      </w:pPr>
      <w:r w:rsidRPr="00DC4984">
        <w:rPr>
          <w:rFonts w:ascii="Arial Narrow" w:hAnsi="Arial Narrow" w:cs="Arial"/>
          <w:b/>
          <w:sz w:val="22"/>
          <w:szCs w:val="22"/>
        </w:rPr>
        <w:t>ZAHTEVKI ZA IZPLAČILO</w:t>
      </w:r>
    </w:p>
    <w:p w14:paraId="01ADC203" w14:textId="77777777" w:rsidR="00B7269D" w:rsidRPr="008F777A" w:rsidRDefault="00B7269D" w:rsidP="00B7269D">
      <w:pPr>
        <w:spacing w:after="0" w:line="240" w:lineRule="auto"/>
        <w:rPr>
          <w:rFonts w:ascii="Arial Narrow" w:hAnsi="Arial Narrow" w:cs="Arial"/>
        </w:rPr>
      </w:pPr>
    </w:p>
    <w:p w14:paraId="01F89628" w14:textId="77777777" w:rsidR="00B7269D" w:rsidRPr="006D6BBA" w:rsidRDefault="00B7269D" w:rsidP="00B6579A">
      <w:pPr>
        <w:pStyle w:val="Odstavekseznama"/>
        <w:numPr>
          <w:ilvl w:val="0"/>
          <w:numId w:val="11"/>
        </w:numPr>
        <w:contextualSpacing w:val="0"/>
        <w:jc w:val="center"/>
        <w:rPr>
          <w:rFonts w:ascii="Arial Narrow" w:hAnsi="Arial Narrow" w:cs="Arial"/>
          <w:sz w:val="22"/>
          <w:szCs w:val="22"/>
        </w:rPr>
      </w:pPr>
      <w:r w:rsidRPr="006D6BBA">
        <w:rPr>
          <w:rFonts w:ascii="Arial Narrow" w:hAnsi="Arial Narrow" w:cs="Arial"/>
          <w:sz w:val="22"/>
          <w:szCs w:val="22"/>
        </w:rPr>
        <w:t>člen</w:t>
      </w:r>
    </w:p>
    <w:p w14:paraId="38A52CB3" w14:textId="77777777" w:rsidR="00B7269D" w:rsidRPr="006D6BBA" w:rsidRDefault="00B7269D" w:rsidP="00B7269D">
      <w:pPr>
        <w:spacing w:after="0" w:line="240" w:lineRule="auto"/>
        <w:rPr>
          <w:rFonts w:ascii="Arial Narrow" w:hAnsi="Arial Narrow" w:cs="Arial"/>
        </w:rPr>
      </w:pPr>
    </w:p>
    <w:p w14:paraId="33B0A11D" w14:textId="5FE89B17" w:rsidR="006D6BBA" w:rsidRPr="006D6BBA" w:rsidRDefault="00B7269D" w:rsidP="00B7269D">
      <w:pPr>
        <w:spacing w:after="0" w:line="240" w:lineRule="auto"/>
        <w:jc w:val="both"/>
        <w:rPr>
          <w:rFonts w:ascii="Arial Narrow" w:hAnsi="Arial Narrow" w:cs="Arial"/>
        </w:rPr>
      </w:pPr>
      <w:r w:rsidRPr="006D6BBA">
        <w:rPr>
          <w:rFonts w:ascii="Arial Narrow" w:hAnsi="Arial Narrow" w:cs="Arial"/>
        </w:rPr>
        <w:t>Z</w:t>
      </w:r>
      <w:r w:rsidR="008F777A" w:rsidRPr="006D6BBA">
        <w:rPr>
          <w:rFonts w:ascii="Arial Narrow" w:hAnsi="Arial Narrow" w:cs="Arial"/>
        </w:rPr>
        <w:t>ahtev</w:t>
      </w:r>
      <w:r w:rsidRPr="006D6BBA">
        <w:rPr>
          <w:rFonts w:ascii="Arial Narrow" w:hAnsi="Arial Narrow" w:cs="Arial"/>
        </w:rPr>
        <w:t>k</w:t>
      </w:r>
      <w:r w:rsidR="008F777A" w:rsidRPr="006D6BBA">
        <w:rPr>
          <w:rFonts w:ascii="Arial Narrow" w:hAnsi="Arial Narrow" w:cs="Arial"/>
        </w:rPr>
        <w:t>e</w:t>
      </w:r>
      <w:r w:rsidRPr="006D6BBA">
        <w:rPr>
          <w:rFonts w:ascii="Arial Narrow" w:hAnsi="Arial Narrow" w:cs="Arial"/>
        </w:rPr>
        <w:t xml:space="preserve"> za </w:t>
      </w:r>
      <w:r w:rsidR="008F777A" w:rsidRPr="006D6BBA">
        <w:rPr>
          <w:rFonts w:ascii="Arial Narrow" w:hAnsi="Arial Narrow" w:cs="Arial"/>
        </w:rPr>
        <w:t>izplačilo</w:t>
      </w:r>
      <w:r w:rsidRPr="006D6BBA">
        <w:rPr>
          <w:rFonts w:ascii="Arial Narrow" w:hAnsi="Arial Narrow" w:cs="Arial"/>
        </w:rPr>
        <w:t xml:space="preserve"> z zahtevanimi prilogami je potrebno predložiti </w:t>
      </w:r>
      <w:r w:rsidR="00626FB1">
        <w:rPr>
          <w:rFonts w:ascii="Arial Narrow" w:hAnsi="Arial Narrow" w:cs="Arial"/>
        </w:rPr>
        <w:t>največ</w:t>
      </w:r>
      <w:r w:rsidR="006D6BBA" w:rsidRPr="006D6BBA">
        <w:rPr>
          <w:rFonts w:ascii="Arial Narrow" w:hAnsi="Arial Narrow" w:cs="Arial"/>
        </w:rPr>
        <w:t xml:space="preserve"> 2-krat letno:</w:t>
      </w:r>
    </w:p>
    <w:p w14:paraId="1A219BAC"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1. zahtevek za izplačilo do 15.4.2018,</w:t>
      </w:r>
    </w:p>
    <w:p w14:paraId="165DC990" w14:textId="6C89725A" w:rsidR="008F777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2. zahtevek za izplačilo do 1</w:t>
      </w:r>
      <w:r w:rsidR="00A87DA4">
        <w:rPr>
          <w:rFonts w:ascii="Arial Narrow" w:hAnsi="Arial Narrow" w:cs="Arial"/>
          <w:color w:val="0070C0"/>
        </w:rPr>
        <w:t>7</w:t>
      </w:r>
      <w:r w:rsidRPr="007E10C4">
        <w:rPr>
          <w:rFonts w:ascii="Arial Narrow" w:hAnsi="Arial Narrow" w:cs="Arial"/>
          <w:color w:val="0070C0"/>
        </w:rPr>
        <w:t>.9.2018,</w:t>
      </w:r>
    </w:p>
    <w:p w14:paraId="270A5602"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3. zahtevek za izplačilo do 15.4.2019,</w:t>
      </w:r>
    </w:p>
    <w:p w14:paraId="52924326" w14:textId="6FF4DD28"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4. zahtevek za izplačilo do 1</w:t>
      </w:r>
      <w:r w:rsidR="00626FB1">
        <w:rPr>
          <w:rFonts w:ascii="Arial Narrow" w:hAnsi="Arial Narrow" w:cs="Arial"/>
          <w:color w:val="0070C0"/>
        </w:rPr>
        <w:t>6</w:t>
      </w:r>
      <w:r w:rsidRPr="007E10C4">
        <w:rPr>
          <w:rFonts w:ascii="Arial Narrow" w:hAnsi="Arial Narrow" w:cs="Arial"/>
          <w:color w:val="0070C0"/>
        </w:rPr>
        <w:t>.9.2019,</w:t>
      </w:r>
    </w:p>
    <w:p w14:paraId="5026DA07"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5. zahtevek za izplačilo do 15.4.2020,</w:t>
      </w:r>
    </w:p>
    <w:p w14:paraId="7D87147B"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6. zahtevek za izplačilo do 15.9.2020,</w:t>
      </w:r>
    </w:p>
    <w:p w14:paraId="4229C000"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7. zahtevek za izplačilo do 15.4.2021,</w:t>
      </w:r>
    </w:p>
    <w:p w14:paraId="56B789A7" w14:textId="77777777" w:rsidR="006D6BBA" w:rsidRPr="007E10C4" w:rsidRDefault="006D6BBA" w:rsidP="006D6BBA">
      <w:pPr>
        <w:numPr>
          <w:ilvl w:val="0"/>
          <w:numId w:val="2"/>
        </w:numPr>
        <w:spacing w:after="0" w:line="240" w:lineRule="auto"/>
        <w:ind w:left="284" w:hanging="284"/>
        <w:jc w:val="both"/>
        <w:rPr>
          <w:rFonts w:ascii="Arial Narrow" w:hAnsi="Arial Narrow" w:cs="Arial"/>
          <w:color w:val="0070C0"/>
        </w:rPr>
      </w:pPr>
      <w:r w:rsidRPr="007E10C4">
        <w:rPr>
          <w:rFonts w:ascii="Arial Narrow" w:hAnsi="Arial Narrow" w:cs="Arial"/>
          <w:color w:val="0070C0"/>
        </w:rPr>
        <w:t>8. zahtevek za izplačilo do 10.8.2021.</w:t>
      </w:r>
    </w:p>
    <w:p w14:paraId="5A28BAB6" w14:textId="77777777" w:rsidR="008F777A" w:rsidRPr="006D6BBA" w:rsidRDefault="008F777A" w:rsidP="00B7269D">
      <w:pPr>
        <w:spacing w:after="0" w:line="240" w:lineRule="auto"/>
        <w:jc w:val="both"/>
        <w:rPr>
          <w:rFonts w:ascii="Arial Narrow" w:hAnsi="Arial Narrow" w:cs="Arial"/>
        </w:rPr>
      </w:pPr>
    </w:p>
    <w:p w14:paraId="678FB94C" w14:textId="77777777" w:rsidR="00B7269D" w:rsidRPr="006D6BBA" w:rsidRDefault="00B7269D" w:rsidP="00B7269D">
      <w:pPr>
        <w:spacing w:after="0" w:line="240" w:lineRule="auto"/>
        <w:jc w:val="both"/>
        <w:rPr>
          <w:rFonts w:ascii="Arial Narrow" w:hAnsi="Arial Narrow" w:cs="Arial"/>
        </w:rPr>
      </w:pPr>
      <w:r w:rsidRPr="006D6BBA">
        <w:rPr>
          <w:rFonts w:ascii="Arial Narrow" w:hAnsi="Arial Narrow" w:cs="Arial"/>
        </w:rPr>
        <w:t>V primeru zamude z izstavitvijo zahtevka</w:t>
      </w:r>
      <w:r w:rsidR="00320913">
        <w:rPr>
          <w:rFonts w:ascii="Arial Narrow" w:hAnsi="Arial Narrow" w:cs="Arial"/>
        </w:rPr>
        <w:t xml:space="preserve"> za izplačilo</w:t>
      </w:r>
      <w:r w:rsidRPr="006D6BBA">
        <w:rPr>
          <w:rFonts w:ascii="Arial Narrow" w:hAnsi="Arial Narrow" w:cs="Arial"/>
        </w:rPr>
        <w:t>, upravičenec izgubi pravico do koriščenja sredstev, uveljavljanih z zahtevkom</w:t>
      </w:r>
      <w:r w:rsidR="006D6BBA" w:rsidRPr="006D6BBA">
        <w:rPr>
          <w:rFonts w:ascii="Arial Narrow" w:hAnsi="Arial Narrow" w:cs="Arial"/>
        </w:rPr>
        <w:t xml:space="preserve"> za izplačilo</w:t>
      </w:r>
      <w:r w:rsidRPr="006D6BBA">
        <w:rPr>
          <w:rFonts w:ascii="Arial Narrow" w:hAnsi="Arial Narrow" w:cs="Arial"/>
        </w:rPr>
        <w:t>, izstavljenim z zamudo.</w:t>
      </w:r>
    </w:p>
    <w:p w14:paraId="0FC48901" w14:textId="77777777" w:rsidR="00B7269D" w:rsidRPr="006D6BBA" w:rsidRDefault="00B7269D" w:rsidP="00B7269D">
      <w:pPr>
        <w:spacing w:after="0" w:line="240" w:lineRule="auto"/>
        <w:jc w:val="both"/>
        <w:rPr>
          <w:rFonts w:ascii="Arial Narrow" w:hAnsi="Arial Narrow" w:cs="Arial"/>
        </w:rPr>
      </w:pPr>
    </w:p>
    <w:p w14:paraId="01C8B087" w14:textId="20360EA0" w:rsidR="00B7269D" w:rsidRPr="006D6BBA" w:rsidRDefault="00626FB1" w:rsidP="00B7269D">
      <w:pPr>
        <w:spacing w:after="0" w:line="240" w:lineRule="auto"/>
        <w:jc w:val="both"/>
        <w:rPr>
          <w:rFonts w:ascii="Arial Narrow" w:hAnsi="Arial Narrow" w:cs="Arial"/>
        </w:rPr>
      </w:pPr>
      <w:r w:rsidRPr="00626FB1">
        <w:rPr>
          <w:rFonts w:ascii="Arial Narrow" w:hAnsi="Arial Narrow"/>
          <w:szCs w:val="20"/>
        </w:rPr>
        <w:t>Dinamika sofinanciranja se lahko spremeni na pisni predlog upravičenca le s pisnim dodatkom k pogodbi, vendar le ob utemeljenih razlogih in pod pogojem, da so na razpolago prosta proračunska sredstva.</w:t>
      </w:r>
    </w:p>
    <w:p w14:paraId="0B28D143" w14:textId="77777777" w:rsidR="00B7269D" w:rsidRPr="006D6BBA" w:rsidRDefault="00B7269D" w:rsidP="00B7269D">
      <w:pPr>
        <w:spacing w:after="0" w:line="240" w:lineRule="auto"/>
        <w:jc w:val="both"/>
        <w:rPr>
          <w:rFonts w:ascii="Arial Narrow" w:hAnsi="Arial Narrow" w:cs="Arial"/>
        </w:rPr>
      </w:pPr>
    </w:p>
    <w:p w14:paraId="37F09CE2" w14:textId="77777777" w:rsidR="00B7269D" w:rsidRPr="006D6BBA" w:rsidRDefault="00B7269D" w:rsidP="00B6579A">
      <w:pPr>
        <w:pStyle w:val="Odstavekseznama"/>
        <w:numPr>
          <w:ilvl w:val="0"/>
          <w:numId w:val="11"/>
        </w:numPr>
        <w:contextualSpacing w:val="0"/>
        <w:jc w:val="center"/>
        <w:rPr>
          <w:rFonts w:ascii="Arial Narrow" w:hAnsi="Arial Narrow" w:cs="Arial"/>
          <w:sz w:val="22"/>
          <w:szCs w:val="22"/>
        </w:rPr>
      </w:pPr>
      <w:r w:rsidRPr="006D6BBA">
        <w:rPr>
          <w:rFonts w:ascii="Arial Narrow" w:hAnsi="Arial Narrow" w:cs="Arial"/>
          <w:sz w:val="22"/>
          <w:szCs w:val="22"/>
        </w:rPr>
        <w:t>člen</w:t>
      </w:r>
    </w:p>
    <w:p w14:paraId="24BF54A6" w14:textId="77777777" w:rsidR="00B7269D" w:rsidRPr="006D6BBA" w:rsidRDefault="00B7269D" w:rsidP="00B7269D">
      <w:pPr>
        <w:spacing w:after="0" w:line="240" w:lineRule="auto"/>
        <w:rPr>
          <w:rFonts w:ascii="Arial Narrow" w:hAnsi="Arial Narrow" w:cs="Arial"/>
        </w:rPr>
      </w:pPr>
    </w:p>
    <w:p w14:paraId="49469A16" w14:textId="57FCD656" w:rsidR="00626FB1" w:rsidRDefault="00626FB1" w:rsidP="00626FB1">
      <w:pPr>
        <w:spacing w:after="0" w:line="240" w:lineRule="auto"/>
        <w:jc w:val="both"/>
        <w:rPr>
          <w:rFonts w:ascii="Arial Narrow" w:hAnsi="Arial Narrow"/>
          <w:szCs w:val="20"/>
        </w:rPr>
      </w:pPr>
      <w:r w:rsidRPr="00626FB1">
        <w:rPr>
          <w:rFonts w:ascii="Arial Narrow" w:hAnsi="Arial Narrow"/>
          <w:szCs w:val="20"/>
        </w:rPr>
        <w:t xml:space="preserve">Pogodbeni stranki sta sporazumni, da bo izplačilo zahtevkov za izplačilo upravičenca, na podlagi te pogodbe izvajalo ministrstvo kot posredniški organ neposredno, in sicer neposredno s podračuna proračuna RS, prek katerega posluje ministrstvo. </w:t>
      </w:r>
    </w:p>
    <w:p w14:paraId="19B78CFE" w14:textId="77777777" w:rsidR="00626FB1" w:rsidRPr="00626FB1" w:rsidRDefault="00626FB1" w:rsidP="00626FB1">
      <w:pPr>
        <w:spacing w:after="0" w:line="240" w:lineRule="auto"/>
        <w:jc w:val="both"/>
        <w:rPr>
          <w:rFonts w:ascii="Arial Narrow" w:hAnsi="Arial Narrow"/>
          <w:szCs w:val="20"/>
        </w:rPr>
      </w:pPr>
    </w:p>
    <w:p w14:paraId="61BAAE4B" w14:textId="131EA0BE" w:rsidR="00626FB1" w:rsidRDefault="00626FB1" w:rsidP="00626FB1">
      <w:pPr>
        <w:spacing w:after="0" w:line="240" w:lineRule="auto"/>
        <w:jc w:val="both"/>
        <w:rPr>
          <w:rFonts w:ascii="Arial Narrow" w:hAnsi="Arial Narrow"/>
          <w:szCs w:val="20"/>
        </w:rPr>
      </w:pPr>
      <w:r w:rsidRPr="00626FB1">
        <w:rPr>
          <w:rFonts w:ascii="Arial Narrow" w:hAnsi="Arial Narrow"/>
          <w:szCs w:val="20"/>
        </w:rPr>
        <w:t xml:space="preserve">Upravičenec je dolžan ob oddaji zahtevka za izplačilo skladno </w:t>
      </w:r>
      <w:r w:rsidR="0092232D">
        <w:rPr>
          <w:rFonts w:ascii="Arial Narrow" w:hAnsi="Arial Narrow"/>
          <w:szCs w:val="20"/>
        </w:rPr>
        <w:t>s Priročnikom eMA</w:t>
      </w:r>
      <w:r w:rsidRPr="00626FB1">
        <w:rPr>
          <w:rFonts w:ascii="Arial Narrow" w:hAnsi="Arial Narrow"/>
          <w:szCs w:val="20"/>
        </w:rPr>
        <w:t xml:space="preserve">, ki ga odda v informacijski sistem organa upravljanja (v nadaljevanju: IS OU) in ga veže na pravilno pravno podlago s številko iz MFERAC, kot prejemnika oz. naslovnika zahtevka za izplačilo navesti ministrstvo in ne izvajalski organ. Upravičenec je dolžan ob tem navesti podračun proračuna RS, prek katerega posluje ministrstvo, in sicer: SI56011006300109972. V kolikor upravičenec ob oddaji zahtevka za izplačilo v IS OU ne navede ministrstva kot prejemnika oz. naslovnika zahtevka oz. ne navede ali pa ne navede pravilno podračuna proračuna RS, prek katerega posluje ministrstvo, to predstavlja utemeljen razlog za zavrnitev zahtevka za izplačilo.  </w:t>
      </w:r>
    </w:p>
    <w:p w14:paraId="2C311632" w14:textId="77777777" w:rsidR="00626FB1" w:rsidRPr="00626FB1" w:rsidRDefault="00626FB1" w:rsidP="00626FB1">
      <w:pPr>
        <w:spacing w:after="0" w:line="240" w:lineRule="auto"/>
        <w:jc w:val="both"/>
        <w:rPr>
          <w:rFonts w:ascii="Arial Narrow" w:hAnsi="Arial Narrow"/>
          <w:szCs w:val="20"/>
        </w:rPr>
      </w:pPr>
    </w:p>
    <w:p w14:paraId="68EF37E2" w14:textId="685C2C15" w:rsidR="00626FB1" w:rsidRDefault="00626FB1" w:rsidP="00626FB1">
      <w:pPr>
        <w:spacing w:after="0" w:line="240" w:lineRule="auto"/>
        <w:jc w:val="both"/>
        <w:rPr>
          <w:rFonts w:ascii="Arial Narrow" w:hAnsi="Arial Narrow"/>
          <w:szCs w:val="20"/>
        </w:rPr>
      </w:pPr>
      <w:r w:rsidRPr="00626FB1">
        <w:rPr>
          <w:rFonts w:ascii="Arial Narrow" w:hAnsi="Arial Narrow"/>
          <w:szCs w:val="20"/>
        </w:rPr>
        <w:t>Zahtevke za izplačilo skupaj z dokazili iz 4. odstavka tega člena mora upravičenec oddati preko</w:t>
      </w:r>
      <w:r w:rsidR="00BA2920">
        <w:rPr>
          <w:rFonts w:ascii="Arial Narrow" w:hAnsi="Arial Narrow"/>
          <w:szCs w:val="20"/>
        </w:rPr>
        <w:t xml:space="preserve"> informacijskega</w:t>
      </w:r>
      <w:r w:rsidRPr="00626FB1">
        <w:rPr>
          <w:rFonts w:ascii="Arial Narrow" w:hAnsi="Arial Narrow"/>
          <w:szCs w:val="20"/>
        </w:rPr>
        <w:t xml:space="preserve"> sistema eMA, in sicer do rokov navedenih v 1</w:t>
      </w:r>
      <w:r w:rsidR="005F497B">
        <w:rPr>
          <w:rFonts w:ascii="Arial Narrow" w:hAnsi="Arial Narrow"/>
          <w:szCs w:val="20"/>
        </w:rPr>
        <w:t>2</w:t>
      </w:r>
      <w:r w:rsidRPr="00626FB1">
        <w:rPr>
          <w:rFonts w:ascii="Arial Narrow" w:hAnsi="Arial Narrow"/>
          <w:szCs w:val="20"/>
        </w:rPr>
        <w:t>. členu te pogodbe. Upravičenec mora ob predložitvi poročil navesti sklic na številko zahtevka za izplačilo iz sistema eMA.</w:t>
      </w:r>
    </w:p>
    <w:p w14:paraId="1311C75E" w14:textId="77777777" w:rsidR="00626FB1" w:rsidRPr="00626FB1" w:rsidRDefault="00626FB1" w:rsidP="00626FB1">
      <w:pPr>
        <w:spacing w:after="0" w:line="240" w:lineRule="auto"/>
        <w:jc w:val="both"/>
        <w:rPr>
          <w:rFonts w:ascii="Arial Narrow" w:hAnsi="Arial Narrow"/>
          <w:szCs w:val="20"/>
        </w:rPr>
      </w:pPr>
    </w:p>
    <w:p w14:paraId="752D7D49" w14:textId="77777777" w:rsidR="00626FB1" w:rsidRPr="00626FB1" w:rsidRDefault="00626FB1" w:rsidP="00626FB1">
      <w:pPr>
        <w:spacing w:after="0" w:line="240" w:lineRule="auto"/>
        <w:jc w:val="both"/>
        <w:rPr>
          <w:rFonts w:ascii="Arial Narrow" w:hAnsi="Arial Narrow"/>
          <w:szCs w:val="20"/>
        </w:rPr>
      </w:pPr>
      <w:r w:rsidRPr="00626FB1">
        <w:rPr>
          <w:rFonts w:ascii="Arial Narrow" w:hAnsi="Arial Narrow"/>
          <w:szCs w:val="20"/>
        </w:rPr>
        <w:t>Dokazila, ki jih je potrebno predložiti k zahtevku za izplačilo:</w:t>
      </w:r>
    </w:p>
    <w:p w14:paraId="6D2C517A" w14:textId="77777777" w:rsidR="00626FB1" w:rsidRPr="00626FB1" w:rsidRDefault="00626FB1" w:rsidP="00626FB1">
      <w:pPr>
        <w:pStyle w:val="Odstavekseznama"/>
        <w:numPr>
          <w:ilvl w:val="0"/>
          <w:numId w:val="8"/>
        </w:numPr>
        <w:contextualSpacing w:val="0"/>
        <w:jc w:val="both"/>
        <w:rPr>
          <w:rFonts w:ascii="Arial Narrow" w:hAnsi="Arial Narrow"/>
          <w:sz w:val="22"/>
          <w:szCs w:val="20"/>
        </w:rPr>
      </w:pPr>
      <w:r w:rsidRPr="00626FB1">
        <w:rPr>
          <w:rFonts w:ascii="Arial Narrow" w:hAnsi="Arial Narrow"/>
          <w:sz w:val="22"/>
          <w:szCs w:val="20"/>
        </w:rPr>
        <w:t>dokazila o upravičenosti stroškov, kot je opredeljeno v II.5. poglavju razpisne dokumentacije,</w:t>
      </w:r>
    </w:p>
    <w:p w14:paraId="583EAE2E" w14:textId="77777777" w:rsidR="00626FB1" w:rsidRPr="00626FB1" w:rsidRDefault="00626FB1" w:rsidP="00626FB1">
      <w:pPr>
        <w:pStyle w:val="Odstavekseznama"/>
        <w:numPr>
          <w:ilvl w:val="0"/>
          <w:numId w:val="8"/>
        </w:numPr>
        <w:contextualSpacing w:val="0"/>
        <w:jc w:val="both"/>
        <w:rPr>
          <w:rFonts w:ascii="Arial Narrow" w:hAnsi="Arial Narrow"/>
          <w:sz w:val="22"/>
          <w:szCs w:val="20"/>
        </w:rPr>
      </w:pPr>
      <w:r w:rsidRPr="00626FB1">
        <w:rPr>
          <w:rFonts w:ascii="Arial Narrow" w:hAnsi="Arial Narrow"/>
          <w:sz w:val="22"/>
          <w:szCs w:val="20"/>
        </w:rPr>
        <w:t>finančno poročilo (Priloga št. 4 k tej pogodbi),</w:t>
      </w:r>
    </w:p>
    <w:p w14:paraId="77ACF419" w14:textId="77777777" w:rsidR="00626FB1" w:rsidRPr="00626FB1" w:rsidRDefault="00626FB1" w:rsidP="00BD2F46">
      <w:pPr>
        <w:pStyle w:val="Odstavekseznama"/>
        <w:numPr>
          <w:ilvl w:val="0"/>
          <w:numId w:val="8"/>
        </w:numPr>
        <w:contextualSpacing w:val="0"/>
        <w:jc w:val="both"/>
        <w:rPr>
          <w:rFonts w:ascii="Arial Narrow" w:hAnsi="Arial Narrow"/>
          <w:sz w:val="22"/>
          <w:szCs w:val="20"/>
        </w:rPr>
      </w:pPr>
      <w:r w:rsidRPr="00626FB1">
        <w:rPr>
          <w:rFonts w:ascii="Arial Narrow" w:hAnsi="Arial Narrow"/>
          <w:sz w:val="22"/>
          <w:szCs w:val="20"/>
        </w:rPr>
        <w:t>obdobno ali končno vsebinsko poročilo (Priloga št. 3 ali št. 2 k tej pogodbi),</w:t>
      </w:r>
    </w:p>
    <w:p w14:paraId="411D57AC" w14:textId="77777777" w:rsidR="00626FB1" w:rsidRPr="00626FB1" w:rsidRDefault="00626FB1" w:rsidP="00BD2F46">
      <w:pPr>
        <w:pStyle w:val="Odstavekseznama"/>
        <w:numPr>
          <w:ilvl w:val="0"/>
          <w:numId w:val="8"/>
        </w:numPr>
        <w:contextualSpacing w:val="0"/>
        <w:jc w:val="both"/>
        <w:rPr>
          <w:rFonts w:ascii="Arial Narrow" w:hAnsi="Arial Narrow"/>
          <w:sz w:val="22"/>
          <w:szCs w:val="20"/>
        </w:rPr>
      </w:pPr>
      <w:r w:rsidRPr="00626FB1">
        <w:rPr>
          <w:rFonts w:ascii="Arial Narrow" w:hAnsi="Arial Narrow"/>
          <w:sz w:val="22"/>
          <w:szCs w:val="20"/>
        </w:rPr>
        <w:t>izpis iz stroškovnega nosilca, na katerem upravičenec vodi stroške RRI operacije.</w:t>
      </w:r>
    </w:p>
    <w:p w14:paraId="1DB92D3D" w14:textId="77777777" w:rsidR="00626FB1" w:rsidRPr="00626FB1" w:rsidRDefault="00626FB1" w:rsidP="00626FB1">
      <w:pPr>
        <w:spacing w:after="0" w:line="240" w:lineRule="auto"/>
        <w:jc w:val="both"/>
        <w:rPr>
          <w:rFonts w:ascii="Arial Narrow" w:hAnsi="Arial Narrow"/>
          <w:szCs w:val="20"/>
        </w:rPr>
      </w:pPr>
    </w:p>
    <w:p w14:paraId="7E825619" w14:textId="2B0D1CF7" w:rsidR="00626FB1" w:rsidRPr="00626FB1" w:rsidRDefault="00626FB1" w:rsidP="00626FB1">
      <w:pPr>
        <w:spacing w:after="0" w:line="240" w:lineRule="auto"/>
        <w:jc w:val="both"/>
        <w:rPr>
          <w:rFonts w:ascii="Arial Narrow" w:hAnsi="Arial Narrow"/>
          <w:szCs w:val="20"/>
        </w:rPr>
      </w:pPr>
      <w:r w:rsidRPr="00626FB1">
        <w:rPr>
          <w:rFonts w:ascii="Arial Narrow" w:hAnsi="Arial Narrow"/>
          <w:szCs w:val="20"/>
        </w:rPr>
        <w:t xml:space="preserve">V primeru, da upravičenec </w:t>
      </w:r>
      <w:r w:rsidR="00BA2920">
        <w:rPr>
          <w:rFonts w:ascii="Arial Narrow" w:hAnsi="Arial Narrow"/>
          <w:szCs w:val="20"/>
        </w:rPr>
        <w:t xml:space="preserve">ne </w:t>
      </w:r>
      <w:r w:rsidRPr="00626FB1">
        <w:rPr>
          <w:rFonts w:ascii="Arial Narrow" w:hAnsi="Arial Narrow"/>
          <w:szCs w:val="20"/>
        </w:rPr>
        <w:t xml:space="preserve">predloži </w:t>
      </w:r>
      <w:r w:rsidR="00BA2920">
        <w:rPr>
          <w:rFonts w:ascii="Arial Narrow" w:hAnsi="Arial Narrow"/>
          <w:szCs w:val="20"/>
        </w:rPr>
        <w:t xml:space="preserve">dokazil o upravičenosti stroškov operacije oz. predloži </w:t>
      </w:r>
      <w:r w:rsidRPr="00626FB1">
        <w:rPr>
          <w:rFonts w:ascii="Arial Narrow" w:hAnsi="Arial Narrow"/>
          <w:szCs w:val="20"/>
        </w:rPr>
        <w:t xml:space="preserve">nepopolno dokumentacijo v rokih, določenih za izstavljanje zahtevkov za izplačilo, ali v rokih za dopolnjevanje dokazil, ki jih zahteva in določi izvajalski organ, lahko izvajalski organ odloči, da upravičenec ni upravičen do izplačila zahtevka za izplačilo, h kateremu je bila predložena nepopolna dokumentacija. </w:t>
      </w:r>
    </w:p>
    <w:p w14:paraId="692DF916" w14:textId="77777777" w:rsidR="00626FB1" w:rsidRPr="00E5316C" w:rsidRDefault="00626FB1" w:rsidP="00E5316C">
      <w:pPr>
        <w:spacing w:after="0" w:line="240" w:lineRule="auto"/>
        <w:jc w:val="both"/>
        <w:rPr>
          <w:rFonts w:ascii="Arial Narrow" w:hAnsi="Arial Narrow"/>
        </w:rPr>
      </w:pPr>
    </w:p>
    <w:p w14:paraId="580F7C1C" w14:textId="77777777" w:rsidR="0092232D" w:rsidRPr="00D14D08" w:rsidRDefault="0092232D" w:rsidP="00D14D08">
      <w:pPr>
        <w:spacing w:after="0" w:line="240" w:lineRule="auto"/>
        <w:jc w:val="both"/>
        <w:rPr>
          <w:rFonts w:ascii="Arial Narrow" w:hAnsi="Arial Narrow" w:cs="Arial"/>
        </w:rPr>
      </w:pPr>
      <w:r w:rsidRPr="00D14D08">
        <w:rPr>
          <w:rFonts w:ascii="Arial Narrow" w:hAnsi="Arial Narrow" w:cs="Arial"/>
        </w:rPr>
        <w:t>Za namene dodatnega preverjanja upravičenosti stroškov s strani izvajalskega organa, mora upravičenec na poziv izvajalskega organa ali drugih udeležencev iz 1. člena te pogodbe posredovati še druga dokazila o upravičenosti stroškov in dokazila za njegov nastanek. Dokazno breme za izkazovanje upravičenosti stroškov je na strani upravičenca.</w:t>
      </w:r>
    </w:p>
    <w:p w14:paraId="65192CB0" w14:textId="77777777" w:rsidR="0092232D" w:rsidRPr="00D14D08" w:rsidRDefault="0092232D" w:rsidP="00D14D08">
      <w:pPr>
        <w:spacing w:after="0" w:line="240" w:lineRule="auto"/>
        <w:jc w:val="both"/>
        <w:rPr>
          <w:rFonts w:ascii="Arial Narrow" w:hAnsi="Arial Narrow" w:cs="Arial"/>
        </w:rPr>
      </w:pPr>
    </w:p>
    <w:p w14:paraId="6B4BB2E9" w14:textId="20F617B3" w:rsidR="0092232D" w:rsidRPr="00D14D08" w:rsidRDefault="0092232D" w:rsidP="00D14D08">
      <w:pPr>
        <w:pStyle w:val="Pripombabesedilo"/>
        <w:spacing w:line="240" w:lineRule="auto"/>
        <w:jc w:val="both"/>
        <w:rPr>
          <w:rFonts w:ascii="Arial Narrow" w:eastAsia="MS Mincho" w:hAnsi="Arial Narrow" w:cs="Arial"/>
        </w:rPr>
      </w:pPr>
      <w:r w:rsidRPr="00D14D08">
        <w:rPr>
          <w:rFonts w:ascii="Arial Narrow" w:eastAsia="MS Mincho" w:hAnsi="Arial Narrow" w:cs="Arial"/>
          <w:sz w:val="22"/>
          <w:szCs w:val="22"/>
        </w:rPr>
        <w:t>Upravljalna preverjanja, kamor spada tudi administrativno preverjanje zahtevka za izplačilo iz tega in naslednjega člena, so podrobneje urejena v vsakokratno veljavnih Navodilih organa upravljanja za izvajanje upravljalnih preverjanj po 125. členu Uredbe (EU) št. 1303/2013 programsko obdobje 2014-2020. Potrditev upravičenosti stroška zgolj na podlagi izvedene administrativne kontrole ne pomeni, da z naknadnimi kontrolami ni mogoče ugotoviti, da strošek ni upravičen (na primer pri izvajanju kontrol na kraju samem, ipd.). Upravičenec izjavlja, da mu je vsebina teh navodil znana in soglaša, da se preverjanje opravi skladno s tem aktom.</w:t>
      </w:r>
    </w:p>
    <w:p w14:paraId="032228F0" w14:textId="77777777" w:rsidR="0092232D" w:rsidRPr="00D14D08" w:rsidRDefault="0092232D" w:rsidP="00D14D08">
      <w:pPr>
        <w:pStyle w:val="Pripombabesedilo"/>
        <w:spacing w:line="240" w:lineRule="auto"/>
        <w:jc w:val="both"/>
        <w:rPr>
          <w:rFonts w:ascii="Arial Narrow" w:eastAsia="MS Mincho" w:hAnsi="Arial Narrow" w:cs="Arial"/>
        </w:rPr>
      </w:pPr>
    </w:p>
    <w:p w14:paraId="7EB6FB2A" w14:textId="1C84C352" w:rsidR="0092232D" w:rsidRPr="00D14D08" w:rsidRDefault="0092232D" w:rsidP="00D14D08">
      <w:pPr>
        <w:pStyle w:val="Pripombabesedilo"/>
        <w:spacing w:line="240" w:lineRule="auto"/>
        <w:jc w:val="both"/>
        <w:rPr>
          <w:rFonts w:ascii="Arial Narrow" w:eastAsia="MS Mincho" w:hAnsi="Arial Narrow" w:cs="Arial"/>
          <w:szCs w:val="22"/>
        </w:rPr>
      </w:pPr>
      <w:r w:rsidRPr="00D14D08">
        <w:rPr>
          <w:rFonts w:ascii="Arial Narrow" w:hAnsi="Arial Narrow" w:cs="Arial"/>
          <w:sz w:val="22"/>
          <w:szCs w:val="22"/>
        </w:rPr>
        <w:t xml:space="preserve">Za vsak strošek, pri katerem izvajalski organ ob pregledu zahtevka za izplačilo ne najde neposredne povezave med nastankom stroška in izvedbo </w:t>
      </w:r>
      <w:r>
        <w:rPr>
          <w:rFonts w:ascii="Arial Narrow" w:hAnsi="Arial Narrow" w:cs="Arial"/>
          <w:sz w:val="22"/>
          <w:szCs w:val="22"/>
        </w:rPr>
        <w:t xml:space="preserve">RRI </w:t>
      </w:r>
      <w:r w:rsidRPr="00D14D08">
        <w:rPr>
          <w:rFonts w:ascii="Arial Narrow" w:hAnsi="Arial Narrow" w:cs="Arial"/>
          <w:sz w:val="22"/>
          <w:szCs w:val="22"/>
        </w:rPr>
        <w:t xml:space="preserve">operacije, lahko izvajalski organ od upravičenca sredstev zahteva dodatna pojasnila ali izjavo, ki dokazujejo nastanek stroška za izvedbo </w:t>
      </w:r>
      <w:r>
        <w:rPr>
          <w:rFonts w:ascii="Arial Narrow" w:hAnsi="Arial Narrow" w:cs="Arial"/>
          <w:sz w:val="22"/>
          <w:szCs w:val="22"/>
        </w:rPr>
        <w:t>RRI operacije</w:t>
      </w:r>
      <w:r w:rsidRPr="00D14D08">
        <w:rPr>
          <w:rFonts w:ascii="Arial Narrow" w:hAnsi="Arial Narrow" w:cs="Arial"/>
          <w:sz w:val="22"/>
          <w:szCs w:val="22"/>
        </w:rPr>
        <w:t>. V primeru, da se ob pregledu zahtevka za izplačilo ugotovi, da upravičenec uveljavlja stroške, ki ne spadajo med upravičene stroške operacije, si izvajalski organ pridržuje pravico, da zavrne zahtevek za izplačilo, ter ga pozove k izstavitvi novega zahtevka za izplačilo skladno s pozivom izvajalskega</w:t>
      </w:r>
      <w:r w:rsidR="00CE0D0C">
        <w:rPr>
          <w:rFonts w:ascii="Arial Narrow" w:hAnsi="Arial Narrow" w:cs="Arial"/>
          <w:sz w:val="22"/>
          <w:szCs w:val="22"/>
        </w:rPr>
        <w:t xml:space="preserve"> organa</w:t>
      </w:r>
      <w:r w:rsidRPr="00D14D08">
        <w:rPr>
          <w:rFonts w:ascii="Arial Narrow" w:hAnsi="Arial Narrow" w:cs="Arial"/>
          <w:sz w:val="22"/>
          <w:szCs w:val="22"/>
        </w:rPr>
        <w:t>.</w:t>
      </w:r>
    </w:p>
    <w:p w14:paraId="77BE3BF7" w14:textId="77777777" w:rsidR="0092232D" w:rsidRPr="00E5316C" w:rsidRDefault="0092232D">
      <w:pPr>
        <w:spacing w:after="0" w:line="240" w:lineRule="auto"/>
        <w:jc w:val="both"/>
        <w:rPr>
          <w:rFonts w:ascii="Arial Narrow" w:hAnsi="Arial Narrow"/>
        </w:rPr>
      </w:pPr>
    </w:p>
    <w:p w14:paraId="060917AA" w14:textId="211876F8" w:rsidR="00B7269D" w:rsidRPr="00F674E0" w:rsidRDefault="00626FB1" w:rsidP="00B7269D">
      <w:pPr>
        <w:spacing w:after="0" w:line="240" w:lineRule="auto"/>
        <w:jc w:val="both"/>
        <w:rPr>
          <w:rFonts w:ascii="Arial Narrow" w:hAnsi="Arial Narrow" w:cs="Arial"/>
        </w:rPr>
      </w:pPr>
      <w:r w:rsidRPr="00626FB1">
        <w:rPr>
          <w:rFonts w:ascii="Arial Narrow" w:hAnsi="Arial Narrow"/>
          <w:szCs w:val="20"/>
        </w:rPr>
        <w:t>Upravičenci morajo izvesti RRI operacijo v skladu s temeljnimi načeli zakona o javnem naročanju in to pogodbo.</w:t>
      </w:r>
    </w:p>
    <w:p w14:paraId="25DD8071" w14:textId="645F0D86" w:rsidR="00B7269D" w:rsidRDefault="00B7269D" w:rsidP="00B7269D">
      <w:pPr>
        <w:spacing w:after="0" w:line="240" w:lineRule="auto"/>
        <w:rPr>
          <w:rFonts w:ascii="Arial Narrow" w:hAnsi="Arial Narrow" w:cs="Arial"/>
        </w:rPr>
      </w:pPr>
    </w:p>
    <w:p w14:paraId="2D96A738" w14:textId="77777777" w:rsidR="003328EB" w:rsidRDefault="003328EB" w:rsidP="00B7269D">
      <w:pPr>
        <w:spacing w:after="0" w:line="240" w:lineRule="auto"/>
        <w:rPr>
          <w:rFonts w:ascii="Arial Narrow" w:hAnsi="Arial Narrow" w:cs="Arial"/>
        </w:rPr>
      </w:pPr>
    </w:p>
    <w:p w14:paraId="2389F066" w14:textId="77777777" w:rsidR="00C60386" w:rsidRDefault="00C60386" w:rsidP="00B7269D">
      <w:pPr>
        <w:spacing w:after="0" w:line="240" w:lineRule="auto"/>
        <w:rPr>
          <w:rFonts w:ascii="Arial Narrow" w:hAnsi="Arial Narrow" w:cs="Arial"/>
        </w:rPr>
      </w:pPr>
    </w:p>
    <w:p w14:paraId="7AA31BB3" w14:textId="6E27DDD0" w:rsidR="00D14D08" w:rsidRDefault="00D14D08" w:rsidP="00B7269D">
      <w:pPr>
        <w:spacing w:after="0" w:line="240" w:lineRule="auto"/>
        <w:rPr>
          <w:rFonts w:ascii="Arial Narrow" w:hAnsi="Arial Narrow" w:cs="Arial"/>
        </w:rPr>
      </w:pPr>
    </w:p>
    <w:p w14:paraId="0A7576CB" w14:textId="77777777" w:rsidR="00D14D08" w:rsidRPr="00F674E0" w:rsidRDefault="00D14D08" w:rsidP="00B7269D">
      <w:pPr>
        <w:spacing w:after="0" w:line="240" w:lineRule="auto"/>
        <w:rPr>
          <w:rFonts w:ascii="Arial Narrow" w:hAnsi="Arial Narrow" w:cs="Arial"/>
        </w:rPr>
      </w:pPr>
    </w:p>
    <w:p w14:paraId="3D9544EB" w14:textId="77777777" w:rsidR="00B7269D" w:rsidRPr="00BA2920" w:rsidRDefault="00B7269D" w:rsidP="00B6579A">
      <w:pPr>
        <w:pStyle w:val="Odstavekseznama"/>
        <w:numPr>
          <w:ilvl w:val="0"/>
          <w:numId w:val="10"/>
        </w:numPr>
        <w:contextualSpacing w:val="0"/>
        <w:rPr>
          <w:rFonts w:ascii="Arial Narrow" w:hAnsi="Arial Narrow" w:cs="Arial"/>
          <w:b/>
          <w:sz w:val="22"/>
          <w:szCs w:val="22"/>
        </w:rPr>
      </w:pPr>
      <w:r w:rsidRPr="00BA2920">
        <w:rPr>
          <w:rFonts w:ascii="Arial Narrow" w:hAnsi="Arial Narrow" w:cs="Arial"/>
          <w:b/>
          <w:sz w:val="22"/>
          <w:szCs w:val="22"/>
        </w:rPr>
        <w:t>PLAČILNI ROKI</w:t>
      </w:r>
    </w:p>
    <w:p w14:paraId="2281CB5B" w14:textId="77777777" w:rsidR="00B7269D" w:rsidRPr="00F674E0" w:rsidRDefault="00B7269D" w:rsidP="00B7269D">
      <w:pPr>
        <w:spacing w:after="0" w:line="240" w:lineRule="auto"/>
        <w:rPr>
          <w:rFonts w:ascii="Arial Narrow" w:hAnsi="Arial Narrow" w:cs="Arial"/>
        </w:rPr>
      </w:pPr>
    </w:p>
    <w:p w14:paraId="68632FAF" w14:textId="77777777" w:rsidR="00B7269D" w:rsidRPr="00F674E0" w:rsidRDefault="00B7269D" w:rsidP="00B6579A">
      <w:pPr>
        <w:pStyle w:val="Odstavekseznama"/>
        <w:numPr>
          <w:ilvl w:val="0"/>
          <w:numId w:val="11"/>
        </w:numPr>
        <w:contextualSpacing w:val="0"/>
        <w:jc w:val="center"/>
        <w:rPr>
          <w:rFonts w:ascii="Arial Narrow" w:hAnsi="Arial Narrow" w:cs="Arial"/>
          <w:sz w:val="22"/>
          <w:szCs w:val="22"/>
        </w:rPr>
      </w:pPr>
      <w:r w:rsidRPr="00F674E0">
        <w:rPr>
          <w:rFonts w:ascii="Arial Narrow" w:hAnsi="Arial Narrow" w:cs="Arial"/>
          <w:sz w:val="22"/>
          <w:szCs w:val="22"/>
        </w:rPr>
        <w:t>člen</w:t>
      </w:r>
    </w:p>
    <w:p w14:paraId="40292D4F" w14:textId="77777777" w:rsidR="00B7269D" w:rsidRPr="00F674E0" w:rsidRDefault="00B7269D" w:rsidP="00B7269D">
      <w:pPr>
        <w:spacing w:after="0" w:line="240" w:lineRule="auto"/>
        <w:rPr>
          <w:rFonts w:ascii="Arial Narrow" w:hAnsi="Arial Narrow" w:cs="Arial"/>
        </w:rPr>
      </w:pPr>
    </w:p>
    <w:p w14:paraId="7A203DBA" w14:textId="62B360B6" w:rsidR="00BD2F46" w:rsidRPr="00BD2F46" w:rsidRDefault="00C24A00" w:rsidP="00BD2F46">
      <w:pPr>
        <w:spacing w:after="0" w:line="240" w:lineRule="auto"/>
        <w:jc w:val="both"/>
        <w:rPr>
          <w:rFonts w:ascii="Arial Narrow" w:hAnsi="Arial Narrow"/>
          <w:szCs w:val="20"/>
        </w:rPr>
      </w:pPr>
      <w:r w:rsidRPr="00C24A00">
        <w:rPr>
          <w:rFonts w:ascii="Arial Narrow" w:hAnsi="Arial Narrow" w:cs="Arial"/>
          <w:color w:val="0070C0"/>
        </w:rPr>
        <w:t xml:space="preserve">Upravičencu / </w:t>
      </w:r>
      <w:r w:rsidR="00BD2F46" w:rsidRPr="00C24A00">
        <w:rPr>
          <w:rFonts w:ascii="Arial Narrow" w:hAnsi="Arial Narrow" w:cs="Arial"/>
          <w:color w:val="0070C0"/>
        </w:rPr>
        <w:t>Upravičencu v zastopstvu vseh partnerjev konzorcija</w:t>
      </w:r>
      <w:r w:rsidR="00BD2F46" w:rsidRPr="00BD2F46">
        <w:rPr>
          <w:rFonts w:ascii="Arial Narrow" w:hAnsi="Arial Narrow"/>
          <w:szCs w:val="20"/>
        </w:rPr>
        <w:t xml:space="preserve"> bo vsakokratni zahtevek za izplačilo plačan v roku, določenem v zakonu, ki ureja izvrševanje proračuna Republike Slovenije, po prejemu pravilno izstavljenega zahtevka za izplačilo, potrjene dokumentacije, ki izkazuje nastanek upravičenih izdatkov in po pravilnem vnosu v informacijski sistem organa upravljanja »eMA« (potrditev zahtevka za izplačilo) ter v okviru razpoložljivih proračunskih sredstev za to RRI operacijo, na transakcijski račun </w:t>
      </w:r>
      <w:r w:rsidRPr="00C24A00">
        <w:rPr>
          <w:rFonts w:ascii="Arial Narrow" w:hAnsi="Arial Narrow" w:cs="Arial"/>
          <w:color w:val="0070C0"/>
        </w:rPr>
        <w:t xml:space="preserve">upravičenca / </w:t>
      </w:r>
      <w:r w:rsidR="00BD2F46" w:rsidRPr="00C24A00">
        <w:rPr>
          <w:rFonts w:ascii="Arial Narrow" w:hAnsi="Arial Narrow" w:cs="Arial"/>
          <w:color w:val="0070C0"/>
        </w:rPr>
        <w:t>upravičenca v zastopstvu vseh partnerjev konzorcija</w:t>
      </w:r>
      <w:r w:rsidR="00BD2F46" w:rsidRPr="00BD2F46">
        <w:rPr>
          <w:rFonts w:ascii="Arial Narrow" w:hAnsi="Arial Narrow"/>
          <w:szCs w:val="20"/>
        </w:rPr>
        <w:t xml:space="preserve">. </w:t>
      </w:r>
    </w:p>
    <w:p w14:paraId="41ED107E" w14:textId="77777777" w:rsidR="00BD2F46" w:rsidRPr="00BD2F46" w:rsidRDefault="00BD2F46" w:rsidP="00BD2F46">
      <w:pPr>
        <w:spacing w:after="0" w:line="240" w:lineRule="auto"/>
        <w:jc w:val="both"/>
        <w:rPr>
          <w:rFonts w:ascii="Arial Narrow" w:hAnsi="Arial Narrow"/>
          <w:szCs w:val="20"/>
        </w:rPr>
      </w:pPr>
    </w:p>
    <w:p w14:paraId="0DC89E54" w14:textId="6A01EE69" w:rsidR="00B7269D" w:rsidRPr="00F674E0" w:rsidRDefault="00BD2F46" w:rsidP="00B7269D">
      <w:pPr>
        <w:spacing w:after="0" w:line="240" w:lineRule="auto"/>
        <w:jc w:val="both"/>
        <w:rPr>
          <w:rFonts w:ascii="Arial Narrow" w:hAnsi="Arial Narrow" w:cs="Arial"/>
        </w:rPr>
      </w:pPr>
      <w:r w:rsidRPr="00BD2F46">
        <w:rPr>
          <w:rFonts w:ascii="Arial Narrow" w:hAnsi="Arial Narrow"/>
          <w:szCs w:val="20"/>
        </w:rPr>
        <w:t>Izpolnitev obveznosti iz prejšnjega odstavka je vezana na proračunske zmogljivosti v posameznih proračunskih letih. Če pride do spremembe v državnem proračunu ali v programu dela izvajalskega organa, ki neposredno vpliva na to pogodbo, sta pogodbeni stranki soglasni, da ustrezno spremenita pogodbeno vrednost oziroma dinamiko izplačil z dodatkom k tej pogodbi.</w:t>
      </w:r>
    </w:p>
    <w:p w14:paraId="646EB72F" w14:textId="77777777" w:rsidR="00B7269D" w:rsidRPr="00F674E0" w:rsidRDefault="00B7269D" w:rsidP="00B7269D">
      <w:pPr>
        <w:spacing w:after="0" w:line="240" w:lineRule="auto"/>
        <w:jc w:val="both"/>
        <w:rPr>
          <w:rFonts w:ascii="Arial Narrow" w:hAnsi="Arial Narrow" w:cs="Arial"/>
        </w:rPr>
      </w:pPr>
    </w:p>
    <w:p w14:paraId="06766889" w14:textId="70A6E948" w:rsidR="00B7269D" w:rsidRPr="00F674E0" w:rsidRDefault="00B7269D" w:rsidP="00B7269D">
      <w:pPr>
        <w:spacing w:after="0" w:line="240" w:lineRule="auto"/>
        <w:jc w:val="both"/>
        <w:rPr>
          <w:rFonts w:ascii="Arial Narrow" w:hAnsi="Arial Narrow" w:cs="Arial"/>
        </w:rPr>
      </w:pPr>
      <w:r w:rsidRPr="00F674E0">
        <w:rPr>
          <w:rFonts w:ascii="Arial Narrow" w:hAnsi="Arial Narrow" w:cs="Arial"/>
        </w:rPr>
        <w:t xml:space="preserve">V primeru, da se upravičenec ne strinja s spremembami iz prejšnjega odstavka, </w:t>
      </w:r>
      <w:r w:rsidR="00F674E0" w:rsidRPr="00F674E0">
        <w:rPr>
          <w:rFonts w:ascii="Arial Narrow" w:hAnsi="Arial Narrow" w:cs="Arial"/>
        </w:rPr>
        <w:t>izvajalski organ</w:t>
      </w:r>
      <w:r w:rsidRPr="00F674E0">
        <w:rPr>
          <w:rFonts w:ascii="Arial Narrow" w:hAnsi="Arial Narrow" w:cs="Arial"/>
        </w:rPr>
        <w:t xml:space="preserve"> odstopi od </w:t>
      </w:r>
      <w:r w:rsidRPr="000623B4">
        <w:rPr>
          <w:rFonts w:ascii="Arial Narrow" w:hAnsi="Arial Narrow" w:cs="Arial"/>
        </w:rPr>
        <w:t>pogodbe</w:t>
      </w:r>
      <w:r w:rsidR="0042414C" w:rsidRPr="000623B4">
        <w:rPr>
          <w:rFonts w:ascii="Arial Narrow" w:hAnsi="Arial Narrow" w:cs="Arial"/>
        </w:rPr>
        <w:t>,</w:t>
      </w:r>
      <w:r w:rsidRPr="000623B4">
        <w:rPr>
          <w:rFonts w:ascii="Arial Narrow" w:hAnsi="Arial Narrow" w:cs="Arial"/>
        </w:rPr>
        <w:t xml:space="preserve"> </w:t>
      </w:r>
      <w:r w:rsidR="0042414C"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sidR="00442214">
        <w:rPr>
          <w:rFonts w:ascii="Arial Narrow" w:hAnsi="Arial Narrow" w:cs="Arial"/>
        </w:rPr>
        <w:t>TRR</w:t>
      </w:r>
      <w:r w:rsidR="0042414C" w:rsidRPr="000623B4">
        <w:rPr>
          <w:rFonts w:ascii="Arial Narrow" w:hAnsi="Arial Narrow" w:cs="Arial"/>
        </w:rPr>
        <w:t xml:space="preserve"> upravičenca do dneva nakazila v dobro proračuna R</w:t>
      </w:r>
      <w:r w:rsidR="00442214">
        <w:rPr>
          <w:rFonts w:ascii="Arial Narrow" w:hAnsi="Arial Narrow" w:cs="Arial"/>
        </w:rPr>
        <w:t>S</w:t>
      </w:r>
      <w:r w:rsidRPr="000623B4">
        <w:rPr>
          <w:rFonts w:ascii="Arial Narrow" w:hAnsi="Arial Narrow" w:cs="Arial"/>
        </w:rPr>
        <w:t>.</w:t>
      </w:r>
    </w:p>
    <w:p w14:paraId="0794F6D0" w14:textId="77777777" w:rsidR="00D94A65" w:rsidRPr="00F674E0" w:rsidRDefault="00D94A65" w:rsidP="00B7269D">
      <w:pPr>
        <w:spacing w:after="0" w:line="240" w:lineRule="auto"/>
        <w:rPr>
          <w:rFonts w:ascii="Arial Narrow" w:hAnsi="Arial Narrow" w:cs="Arial"/>
        </w:rPr>
      </w:pPr>
    </w:p>
    <w:p w14:paraId="78CD2F06" w14:textId="77777777" w:rsidR="00B7269D" w:rsidRPr="00442214" w:rsidRDefault="00B7269D" w:rsidP="00B6579A">
      <w:pPr>
        <w:numPr>
          <w:ilvl w:val="0"/>
          <w:numId w:val="10"/>
        </w:numPr>
        <w:spacing w:after="0" w:line="240" w:lineRule="auto"/>
        <w:rPr>
          <w:rFonts w:ascii="Arial Narrow" w:hAnsi="Arial Narrow" w:cs="Arial"/>
          <w:b/>
        </w:rPr>
      </w:pPr>
      <w:r w:rsidRPr="00442214">
        <w:rPr>
          <w:rFonts w:ascii="Arial Narrow" w:hAnsi="Arial Narrow" w:cs="Arial"/>
          <w:b/>
        </w:rPr>
        <w:t xml:space="preserve">SPREMLJANJE POGODBE PO ZAKLJUČKU </w:t>
      </w:r>
      <w:r w:rsidR="00F674E0" w:rsidRPr="00442214">
        <w:rPr>
          <w:rFonts w:ascii="Arial Narrow" w:hAnsi="Arial Narrow" w:cs="Arial"/>
          <w:b/>
        </w:rPr>
        <w:t xml:space="preserve">RRI </w:t>
      </w:r>
      <w:r w:rsidRPr="00442214">
        <w:rPr>
          <w:rFonts w:ascii="Arial Narrow" w:hAnsi="Arial Narrow" w:cs="Arial"/>
          <w:b/>
        </w:rPr>
        <w:t>OPERACIJE</w:t>
      </w:r>
    </w:p>
    <w:p w14:paraId="7291F27C" w14:textId="77777777" w:rsidR="00B7269D" w:rsidRPr="00B548FD" w:rsidRDefault="00B7269D" w:rsidP="00B7269D">
      <w:pPr>
        <w:spacing w:after="0" w:line="240" w:lineRule="auto"/>
        <w:jc w:val="both"/>
        <w:rPr>
          <w:rFonts w:ascii="Arial Narrow" w:hAnsi="Arial Narrow" w:cs="Arial"/>
        </w:rPr>
      </w:pPr>
    </w:p>
    <w:p w14:paraId="6410823F" w14:textId="77777777" w:rsidR="00B7269D" w:rsidRPr="00B548FD" w:rsidRDefault="00B7269D" w:rsidP="00B6579A">
      <w:pPr>
        <w:pStyle w:val="Odstavekseznama"/>
        <w:numPr>
          <w:ilvl w:val="0"/>
          <w:numId w:val="11"/>
        </w:numPr>
        <w:contextualSpacing w:val="0"/>
        <w:jc w:val="center"/>
        <w:rPr>
          <w:rFonts w:ascii="Arial Narrow" w:hAnsi="Arial Narrow" w:cs="Arial"/>
          <w:sz w:val="22"/>
          <w:szCs w:val="22"/>
        </w:rPr>
      </w:pPr>
      <w:r w:rsidRPr="00B548FD">
        <w:rPr>
          <w:rFonts w:ascii="Arial Narrow" w:hAnsi="Arial Narrow" w:cs="Arial"/>
          <w:sz w:val="22"/>
          <w:szCs w:val="22"/>
        </w:rPr>
        <w:t>člen</w:t>
      </w:r>
    </w:p>
    <w:p w14:paraId="686186D2" w14:textId="77777777" w:rsidR="00B7269D" w:rsidRPr="00B548FD" w:rsidRDefault="00B7269D" w:rsidP="00B7269D">
      <w:pPr>
        <w:pStyle w:val="Odstavekseznama"/>
        <w:ind w:left="0"/>
        <w:contextualSpacing w:val="0"/>
        <w:jc w:val="both"/>
        <w:rPr>
          <w:rFonts w:ascii="Arial Narrow" w:hAnsi="Arial Narrow" w:cs="Arial"/>
          <w:sz w:val="22"/>
          <w:szCs w:val="22"/>
        </w:rPr>
      </w:pPr>
    </w:p>
    <w:p w14:paraId="007E21A0" w14:textId="0994A28E" w:rsidR="00B7269D" w:rsidRPr="00B548FD" w:rsidRDefault="00B7269D" w:rsidP="00B7269D">
      <w:pPr>
        <w:pStyle w:val="Pripombabesedilo"/>
        <w:spacing w:line="240" w:lineRule="auto"/>
        <w:jc w:val="both"/>
        <w:rPr>
          <w:rFonts w:ascii="Arial Narrow" w:hAnsi="Arial Narrow" w:cs="Arial"/>
          <w:sz w:val="22"/>
          <w:szCs w:val="22"/>
          <w:lang w:val="sl-SI"/>
        </w:rPr>
      </w:pPr>
      <w:r w:rsidRPr="00B548FD">
        <w:rPr>
          <w:rFonts w:ascii="Arial Narrow" w:hAnsi="Arial Narrow" w:cs="Arial"/>
          <w:sz w:val="22"/>
          <w:szCs w:val="22"/>
          <w:lang w:val="sl-SI"/>
        </w:rPr>
        <w:t xml:space="preserve">Upravičenec jamči in se zavezuje, da v času trajanja te pogodbe in v skladu z 71. členom Uredbe (EU) št. 1303/2013 ali predpisom, ki jo bo nadomestil, v nadaljnjem roku </w:t>
      </w:r>
      <w:r w:rsidR="00FA6CE9">
        <w:rPr>
          <w:rFonts w:ascii="Arial Narrow" w:hAnsi="Arial Narrow" w:cs="Arial"/>
          <w:sz w:val="22"/>
          <w:szCs w:val="22"/>
          <w:lang w:val="sl-SI"/>
        </w:rPr>
        <w:t>3</w:t>
      </w:r>
      <w:r w:rsidR="00F674E0" w:rsidRPr="00B548FD">
        <w:rPr>
          <w:rFonts w:ascii="Arial Narrow" w:hAnsi="Arial Narrow" w:cs="Arial"/>
          <w:sz w:val="22"/>
          <w:szCs w:val="22"/>
          <w:lang w:val="sl-SI"/>
        </w:rPr>
        <w:t xml:space="preserve"> (</w:t>
      </w:r>
      <w:r w:rsidR="00FA6CE9">
        <w:rPr>
          <w:rFonts w:ascii="Arial Narrow" w:hAnsi="Arial Narrow" w:cs="Arial"/>
          <w:sz w:val="22"/>
          <w:szCs w:val="22"/>
          <w:lang w:val="sl-SI"/>
        </w:rPr>
        <w:t>treh</w:t>
      </w:r>
      <w:r w:rsidR="00F674E0" w:rsidRPr="00B548FD">
        <w:rPr>
          <w:rFonts w:ascii="Arial Narrow" w:hAnsi="Arial Narrow" w:cs="Arial"/>
          <w:sz w:val="22"/>
          <w:szCs w:val="22"/>
          <w:lang w:val="sl-SI"/>
        </w:rPr>
        <w:t xml:space="preserve">) let </w:t>
      </w:r>
      <w:r w:rsidR="00FB5553">
        <w:rPr>
          <w:rFonts w:ascii="Arial Narrow" w:hAnsi="Arial Narrow" w:cs="Arial"/>
          <w:sz w:val="22"/>
          <w:szCs w:val="22"/>
          <w:lang w:val="sl-SI"/>
        </w:rPr>
        <w:t>po</w:t>
      </w:r>
      <w:r w:rsidR="00F674E0" w:rsidRPr="00B548FD">
        <w:rPr>
          <w:rFonts w:ascii="Arial Narrow" w:hAnsi="Arial Narrow" w:cs="Arial"/>
          <w:sz w:val="22"/>
          <w:szCs w:val="22"/>
          <w:lang w:val="sl-SI"/>
        </w:rPr>
        <w:t xml:space="preserve"> </w:t>
      </w:r>
      <w:r w:rsidR="00FB5553">
        <w:rPr>
          <w:rFonts w:ascii="Arial Narrow" w:hAnsi="Arial Narrow" w:cs="Arial"/>
          <w:sz w:val="22"/>
          <w:szCs w:val="22"/>
          <w:lang w:val="sl-SI"/>
        </w:rPr>
        <w:t>zaključku operacije</w:t>
      </w:r>
      <w:r w:rsidRPr="00B548FD">
        <w:rPr>
          <w:rFonts w:ascii="Arial Narrow" w:hAnsi="Arial Narrow" w:cs="Arial"/>
          <w:sz w:val="22"/>
          <w:szCs w:val="22"/>
          <w:lang w:val="sl-SI"/>
        </w:rPr>
        <w:t xml:space="preserve"> ne bo </w:t>
      </w:r>
      <w:r w:rsidR="00FB5553">
        <w:rPr>
          <w:rFonts w:ascii="Arial Narrow" w:hAnsi="Arial Narrow" w:cs="Arial"/>
          <w:sz w:val="22"/>
          <w:szCs w:val="22"/>
          <w:lang w:val="sl-SI"/>
        </w:rPr>
        <w:t>opustil</w:t>
      </w:r>
      <w:r w:rsidRPr="00B548FD">
        <w:rPr>
          <w:rFonts w:ascii="Arial Narrow" w:hAnsi="Arial Narrow" w:cs="Arial"/>
          <w:sz w:val="22"/>
          <w:szCs w:val="22"/>
          <w:lang w:val="sl-SI"/>
        </w:rPr>
        <w:t xml:space="preserve"> ali p</w:t>
      </w:r>
      <w:r w:rsidR="00F674E0" w:rsidRPr="00B548FD">
        <w:rPr>
          <w:rFonts w:ascii="Arial Narrow" w:hAnsi="Arial Narrow" w:cs="Arial"/>
          <w:sz w:val="22"/>
          <w:szCs w:val="22"/>
          <w:lang w:val="sl-SI"/>
        </w:rPr>
        <w:t xml:space="preserve">remestil proizvodne dejavnosti </w:t>
      </w:r>
      <w:r w:rsidR="00FB5553">
        <w:rPr>
          <w:rFonts w:ascii="Arial Narrow" w:hAnsi="Arial Narrow" w:cs="Arial"/>
          <w:sz w:val="22"/>
          <w:szCs w:val="22"/>
          <w:lang w:val="sl-SI"/>
        </w:rPr>
        <w:t>s</w:t>
      </w:r>
      <w:r w:rsidRPr="00B548FD">
        <w:rPr>
          <w:rFonts w:ascii="Arial Narrow" w:hAnsi="Arial Narrow" w:cs="Arial"/>
          <w:sz w:val="22"/>
          <w:szCs w:val="22"/>
          <w:lang w:val="sl-SI"/>
        </w:rPr>
        <w:t xml:space="preserve"> programskega območja, spremenil lastništva nad infrastrukturo, ki daje </w:t>
      </w:r>
      <w:r w:rsidR="00AF04B7">
        <w:rPr>
          <w:rFonts w:ascii="Arial Narrow" w:hAnsi="Arial Narrow" w:cs="Arial"/>
          <w:sz w:val="22"/>
          <w:szCs w:val="22"/>
          <w:lang w:val="sl-SI"/>
        </w:rPr>
        <w:t>upravičencu</w:t>
      </w:r>
      <w:r w:rsidRPr="00B548FD">
        <w:rPr>
          <w:rFonts w:ascii="Arial Narrow" w:hAnsi="Arial Narrow" w:cs="Arial"/>
          <w:sz w:val="22"/>
          <w:szCs w:val="22"/>
          <w:lang w:val="sl-SI"/>
        </w:rPr>
        <w:t xml:space="preserve"> ali javnemu organu neupravičeno prednost, ali izvedel ali dopustil bistvene spremembe, ki bi vplivale na značaj, cilje ali pogoje izvajanja </w:t>
      </w:r>
      <w:r w:rsidR="00B548FD" w:rsidRPr="00B548FD">
        <w:rPr>
          <w:rFonts w:ascii="Arial Narrow" w:hAnsi="Arial Narrow" w:cs="Arial"/>
          <w:sz w:val="22"/>
          <w:szCs w:val="22"/>
          <w:lang w:val="sl-SI"/>
        </w:rPr>
        <w:t xml:space="preserve">RRI </w:t>
      </w:r>
      <w:r w:rsidRPr="00B548FD">
        <w:rPr>
          <w:rFonts w:ascii="Arial Narrow" w:hAnsi="Arial Narrow" w:cs="Arial"/>
          <w:sz w:val="22"/>
          <w:szCs w:val="22"/>
          <w:lang w:val="sl-SI"/>
        </w:rPr>
        <w:t xml:space="preserve">operacije, zaradi katerih bi se spremenili prvotni cilji </w:t>
      </w:r>
      <w:r w:rsidR="00B548FD" w:rsidRPr="00B548FD">
        <w:rPr>
          <w:rFonts w:ascii="Arial Narrow" w:hAnsi="Arial Narrow" w:cs="Arial"/>
          <w:sz w:val="22"/>
          <w:szCs w:val="22"/>
          <w:lang w:val="sl-SI"/>
        </w:rPr>
        <w:t xml:space="preserve">RRI </w:t>
      </w:r>
      <w:r w:rsidRPr="000623B4">
        <w:rPr>
          <w:rFonts w:ascii="Arial Narrow" w:hAnsi="Arial Narrow" w:cs="Arial"/>
          <w:sz w:val="22"/>
          <w:szCs w:val="22"/>
          <w:lang w:val="sl-SI"/>
        </w:rPr>
        <w:t xml:space="preserve">operacije. V nasprotnem primeru lahko </w:t>
      </w:r>
      <w:r w:rsidR="00B548FD" w:rsidRPr="000623B4">
        <w:rPr>
          <w:rFonts w:ascii="Arial Narrow" w:hAnsi="Arial Narrow" w:cs="Arial"/>
          <w:sz w:val="22"/>
          <w:szCs w:val="22"/>
          <w:lang w:val="sl-SI"/>
        </w:rPr>
        <w:t>izvajalski organ</w:t>
      </w:r>
      <w:r w:rsidRPr="000623B4">
        <w:rPr>
          <w:rFonts w:ascii="Arial Narrow" w:hAnsi="Arial Narrow" w:cs="Arial"/>
          <w:sz w:val="22"/>
          <w:szCs w:val="22"/>
          <w:lang w:val="sl-SI"/>
        </w:rPr>
        <w:t xml:space="preserve"> od pogodbe odstopi</w:t>
      </w:r>
      <w:r w:rsidR="00FB5553">
        <w:rPr>
          <w:rFonts w:ascii="Arial Narrow" w:hAnsi="Arial Narrow" w:cs="Arial"/>
          <w:sz w:val="22"/>
          <w:szCs w:val="22"/>
          <w:lang w:val="sl-SI"/>
        </w:rPr>
        <w:t xml:space="preserve"> in zahteva vračilo vseh izplačanih sredstev ali sorazmeren del izplačanih sredstev,</w:t>
      </w:r>
      <w:r w:rsidRPr="000623B4">
        <w:rPr>
          <w:rFonts w:ascii="Arial Narrow" w:hAnsi="Arial Narrow" w:cs="Arial"/>
          <w:sz w:val="22"/>
          <w:szCs w:val="22"/>
          <w:lang w:val="sl-SI"/>
        </w:rPr>
        <w:t xml:space="preserve"> </w:t>
      </w:r>
      <w:r w:rsidR="0042414C" w:rsidRPr="000623B4">
        <w:rPr>
          <w:rFonts w:ascii="Arial Narrow" w:hAnsi="Arial Narrow" w:cs="Arial"/>
          <w:sz w:val="22"/>
          <w:szCs w:val="22"/>
          <w:lang w:val="sl-SI"/>
        </w:rPr>
        <w:t xml:space="preserve">upravičenec pa mora vrniti </w:t>
      </w:r>
      <w:r w:rsidR="00FB5553">
        <w:rPr>
          <w:rFonts w:ascii="Arial Narrow" w:hAnsi="Arial Narrow" w:cs="Arial"/>
          <w:sz w:val="22"/>
          <w:szCs w:val="22"/>
          <w:lang w:val="sl-SI"/>
        </w:rPr>
        <w:t xml:space="preserve">vsa </w:t>
      </w:r>
      <w:r w:rsidR="0042414C" w:rsidRPr="000623B4">
        <w:rPr>
          <w:rFonts w:ascii="Arial Narrow" w:hAnsi="Arial Narrow" w:cs="Arial"/>
          <w:sz w:val="22"/>
          <w:szCs w:val="22"/>
          <w:lang w:val="sl-SI"/>
        </w:rPr>
        <w:t>prejeta sredstva</w:t>
      </w:r>
      <w:r w:rsidR="00FB5553">
        <w:rPr>
          <w:rFonts w:ascii="Arial Narrow" w:hAnsi="Arial Narrow" w:cs="Arial"/>
          <w:sz w:val="22"/>
          <w:szCs w:val="22"/>
          <w:lang w:val="sl-SI"/>
        </w:rPr>
        <w:t xml:space="preserve"> ali sorazmeren del prejetih sredstev</w:t>
      </w:r>
      <w:r w:rsidR="0042414C" w:rsidRPr="000623B4">
        <w:rPr>
          <w:rFonts w:ascii="Arial Narrow" w:hAnsi="Arial Narrow" w:cs="Arial"/>
          <w:sz w:val="22"/>
          <w:szCs w:val="22"/>
          <w:lang w:val="sl-SI"/>
        </w:rPr>
        <w:t xml:space="preserve"> po tej pogodbi v roku 30 (tridesetih) dni od pisnega poziva izvajalskega organa, povečana za zakonske zamudne obresti od dneva nakazila na </w:t>
      </w:r>
      <w:r w:rsidR="00FB5553">
        <w:rPr>
          <w:rFonts w:ascii="Arial Narrow" w:hAnsi="Arial Narrow" w:cs="Arial"/>
          <w:sz w:val="22"/>
          <w:szCs w:val="22"/>
          <w:lang w:val="sl-SI"/>
        </w:rPr>
        <w:t>TRR</w:t>
      </w:r>
      <w:r w:rsidR="0042414C" w:rsidRPr="000623B4">
        <w:rPr>
          <w:rFonts w:ascii="Arial Narrow" w:hAnsi="Arial Narrow" w:cs="Arial"/>
          <w:sz w:val="22"/>
          <w:szCs w:val="22"/>
          <w:lang w:val="sl-SI"/>
        </w:rPr>
        <w:t xml:space="preserve"> upravičenca do dneva nakazila v dobro proračuna </w:t>
      </w:r>
      <w:r w:rsidR="00FB5553">
        <w:rPr>
          <w:rFonts w:ascii="Arial Narrow" w:hAnsi="Arial Narrow" w:cs="Arial"/>
          <w:sz w:val="22"/>
          <w:szCs w:val="22"/>
          <w:lang w:val="sl-SI"/>
        </w:rPr>
        <w:t>RS</w:t>
      </w:r>
      <w:r w:rsidRPr="000623B4">
        <w:rPr>
          <w:rFonts w:ascii="Arial Narrow" w:hAnsi="Arial Narrow" w:cs="Arial"/>
          <w:sz w:val="22"/>
          <w:szCs w:val="22"/>
          <w:lang w:val="sl-SI"/>
        </w:rPr>
        <w:t>.</w:t>
      </w:r>
    </w:p>
    <w:p w14:paraId="01DCA9DB" w14:textId="77777777" w:rsidR="00B548FD" w:rsidRPr="00B548FD" w:rsidRDefault="00B548FD" w:rsidP="00B7269D">
      <w:pPr>
        <w:pStyle w:val="Pripombabesedilo"/>
        <w:spacing w:line="240" w:lineRule="auto"/>
        <w:jc w:val="both"/>
        <w:rPr>
          <w:rFonts w:ascii="Arial Narrow" w:hAnsi="Arial Narrow" w:cs="Arial"/>
          <w:sz w:val="22"/>
          <w:szCs w:val="22"/>
          <w:lang w:val="sl-SI"/>
        </w:rPr>
      </w:pPr>
    </w:p>
    <w:p w14:paraId="096CE8EA" w14:textId="77777777" w:rsidR="00B7269D" w:rsidRPr="00B548FD" w:rsidRDefault="00B7269D" w:rsidP="00B6579A">
      <w:pPr>
        <w:pStyle w:val="Odstavekseznama"/>
        <w:numPr>
          <w:ilvl w:val="0"/>
          <w:numId w:val="11"/>
        </w:numPr>
        <w:contextualSpacing w:val="0"/>
        <w:jc w:val="center"/>
        <w:rPr>
          <w:rFonts w:ascii="Arial Narrow" w:hAnsi="Arial Narrow" w:cs="Arial"/>
          <w:sz w:val="22"/>
          <w:szCs w:val="22"/>
        </w:rPr>
      </w:pPr>
      <w:r w:rsidRPr="00B548FD">
        <w:rPr>
          <w:rFonts w:ascii="Arial Narrow" w:hAnsi="Arial Narrow" w:cs="Arial"/>
          <w:sz w:val="22"/>
          <w:szCs w:val="22"/>
        </w:rPr>
        <w:t xml:space="preserve">člen </w:t>
      </w:r>
    </w:p>
    <w:p w14:paraId="32301A62" w14:textId="77777777" w:rsidR="00B7269D" w:rsidRPr="00B548FD" w:rsidRDefault="00B7269D" w:rsidP="00B7269D">
      <w:pPr>
        <w:pStyle w:val="Pripombabesedilo"/>
        <w:rPr>
          <w:rFonts w:ascii="Arial Narrow" w:hAnsi="Arial Narrow" w:cs="Arial"/>
          <w:sz w:val="22"/>
          <w:szCs w:val="22"/>
        </w:rPr>
      </w:pPr>
    </w:p>
    <w:p w14:paraId="7A70E3BB" w14:textId="526DEC4A" w:rsidR="00B7269D" w:rsidRDefault="00B7269D" w:rsidP="00B7269D">
      <w:pPr>
        <w:spacing w:after="0" w:line="240" w:lineRule="auto"/>
        <w:jc w:val="both"/>
        <w:rPr>
          <w:rFonts w:ascii="Arial Narrow" w:hAnsi="Arial Narrow" w:cs="Arial"/>
        </w:rPr>
      </w:pPr>
      <w:r w:rsidRPr="0041756E">
        <w:rPr>
          <w:rFonts w:ascii="Arial Narrow" w:hAnsi="Arial Narrow" w:cs="Arial"/>
        </w:rPr>
        <w:t xml:space="preserve">Upravičenec se zavezuje, da bo še </w:t>
      </w:r>
      <w:r w:rsidR="00DD3D19">
        <w:rPr>
          <w:rFonts w:ascii="Arial Narrow" w:hAnsi="Arial Narrow" w:cs="Arial"/>
        </w:rPr>
        <w:t>3</w:t>
      </w:r>
      <w:r w:rsidRPr="0041756E">
        <w:rPr>
          <w:rFonts w:ascii="Arial Narrow" w:hAnsi="Arial Narrow" w:cs="Arial"/>
        </w:rPr>
        <w:t xml:space="preserve"> (</w:t>
      </w:r>
      <w:r w:rsidR="00DD3D19">
        <w:rPr>
          <w:rFonts w:ascii="Arial Narrow" w:hAnsi="Arial Narrow" w:cs="Arial"/>
        </w:rPr>
        <w:t>tri</w:t>
      </w:r>
      <w:r w:rsidRPr="0041756E">
        <w:rPr>
          <w:rFonts w:ascii="Arial Narrow" w:hAnsi="Arial Narrow" w:cs="Arial"/>
        </w:rPr>
        <w:t>) let</w:t>
      </w:r>
      <w:r w:rsidR="001713A3">
        <w:rPr>
          <w:rFonts w:ascii="Arial Narrow" w:hAnsi="Arial Narrow" w:cs="Arial"/>
        </w:rPr>
        <w:t>a</w:t>
      </w:r>
      <w:r w:rsidRPr="0041756E">
        <w:rPr>
          <w:rFonts w:ascii="Arial Narrow" w:hAnsi="Arial Narrow" w:cs="Arial"/>
        </w:rPr>
        <w:t xml:space="preserve"> po zaključku </w:t>
      </w:r>
      <w:r w:rsidR="00B548FD" w:rsidRPr="0041756E">
        <w:rPr>
          <w:rFonts w:ascii="Arial Narrow" w:hAnsi="Arial Narrow" w:cs="Arial"/>
        </w:rPr>
        <w:t xml:space="preserve">RRI </w:t>
      </w:r>
      <w:r w:rsidRPr="0041756E">
        <w:rPr>
          <w:rFonts w:ascii="Arial Narrow" w:hAnsi="Arial Narrow" w:cs="Arial"/>
        </w:rPr>
        <w:t xml:space="preserve">operacije </w:t>
      </w:r>
      <w:r w:rsidR="00B548FD" w:rsidRPr="0041756E">
        <w:rPr>
          <w:rFonts w:ascii="Arial Narrow" w:hAnsi="Arial Narrow" w:cs="Arial"/>
        </w:rPr>
        <w:t>izvajalskemu organu</w:t>
      </w:r>
      <w:r w:rsidRPr="0041756E">
        <w:rPr>
          <w:rFonts w:ascii="Arial Narrow" w:hAnsi="Arial Narrow" w:cs="Arial"/>
        </w:rPr>
        <w:t xml:space="preserve"> dostavljal izjave</w:t>
      </w:r>
      <w:r w:rsidR="00100ED4">
        <w:rPr>
          <w:rFonts w:ascii="Arial Narrow" w:hAnsi="Arial Narrow" w:cs="Arial"/>
        </w:rPr>
        <w:t xml:space="preserve"> na obrazcu iz Priloge</w:t>
      </w:r>
      <w:r w:rsidR="00AE5714">
        <w:rPr>
          <w:rFonts w:ascii="Arial Narrow" w:hAnsi="Arial Narrow" w:cs="Arial"/>
        </w:rPr>
        <w:t xml:space="preserve"> št.</w:t>
      </w:r>
      <w:r w:rsidR="00100ED4">
        <w:rPr>
          <w:rFonts w:ascii="Arial Narrow" w:hAnsi="Arial Narrow" w:cs="Arial"/>
        </w:rPr>
        <w:t xml:space="preserve"> </w:t>
      </w:r>
      <w:r w:rsidR="001713A3">
        <w:rPr>
          <w:rFonts w:ascii="Arial Narrow" w:hAnsi="Arial Narrow" w:cs="Arial"/>
        </w:rPr>
        <w:t>6</w:t>
      </w:r>
      <w:r w:rsidR="00100ED4">
        <w:rPr>
          <w:rFonts w:ascii="Arial Narrow" w:hAnsi="Arial Narrow" w:cs="Arial"/>
        </w:rPr>
        <w:t xml:space="preserve"> k tej pogodbi</w:t>
      </w:r>
      <w:r w:rsidRPr="0041756E">
        <w:rPr>
          <w:rFonts w:ascii="Arial Narrow" w:hAnsi="Arial Narrow" w:cs="Arial"/>
        </w:rPr>
        <w:t xml:space="preserve">, da rezultati </w:t>
      </w:r>
      <w:r w:rsidR="00B548FD" w:rsidRPr="0041756E">
        <w:rPr>
          <w:rFonts w:ascii="Arial Narrow" w:hAnsi="Arial Narrow" w:cs="Arial"/>
        </w:rPr>
        <w:t xml:space="preserve">RRI </w:t>
      </w:r>
      <w:r w:rsidRPr="0041756E">
        <w:rPr>
          <w:rFonts w:ascii="Arial Narrow" w:hAnsi="Arial Narrow" w:cs="Arial"/>
        </w:rPr>
        <w:t xml:space="preserve">operacije </w:t>
      </w:r>
      <w:r w:rsidR="001713A3">
        <w:rPr>
          <w:rFonts w:ascii="Arial Narrow" w:hAnsi="Arial Narrow" w:cs="Arial"/>
        </w:rPr>
        <w:t xml:space="preserve">ne bodo in </w:t>
      </w:r>
      <w:r w:rsidRPr="0041756E">
        <w:rPr>
          <w:rFonts w:ascii="Arial Narrow" w:hAnsi="Arial Narrow" w:cs="Arial"/>
        </w:rPr>
        <w:t xml:space="preserve">niso bili odtujeni, prodani ali uporabljeni za namen, ki ni v povezavi s sofinancirano </w:t>
      </w:r>
      <w:r w:rsidR="00B548FD" w:rsidRPr="0041756E">
        <w:rPr>
          <w:rFonts w:ascii="Arial Narrow" w:hAnsi="Arial Narrow" w:cs="Arial"/>
        </w:rPr>
        <w:t xml:space="preserve">RRI </w:t>
      </w:r>
      <w:r w:rsidRPr="0041756E">
        <w:rPr>
          <w:rFonts w:ascii="Arial Narrow" w:hAnsi="Arial Narrow" w:cs="Arial"/>
        </w:rPr>
        <w:t xml:space="preserve">operacijo, in sicer najpozneje do </w:t>
      </w:r>
      <w:r w:rsidR="00100ED4">
        <w:rPr>
          <w:rFonts w:ascii="Arial Narrow" w:hAnsi="Arial Narrow" w:cs="Arial"/>
        </w:rPr>
        <w:t>28</w:t>
      </w:r>
      <w:r w:rsidRPr="0041756E">
        <w:rPr>
          <w:rFonts w:ascii="Arial Narrow" w:hAnsi="Arial Narrow" w:cs="Arial"/>
        </w:rPr>
        <w:t xml:space="preserve">. </w:t>
      </w:r>
      <w:r w:rsidR="00100ED4">
        <w:rPr>
          <w:rFonts w:ascii="Arial Narrow" w:hAnsi="Arial Narrow" w:cs="Arial"/>
        </w:rPr>
        <w:t>februarja</w:t>
      </w:r>
      <w:r w:rsidRPr="0041756E">
        <w:rPr>
          <w:rFonts w:ascii="Arial Narrow" w:hAnsi="Arial Narrow" w:cs="Arial"/>
        </w:rPr>
        <w:t xml:space="preserve"> tekočega leta za preteklo leto.</w:t>
      </w:r>
    </w:p>
    <w:p w14:paraId="06E9C79C" w14:textId="77777777" w:rsidR="00B93239" w:rsidRDefault="00B93239" w:rsidP="00B7269D">
      <w:pPr>
        <w:spacing w:after="0" w:line="240" w:lineRule="auto"/>
        <w:jc w:val="both"/>
        <w:rPr>
          <w:rFonts w:ascii="Arial Narrow" w:hAnsi="Arial Narrow" w:cs="Arial"/>
        </w:rPr>
      </w:pPr>
    </w:p>
    <w:p w14:paraId="6835EC87" w14:textId="77777777" w:rsidR="00B7269D" w:rsidRPr="00B548FD" w:rsidRDefault="00B7269D" w:rsidP="00B6579A">
      <w:pPr>
        <w:pStyle w:val="Odstavekseznama"/>
        <w:numPr>
          <w:ilvl w:val="0"/>
          <w:numId w:val="10"/>
        </w:numPr>
        <w:contextualSpacing w:val="0"/>
        <w:rPr>
          <w:rFonts w:ascii="Arial Narrow" w:hAnsi="Arial Narrow" w:cs="Arial"/>
          <w:b/>
          <w:sz w:val="22"/>
          <w:szCs w:val="22"/>
        </w:rPr>
      </w:pPr>
      <w:r w:rsidRPr="00B548FD">
        <w:rPr>
          <w:rFonts w:ascii="Arial Narrow" w:hAnsi="Arial Narrow" w:cs="Arial"/>
          <w:b/>
          <w:sz w:val="22"/>
          <w:szCs w:val="22"/>
        </w:rPr>
        <w:t>AKTIVNOSTI</w:t>
      </w:r>
      <w:r w:rsidR="00B548FD">
        <w:rPr>
          <w:rFonts w:ascii="Arial Narrow" w:hAnsi="Arial Narrow" w:cs="Arial"/>
          <w:b/>
          <w:sz w:val="22"/>
          <w:szCs w:val="22"/>
        </w:rPr>
        <w:t xml:space="preserve">  IZVAJALSKEGA ORGANA</w:t>
      </w:r>
    </w:p>
    <w:p w14:paraId="77BFE14A" w14:textId="77777777" w:rsidR="00B7269D" w:rsidRPr="00B548FD" w:rsidRDefault="00B7269D" w:rsidP="00B7269D">
      <w:pPr>
        <w:spacing w:after="0" w:line="240" w:lineRule="auto"/>
        <w:rPr>
          <w:rFonts w:ascii="Arial Narrow" w:hAnsi="Arial Narrow" w:cs="Arial"/>
        </w:rPr>
      </w:pPr>
    </w:p>
    <w:p w14:paraId="1732C374" w14:textId="77777777" w:rsidR="00B7269D" w:rsidRPr="00B548FD" w:rsidRDefault="00B7269D" w:rsidP="00B6579A">
      <w:pPr>
        <w:pStyle w:val="Odstavekseznama"/>
        <w:numPr>
          <w:ilvl w:val="0"/>
          <w:numId w:val="11"/>
        </w:numPr>
        <w:contextualSpacing w:val="0"/>
        <w:jc w:val="center"/>
        <w:rPr>
          <w:rFonts w:ascii="Arial Narrow" w:hAnsi="Arial Narrow" w:cs="Arial"/>
          <w:sz w:val="22"/>
          <w:szCs w:val="22"/>
        </w:rPr>
      </w:pPr>
      <w:r w:rsidRPr="00B548FD">
        <w:rPr>
          <w:rFonts w:ascii="Arial Narrow" w:hAnsi="Arial Narrow" w:cs="Arial"/>
          <w:sz w:val="22"/>
          <w:szCs w:val="22"/>
        </w:rPr>
        <w:t>člen</w:t>
      </w:r>
    </w:p>
    <w:p w14:paraId="1180FE74" w14:textId="77777777" w:rsidR="00B7269D" w:rsidRPr="00B548FD" w:rsidRDefault="00B7269D" w:rsidP="00B7269D">
      <w:pPr>
        <w:spacing w:after="0" w:line="240" w:lineRule="auto"/>
        <w:rPr>
          <w:rFonts w:ascii="Arial Narrow" w:hAnsi="Arial Narrow" w:cs="Arial"/>
        </w:rPr>
      </w:pPr>
    </w:p>
    <w:p w14:paraId="1CAE5C4B" w14:textId="63B47DFD" w:rsidR="00B7269D" w:rsidRPr="00B548FD" w:rsidRDefault="00BD2F46" w:rsidP="00B7269D">
      <w:pPr>
        <w:pStyle w:val="Odstavekseznama"/>
        <w:ind w:left="0"/>
        <w:contextualSpacing w:val="0"/>
        <w:jc w:val="both"/>
        <w:rPr>
          <w:rFonts w:ascii="Arial Narrow" w:hAnsi="Arial Narrow" w:cs="Arial"/>
          <w:sz w:val="22"/>
          <w:szCs w:val="22"/>
        </w:rPr>
      </w:pPr>
      <w:r w:rsidRPr="00BD2F46">
        <w:rPr>
          <w:rFonts w:ascii="Arial Narrow" w:hAnsi="Arial Narrow"/>
          <w:sz w:val="22"/>
        </w:rPr>
        <w:t>Izvajalski organ se pod pogojem pravilnega in pravočasnega izpolnjevanja pogodbenih obveznosti s strani upravičenca obveže izvesti vse aktivnosti za sofinanciranje operacije v višini izkazanih upravičenih stroškov največ do pogodbene vrednosti iz prvega odstavka 9. člena te pogodbe, vse v okviru razpoložljivih proračunskih sredstev.</w:t>
      </w:r>
    </w:p>
    <w:p w14:paraId="68176CE7" w14:textId="77777777" w:rsidR="00B7269D" w:rsidRPr="00B548FD" w:rsidRDefault="00B7269D" w:rsidP="00B7269D">
      <w:pPr>
        <w:pStyle w:val="Odstavekseznama"/>
        <w:ind w:left="0"/>
        <w:contextualSpacing w:val="0"/>
        <w:jc w:val="both"/>
        <w:rPr>
          <w:rFonts w:ascii="Arial Narrow" w:hAnsi="Arial Narrow" w:cs="Arial"/>
          <w:sz w:val="22"/>
          <w:szCs w:val="22"/>
        </w:rPr>
      </w:pPr>
    </w:p>
    <w:p w14:paraId="65B9DAF1" w14:textId="1E523A8A" w:rsidR="00B7269D" w:rsidRPr="00B548FD" w:rsidRDefault="00B548FD" w:rsidP="00B7269D">
      <w:pPr>
        <w:pStyle w:val="Odstavekseznama"/>
        <w:ind w:left="0"/>
        <w:contextualSpacing w:val="0"/>
        <w:jc w:val="both"/>
        <w:rPr>
          <w:rFonts w:ascii="Arial Narrow" w:hAnsi="Arial Narrow" w:cs="Arial"/>
          <w:sz w:val="22"/>
          <w:szCs w:val="22"/>
        </w:rPr>
      </w:pPr>
      <w:r w:rsidRPr="00B548FD">
        <w:rPr>
          <w:rFonts w:ascii="Arial Narrow" w:hAnsi="Arial Narrow" w:cs="Arial"/>
          <w:sz w:val="22"/>
          <w:szCs w:val="22"/>
        </w:rPr>
        <w:t xml:space="preserve">Izvajalski organ </w:t>
      </w:r>
      <w:r w:rsidR="00B7269D" w:rsidRPr="00B548FD">
        <w:rPr>
          <w:rFonts w:ascii="Arial Narrow" w:hAnsi="Arial Narrow" w:cs="Arial"/>
          <w:sz w:val="22"/>
          <w:szCs w:val="22"/>
        </w:rPr>
        <w:t>je dolž</w:t>
      </w:r>
      <w:r w:rsidRPr="00B548FD">
        <w:rPr>
          <w:rFonts w:ascii="Arial Narrow" w:hAnsi="Arial Narrow" w:cs="Arial"/>
          <w:sz w:val="22"/>
          <w:szCs w:val="22"/>
        </w:rPr>
        <w:t>an</w:t>
      </w:r>
      <w:r w:rsidR="00B7269D" w:rsidRPr="00B548FD">
        <w:rPr>
          <w:rFonts w:ascii="Arial Narrow" w:hAnsi="Arial Narrow" w:cs="Arial"/>
          <w:sz w:val="22"/>
          <w:szCs w:val="22"/>
        </w:rPr>
        <w:t xml:space="preserve"> upravičencu na njegovo pisno zaprosilo pravočasno zagotoviti informacije in pojasnila v zvezi z obveznostmi iz te pogodbe.</w:t>
      </w:r>
    </w:p>
    <w:p w14:paraId="26114783" w14:textId="77777777" w:rsidR="00B7269D" w:rsidRPr="00B548FD" w:rsidRDefault="00B7269D" w:rsidP="00B7269D">
      <w:pPr>
        <w:pStyle w:val="Odstavekseznama"/>
        <w:ind w:left="0"/>
        <w:contextualSpacing w:val="0"/>
        <w:rPr>
          <w:rFonts w:ascii="Arial Narrow" w:hAnsi="Arial Narrow" w:cs="Arial"/>
          <w:sz w:val="22"/>
          <w:szCs w:val="22"/>
        </w:rPr>
      </w:pPr>
    </w:p>
    <w:p w14:paraId="7FF13F02" w14:textId="77777777" w:rsidR="00B7269D" w:rsidRPr="00B548FD" w:rsidRDefault="00B7269D" w:rsidP="00B6579A">
      <w:pPr>
        <w:pStyle w:val="Odstavekseznama"/>
        <w:numPr>
          <w:ilvl w:val="0"/>
          <w:numId w:val="11"/>
        </w:numPr>
        <w:contextualSpacing w:val="0"/>
        <w:jc w:val="center"/>
        <w:rPr>
          <w:rFonts w:ascii="Arial Narrow" w:hAnsi="Arial Narrow" w:cs="Arial"/>
          <w:sz w:val="22"/>
          <w:szCs w:val="22"/>
        </w:rPr>
      </w:pPr>
      <w:r w:rsidRPr="00B548FD">
        <w:rPr>
          <w:rFonts w:ascii="Arial Narrow" w:hAnsi="Arial Narrow" w:cs="Arial"/>
          <w:sz w:val="22"/>
          <w:szCs w:val="22"/>
        </w:rPr>
        <w:t>člen</w:t>
      </w:r>
    </w:p>
    <w:p w14:paraId="650B286F" w14:textId="77777777" w:rsidR="00B7269D" w:rsidRPr="00B548FD" w:rsidRDefault="00B7269D" w:rsidP="00B7269D">
      <w:pPr>
        <w:spacing w:after="0" w:line="240" w:lineRule="auto"/>
        <w:rPr>
          <w:rFonts w:ascii="Arial Narrow" w:hAnsi="Arial Narrow" w:cs="Arial"/>
        </w:rPr>
      </w:pPr>
    </w:p>
    <w:p w14:paraId="781B1C23" w14:textId="77777777" w:rsidR="00B7269D" w:rsidRPr="00B548FD" w:rsidRDefault="00B548FD" w:rsidP="00B7269D">
      <w:pPr>
        <w:spacing w:after="0" w:line="240" w:lineRule="auto"/>
        <w:jc w:val="both"/>
        <w:rPr>
          <w:rFonts w:ascii="Arial Narrow" w:hAnsi="Arial Narrow" w:cs="Arial"/>
        </w:rPr>
      </w:pPr>
      <w:r w:rsidRPr="00B548FD">
        <w:rPr>
          <w:rFonts w:ascii="Arial Narrow" w:hAnsi="Arial Narrow" w:cs="Arial"/>
        </w:rPr>
        <w:t>Izvajalski organ</w:t>
      </w:r>
      <w:r w:rsidR="001713A3">
        <w:rPr>
          <w:rFonts w:ascii="Arial Narrow" w:hAnsi="Arial Narrow" w:cs="Arial"/>
        </w:rPr>
        <w:t xml:space="preserve"> ali drug pristojen organ</w:t>
      </w:r>
      <w:r w:rsidR="00B7269D" w:rsidRPr="00B548FD">
        <w:rPr>
          <w:rFonts w:ascii="Arial Narrow" w:hAnsi="Arial Narrow" w:cs="Arial"/>
        </w:rPr>
        <w:t xml:space="preserve"> spremlja in nadzira izvajanje te pogodbe ter namensko porabo sredstev</w:t>
      </w:r>
      <w:r w:rsidR="001713A3">
        <w:rPr>
          <w:rFonts w:ascii="Arial Narrow" w:hAnsi="Arial Narrow" w:cs="Arial"/>
        </w:rPr>
        <w:t xml:space="preserve"> evropske</w:t>
      </w:r>
      <w:r w:rsidR="00B7269D" w:rsidRPr="00B548FD">
        <w:rPr>
          <w:rFonts w:ascii="Arial Narrow" w:hAnsi="Arial Narrow" w:cs="Arial"/>
        </w:rPr>
        <w:t xml:space="preserve"> kohezijske politike. </w:t>
      </w:r>
      <w:r w:rsidRPr="00B548FD">
        <w:rPr>
          <w:rFonts w:ascii="Arial Narrow" w:hAnsi="Arial Narrow" w:cs="Arial"/>
        </w:rPr>
        <w:t xml:space="preserve">Izvajalski organ </w:t>
      </w:r>
      <w:r w:rsidR="00B7269D" w:rsidRPr="00B548FD">
        <w:rPr>
          <w:rFonts w:ascii="Arial Narrow" w:hAnsi="Arial Narrow" w:cs="Arial"/>
        </w:rPr>
        <w:t xml:space="preserve">lahko za spremljanje, nadzor in evalvacijo </w:t>
      </w:r>
      <w:r w:rsidRPr="00B548FD">
        <w:rPr>
          <w:rFonts w:ascii="Arial Narrow" w:hAnsi="Arial Narrow" w:cs="Arial"/>
        </w:rPr>
        <w:t xml:space="preserve">RRI </w:t>
      </w:r>
      <w:r w:rsidR="00B7269D" w:rsidRPr="00B548FD">
        <w:rPr>
          <w:rFonts w:ascii="Arial Narrow" w:hAnsi="Arial Narrow" w:cs="Arial"/>
        </w:rPr>
        <w:t>operacije ter porabo proračunskih sredstev angažira tudi zunanje izvajalce ali pooblasti druge organe ali institucije.</w:t>
      </w:r>
    </w:p>
    <w:p w14:paraId="4313678C" w14:textId="77777777" w:rsidR="00B7269D" w:rsidRPr="00B548FD" w:rsidRDefault="00B7269D" w:rsidP="00B7269D">
      <w:pPr>
        <w:spacing w:after="0" w:line="240" w:lineRule="auto"/>
        <w:rPr>
          <w:rFonts w:ascii="Arial Narrow" w:hAnsi="Arial Narrow" w:cs="Arial"/>
        </w:rPr>
      </w:pPr>
    </w:p>
    <w:p w14:paraId="5A783103" w14:textId="77777777" w:rsidR="00B7269D" w:rsidRPr="00B548FD" w:rsidRDefault="00B7269D" w:rsidP="00B6579A">
      <w:pPr>
        <w:pStyle w:val="Odstavekseznama"/>
        <w:numPr>
          <w:ilvl w:val="0"/>
          <w:numId w:val="11"/>
        </w:numPr>
        <w:contextualSpacing w:val="0"/>
        <w:jc w:val="center"/>
        <w:rPr>
          <w:rFonts w:ascii="Arial Narrow" w:hAnsi="Arial Narrow" w:cs="Arial"/>
          <w:sz w:val="22"/>
          <w:szCs w:val="22"/>
        </w:rPr>
      </w:pPr>
      <w:r w:rsidRPr="00B548FD">
        <w:rPr>
          <w:rFonts w:ascii="Arial Narrow" w:hAnsi="Arial Narrow" w:cs="Arial"/>
          <w:sz w:val="22"/>
          <w:szCs w:val="22"/>
        </w:rPr>
        <w:t>člen</w:t>
      </w:r>
    </w:p>
    <w:p w14:paraId="4FFD210C" w14:textId="77777777" w:rsidR="00B7269D" w:rsidRPr="00B548FD" w:rsidRDefault="00B7269D" w:rsidP="00B7269D">
      <w:pPr>
        <w:spacing w:after="0" w:line="240" w:lineRule="auto"/>
        <w:rPr>
          <w:rFonts w:ascii="Arial Narrow" w:hAnsi="Arial Narrow" w:cs="Arial"/>
        </w:rPr>
      </w:pPr>
    </w:p>
    <w:p w14:paraId="3CE9A4D9" w14:textId="77777777" w:rsidR="00B7269D" w:rsidRPr="000623B4" w:rsidRDefault="00B7269D" w:rsidP="00B7269D">
      <w:pPr>
        <w:spacing w:after="0" w:line="240" w:lineRule="auto"/>
        <w:jc w:val="both"/>
        <w:rPr>
          <w:rFonts w:ascii="Arial Narrow" w:hAnsi="Arial Narrow" w:cs="Arial"/>
        </w:rPr>
      </w:pPr>
      <w:r w:rsidRPr="00B548FD">
        <w:rPr>
          <w:rFonts w:ascii="Arial Narrow" w:hAnsi="Arial Narrow" w:cs="Arial"/>
        </w:rPr>
        <w:t>Vsaka sprememba navodil organa upravljanja v času trajanja te pogodbe začne veljati z dnem objave na spletni strani organa upravljanja. Če sprememba navodil posega v vsebino te pogodbe ali spreminja njeno vsebino, bosta pogodbeni stranki v roku 15 (petnajstih) dni od veljavnosti spremembe sklenili dodatek k tej pogodbi.</w:t>
      </w:r>
      <w:r w:rsidR="00DA4DB7">
        <w:rPr>
          <w:rFonts w:ascii="Arial Narrow" w:hAnsi="Arial Narrow" w:cs="Arial"/>
        </w:rPr>
        <w:t xml:space="preserve"> Sklenitev takšnega dodatka ne sme posegati v določila javnega razpisa ali odločitve organa upravljanja o podpori.</w:t>
      </w:r>
      <w:r w:rsidRPr="00B548FD">
        <w:rPr>
          <w:rFonts w:ascii="Arial Narrow" w:hAnsi="Arial Narrow" w:cs="Arial"/>
        </w:rPr>
        <w:t xml:space="preserve"> Če se upravičenec s spremenjenimi navodili ne strinja, lahko to pogodbo odpove brez odpovednega roka vse do izteka roka za sklenitev dodatka k tej pogodbi. Če upravičenec v navedenem roku ne sklene dodatka k tej pogodbi, </w:t>
      </w:r>
      <w:r w:rsidRPr="000623B4">
        <w:rPr>
          <w:rFonts w:ascii="Arial Narrow" w:hAnsi="Arial Narrow" w:cs="Arial"/>
        </w:rPr>
        <w:t xml:space="preserve">lahko </w:t>
      </w:r>
      <w:r w:rsidR="00B548FD" w:rsidRPr="000623B4">
        <w:rPr>
          <w:rFonts w:ascii="Arial Narrow" w:hAnsi="Arial Narrow" w:cs="Arial"/>
        </w:rPr>
        <w:t>izvajalski organ</w:t>
      </w:r>
      <w:r w:rsidRPr="000623B4">
        <w:rPr>
          <w:rFonts w:ascii="Arial Narrow" w:hAnsi="Arial Narrow" w:cs="Arial"/>
        </w:rPr>
        <w:t xml:space="preserve"> od pogodbe odstopi. V obeh primerih mora </w:t>
      </w:r>
      <w:r w:rsidR="0042414C" w:rsidRPr="00FC09A3">
        <w:rPr>
          <w:rFonts w:ascii="Arial Narrow" w:hAnsi="Arial Narrow" w:cs="Arial"/>
        </w:rPr>
        <w:t xml:space="preserve">upravičenec vrniti prejeta sredstva po tej pogodbi v roku 30 (tridesetih) dni od pisnega poziva izvajalskega organa, povečana za zakonske zamudne obresti od dneva nakazila na </w:t>
      </w:r>
      <w:r w:rsidR="00DA4DB7">
        <w:rPr>
          <w:rFonts w:ascii="Arial Narrow" w:hAnsi="Arial Narrow" w:cs="Arial"/>
        </w:rPr>
        <w:t>TRR</w:t>
      </w:r>
      <w:r w:rsidR="0042414C" w:rsidRPr="00FC09A3">
        <w:rPr>
          <w:rFonts w:ascii="Arial Narrow" w:hAnsi="Arial Narrow" w:cs="Arial"/>
        </w:rPr>
        <w:t xml:space="preserve"> upravičenca do dneva nakazila v dobro proračuna </w:t>
      </w:r>
      <w:r w:rsidR="00DA4DB7">
        <w:rPr>
          <w:rFonts w:ascii="Arial Narrow" w:hAnsi="Arial Narrow" w:cs="Arial"/>
        </w:rPr>
        <w:t>RS</w:t>
      </w:r>
      <w:r w:rsidRPr="000623B4">
        <w:rPr>
          <w:rFonts w:ascii="Arial Narrow" w:hAnsi="Arial Narrow" w:cs="Arial"/>
        </w:rPr>
        <w:t>.</w:t>
      </w:r>
    </w:p>
    <w:p w14:paraId="6A65EA5A" w14:textId="77777777" w:rsidR="00B7269D" w:rsidRPr="0031463C" w:rsidRDefault="00B7269D" w:rsidP="00B7269D">
      <w:pPr>
        <w:spacing w:after="0" w:line="240" w:lineRule="auto"/>
        <w:rPr>
          <w:rFonts w:ascii="Arial Narrow" w:hAnsi="Arial Narrow" w:cs="Arial"/>
        </w:rPr>
      </w:pPr>
    </w:p>
    <w:p w14:paraId="62DC7082" w14:textId="77777777" w:rsidR="00B7269D" w:rsidRPr="000623B4" w:rsidRDefault="00B7269D" w:rsidP="00B6579A">
      <w:pPr>
        <w:pStyle w:val="Odstavekseznama"/>
        <w:numPr>
          <w:ilvl w:val="0"/>
          <w:numId w:val="11"/>
        </w:numPr>
        <w:contextualSpacing w:val="0"/>
        <w:jc w:val="center"/>
        <w:rPr>
          <w:rFonts w:ascii="Arial Narrow" w:hAnsi="Arial Narrow" w:cs="Arial"/>
          <w:sz w:val="22"/>
          <w:szCs w:val="22"/>
        </w:rPr>
      </w:pPr>
      <w:r w:rsidRPr="000623B4">
        <w:rPr>
          <w:rFonts w:ascii="Arial Narrow" w:hAnsi="Arial Narrow" w:cs="Arial"/>
          <w:sz w:val="22"/>
          <w:szCs w:val="22"/>
        </w:rPr>
        <w:t>člen</w:t>
      </w:r>
    </w:p>
    <w:p w14:paraId="3DD5280F" w14:textId="77777777" w:rsidR="00B7269D" w:rsidRPr="000623B4" w:rsidRDefault="00B7269D" w:rsidP="00B7269D">
      <w:pPr>
        <w:pStyle w:val="Odstavekseznama"/>
        <w:contextualSpacing w:val="0"/>
        <w:rPr>
          <w:rFonts w:ascii="Arial Narrow" w:hAnsi="Arial Narrow" w:cs="Arial"/>
          <w:sz w:val="22"/>
          <w:szCs w:val="22"/>
        </w:rPr>
      </w:pPr>
    </w:p>
    <w:p w14:paraId="356E9274" w14:textId="77777777" w:rsidR="00B7269D" w:rsidRPr="000623B4" w:rsidRDefault="00B7269D" w:rsidP="00B7269D">
      <w:pPr>
        <w:spacing w:after="0" w:line="240" w:lineRule="auto"/>
        <w:jc w:val="both"/>
        <w:rPr>
          <w:rFonts w:ascii="Arial Narrow" w:hAnsi="Arial Narrow" w:cs="Arial"/>
        </w:rPr>
      </w:pPr>
      <w:r w:rsidRPr="000623B4">
        <w:rPr>
          <w:rFonts w:ascii="Arial Narrow" w:hAnsi="Arial Narrow" w:cs="Arial"/>
        </w:rPr>
        <w:t xml:space="preserve">V primeru odkritja nepravilnosti pri </w:t>
      </w:r>
      <w:r w:rsidR="00DA4DB7">
        <w:rPr>
          <w:rFonts w:ascii="Arial Narrow" w:hAnsi="Arial Narrow" w:cs="Arial"/>
        </w:rPr>
        <w:t xml:space="preserve">izvajanju </w:t>
      </w:r>
      <w:r w:rsidR="00B548FD" w:rsidRPr="000623B4">
        <w:rPr>
          <w:rFonts w:ascii="Arial Narrow" w:hAnsi="Arial Narrow" w:cs="Arial"/>
        </w:rPr>
        <w:t xml:space="preserve">RRI </w:t>
      </w:r>
      <w:r w:rsidRPr="000623B4">
        <w:rPr>
          <w:rFonts w:ascii="Arial Narrow" w:hAnsi="Arial Narrow" w:cs="Arial"/>
        </w:rPr>
        <w:t>operaciji oziroma te pogodb</w:t>
      </w:r>
      <w:r w:rsidR="00DA4DB7">
        <w:rPr>
          <w:rFonts w:ascii="Arial Narrow" w:hAnsi="Arial Narrow" w:cs="Arial"/>
        </w:rPr>
        <w:t>e</w:t>
      </w:r>
      <w:r w:rsidRPr="000623B4">
        <w:rPr>
          <w:rFonts w:ascii="Arial Narrow" w:hAnsi="Arial Narrow" w:cs="Arial"/>
        </w:rPr>
        <w:t xml:space="preserve"> </w:t>
      </w:r>
      <w:r w:rsidR="00B548FD" w:rsidRPr="000623B4">
        <w:rPr>
          <w:rFonts w:ascii="Arial Narrow" w:hAnsi="Arial Narrow" w:cs="Arial"/>
        </w:rPr>
        <w:t>izvajalski organ</w:t>
      </w:r>
      <w:r w:rsidRPr="000623B4">
        <w:rPr>
          <w:rFonts w:ascii="Arial Narrow" w:hAnsi="Arial Narrow" w:cs="Arial"/>
        </w:rPr>
        <w:t>:</w:t>
      </w:r>
    </w:p>
    <w:p w14:paraId="6DF53F29" w14:textId="77777777" w:rsidR="00B7269D" w:rsidRPr="000623B4" w:rsidRDefault="00B7269D" w:rsidP="00DA4DB7">
      <w:pPr>
        <w:pStyle w:val="Odstavekseznama"/>
        <w:numPr>
          <w:ilvl w:val="0"/>
          <w:numId w:val="8"/>
        </w:numPr>
        <w:ind w:left="426" w:hanging="284"/>
        <w:contextualSpacing w:val="0"/>
        <w:jc w:val="both"/>
        <w:rPr>
          <w:rFonts w:ascii="Arial Narrow" w:hAnsi="Arial Narrow" w:cs="Arial"/>
          <w:sz w:val="22"/>
          <w:szCs w:val="22"/>
        </w:rPr>
      </w:pPr>
      <w:r w:rsidRPr="000623B4">
        <w:rPr>
          <w:rFonts w:ascii="Arial Narrow" w:hAnsi="Arial Narrow" w:cs="Arial"/>
          <w:sz w:val="22"/>
          <w:szCs w:val="22"/>
        </w:rPr>
        <w:t>začasno ustavi izplačila sredstev in/ali</w:t>
      </w:r>
    </w:p>
    <w:p w14:paraId="7484EB9F" w14:textId="77777777" w:rsidR="00B7269D" w:rsidRPr="000623B4" w:rsidRDefault="00B7269D" w:rsidP="00DA4DB7">
      <w:pPr>
        <w:pStyle w:val="Odstavekseznama"/>
        <w:numPr>
          <w:ilvl w:val="0"/>
          <w:numId w:val="8"/>
        </w:numPr>
        <w:ind w:left="426" w:hanging="284"/>
        <w:contextualSpacing w:val="0"/>
        <w:jc w:val="both"/>
        <w:rPr>
          <w:rFonts w:ascii="Arial Narrow" w:hAnsi="Arial Narrow" w:cs="Arial"/>
          <w:sz w:val="22"/>
          <w:szCs w:val="22"/>
        </w:rPr>
      </w:pPr>
      <w:r w:rsidRPr="000623B4">
        <w:rPr>
          <w:rFonts w:ascii="Arial Narrow" w:hAnsi="Arial Narrow" w:cs="Arial"/>
          <w:sz w:val="22"/>
          <w:szCs w:val="22"/>
        </w:rPr>
        <w:t xml:space="preserve">zahteva vračilo neupravičeno izplačanih sredstev, </w:t>
      </w:r>
      <w:r w:rsidR="0042414C" w:rsidRPr="000623B4">
        <w:rPr>
          <w:rFonts w:ascii="Arial Narrow" w:hAnsi="Arial Narrow" w:cs="Arial"/>
          <w:sz w:val="22"/>
          <w:szCs w:val="22"/>
        </w:rPr>
        <w:t xml:space="preserve">upravičenec pa mora vrniti prejeta sredstva po tej pogodbi v roku 30 (tridesetih) dni od pisnega poziva izvajalskega organa, povečana za zakonske zamudne obresti od dneva nakazila na </w:t>
      </w:r>
      <w:r w:rsidR="00DA4DB7">
        <w:rPr>
          <w:rFonts w:ascii="Arial Narrow" w:hAnsi="Arial Narrow" w:cs="Arial"/>
          <w:sz w:val="22"/>
          <w:szCs w:val="22"/>
        </w:rPr>
        <w:t>TRR</w:t>
      </w:r>
      <w:r w:rsidR="0042414C" w:rsidRPr="000623B4">
        <w:rPr>
          <w:rFonts w:ascii="Arial Narrow" w:hAnsi="Arial Narrow" w:cs="Arial"/>
          <w:sz w:val="22"/>
          <w:szCs w:val="22"/>
        </w:rPr>
        <w:t xml:space="preserve"> upravičenca do dneva nakazila v dobro proračuna </w:t>
      </w:r>
      <w:r w:rsidR="00DA4DB7">
        <w:rPr>
          <w:rFonts w:ascii="Arial Narrow" w:hAnsi="Arial Narrow" w:cs="Arial"/>
          <w:sz w:val="22"/>
          <w:szCs w:val="22"/>
        </w:rPr>
        <w:t>RS</w:t>
      </w:r>
      <w:r w:rsidRPr="000623B4">
        <w:rPr>
          <w:rFonts w:ascii="Arial Narrow" w:hAnsi="Arial Narrow" w:cs="Arial"/>
          <w:sz w:val="22"/>
          <w:szCs w:val="22"/>
        </w:rPr>
        <w:t xml:space="preserve"> in/ali</w:t>
      </w:r>
    </w:p>
    <w:p w14:paraId="2A5029F9" w14:textId="77777777" w:rsidR="00B7269D" w:rsidRPr="000623B4" w:rsidRDefault="00B7269D" w:rsidP="00DA4DB7">
      <w:pPr>
        <w:pStyle w:val="Odstavekseznama"/>
        <w:numPr>
          <w:ilvl w:val="0"/>
          <w:numId w:val="8"/>
        </w:numPr>
        <w:ind w:left="426" w:hanging="284"/>
        <w:contextualSpacing w:val="0"/>
        <w:jc w:val="both"/>
        <w:rPr>
          <w:rFonts w:ascii="Arial Narrow" w:hAnsi="Arial Narrow" w:cs="Arial"/>
          <w:sz w:val="22"/>
          <w:szCs w:val="22"/>
        </w:rPr>
      </w:pPr>
      <w:r w:rsidRPr="000623B4">
        <w:rPr>
          <w:rFonts w:ascii="Arial Narrow" w:hAnsi="Arial Narrow" w:cs="Arial"/>
          <w:sz w:val="22"/>
          <w:szCs w:val="22"/>
        </w:rPr>
        <w:t>izreče finančne popravke oziroma zniža višino sredstev glede na resnost kršitve.</w:t>
      </w:r>
    </w:p>
    <w:p w14:paraId="60670EFF" w14:textId="77777777" w:rsidR="00B7269D" w:rsidRPr="000623B4" w:rsidRDefault="00B7269D" w:rsidP="00B7269D">
      <w:pPr>
        <w:spacing w:after="0" w:line="240" w:lineRule="auto"/>
        <w:jc w:val="both"/>
        <w:rPr>
          <w:rFonts w:ascii="Arial Narrow" w:hAnsi="Arial Narrow" w:cs="Arial"/>
        </w:rPr>
      </w:pPr>
    </w:p>
    <w:p w14:paraId="6CB728CC" w14:textId="3E2F162E" w:rsidR="00B7269D" w:rsidRPr="000623B4" w:rsidRDefault="00B7269D" w:rsidP="00B7269D">
      <w:pPr>
        <w:spacing w:after="0" w:line="240" w:lineRule="auto"/>
        <w:jc w:val="both"/>
        <w:rPr>
          <w:rFonts w:ascii="Arial Narrow" w:hAnsi="Arial Narrow" w:cs="Arial"/>
        </w:rPr>
      </w:pPr>
      <w:r w:rsidRPr="000623B4">
        <w:rPr>
          <w:rFonts w:ascii="Arial Narrow" w:hAnsi="Arial Narrow" w:cs="Arial"/>
        </w:rPr>
        <w:t>Pogodbeni stranki se dogovorita, da so nepravilnosti pri izvajanju</w:t>
      </w:r>
      <w:r w:rsidR="008B675C" w:rsidRPr="000623B4">
        <w:rPr>
          <w:rFonts w:ascii="Arial Narrow" w:hAnsi="Arial Narrow" w:cs="Arial"/>
        </w:rPr>
        <w:t xml:space="preserve"> RRI</w:t>
      </w:r>
      <w:r w:rsidRPr="000623B4">
        <w:rPr>
          <w:rFonts w:ascii="Arial Narrow" w:hAnsi="Arial Narrow" w:cs="Arial"/>
        </w:rPr>
        <w:t xml:space="preserve"> operacije oziroma te pogodbe in njihovo preverjanje podrobneje urejeni v predpisih in dokumentih, navedenih v 5. členu te pogodbe, zlasti v vsakokratno veljavnih Navodilih organa upravljanja za izvajanje upravljalnih preverjanj po 125. členu Uredbe (EU) št. 1303/2013</w:t>
      </w:r>
      <w:r w:rsidR="00442214">
        <w:rPr>
          <w:rFonts w:ascii="Arial Narrow" w:hAnsi="Arial Narrow" w:cs="Arial"/>
        </w:rPr>
        <w:t xml:space="preserve"> programsko obdobje 2014-2020</w:t>
      </w:r>
      <w:r w:rsidRPr="000623B4">
        <w:rPr>
          <w:rFonts w:ascii="Arial Narrow" w:hAnsi="Arial Narrow" w:cs="Arial"/>
        </w:rPr>
        <w:t xml:space="preserve"> oziroma predpisu, ki </w:t>
      </w:r>
      <w:r w:rsidR="00DA4DB7">
        <w:rPr>
          <w:rFonts w:ascii="Arial Narrow" w:hAnsi="Arial Narrow" w:cs="Arial"/>
        </w:rPr>
        <w:t>jo</w:t>
      </w:r>
      <w:r w:rsidRPr="000623B4">
        <w:rPr>
          <w:rFonts w:ascii="Arial Narrow" w:hAnsi="Arial Narrow" w:cs="Arial"/>
        </w:rPr>
        <w:t xml:space="preserve"> bo nadomestil.</w:t>
      </w:r>
    </w:p>
    <w:p w14:paraId="49A503FC" w14:textId="77777777" w:rsidR="00B7269D" w:rsidRPr="000623B4" w:rsidRDefault="00B7269D" w:rsidP="00B7269D">
      <w:pPr>
        <w:spacing w:after="0" w:line="240" w:lineRule="auto"/>
        <w:rPr>
          <w:rFonts w:ascii="Arial Narrow" w:hAnsi="Arial Narrow" w:cs="Arial"/>
        </w:rPr>
      </w:pPr>
    </w:p>
    <w:p w14:paraId="5A96A759" w14:textId="77777777" w:rsidR="00B7269D" w:rsidRPr="000623B4" w:rsidRDefault="00B7269D" w:rsidP="00B6579A">
      <w:pPr>
        <w:pStyle w:val="Odstavekseznama"/>
        <w:numPr>
          <w:ilvl w:val="0"/>
          <w:numId w:val="11"/>
        </w:numPr>
        <w:contextualSpacing w:val="0"/>
        <w:jc w:val="center"/>
        <w:rPr>
          <w:rFonts w:ascii="Arial Narrow" w:hAnsi="Arial Narrow" w:cs="Arial"/>
          <w:sz w:val="22"/>
          <w:szCs w:val="22"/>
        </w:rPr>
      </w:pPr>
      <w:r w:rsidRPr="000623B4">
        <w:rPr>
          <w:rFonts w:ascii="Arial Narrow" w:hAnsi="Arial Narrow" w:cs="Arial"/>
          <w:sz w:val="22"/>
          <w:szCs w:val="22"/>
        </w:rPr>
        <w:t>člen</w:t>
      </w:r>
    </w:p>
    <w:p w14:paraId="609EE223" w14:textId="77777777" w:rsidR="00B7269D" w:rsidRPr="000623B4" w:rsidRDefault="00B7269D" w:rsidP="00B7269D">
      <w:pPr>
        <w:pStyle w:val="Odstavekseznama"/>
        <w:contextualSpacing w:val="0"/>
        <w:rPr>
          <w:rFonts w:ascii="Arial Narrow" w:hAnsi="Arial Narrow" w:cs="Arial"/>
          <w:sz w:val="22"/>
          <w:szCs w:val="22"/>
        </w:rPr>
      </w:pPr>
    </w:p>
    <w:p w14:paraId="4DBA8844" w14:textId="6CAE3296" w:rsidR="00BD2F46" w:rsidRPr="00D14D08" w:rsidRDefault="00BD2F46" w:rsidP="003328EB">
      <w:pPr>
        <w:spacing w:after="0"/>
        <w:jc w:val="both"/>
        <w:rPr>
          <w:rFonts w:ascii="Arial Narrow" w:hAnsi="Arial Narrow"/>
        </w:rPr>
      </w:pPr>
      <w:r w:rsidRPr="00BD2F46">
        <w:rPr>
          <w:rFonts w:ascii="Arial Narrow" w:hAnsi="Arial Narrow"/>
        </w:rPr>
        <w:t>Če se po izplačilu sredstev ugotovi, da so bila sredstva izplačana neupravičeno, izvajalski organ</w:t>
      </w:r>
      <w:r w:rsidR="007075B7">
        <w:rPr>
          <w:rFonts w:ascii="Arial Narrow" w:hAnsi="Arial Narrow"/>
        </w:rPr>
        <w:t xml:space="preserve"> </w:t>
      </w:r>
      <w:r w:rsidRPr="00D14D08">
        <w:rPr>
          <w:rFonts w:ascii="Arial Narrow" w:hAnsi="Arial Narrow"/>
        </w:rPr>
        <w:t xml:space="preserve">pisno obvesti upravičenca  o razlogih in višini neupravičeno izplačanih sredstev </w:t>
      </w:r>
      <w:r w:rsidR="007075B7">
        <w:rPr>
          <w:rFonts w:ascii="Arial Narrow" w:hAnsi="Arial Narrow"/>
        </w:rPr>
        <w:t>ter:</w:t>
      </w:r>
    </w:p>
    <w:p w14:paraId="57CDCCFB" w14:textId="74F93EE5" w:rsidR="00BD2F46" w:rsidRPr="00C60386" w:rsidRDefault="007075B7" w:rsidP="00C60386">
      <w:pPr>
        <w:pStyle w:val="Odstavekseznama"/>
        <w:numPr>
          <w:ilvl w:val="0"/>
          <w:numId w:val="49"/>
        </w:numPr>
        <w:ind w:left="426" w:hanging="284"/>
        <w:jc w:val="both"/>
        <w:rPr>
          <w:rFonts w:ascii="Arial Narrow" w:hAnsi="Arial Narrow"/>
          <w:sz w:val="22"/>
        </w:rPr>
      </w:pPr>
      <w:r>
        <w:rPr>
          <w:rFonts w:ascii="Arial Narrow" w:hAnsi="Arial Narrow"/>
          <w:sz w:val="22"/>
        </w:rPr>
        <w:t xml:space="preserve">v primeru, da se nepravilnost ugotovi med izvajanjem pogodbe oziroma še pred končnim povračilom sredstev, </w:t>
      </w:r>
      <w:r w:rsidR="00BD2F46" w:rsidRPr="00BD2F46">
        <w:rPr>
          <w:rFonts w:ascii="Arial Narrow" w:hAnsi="Arial Narrow"/>
          <w:sz w:val="22"/>
        </w:rPr>
        <w:t xml:space="preserve">pozove upravičenca, da za znesek neupravičeno izplačanih sredstev zmanjša naslednji zahtevek (ali več zahtevkov) za izplačilo nepovratnih sredstev, upravičenec pa je dolžan znižati naslednji neizplačani zahtevek oz. zahtevke za izplačilo v skladu s pozivom izvajalskega organa, </w:t>
      </w:r>
    </w:p>
    <w:p w14:paraId="3C7F0651" w14:textId="20479731" w:rsidR="00B7269D" w:rsidRPr="00DA4DB7" w:rsidRDefault="007075B7" w:rsidP="00DA4DB7">
      <w:pPr>
        <w:pStyle w:val="Odstavekseznama"/>
        <w:numPr>
          <w:ilvl w:val="0"/>
          <w:numId w:val="8"/>
        </w:numPr>
        <w:ind w:left="426" w:hanging="284"/>
        <w:contextualSpacing w:val="0"/>
        <w:jc w:val="both"/>
        <w:rPr>
          <w:rFonts w:ascii="Arial Narrow" w:hAnsi="Arial Narrow" w:cs="Arial"/>
          <w:sz w:val="22"/>
          <w:szCs w:val="22"/>
        </w:rPr>
      </w:pPr>
      <w:r>
        <w:rPr>
          <w:rFonts w:ascii="Arial Narrow" w:hAnsi="Arial Narrow"/>
          <w:sz w:val="22"/>
        </w:rPr>
        <w:t xml:space="preserve">v primeru, da se neupravičenost izplačanih sredstev ugotovi po izplačilu zadnjega zahtevka, </w:t>
      </w:r>
      <w:r w:rsidR="00BD2F46" w:rsidRPr="00BD2F46">
        <w:rPr>
          <w:rFonts w:ascii="Arial Narrow" w:hAnsi="Arial Narrow"/>
          <w:sz w:val="22"/>
        </w:rPr>
        <w:t>zahteva vračilo neupravičeno izplačanih sredstev na podlagi zahtevka za vračilo, upravičenec pa mora vrniti neupravičeno izplačana sredstva v dobro proračuna RS roku 30 (tridesetih) dni od pisnega poziva izvajalskega organa</w:t>
      </w:r>
      <w:r w:rsidR="009343F8">
        <w:rPr>
          <w:rFonts w:ascii="Arial Narrow" w:hAnsi="Arial Narrow"/>
          <w:sz w:val="22"/>
        </w:rPr>
        <w:t xml:space="preserve"> in skladno s tem pozivom</w:t>
      </w:r>
      <w:r w:rsidR="00BD2F46" w:rsidRPr="00BD2F46">
        <w:rPr>
          <w:rFonts w:ascii="Arial Narrow" w:hAnsi="Arial Narrow"/>
          <w:sz w:val="22"/>
        </w:rPr>
        <w:t>, povečana za zakonske zamudne obresti od dneva nakazila na TRR upravičenca do dneva nakazila v dobro proračuna RS. Predmet zahtevka po tej aline</w:t>
      </w:r>
      <w:r w:rsidR="00BD2F46" w:rsidRPr="00BD2F46">
        <w:rPr>
          <w:rFonts w:ascii="Arial Narrow" w:hAnsi="Arial Narrow"/>
        </w:rPr>
        <w:t xml:space="preserve">ji so tudi neupravičeno izplačana sredstva, ki niso bila v celoti poračunana po </w:t>
      </w:r>
      <w:r w:rsidR="009343F8">
        <w:rPr>
          <w:rFonts w:ascii="Arial Narrow" w:hAnsi="Arial Narrow"/>
        </w:rPr>
        <w:t>prvi</w:t>
      </w:r>
      <w:r w:rsidR="00BD2F46" w:rsidRPr="00BD2F46">
        <w:rPr>
          <w:rFonts w:ascii="Arial Narrow" w:hAnsi="Arial Narrow"/>
        </w:rPr>
        <w:t xml:space="preserve"> alineji tega člena.</w:t>
      </w:r>
    </w:p>
    <w:p w14:paraId="70222F02" w14:textId="77777777" w:rsidR="00B7269D" w:rsidRPr="000623B4" w:rsidRDefault="00B7269D" w:rsidP="00B7269D">
      <w:pPr>
        <w:spacing w:after="0" w:line="240" w:lineRule="auto"/>
        <w:jc w:val="both"/>
        <w:rPr>
          <w:rFonts w:ascii="Arial Narrow" w:hAnsi="Arial Narrow" w:cs="Arial"/>
        </w:rPr>
      </w:pPr>
    </w:p>
    <w:p w14:paraId="6A725AE8" w14:textId="77777777" w:rsidR="00B7269D" w:rsidRPr="000623B4" w:rsidRDefault="00B7269D" w:rsidP="00B6579A">
      <w:pPr>
        <w:pStyle w:val="Odstavekseznama"/>
        <w:numPr>
          <w:ilvl w:val="0"/>
          <w:numId w:val="11"/>
        </w:numPr>
        <w:contextualSpacing w:val="0"/>
        <w:jc w:val="center"/>
        <w:rPr>
          <w:rFonts w:ascii="Arial Narrow" w:hAnsi="Arial Narrow" w:cs="Arial"/>
          <w:sz w:val="22"/>
          <w:szCs w:val="22"/>
        </w:rPr>
      </w:pPr>
      <w:r w:rsidRPr="000623B4">
        <w:rPr>
          <w:rFonts w:ascii="Arial Narrow" w:hAnsi="Arial Narrow" w:cs="Arial"/>
          <w:sz w:val="22"/>
          <w:szCs w:val="22"/>
        </w:rPr>
        <w:t>člen</w:t>
      </w:r>
    </w:p>
    <w:p w14:paraId="401667CC" w14:textId="77777777" w:rsidR="00B7269D" w:rsidRPr="000623B4" w:rsidRDefault="00B7269D" w:rsidP="00B7269D">
      <w:pPr>
        <w:spacing w:after="0" w:line="240" w:lineRule="auto"/>
        <w:rPr>
          <w:rFonts w:ascii="Arial Narrow" w:hAnsi="Arial Narrow" w:cs="Arial"/>
        </w:rPr>
      </w:pPr>
    </w:p>
    <w:p w14:paraId="3698DE11" w14:textId="2AE7CBB1" w:rsidR="00B7269D" w:rsidRDefault="00B7269D" w:rsidP="00B7269D">
      <w:pPr>
        <w:spacing w:after="0" w:line="240" w:lineRule="auto"/>
        <w:jc w:val="both"/>
        <w:rPr>
          <w:rFonts w:ascii="Arial Narrow" w:hAnsi="Arial Narrow" w:cs="Arial"/>
        </w:rPr>
      </w:pPr>
      <w:r w:rsidRPr="000623B4">
        <w:rPr>
          <w:rFonts w:ascii="Arial Narrow" w:hAnsi="Arial Narrow" w:cs="Arial"/>
        </w:rPr>
        <w:t xml:space="preserve">Če med izvajanjem operacije nastopijo okoliščine, ki bi vplivale na sklenitev pogodbe o sofinanciranju na način, da se ta ne bi sklenila, če bi te okoliščine obstajale ob njenem sklepanju, lahko </w:t>
      </w:r>
      <w:r w:rsidR="008B675C" w:rsidRPr="000623B4">
        <w:rPr>
          <w:rFonts w:ascii="Arial Narrow" w:hAnsi="Arial Narrow" w:cs="Arial"/>
        </w:rPr>
        <w:t>izvajalski organ</w:t>
      </w:r>
      <w:r w:rsidRPr="000623B4">
        <w:rPr>
          <w:rFonts w:ascii="Arial Narrow" w:hAnsi="Arial Narrow" w:cs="Arial"/>
        </w:rPr>
        <w:t xml:space="preserve"> odstopi od pogodbe, </w:t>
      </w:r>
      <w:r w:rsidR="0042414C" w:rsidRPr="000623B4">
        <w:rPr>
          <w:rFonts w:ascii="Arial Narrow" w:hAnsi="Arial Narrow" w:cs="Arial"/>
        </w:rPr>
        <w:t>upravičenec pa mora vrniti prejeta sredstva po tej pogodbi v roku 30 (tridesetih) dni od pisnega poziva izvajalskega organa</w:t>
      </w:r>
      <w:r w:rsidR="009343F8">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sidR="00DA4DB7">
        <w:rPr>
          <w:rFonts w:ascii="Arial Narrow" w:hAnsi="Arial Narrow" w:cs="Arial"/>
        </w:rPr>
        <w:t>TRR</w:t>
      </w:r>
      <w:r w:rsidR="0042414C" w:rsidRPr="000623B4">
        <w:rPr>
          <w:rFonts w:ascii="Arial Narrow" w:hAnsi="Arial Narrow" w:cs="Arial"/>
        </w:rPr>
        <w:t xml:space="preserve"> upravičenca do dneva nakazila v dobro proračuna </w:t>
      </w:r>
      <w:r w:rsidR="00DA4DB7">
        <w:rPr>
          <w:rFonts w:ascii="Arial Narrow" w:hAnsi="Arial Narrow" w:cs="Arial"/>
        </w:rPr>
        <w:t>RS</w:t>
      </w:r>
      <w:r w:rsidR="008B675C" w:rsidRPr="000623B4">
        <w:rPr>
          <w:rFonts w:ascii="Arial Narrow" w:hAnsi="Arial Narrow" w:cs="Arial"/>
        </w:rPr>
        <w:t>.</w:t>
      </w:r>
    </w:p>
    <w:p w14:paraId="4987AFE6" w14:textId="77777777" w:rsidR="009343F8" w:rsidRDefault="009343F8" w:rsidP="00B7269D">
      <w:pPr>
        <w:spacing w:after="0" w:line="240" w:lineRule="auto"/>
        <w:jc w:val="both"/>
        <w:rPr>
          <w:rFonts w:ascii="Arial Narrow" w:hAnsi="Arial Narrow" w:cs="Arial"/>
        </w:rPr>
      </w:pPr>
    </w:p>
    <w:p w14:paraId="11944F45" w14:textId="2A852E1B" w:rsidR="00887BC6" w:rsidRPr="002C37A3" w:rsidRDefault="00887BC6" w:rsidP="00356E63">
      <w:pPr>
        <w:spacing w:after="0" w:line="240" w:lineRule="auto"/>
        <w:jc w:val="both"/>
        <w:rPr>
          <w:rFonts w:ascii="Arial Narrow" w:hAnsi="Arial Narrow" w:cs="Arial"/>
        </w:rPr>
      </w:pPr>
      <w:r w:rsidRPr="002C37A3">
        <w:rPr>
          <w:rFonts w:ascii="Arial Narrow" w:hAnsi="Arial Narrow" w:cs="Arial"/>
        </w:rPr>
        <w:t>V primeru, da se</w:t>
      </w:r>
      <w:r w:rsidR="002E15C5" w:rsidRPr="009343F8">
        <w:rPr>
          <w:rFonts w:ascii="Arial Narrow" w:hAnsi="Arial Narrow"/>
        </w:rPr>
        <w:t xml:space="preserve"> po podpisu pogodbe</w:t>
      </w:r>
      <w:r w:rsidR="002E15C5">
        <w:rPr>
          <w:rFonts w:ascii="Arial Narrow" w:hAnsi="Arial Narrow"/>
        </w:rPr>
        <w:t xml:space="preserve"> o sofinanciranju</w:t>
      </w:r>
      <w:r w:rsidR="002E15C5" w:rsidRPr="009343F8">
        <w:rPr>
          <w:rFonts w:ascii="Arial Narrow" w:hAnsi="Arial Narrow"/>
        </w:rPr>
        <w:t xml:space="preserve"> ugotovi, da vloga upravičenca ne izpolnjuje vseh pogojev javnega razpisa</w:t>
      </w:r>
      <w:r w:rsidRPr="002C37A3">
        <w:rPr>
          <w:rFonts w:ascii="Arial Narrow" w:hAnsi="Arial Narrow" w:cs="Arial"/>
        </w:rPr>
        <w:t>, izvajalski organ odstopi od pogodbe, upravičenec</w:t>
      </w:r>
      <w:r w:rsidR="003F2535">
        <w:rPr>
          <w:rFonts w:ascii="Arial Narrow" w:hAnsi="Arial Narrow" w:cs="Arial"/>
        </w:rPr>
        <w:t xml:space="preserve"> pa mora</w:t>
      </w:r>
      <w:r w:rsidRPr="002C37A3">
        <w:rPr>
          <w:rFonts w:ascii="Arial Narrow" w:hAnsi="Arial Narrow" w:cs="Arial"/>
        </w:rPr>
        <w:t xml:space="preserve"> vrniti prejeta sredstva </w:t>
      </w:r>
      <w:r w:rsidR="00356E63">
        <w:rPr>
          <w:rFonts w:ascii="Arial Narrow" w:hAnsi="Arial Narrow" w:cs="Arial"/>
        </w:rPr>
        <w:t>po tej pogodbi v roku 30 (tridesetih</w:t>
      </w:r>
      <w:r w:rsidR="003F2535">
        <w:rPr>
          <w:rFonts w:ascii="Arial Narrow" w:hAnsi="Arial Narrow" w:cs="Arial"/>
        </w:rPr>
        <w:t>)</w:t>
      </w:r>
      <w:r w:rsidR="00356E63">
        <w:rPr>
          <w:rFonts w:ascii="Arial Narrow" w:hAnsi="Arial Narrow" w:cs="Arial"/>
        </w:rPr>
        <w:t xml:space="preserve"> dni od pisnega poziva izvajalskega organa</w:t>
      </w:r>
      <w:r w:rsidR="002E15C5">
        <w:rPr>
          <w:rFonts w:ascii="Arial Narrow" w:hAnsi="Arial Narrow" w:cs="Arial"/>
        </w:rPr>
        <w:t xml:space="preserve"> in skladno s tem pozivom</w:t>
      </w:r>
      <w:r w:rsidR="00356E63">
        <w:rPr>
          <w:rFonts w:ascii="Arial Narrow" w:hAnsi="Arial Narrow" w:cs="Arial"/>
        </w:rPr>
        <w:t xml:space="preserve">, povečana za </w:t>
      </w:r>
      <w:r w:rsidRPr="002C37A3">
        <w:rPr>
          <w:rFonts w:ascii="Arial Narrow" w:hAnsi="Arial Narrow" w:cs="Arial"/>
        </w:rPr>
        <w:t>zakonsk</w:t>
      </w:r>
      <w:r w:rsidR="00356E63">
        <w:rPr>
          <w:rFonts w:ascii="Arial Narrow" w:hAnsi="Arial Narrow" w:cs="Arial"/>
        </w:rPr>
        <w:t>e zamudne</w:t>
      </w:r>
      <w:r w:rsidRPr="002C37A3">
        <w:rPr>
          <w:rFonts w:ascii="Arial Narrow" w:hAnsi="Arial Narrow" w:cs="Arial"/>
        </w:rPr>
        <w:t xml:space="preserve"> obrestmi od dneva </w:t>
      </w:r>
      <w:r w:rsidR="002C37A3" w:rsidRPr="002C37A3">
        <w:rPr>
          <w:rFonts w:ascii="Arial Narrow" w:hAnsi="Arial Narrow" w:cs="Arial"/>
        </w:rPr>
        <w:t>nakazila na TRR upravičenca do dneva nakazila v dobro proračuna RS</w:t>
      </w:r>
      <w:r w:rsidRPr="002C37A3">
        <w:rPr>
          <w:rFonts w:ascii="Arial Narrow" w:hAnsi="Arial Narrow" w:cs="Arial"/>
        </w:rPr>
        <w:t>.</w:t>
      </w:r>
    </w:p>
    <w:p w14:paraId="218C0DAA" w14:textId="3691F73B" w:rsidR="00B7269D" w:rsidRPr="008B675C" w:rsidRDefault="00B7269D" w:rsidP="00B7269D">
      <w:pPr>
        <w:spacing w:after="0" w:line="240" w:lineRule="auto"/>
        <w:rPr>
          <w:rFonts w:ascii="Arial Narrow" w:hAnsi="Arial Narrow" w:cs="Arial"/>
        </w:rPr>
      </w:pPr>
    </w:p>
    <w:p w14:paraId="14F50448" w14:textId="77777777" w:rsidR="00B7269D" w:rsidRPr="008B675C" w:rsidRDefault="00B7269D" w:rsidP="00B6579A">
      <w:pPr>
        <w:pStyle w:val="Odstavekseznama"/>
        <w:numPr>
          <w:ilvl w:val="0"/>
          <w:numId w:val="10"/>
        </w:numPr>
        <w:contextualSpacing w:val="0"/>
        <w:rPr>
          <w:rFonts w:ascii="Arial Narrow" w:hAnsi="Arial Narrow" w:cs="Arial"/>
          <w:b/>
          <w:sz w:val="22"/>
          <w:szCs w:val="22"/>
        </w:rPr>
      </w:pPr>
      <w:r w:rsidRPr="008B675C">
        <w:rPr>
          <w:rFonts w:ascii="Arial Narrow" w:hAnsi="Arial Narrow" w:cs="Arial"/>
          <w:b/>
          <w:sz w:val="22"/>
          <w:szCs w:val="22"/>
        </w:rPr>
        <w:t>OBVEZNOSTI UPRAVIČENCA</w:t>
      </w:r>
    </w:p>
    <w:p w14:paraId="16B2099D" w14:textId="77777777" w:rsidR="00B7269D" w:rsidRPr="008B675C" w:rsidRDefault="00B7269D" w:rsidP="00B7269D">
      <w:pPr>
        <w:spacing w:after="0" w:line="240" w:lineRule="auto"/>
        <w:rPr>
          <w:rFonts w:ascii="Arial Narrow" w:hAnsi="Arial Narrow" w:cs="Arial"/>
        </w:rPr>
      </w:pPr>
    </w:p>
    <w:p w14:paraId="47277C24" w14:textId="77777777" w:rsidR="00B7269D" w:rsidRPr="008B675C" w:rsidRDefault="00B7269D" w:rsidP="00B6579A">
      <w:pPr>
        <w:pStyle w:val="Odstavekseznama"/>
        <w:numPr>
          <w:ilvl w:val="0"/>
          <w:numId w:val="11"/>
        </w:numPr>
        <w:contextualSpacing w:val="0"/>
        <w:jc w:val="center"/>
        <w:rPr>
          <w:rFonts w:ascii="Arial Narrow" w:hAnsi="Arial Narrow" w:cs="Arial"/>
          <w:sz w:val="22"/>
          <w:szCs w:val="22"/>
        </w:rPr>
      </w:pPr>
      <w:r w:rsidRPr="008B675C">
        <w:rPr>
          <w:rFonts w:ascii="Arial Narrow" w:hAnsi="Arial Narrow" w:cs="Arial"/>
          <w:sz w:val="22"/>
          <w:szCs w:val="22"/>
        </w:rPr>
        <w:t>člen</w:t>
      </w:r>
    </w:p>
    <w:p w14:paraId="50D23C15" w14:textId="77777777" w:rsidR="00B7269D" w:rsidRPr="002E420F" w:rsidRDefault="00B7269D" w:rsidP="00B7269D">
      <w:pPr>
        <w:spacing w:after="0" w:line="240" w:lineRule="auto"/>
        <w:rPr>
          <w:rFonts w:ascii="Arial Narrow" w:hAnsi="Arial Narrow" w:cs="Arial"/>
          <w:color w:val="FF0000"/>
        </w:rPr>
      </w:pPr>
    </w:p>
    <w:p w14:paraId="2C57C4A7" w14:textId="77777777" w:rsidR="00B7269D" w:rsidRPr="00E55B09" w:rsidRDefault="00B7269D" w:rsidP="00B7269D">
      <w:pPr>
        <w:spacing w:after="0" w:line="240" w:lineRule="auto"/>
        <w:jc w:val="both"/>
        <w:rPr>
          <w:rFonts w:ascii="Arial Narrow" w:hAnsi="Arial Narrow" w:cs="Arial"/>
        </w:rPr>
      </w:pPr>
      <w:r w:rsidRPr="00E55B09">
        <w:rPr>
          <w:rFonts w:ascii="Arial Narrow" w:hAnsi="Arial Narrow" w:cs="Arial"/>
        </w:rPr>
        <w:t xml:space="preserve">Upravičenec se zavezuje, da bo izvedba </w:t>
      </w:r>
      <w:r w:rsidR="00E55B09" w:rsidRPr="00E55B09">
        <w:rPr>
          <w:rFonts w:ascii="Arial Narrow" w:hAnsi="Arial Narrow" w:cs="Arial"/>
        </w:rPr>
        <w:t xml:space="preserve">RRI </w:t>
      </w:r>
      <w:r w:rsidRPr="00E55B09">
        <w:rPr>
          <w:rFonts w:ascii="Arial Narrow" w:hAnsi="Arial Narrow" w:cs="Arial"/>
        </w:rPr>
        <w:t>operacije, ki je predmet sofinanciranja po tej pogodbi, pravilna, zakonita, gospodarna in učinkovita, sicer gre za bistveno kršitev pogodbe.</w:t>
      </w:r>
    </w:p>
    <w:p w14:paraId="3E1FF809" w14:textId="77777777" w:rsidR="00B7269D" w:rsidRPr="00E55B09" w:rsidRDefault="00B7269D" w:rsidP="00B7269D">
      <w:pPr>
        <w:spacing w:after="0" w:line="240" w:lineRule="auto"/>
        <w:jc w:val="both"/>
        <w:rPr>
          <w:rFonts w:ascii="Arial Narrow" w:hAnsi="Arial Narrow" w:cs="Arial"/>
        </w:rPr>
      </w:pPr>
    </w:p>
    <w:p w14:paraId="6B7B420A" w14:textId="77777777" w:rsidR="00B7269D" w:rsidRPr="00E55B09" w:rsidRDefault="00B7269D" w:rsidP="00B7269D">
      <w:pPr>
        <w:spacing w:after="0" w:line="240" w:lineRule="auto"/>
        <w:jc w:val="both"/>
        <w:rPr>
          <w:rFonts w:ascii="Arial Narrow" w:hAnsi="Arial Narrow" w:cs="Arial"/>
        </w:rPr>
      </w:pPr>
      <w:r w:rsidRPr="00E55B09">
        <w:rPr>
          <w:rFonts w:ascii="Arial Narrow" w:hAnsi="Arial Narrow" w:cs="Arial"/>
        </w:rPr>
        <w:t xml:space="preserve">Upravičenec bo izvedel </w:t>
      </w:r>
      <w:r w:rsidR="003D20CE">
        <w:rPr>
          <w:rFonts w:ascii="Arial Narrow" w:hAnsi="Arial Narrow" w:cs="Arial"/>
        </w:rPr>
        <w:t xml:space="preserve">RRI </w:t>
      </w:r>
      <w:r w:rsidRPr="00E55B09">
        <w:rPr>
          <w:rFonts w:ascii="Arial Narrow" w:hAnsi="Arial Narrow" w:cs="Arial"/>
        </w:rPr>
        <w:t xml:space="preserve">operacijo skladno z dokumenti in navodili, </w:t>
      </w:r>
      <w:r w:rsidRPr="003D20CE">
        <w:rPr>
          <w:rFonts w:ascii="Arial Narrow" w:hAnsi="Arial Narrow" w:cs="Arial"/>
        </w:rPr>
        <w:t>navedenimi v 5. členu pogodbe</w:t>
      </w:r>
      <w:r w:rsidRPr="00E55B09">
        <w:rPr>
          <w:rFonts w:ascii="Arial Narrow" w:hAnsi="Arial Narrow" w:cs="Arial"/>
        </w:rPr>
        <w:t xml:space="preserve"> in veljavnimi v času izvedbe posameznih aktivnosti </w:t>
      </w:r>
      <w:r w:rsidR="00E55B09" w:rsidRPr="00E55B09">
        <w:rPr>
          <w:rFonts w:ascii="Arial Narrow" w:hAnsi="Arial Narrow" w:cs="Arial"/>
        </w:rPr>
        <w:t xml:space="preserve">RRI </w:t>
      </w:r>
      <w:r w:rsidRPr="00E55B09">
        <w:rPr>
          <w:rFonts w:ascii="Arial Narrow" w:hAnsi="Arial Narrow" w:cs="Arial"/>
        </w:rPr>
        <w:t xml:space="preserve">operacije. V primeru dvoma o vsebini navedenih dokumentov ali predpisov oziroma negotovosti glede pravilne izpolnitve svojih obveznosti po teh je upravičenec dolžan na </w:t>
      </w:r>
      <w:r w:rsidR="00E55B09" w:rsidRPr="00E55B09">
        <w:rPr>
          <w:rFonts w:ascii="Arial Narrow" w:hAnsi="Arial Narrow" w:cs="Arial"/>
        </w:rPr>
        <w:t>izvajalski organ</w:t>
      </w:r>
      <w:r w:rsidRPr="00E55B09">
        <w:rPr>
          <w:rFonts w:ascii="Arial Narrow" w:hAnsi="Arial Narrow" w:cs="Arial"/>
        </w:rPr>
        <w:t xml:space="preserve"> podati pisno zaprosilo za pojasnila v zvezi z obveznostmi. </w:t>
      </w:r>
      <w:r w:rsidR="00E55B09" w:rsidRPr="00E55B09">
        <w:rPr>
          <w:rFonts w:ascii="Arial Narrow" w:hAnsi="Arial Narrow" w:cs="Arial"/>
        </w:rPr>
        <w:t>Izvajalski organ</w:t>
      </w:r>
      <w:r w:rsidRPr="00E55B09">
        <w:rPr>
          <w:rFonts w:ascii="Arial Narrow" w:hAnsi="Arial Narrow" w:cs="Arial"/>
        </w:rPr>
        <w:t xml:space="preserve"> je dolž</w:t>
      </w:r>
      <w:r w:rsidR="00E55B09" w:rsidRPr="00E55B09">
        <w:rPr>
          <w:rFonts w:ascii="Arial Narrow" w:hAnsi="Arial Narrow" w:cs="Arial"/>
        </w:rPr>
        <w:t>a</w:t>
      </w:r>
      <w:r w:rsidRPr="00E55B09">
        <w:rPr>
          <w:rFonts w:ascii="Arial Narrow" w:hAnsi="Arial Narrow" w:cs="Arial"/>
        </w:rPr>
        <w:t>n v roku 15 (petnajstih) dni pisno odgovoriti na vprašanja upravičenca.</w:t>
      </w:r>
    </w:p>
    <w:p w14:paraId="72A1727D" w14:textId="77777777" w:rsidR="00B7269D" w:rsidRPr="00E55B09" w:rsidRDefault="00B7269D" w:rsidP="00B7269D">
      <w:pPr>
        <w:spacing w:after="0" w:line="240" w:lineRule="auto"/>
        <w:jc w:val="both"/>
        <w:rPr>
          <w:rFonts w:ascii="Arial Narrow" w:hAnsi="Arial Narrow" w:cs="Arial"/>
        </w:rPr>
      </w:pPr>
    </w:p>
    <w:p w14:paraId="36B2252A" w14:textId="2CF14C81" w:rsidR="00B7269D" w:rsidRDefault="00B7269D" w:rsidP="00E55B09">
      <w:pPr>
        <w:spacing w:after="0" w:line="240" w:lineRule="auto"/>
        <w:jc w:val="both"/>
        <w:rPr>
          <w:rFonts w:ascii="Arial Narrow" w:hAnsi="Arial Narrow" w:cs="Arial"/>
        </w:rPr>
      </w:pPr>
      <w:r w:rsidRPr="000623B4">
        <w:rPr>
          <w:rFonts w:ascii="Arial Narrow" w:hAnsi="Arial Narrow" w:cs="Arial"/>
        </w:rPr>
        <w:t xml:space="preserve">Če bo Evropska komisija od </w:t>
      </w:r>
      <w:r w:rsidR="00856795">
        <w:rPr>
          <w:rFonts w:ascii="Arial Narrow" w:hAnsi="Arial Narrow" w:cs="Arial"/>
        </w:rPr>
        <w:t>RS</w:t>
      </w:r>
      <w:r w:rsidRPr="000623B4">
        <w:rPr>
          <w:rFonts w:ascii="Arial Narrow" w:hAnsi="Arial Narrow" w:cs="Arial"/>
        </w:rPr>
        <w:t xml:space="preserve"> zahtevala vračilo neupravičeno prejetih ali porabljenih sredstev, ki so bila upravičencu izplačana po tej pogodbi, ali jih je </w:t>
      </w:r>
      <w:r w:rsidR="00856795">
        <w:rPr>
          <w:rFonts w:ascii="Arial Narrow" w:hAnsi="Arial Narrow" w:cs="Arial"/>
        </w:rPr>
        <w:t>RS</w:t>
      </w:r>
      <w:r w:rsidRPr="000623B4">
        <w:rPr>
          <w:rFonts w:ascii="Arial Narrow" w:hAnsi="Arial Narrow" w:cs="Arial"/>
        </w:rPr>
        <w:t xml:space="preserve"> dolžna vrniti, se upravičenec zaveže, da bo vsa sredstva, ki jih je skladno s to pogodbo prej</w:t>
      </w:r>
      <w:r w:rsidR="00E55B09" w:rsidRPr="000623B4">
        <w:rPr>
          <w:rFonts w:ascii="Arial Narrow" w:hAnsi="Arial Narrow" w:cs="Arial"/>
        </w:rPr>
        <w:t xml:space="preserve">el iz proračuna </w:t>
      </w:r>
      <w:r w:rsidR="00856795">
        <w:rPr>
          <w:rFonts w:ascii="Arial Narrow" w:hAnsi="Arial Narrow" w:cs="Arial"/>
        </w:rPr>
        <w:t>EU</w:t>
      </w:r>
      <w:r w:rsidR="00E55B09" w:rsidRPr="000623B4">
        <w:rPr>
          <w:rFonts w:ascii="Arial Narrow" w:hAnsi="Arial Narrow" w:cs="Arial"/>
        </w:rPr>
        <w:t xml:space="preserve"> in </w:t>
      </w:r>
      <w:r w:rsidR="00856795">
        <w:rPr>
          <w:rFonts w:ascii="Arial Narrow" w:hAnsi="Arial Narrow" w:cs="Arial"/>
        </w:rPr>
        <w:t>RS</w:t>
      </w:r>
      <w:r w:rsidR="00E55B09" w:rsidRPr="000623B4">
        <w:rPr>
          <w:rFonts w:ascii="Arial Narrow" w:hAnsi="Arial Narrow" w:cs="Arial"/>
        </w:rPr>
        <w:t xml:space="preserve">, </w:t>
      </w:r>
      <w:r w:rsidR="0042414C" w:rsidRPr="000623B4">
        <w:rPr>
          <w:rFonts w:ascii="Arial Narrow" w:hAnsi="Arial Narrow" w:cs="Arial"/>
        </w:rPr>
        <w:t>vrnil v roku 30 (tridesetih) dni od pisnega poziva izvajalskega organa</w:t>
      </w:r>
      <w:r w:rsidR="00FB7174">
        <w:rPr>
          <w:rFonts w:ascii="Arial Narrow" w:hAnsi="Arial Narrow" w:cs="Arial"/>
        </w:rPr>
        <w:t xml:space="preserve"> in v skladu s tem pozivom</w:t>
      </w:r>
      <w:r w:rsidR="0042414C" w:rsidRPr="000623B4">
        <w:rPr>
          <w:rFonts w:ascii="Arial Narrow" w:hAnsi="Arial Narrow" w:cs="Arial"/>
        </w:rPr>
        <w:t xml:space="preserve">, povečana za zakonske zamudne obresti od dneva nakazila na </w:t>
      </w:r>
      <w:r w:rsidR="00856795">
        <w:rPr>
          <w:rFonts w:ascii="Arial Narrow" w:hAnsi="Arial Narrow" w:cs="Arial"/>
        </w:rPr>
        <w:t>TRR</w:t>
      </w:r>
      <w:r w:rsidR="0042414C" w:rsidRPr="000623B4">
        <w:rPr>
          <w:rFonts w:ascii="Arial Narrow" w:hAnsi="Arial Narrow" w:cs="Arial"/>
        </w:rPr>
        <w:t xml:space="preserve"> upravičenca do dneva nakazila v dobro proračuna </w:t>
      </w:r>
      <w:r w:rsidR="00856795">
        <w:rPr>
          <w:rFonts w:ascii="Arial Narrow" w:hAnsi="Arial Narrow" w:cs="Arial"/>
        </w:rPr>
        <w:t>RS</w:t>
      </w:r>
      <w:r w:rsidR="00E55B09" w:rsidRPr="000623B4">
        <w:rPr>
          <w:rFonts w:ascii="Arial Narrow" w:hAnsi="Arial Narrow" w:cs="Arial"/>
        </w:rPr>
        <w:t>.</w:t>
      </w:r>
    </w:p>
    <w:p w14:paraId="6B488A8E" w14:textId="77777777" w:rsidR="00856795" w:rsidRDefault="00856795" w:rsidP="00E55B09">
      <w:pPr>
        <w:spacing w:after="0" w:line="240" w:lineRule="auto"/>
        <w:jc w:val="both"/>
        <w:rPr>
          <w:rFonts w:ascii="Arial Narrow" w:hAnsi="Arial Narrow" w:cs="Arial"/>
        </w:rPr>
      </w:pPr>
    </w:p>
    <w:p w14:paraId="58F862AB" w14:textId="77777777" w:rsidR="00856795" w:rsidRPr="00E55B09" w:rsidRDefault="00856795" w:rsidP="00856795">
      <w:pPr>
        <w:spacing w:after="0" w:line="240" w:lineRule="auto"/>
        <w:jc w:val="both"/>
        <w:rPr>
          <w:rFonts w:ascii="Arial Narrow" w:hAnsi="Arial Narrow" w:cs="Arial"/>
        </w:rPr>
      </w:pPr>
      <w:r w:rsidRPr="00856795">
        <w:rPr>
          <w:rFonts w:ascii="Arial Narrow" w:hAnsi="Arial Narrow" w:cs="Arial"/>
        </w:rPr>
        <w:t xml:space="preserve">Predhodno izvedena upravljalna preverjanja po 125. členu Uredbe (EU) št. 1303/2013 ali revizije nacionalnih nadzornih organov in s tem povezane odobritve izplačil upravičencu ne vplivajo na upravičenje </w:t>
      </w:r>
      <w:r>
        <w:rPr>
          <w:rFonts w:ascii="Arial Narrow" w:hAnsi="Arial Narrow" w:cs="Arial"/>
        </w:rPr>
        <w:t>izvajalskega organa</w:t>
      </w:r>
      <w:r w:rsidRPr="00856795">
        <w:rPr>
          <w:rFonts w:ascii="Arial Narrow" w:hAnsi="Arial Narrow" w:cs="Arial"/>
        </w:rPr>
        <w:t xml:space="preserve"> zahtevati neupravičeno izplačana sredstva, ki so jih ugotovili drugi nadzorni organi v sistemu evropske kohezijske politike.</w:t>
      </w:r>
    </w:p>
    <w:p w14:paraId="4BEE2857" w14:textId="77777777" w:rsidR="00E55B09" w:rsidRPr="00E55B09" w:rsidRDefault="00E55B09" w:rsidP="00E55B09">
      <w:pPr>
        <w:spacing w:after="0" w:line="240" w:lineRule="auto"/>
        <w:jc w:val="both"/>
        <w:rPr>
          <w:rFonts w:ascii="Arial Narrow" w:hAnsi="Arial Narrow" w:cs="Arial"/>
        </w:rPr>
      </w:pPr>
    </w:p>
    <w:p w14:paraId="0A8E72DE" w14:textId="77777777" w:rsidR="00B7269D" w:rsidRPr="00E55B09" w:rsidRDefault="00B7269D" w:rsidP="00B6579A">
      <w:pPr>
        <w:pStyle w:val="Odstavekseznama"/>
        <w:numPr>
          <w:ilvl w:val="0"/>
          <w:numId w:val="11"/>
        </w:numPr>
        <w:contextualSpacing w:val="0"/>
        <w:jc w:val="center"/>
        <w:rPr>
          <w:rFonts w:ascii="Arial Narrow" w:hAnsi="Arial Narrow" w:cs="Arial"/>
          <w:sz w:val="22"/>
          <w:szCs w:val="22"/>
        </w:rPr>
      </w:pPr>
      <w:r w:rsidRPr="00E55B09">
        <w:rPr>
          <w:rFonts w:ascii="Arial Narrow" w:hAnsi="Arial Narrow" w:cs="Arial"/>
          <w:sz w:val="22"/>
          <w:szCs w:val="22"/>
        </w:rPr>
        <w:t>člen</w:t>
      </w:r>
    </w:p>
    <w:p w14:paraId="15D95949" w14:textId="77777777" w:rsidR="00B7269D" w:rsidRPr="00E55B09" w:rsidRDefault="00B7269D" w:rsidP="00B7269D">
      <w:pPr>
        <w:spacing w:after="0" w:line="240" w:lineRule="auto"/>
        <w:rPr>
          <w:rFonts w:ascii="Arial Narrow" w:hAnsi="Arial Narrow" w:cs="Arial"/>
        </w:rPr>
      </w:pPr>
    </w:p>
    <w:p w14:paraId="4E43068F" w14:textId="77777777" w:rsidR="00B7269D" w:rsidRPr="00E55B09" w:rsidRDefault="00B7269D" w:rsidP="00B7269D">
      <w:pPr>
        <w:spacing w:after="0" w:line="240" w:lineRule="auto"/>
        <w:jc w:val="both"/>
        <w:rPr>
          <w:rFonts w:ascii="Arial Narrow" w:hAnsi="Arial Narrow" w:cs="Arial"/>
        </w:rPr>
      </w:pPr>
      <w:r w:rsidRPr="00E55B09">
        <w:rPr>
          <w:rFonts w:ascii="Arial Narrow" w:hAnsi="Arial Narrow" w:cs="Arial"/>
        </w:rPr>
        <w:t>Upravičenec s podpisom te pogodbe potrjuje in jamči, da:</w:t>
      </w:r>
    </w:p>
    <w:p w14:paraId="7C5F68E6" w14:textId="4010C4B5"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 xml:space="preserve">je seznanjen z dejstvom, da je pomoč sofinancirana s strani evropskih strukturnih skladov, in se strinja, da se pri izvajanju </w:t>
      </w:r>
      <w:r w:rsidR="00E55B09" w:rsidRPr="00E55B09">
        <w:rPr>
          <w:rFonts w:ascii="Arial Narrow" w:hAnsi="Arial Narrow" w:cs="Arial"/>
          <w:sz w:val="22"/>
          <w:szCs w:val="22"/>
        </w:rPr>
        <w:t xml:space="preserve">RRI </w:t>
      </w:r>
      <w:r w:rsidRPr="00E55B09">
        <w:rPr>
          <w:rFonts w:ascii="Arial Narrow" w:hAnsi="Arial Narrow" w:cs="Arial"/>
          <w:sz w:val="22"/>
          <w:szCs w:val="22"/>
        </w:rPr>
        <w:t>operacije upoštevajo</w:t>
      </w:r>
      <w:r w:rsidR="00FB7174">
        <w:rPr>
          <w:rFonts w:ascii="Arial Narrow" w:hAnsi="Arial Narrow" w:cs="Arial"/>
          <w:sz w:val="22"/>
          <w:szCs w:val="22"/>
        </w:rPr>
        <w:t xml:space="preserve"> veljavni</w:t>
      </w:r>
      <w:r w:rsidRPr="00E55B09">
        <w:rPr>
          <w:rFonts w:ascii="Arial Narrow" w:hAnsi="Arial Narrow" w:cs="Arial"/>
          <w:sz w:val="22"/>
          <w:szCs w:val="22"/>
        </w:rPr>
        <w:t xml:space="preserve"> predpisi in navodila organa upravljanja, ki veljajo za črpanje sredstev iz evropskih strukturnih skladov,</w:t>
      </w:r>
    </w:p>
    <w:p w14:paraId="73482E4C" w14:textId="77777777"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je seznanjen z dejstvom, da so udeleženci evropske kohezijske politike dolžni preprečevati, odkrivati, odpravljati nepravilnosti in poročati o njih ter izvajati finančne in druge popravke v povezavi z odkritimi posameznimi ali sistemskimi nepravilnostmi,</w:t>
      </w:r>
    </w:p>
    <w:p w14:paraId="3325056F" w14:textId="77777777"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je seznanjen z dejstvom, da se uporabi pavšalni znesek ali ekstrapolirani finančni popravek v primerih, ko zneska neupravičenih izdatkov ni mogoče natančno določiti,</w:t>
      </w:r>
    </w:p>
    <w:p w14:paraId="2E4E357D" w14:textId="2D623E98"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so pogodbo in vse druge listine v zvezi s to pogodbo</w:t>
      </w:r>
      <w:r w:rsidR="00BD2F46">
        <w:rPr>
          <w:rFonts w:ascii="Arial Narrow" w:hAnsi="Arial Narrow" w:cs="Arial"/>
          <w:sz w:val="22"/>
          <w:szCs w:val="22"/>
        </w:rPr>
        <w:t>, vključno z listinami v sistemu eMA,</w:t>
      </w:r>
      <w:r w:rsidRPr="00E55B09">
        <w:rPr>
          <w:rFonts w:ascii="Arial Narrow" w:hAnsi="Arial Narrow" w:cs="Arial"/>
          <w:sz w:val="22"/>
          <w:szCs w:val="22"/>
        </w:rPr>
        <w:t xml:space="preserve"> podpisale osebe, ki so vpisane v Poslovni register Slovenije (</w:t>
      </w:r>
      <w:r w:rsidRPr="00E55B09">
        <w:rPr>
          <w:rFonts w:ascii="Arial Narrow" w:hAnsi="Arial Narrow" w:cs="Arial"/>
          <w:i/>
          <w:sz w:val="22"/>
          <w:szCs w:val="22"/>
        </w:rPr>
        <w:t>v nadaljevanju</w:t>
      </w:r>
      <w:r w:rsidRPr="00E55B09">
        <w:rPr>
          <w:rFonts w:ascii="Arial Narrow" w:hAnsi="Arial Narrow" w:cs="Arial"/>
          <w:sz w:val="22"/>
          <w:szCs w:val="22"/>
        </w:rPr>
        <w:t>: ePRS) kot zakoniti zastopniki upravičenca za tovrstno zastopanje, oziroma druge osebe, ki jih je za to pooblastila oseba, vpisana v ePRS,</w:t>
      </w:r>
    </w:p>
    <w:p w14:paraId="0966BECD" w14:textId="77777777"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 xml:space="preserve">je </w:t>
      </w:r>
      <w:r w:rsidR="00E55B09" w:rsidRPr="00E55B09">
        <w:rPr>
          <w:rFonts w:ascii="Arial Narrow" w:hAnsi="Arial Narrow" w:cs="Arial"/>
          <w:sz w:val="22"/>
          <w:szCs w:val="22"/>
        </w:rPr>
        <w:t>izvajalski organ</w:t>
      </w:r>
      <w:r w:rsidRPr="00E55B09">
        <w:rPr>
          <w:rFonts w:ascii="Arial Narrow" w:hAnsi="Arial Narrow" w:cs="Arial"/>
          <w:sz w:val="22"/>
          <w:szCs w:val="22"/>
        </w:rPr>
        <w:t xml:space="preserve"> seznanil z vsemi dejstvi, podatki in okoliščinami, ki so mu bili znani ali bi mu morali biti znani in ki </w:t>
      </w:r>
      <w:r w:rsidR="00E55B09" w:rsidRPr="00E55B09">
        <w:rPr>
          <w:rFonts w:ascii="Arial Narrow" w:hAnsi="Arial Narrow" w:cs="Arial"/>
          <w:sz w:val="22"/>
          <w:szCs w:val="22"/>
        </w:rPr>
        <w:t>bi lahko vplivali na odločitev izvajalskega organa</w:t>
      </w:r>
      <w:r w:rsidRPr="00E55B09">
        <w:rPr>
          <w:rFonts w:ascii="Arial Narrow" w:hAnsi="Arial Narrow" w:cs="Arial"/>
          <w:sz w:val="22"/>
          <w:szCs w:val="22"/>
        </w:rPr>
        <w:t xml:space="preserve"> o sklenitvi te pogodbe,</w:t>
      </w:r>
    </w:p>
    <w:p w14:paraId="45B26F67" w14:textId="77777777" w:rsidR="00B7269D" w:rsidRPr="00E55B09" w:rsidRDefault="00B7269D" w:rsidP="00B6579A">
      <w:pPr>
        <w:pStyle w:val="Odstavekseznama"/>
        <w:numPr>
          <w:ilvl w:val="0"/>
          <w:numId w:val="8"/>
        </w:numPr>
        <w:contextualSpacing w:val="0"/>
        <w:jc w:val="both"/>
        <w:rPr>
          <w:rFonts w:ascii="Arial Narrow" w:hAnsi="Arial Narrow" w:cs="Arial"/>
          <w:sz w:val="22"/>
          <w:szCs w:val="22"/>
        </w:rPr>
      </w:pPr>
      <w:r w:rsidRPr="00E55B09">
        <w:rPr>
          <w:rFonts w:ascii="Arial Narrow" w:hAnsi="Arial Narrow" w:cs="Arial"/>
          <w:sz w:val="22"/>
          <w:szCs w:val="22"/>
        </w:rPr>
        <w:t xml:space="preserve">so vsi podatki, ki jih je posredoval </w:t>
      </w:r>
      <w:r w:rsidR="00E55B09" w:rsidRPr="00E55B09">
        <w:rPr>
          <w:rFonts w:ascii="Arial Narrow" w:hAnsi="Arial Narrow" w:cs="Arial"/>
          <w:sz w:val="22"/>
          <w:szCs w:val="22"/>
        </w:rPr>
        <w:t>izvajalskemu organu</w:t>
      </w:r>
      <w:r w:rsidRPr="00E55B09">
        <w:rPr>
          <w:rFonts w:ascii="Arial Narrow" w:hAnsi="Arial Narrow" w:cs="Arial"/>
          <w:sz w:val="22"/>
          <w:szCs w:val="22"/>
        </w:rPr>
        <w:t xml:space="preserve"> v zvezi s to pogodbo, ažurni, resnični, veljavni, popolni in nespremenjeni tudi v času njene sklenitve.</w:t>
      </w:r>
    </w:p>
    <w:p w14:paraId="69688D58" w14:textId="77777777" w:rsidR="00B7269D" w:rsidRPr="00E55B09" w:rsidRDefault="00B7269D" w:rsidP="00B7269D">
      <w:pPr>
        <w:spacing w:after="0" w:line="240" w:lineRule="auto"/>
        <w:jc w:val="both"/>
        <w:rPr>
          <w:rFonts w:ascii="Arial Narrow" w:hAnsi="Arial Narrow" w:cs="Arial"/>
        </w:rPr>
      </w:pPr>
    </w:p>
    <w:p w14:paraId="6B035B62" w14:textId="77777777" w:rsidR="00B7269D" w:rsidRDefault="00B7269D" w:rsidP="00B7269D">
      <w:pPr>
        <w:spacing w:after="0" w:line="240" w:lineRule="auto"/>
        <w:jc w:val="both"/>
        <w:rPr>
          <w:rFonts w:ascii="Arial Narrow" w:hAnsi="Arial Narrow" w:cs="Arial"/>
        </w:rPr>
      </w:pPr>
      <w:r w:rsidRPr="000623B4">
        <w:rPr>
          <w:rFonts w:ascii="Arial Narrow" w:hAnsi="Arial Narrow" w:cs="Arial"/>
        </w:rPr>
        <w:t xml:space="preserve">Kršitve jamstev iz prejšnjega odstavka so bistvene kršitve pogodbe. V primeru takih kršitev </w:t>
      </w:r>
      <w:r w:rsidR="00E55B09" w:rsidRPr="000623B4">
        <w:rPr>
          <w:rFonts w:ascii="Arial Narrow" w:hAnsi="Arial Narrow" w:cs="Arial"/>
        </w:rPr>
        <w:t>izvajalski organ</w:t>
      </w:r>
      <w:r w:rsidRPr="000623B4">
        <w:rPr>
          <w:rFonts w:ascii="Arial Narrow" w:hAnsi="Arial Narrow" w:cs="Arial"/>
        </w:rPr>
        <w:t xml:space="preserve"> lahko odstopi od pogodbe, </w:t>
      </w:r>
      <w:r w:rsidR="0042414C"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sidR="00856795">
        <w:rPr>
          <w:rFonts w:ascii="Arial Narrow" w:hAnsi="Arial Narrow" w:cs="Arial"/>
        </w:rPr>
        <w:t>TRR</w:t>
      </w:r>
      <w:r w:rsidR="0042414C" w:rsidRPr="000623B4">
        <w:rPr>
          <w:rFonts w:ascii="Arial Narrow" w:hAnsi="Arial Narrow" w:cs="Arial"/>
        </w:rPr>
        <w:t xml:space="preserve"> upravičenca do dneva nakazila v dobro proračuna </w:t>
      </w:r>
      <w:r w:rsidR="00856795">
        <w:rPr>
          <w:rFonts w:ascii="Arial Narrow" w:hAnsi="Arial Narrow" w:cs="Arial"/>
        </w:rPr>
        <w:t>RS</w:t>
      </w:r>
      <w:r w:rsidR="00E55B09" w:rsidRPr="000623B4">
        <w:rPr>
          <w:rFonts w:ascii="Arial Narrow" w:hAnsi="Arial Narrow" w:cs="Arial"/>
        </w:rPr>
        <w:t>.</w:t>
      </w:r>
    </w:p>
    <w:p w14:paraId="7AD5A673" w14:textId="77777777" w:rsidR="00460CCF" w:rsidRPr="00E55B09" w:rsidRDefault="00460CCF" w:rsidP="00B7269D">
      <w:pPr>
        <w:spacing w:after="0" w:line="240" w:lineRule="auto"/>
        <w:rPr>
          <w:rFonts w:ascii="Arial Narrow" w:hAnsi="Arial Narrow" w:cs="Arial"/>
        </w:rPr>
      </w:pPr>
    </w:p>
    <w:p w14:paraId="715F80B0" w14:textId="77777777" w:rsidR="00B7269D" w:rsidRPr="00E55B09" w:rsidRDefault="00B7269D" w:rsidP="00B6579A">
      <w:pPr>
        <w:pStyle w:val="Odstavekseznama"/>
        <w:numPr>
          <w:ilvl w:val="0"/>
          <w:numId w:val="11"/>
        </w:numPr>
        <w:contextualSpacing w:val="0"/>
        <w:jc w:val="center"/>
        <w:rPr>
          <w:rFonts w:ascii="Arial Narrow" w:hAnsi="Arial Narrow" w:cs="Arial"/>
          <w:sz w:val="22"/>
          <w:szCs w:val="22"/>
        </w:rPr>
      </w:pPr>
      <w:r w:rsidRPr="00E55B09">
        <w:rPr>
          <w:rFonts w:ascii="Arial Narrow" w:hAnsi="Arial Narrow" w:cs="Arial"/>
          <w:sz w:val="22"/>
          <w:szCs w:val="22"/>
        </w:rPr>
        <w:t>člen</w:t>
      </w:r>
    </w:p>
    <w:p w14:paraId="77D8C3F7" w14:textId="77777777" w:rsidR="00B7269D" w:rsidRPr="00E55B09" w:rsidRDefault="00B7269D" w:rsidP="00B7269D">
      <w:pPr>
        <w:spacing w:after="0" w:line="240" w:lineRule="auto"/>
        <w:rPr>
          <w:rFonts w:ascii="Arial Narrow" w:hAnsi="Arial Narrow" w:cs="Arial"/>
        </w:rPr>
      </w:pPr>
    </w:p>
    <w:p w14:paraId="51E2C773" w14:textId="77777777" w:rsidR="00B7269D" w:rsidRPr="00EB32FA" w:rsidRDefault="00B7269D" w:rsidP="00B7269D">
      <w:pPr>
        <w:spacing w:after="0" w:line="240" w:lineRule="auto"/>
        <w:rPr>
          <w:rFonts w:ascii="Arial Narrow" w:hAnsi="Arial Narrow" w:cs="Arial"/>
        </w:rPr>
      </w:pPr>
      <w:r w:rsidRPr="00EB32FA">
        <w:rPr>
          <w:rFonts w:ascii="Arial Narrow" w:hAnsi="Arial Narrow" w:cs="Arial"/>
        </w:rPr>
        <w:t>Upravičenec se zavezuje, da bo:</w:t>
      </w:r>
    </w:p>
    <w:p w14:paraId="040A7633" w14:textId="77777777" w:rsidR="00B7269D" w:rsidRPr="00EB32FA" w:rsidRDefault="00E55B09"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RRI </w:t>
      </w:r>
      <w:r w:rsidR="00B7269D" w:rsidRPr="00EB32FA">
        <w:rPr>
          <w:rFonts w:ascii="Arial Narrow" w:hAnsi="Arial Narrow" w:cs="Arial"/>
          <w:sz w:val="22"/>
          <w:szCs w:val="22"/>
        </w:rPr>
        <w:t>operacijo izvajal skladno z vsakokratno veljavnimi predpisi in navodili organa upravljanja</w:t>
      </w:r>
      <w:r w:rsidRPr="00EB32FA">
        <w:rPr>
          <w:rFonts w:ascii="Arial Narrow" w:hAnsi="Arial Narrow" w:cs="Arial"/>
          <w:sz w:val="22"/>
          <w:szCs w:val="22"/>
        </w:rPr>
        <w:t>, posredniškega organa in izvajalskega organa,</w:t>
      </w:r>
    </w:p>
    <w:p w14:paraId="206539D4"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sredstva, pridobljena po tej pogodbi, porabil namensko in izključno za upravičene stroške izvajanja </w:t>
      </w:r>
      <w:r w:rsidR="00E55B09" w:rsidRPr="00EB32FA">
        <w:rPr>
          <w:rFonts w:ascii="Arial Narrow" w:hAnsi="Arial Narrow" w:cs="Arial"/>
          <w:sz w:val="22"/>
          <w:szCs w:val="22"/>
        </w:rPr>
        <w:t xml:space="preserve">RRI </w:t>
      </w:r>
      <w:r w:rsidRPr="00EB32FA">
        <w:rPr>
          <w:rFonts w:ascii="Arial Narrow" w:hAnsi="Arial Narrow" w:cs="Arial"/>
          <w:sz w:val="22"/>
          <w:szCs w:val="22"/>
        </w:rPr>
        <w:t>operacije, katere sofinanciranje je predmet te pogodbe, vse v skladu s to pogodbo,</w:t>
      </w:r>
    </w:p>
    <w:p w14:paraId="66682F70"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v roku 8 (osmih) dni od nastanka spremembe pisno obvestil </w:t>
      </w:r>
      <w:r w:rsidR="00E55B09" w:rsidRPr="00EB32FA">
        <w:rPr>
          <w:rFonts w:ascii="Arial Narrow" w:hAnsi="Arial Narrow" w:cs="Arial"/>
          <w:sz w:val="22"/>
          <w:szCs w:val="22"/>
        </w:rPr>
        <w:t>izvajalski organ</w:t>
      </w:r>
      <w:r w:rsidRPr="00EB32FA">
        <w:rPr>
          <w:rFonts w:ascii="Arial Narrow" w:hAnsi="Arial Narrow" w:cs="Arial"/>
          <w:sz w:val="22"/>
          <w:szCs w:val="22"/>
        </w:rPr>
        <w:t xml:space="preserve"> o vseh statusnih spremembah, kot so sprememba sedeža ali dejavnosti, sprememba pooblaščenih oseb in zakonitih zastopnikov, sprememba deleža ustanoviteljev, družbenikov ipd. ali druge spremembe deležev, ki bi kakorkoli spremenile status upravičenca, </w:t>
      </w:r>
    </w:p>
    <w:p w14:paraId="45F0C915" w14:textId="77777777" w:rsidR="00B7269D" w:rsidRDefault="00E55B09"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izvajalskemu organu</w:t>
      </w:r>
      <w:r w:rsidR="00B7269D" w:rsidRPr="00EB32FA">
        <w:rPr>
          <w:rFonts w:ascii="Arial Narrow" w:hAnsi="Arial Narrow" w:cs="Arial"/>
          <w:sz w:val="22"/>
          <w:szCs w:val="22"/>
        </w:rPr>
        <w:t xml:space="preserve"> v postavljenem roku dostavljal zahtevana pojasnila v zvezi z </w:t>
      </w:r>
      <w:r w:rsidRPr="00EB32FA">
        <w:rPr>
          <w:rFonts w:ascii="Arial Narrow" w:hAnsi="Arial Narrow" w:cs="Arial"/>
          <w:sz w:val="22"/>
          <w:szCs w:val="22"/>
        </w:rPr>
        <w:t xml:space="preserve">RRI </w:t>
      </w:r>
      <w:r w:rsidR="00B7269D" w:rsidRPr="00EB32FA">
        <w:rPr>
          <w:rFonts w:ascii="Arial Narrow" w:hAnsi="Arial Narrow" w:cs="Arial"/>
          <w:sz w:val="22"/>
          <w:szCs w:val="22"/>
        </w:rPr>
        <w:t xml:space="preserve">operacijo in med delovnim časom omogočal dostop v objekte z namenom izvajanja pregledov, povezanih z </w:t>
      </w:r>
      <w:r w:rsidR="00EB32FA" w:rsidRPr="00EB32FA">
        <w:rPr>
          <w:rFonts w:ascii="Arial Narrow" w:hAnsi="Arial Narrow" w:cs="Arial"/>
          <w:sz w:val="22"/>
          <w:szCs w:val="22"/>
        </w:rPr>
        <w:t xml:space="preserve">RRI </w:t>
      </w:r>
      <w:r w:rsidR="00B7269D" w:rsidRPr="00EB32FA">
        <w:rPr>
          <w:rFonts w:ascii="Arial Narrow" w:hAnsi="Arial Narrow" w:cs="Arial"/>
          <w:sz w:val="22"/>
          <w:szCs w:val="22"/>
        </w:rPr>
        <w:t>operacijo,</w:t>
      </w:r>
    </w:p>
    <w:p w14:paraId="415F0BF6" w14:textId="77777777" w:rsidR="00856795" w:rsidRPr="00856795" w:rsidRDefault="00856795" w:rsidP="00B6579A">
      <w:pPr>
        <w:pStyle w:val="Odstavekseznama"/>
        <w:numPr>
          <w:ilvl w:val="0"/>
          <w:numId w:val="8"/>
        </w:numPr>
        <w:contextualSpacing w:val="0"/>
        <w:jc w:val="both"/>
        <w:rPr>
          <w:rFonts w:ascii="Arial Narrow" w:hAnsi="Arial Narrow" w:cs="Arial"/>
          <w:sz w:val="22"/>
          <w:szCs w:val="22"/>
        </w:rPr>
      </w:pPr>
      <w:r>
        <w:rPr>
          <w:rFonts w:ascii="Arial Narrow" w:hAnsi="Arial Narrow" w:cs="Arial"/>
          <w:sz w:val="22"/>
          <w:szCs w:val="22"/>
        </w:rPr>
        <w:t>predložil dokazila o upravičenosti stroškov v določenem roku,</w:t>
      </w:r>
    </w:p>
    <w:p w14:paraId="765AB454" w14:textId="77777777" w:rsidR="00856795" w:rsidRPr="00EB32FA" w:rsidRDefault="00856795" w:rsidP="00B6579A">
      <w:pPr>
        <w:pStyle w:val="Odstavekseznama"/>
        <w:numPr>
          <w:ilvl w:val="0"/>
          <w:numId w:val="8"/>
        </w:numPr>
        <w:contextualSpacing w:val="0"/>
        <w:jc w:val="both"/>
        <w:rPr>
          <w:rFonts w:ascii="Arial Narrow" w:hAnsi="Arial Narrow" w:cs="Arial"/>
          <w:sz w:val="22"/>
          <w:szCs w:val="22"/>
        </w:rPr>
      </w:pPr>
      <w:r>
        <w:rPr>
          <w:rFonts w:ascii="Arial Narrow" w:hAnsi="Arial Narrow" w:cs="Arial"/>
          <w:sz w:val="22"/>
          <w:szCs w:val="22"/>
        </w:rPr>
        <w:t>izpolnil obveznosti v določenem roku,</w:t>
      </w:r>
    </w:p>
    <w:p w14:paraId="10C50429"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upošteval dodatna navodila oziroma spremembe navodil in zahtev </w:t>
      </w:r>
      <w:r w:rsidR="00EB32FA" w:rsidRPr="00EB32FA">
        <w:rPr>
          <w:rFonts w:ascii="Arial Narrow" w:hAnsi="Arial Narrow" w:cs="Arial"/>
          <w:sz w:val="22"/>
          <w:szCs w:val="22"/>
        </w:rPr>
        <w:t>izvajalskega organa</w:t>
      </w:r>
      <w:r w:rsidRPr="00EB32FA">
        <w:rPr>
          <w:rFonts w:ascii="Arial Narrow" w:hAnsi="Arial Narrow" w:cs="Arial"/>
          <w:sz w:val="22"/>
          <w:szCs w:val="22"/>
        </w:rPr>
        <w:t xml:space="preserve"> glede informiranosti, priprave zahtevkov za </w:t>
      </w:r>
      <w:r w:rsidR="00EB32FA" w:rsidRPr="00EB32FA">
        <w:rPr>
          <w:rFonts w:ascii="Arial Narrow" w:hAnsi="Arial Narrow" w:cs="Arial"/>
          <w:sz w:val="22"/>
          <w:szCs w:val="22"/>
        </w:rPr>
        <w:t>izplačilo</w:t>
      </w:r>
      <w:r w:rsidRPr="00EB32FA">
        <w:rPr>
          <w:rFonts w:ascii="Arial Narrow" w:hAnsi="Arial Narrow" w:cs="Arial"/>
          <w:sz w:val="22"/>
          <w:szCs w:val="22"/>
        </w:rPr>
        <w:t xml:space="preserve"> in poročil, ki jih </w:t>
      </w:r>
      <w:r w:rsidR="00EB32FA" w:rsidRPr="00EB32FA">
        <w:rPr>
          <w:rFonts w:ascii="Arial Narrow" w:hAnsi="Arial Narrow" w:cs="Arial"/>
          <w:sz w:val="22"/>
          <w:szCs w:val="22"/>
        </w:rPr>
        <w:t>izvajalski organ</w:t>
      </w:r>
      <w:r w:rsidRPr="00EB32FA">
        <w:rPr>
          <w:rFonts w:ascii="Arial Narrow" w:hAnsi="Arial Narrow" w:cs="Arial"/>
          <w:sz w:val="22"/>
          <w:szCs w:val="22"/>
        </w:rPr>
        <w:t xml:space="preserve"> sprejme v skladu z vsakokratno veljavnimi predpisi,</w:t>
      </w:r>
    </w:p>
    <w:p w14:paraId="713D664B" w14:textId="77777777" w:rsidR="00B7269D" w:rsidRPr="00EB32FA" w:rsidRDefault="00EB32FA"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izvajalski organ</w:t>
      </w:r>
      <w:r w:rsidR="00B7269D" w:rsidRPr="00EB32FA">
        <w:rPr>
          <w:rFonts w:ascii="Arial Narrow" w:hAnsi="Arial Narrow" w:cs="Arial"/>
          <w:sz w:val="22"/>
          <w:szCs w:val="22"/>
        </w:rPr>
        <w:t xml:space="preserve"> sprotno pisno obveščal o dogodkih, zaradi katerih je podaljšano ali onemogočeno izvajanje </w:t>
      </w:r>
      <w:r w:rsidRPr="00EB32FA">
        <w:rPr>
          <w:rFonts w:ascii="Arial Narrow" w:hAnsi="Arial Narrow" w:cs="Arial"/>
          <w:sz w:val="22"/>
          <w:szCs w:val="22"/>
        </w:rPr>
        <w:t xml:space="preserve">RRI </w:t>
      </w:r>
      <w:r w:rsidR="00B7269D" w:rsidRPr="00EB32FA">
        <w:rPr>
          <w:rFonts w:ascii="Arial Narrow" w:hAnsi="Arial Narrow" w:cs="Arial"/>
          <w:sz w:val="22"/>
          <w:szCs w:val="22"/>
        </w:rPr>
        <w:t>operacije,</w:t>
      </w:r>
    </w:p>
    <w:p w14:paraId="5B8A3D6F" w14:textId="5CAF572A" w:rsidR="00D035D8" w:rsidRDefault="00D035D8" w:rsidP="00B6579A">
      <w:pPr>
        <w:pStyle w:val="Odstavekseznama"/>
        <w:numPr>
          <w:ilvl w:val="0"/>
          <w:numId w:val="8"/>
        </w:numPr>
        <w:contextualSpacing w:val="0"/>
        <w:jc w:val="both"/>
        <w:rPr>
          <w:rFonts w:ascii="Arial Narrow" w:hAnsi="Arial Narrow" w:cs="Arial"/>
          <w:sz w:val="22"/>
          <w:szCs w:val="22"/>
        </w:rPr>
      </w:pPr>
      <w:r>
        <w:rPr>
          <w:rFonts w:ascii="Arial Narrow" w:hAnsi="Arial Narrow" w:cs="Arial"/>
          <w:sz w:val="22"/>
          <w:szCs w:val="22"/>
        </w:rPr>
        <w:t xml:space="preserve">pridobil dostop do </w:t>
      </w:r>
      <w:r w:rsidR="00BD2F46">
        <w:rPr>
          <w:rFonts w:ascii="Arial Narrow" w:hAnsi="Arial Narrow" w:cs="Arial"/>
          <w:sz w:val="22"/>
          <w:szCs w:val="22"/>
        </w:rPr>
        <w:t>IS OU</w:t>
      </w:r>
      <w:r>
        <w:rPr>
          <w:rFonts w:ascii="Arial Narrow" w:hAnsi="Arial Narrow" w:cs="Arial"/>
          <w:sz w:val="22"/>
          <w:szCs w:val="22"/>
        </w:rPr>
        <w:t xml:space="preserve">, opravil ustrezno izobraževanje in zahtevke za izplačilo vnesel </w:t>
      </w:r>
      <w:r w:rsidR="00C24A00">
        <w:rPr>
          <w:rFonts w:ascii="Arial Narrow" w:hAnsi="Arial Narrow" w:cs="Arial"/>
          <w:sz w:val="22"/>
          <w:szCs w:val="22"/>
        </w:rPr>
        <w:t xml:space="preserve">v </w:t>
      </w:r>
      <w:r w:rsidR="00BD2F46">
        <w:rPr>
          <w:rFonts w:ascii="Arial Narrow" w:hAnsi="Arial Narrow" w:cs="Arial"/>
          <w:sz w:val="22"/>
          <w:szCs w:val="22"/>
        </w:rPr>
        <w:t>IS OU,</w:t>
      </w:r>
      <w:r>
        <w:rPr>
          <w:rFonts w:ascii="Arial Narrow" w:hAnsi="Arial Narrow" w:cs="Arial"/>
          <w:sz w:val="22"/>
          <w:szCs w:val="22"/>
        </w:rPr>
        <w:t xml:space="preserve"> </w:t>
      </w:r>
    </w:p>
    <w:p w14:paraId="6163C4A2"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za </w:t>
      </w:r>
      <w:r w:rsidR="00EB32FA" w:rsidRPr="00EB32FA">
        <w:rPr>
          <w:rFonts w:ascii="Arial Narrow" w:hAnsi="Arial Narrow" w:cs="Arial"/>
          <w:sz w:val="22"/>
          <w:szCs w:val="22"/>
        </w:rPr>
        <w:t xml:space="preserve">RRI </w:t>
      </w:r>
      <w:r w:rsidRPr="00EB32FA">
        <w:rPr>
          <w:rFonts w:ascii="Arial Narrow" w:hAnsi="Arial Narrow" w:cs="Arial"/>
          <w:sz w:val="22"/>
          <w:szCs w:val="22"/>
        </w:rPr>
        <w:t xml:space="preserve">operacijo </w:t>
      </w:r>
      <w:r w:rsidR="00D035D8" w:rsidRPr="00EB32FA">
        <w:rPr>
          <w:rFonts w:ascii="Arial Narrow" w:hAnsi="Arial Narrow" w:cs="Arial"/>
          <w:sz w:val="22"/>
          <w:szCs w:val="22"/>
        </w:rPr>
        <w:t xml:space="preserve">vodil </w:t>
      </w:r>
      <w:r w:rsidRPr="00EB32FA">
        <w:rPr>
          <w:rFonts w:ascii="Arial Narrow" w:hAnsi="Arial Narrow" w:cs="Arial"/>
          <w:sz w:val="22"/>
          <w:szCs w:val="22"/>
        </w:rPr>
        <w:t>ustrezno ločen knjigovodski sistem oziroma ustrezno knjigovodsko evidenco,</w:t>
      </w:r>
    </w:p>
    <w:p w14:paraId="4B7B579D"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zagotavljal revizijsko sled in hranil vso dokumentacijo v zvezi z</w:t>
      </w:r>
      <w:r w:rsidR="00EB32FA" w:rsidRPr="00EB32FA">
        <w:rPr>
          <w:rFonts w:ascii="Arial Narrow" w:hAnsi="Arial Narrow" w:cs="Arial"/>
          <w:sz w:val="22"/>
          <w:szCs w:val="22"/>
        </w:rPr>
        <w:t xml:space="preserve"> RRI </w:t>
      </w:r>
      <w:r w:rsidRPr="00EB32FA">
        <w:rPr>
          <w:rFonts w:ascii="Arial Narrow" w:hAnsi="Arial Narrow" w:cs="Arial"/>
          <w:sz w:val="22"/>
          <w:szCs w:val="22"/>
        </w:rPr>
        <w:t xml:space="preserve"> operacijo, potrebno za zagotovitev ustrezne revizijske sledi v skladu z navodili in veljavnimi predpisi,</w:t>
      </w:r>
    </w:p>
    <w:p w14:paraId="55DCF6EE" w14:textId="4DAFCBEF" w:rsidR="00B7269D" w:rsidRPr="00D035D8" w:rsidRDefault="00B7269D" w:rsidP="00B6579A">
      <w:pPr>
        <w:pStyle w:val="Odstavekseznama"/>
        <w:numPr>
          <w:ilvl w:val="0"/>
          <w:numId w:val="8"/>
        </w:numPr>
        <w:contextualSpacing w:val="0"/>
        <w:jc w:val="both"/>
        <w:rPr>
          <w:rFonts w:ascii="Arial Narrow" w:hAnsi="Arial Narrow" w:cs="Arial"/>
          <w:sz w:val="22"/>
          <w:szCs w:val="22"/>
        </w:rPr>
      </w:pPr>
      <w:r w:rsidRPr="00D035D8">
        <w:rPr>
          <w:rFonts w:ascii="Arial Narrow" w:hAnsi="Arial Narrow" w:cs="Arial"/>
          <w:sz w:val="22"/>
          <w:szCs w:val="22"/>
        </w:rPr>
        <w:t xml:space="preserve">upošteval </w:t>
      </w:r>
      <w:r w:rsidR="009974AA">
        <w:rPr>
          <w:rFonts w:ascii="Arial Narrow" w:hAnsi="Arial Narrow" w:cs="Arial"/>
          <w:sz w:val="22"/>
          <w:szCs w:val="22"/>
        </w:rPr>
        <w:t>Zakon o</w:t>
      </w:r>
      <w:r w:rsidRPr="00D035D8">
        <w:rPr>
          <w:rFonts w:ascii="Arial Narrow" w:hAnsi="Arial Narrow" w:cs="Arial"/>
          <w:sz w:val="22"/>
          <w:szCs w:val="22"/>
        </w:rPr>
        <w:t xml:space="preserve"> integritet</w:t>
      </w:r>
      <w:r w:rsidR="009974AA">
        <w:rPr>
          <w:rFonts w:ascii="Arial Narrow" w:hAnsi="Arial Narrow" w:cs="Arial"/>
          <w:sz w:val="22"/>
          <w:szCs w:val="22"/>
        </w:rPr>
        <w:t>i</w:t>
      </w:r>
      <w:r w:rsidRPr="00D035D8">
        <w:rPr>
          <w:rFonts w:ascii="Arial Narrow" w:hAnsi="Arial Narrow" w:cs="Arial"/>
          <w:sz w:val="22"/>
          <w:szCs w:val="22"/>
        </w:rPr>
        <w:t xml:space="preserve"> in preprečevanj</w:t>
      </w:r>
      <w:r w:rsidR="009974AA">
        <w:rPr>
          <w:rFonts w:ascii="Arial Narrow" w:hAnsi="Arial Narrow" w:cs="Arial"/>
          <w:sz w:val="22"/>
          <w:szCs w:val="22"/>
        </w:rPr>
        <w:t>u</w:t>
      </w:r>
      <w:r w:rsidRPr="00D035D8">
        <w:rPr>
          <w:rFonts w:ascii="Arial Narrow" w:hAnsi="Arial Narrow" w:cs="Arial"/>
          <w:sz w:val="22"/>
          <w:szCs w:val="22"/>
        </w:rPr>
        <w:t xml:space="preserve"> korupcije,</w:t>
      </w:r>
    </w:p>
    <w:p w14:paraId="18F9DA96" w14:textId="77777777" w:rsidR="00D035D8" w:rsidRPr="0049374F" w:rsidRDefault="00E77523" w:rsidP="00D035D8">
      <w:pPr>
        <w:pStyle w:val="Odstavekseznama"/>
        <w:numPr>
          <w:ilvl w:val="0"/>
          <w:numId w:val="8"/>
        </w:numPr>
        <w:contextualSpacing w:val="0"/>
        <w:jc w:val="both"/>
        <w:rPr>
          <w:rFonts w:ascii="Arial Narrow" w:hAnsi="Arial Narrow" w:cs="Arial"/>
          <w:sz w:val="22"/>
          <w:szCs w:val="22"/>
        </w:rPr>
      </w:pPr>
      <w:r>
        <w:rPr>
          <w:rFonts w:ascii="Arial Narrow" w:hAnsi="Arial Narrow" w:cs="Arial"/>
          <w:sz w:val="22"/>
          <w:szCs w:val="22"/>
        </w:rPr>
        <w:t>pri</w:t>
      </w:r>
      <w:r w:rsidR="00D035D8" w:rsidRPr="00EB32FA">
        <w:rPr>
          <w:rFonts w:ascii="Arial Narrow" w:hAnsi="Arial Narrow" w:cs="Arial"/>
          <w:sz w:val="22"/>
          <w:szCs w:val="22"/>
        </w:rPr>
        <w:t xml:space="preserve"> zadnje</w:t>
      </w:r>
      <w:r>
        <w:rPr>
          <w:rFonts w:ascii="Arial Narrow" w:hAnsi="Arial Narrow" w:cs="Arial"/>
          <w:sz w:val="22"/>
          <w:szCs w:val="22"/>
        </w:rPr>
        <w:t>m</w:t>
      </w:r>
      <w:r w:rsidR="00D035D8" w:rsidRPr="00EB32FA">
        <w:rPr>
          <w:rFonts w:ascii="Arial Narrow" w:hAnsi="Arial Narrow" w:cs="Arial"/>
          <w:sz w:val="22"/>
          <w:szCs w:val="22"/>
        </w:rPr>
        <w:t xml:space="preserve"> zahtevk</w:t>
      </w:r>
      <w:r>
        <w:rPr>
          <w:rFonts w:ascii="Arial Narrow" w:hAnsi="Arial Narrow" w:cs="Arial"/>
          <w:sz w:val="22"/>
          <w:szCs w:val="22"/>
        </w:rPr>
        <w:t>u</w:t>
      </w:r>
      <w:r w:rsidR="00D035D8" w:rsidRPr="00EB32FA">
        <w:rPr>
          <w:rFonts w:ascii="Arial Narrow" w:hAnsi="Arial Narrow" w:cs="Arial"/>
          <w:sz w:val="22"/>
          <w:szCs w:val="22"/>
        </w:rPr>
        <w:t xml:space="preserve"> za izplačilo izvajalskemu organu dostavil končno vsebinsko poročilo o zaključku RRI </w:t>
      </w:r>
      <w:r w:rsidR="00D035D8" w:rsidRPr="0049374F">
        <w:rPr>
          <w:rFonts w:ascii="Arial Narrow" w:hAnsi="Arial Narrow" w:cs="Arial"/>
          <w:sz w:val="22"/>
          <w:szCs w:val="22"/>
        </w:rPr>
        <w:t xml:space="preserve">operacije na obrazcu iz Priloge </w:t>
      </w:r>
      <w:r w:rsidR="00D035D8">
        <w:rPr>
          <w:rFonts w:ascii="Arial Narrow" w:hAnsi="Arial Narrow" w:cs="Arial"/>
          <w:sz w:val="22"/>
          <w:szCs w:val="22"/>
        </w:rPr>
        <w:t>2</w:t>
      </w:r>
      <w:r w:rsidR="00D035D8" w:rsidRPr="0049374F">
        <w:rPr>
          <w:rFonts w:ascii="Arial Narrow" w:hAnsi="Arial Narrow" w:cs="Arial"/>
          <w:sz w:val="22"/>
          <w:szCs w:val="22"/>
        </w:rPr>
        <w:t xml:space="preserve"> k tej pogodbi,</w:t>
      </w:r>
    </w:p>
    <w:p w14:paraId="444362F7" w14:textId="77777777" w:rsidR="00D035D8" w:rsidRDefault="00D035D8" w:rsidP="00B6579A">
      <w:pPr>
        <w:pStyle w:val="Odstavekseznama"/>
        <w:numPr>
          <w:ilvl w:val="0"/>
          <w:numId w:val="8"/>
        </w:numPr>
        <w:contextualSpacing w:val="0"/>
        <w:jc w:val="both"/>
        <w:rPr>
          <w:rFonts w:ascii="Arial Narrow" w:hAnsi="Arial Narrow" w:cs="Arial"/>
          <w:sz w:val="22"/>
          <w:szCs w:val="22"/>
        </w:rPr>
      </w:pPr>
      <w:r w:rsidRPr="0049374F">
        <w:rPr>
          <w:rFonts w:ascii="Arial Narrow" w:hAnsi="Arial Narrow" w:cs="Arial"/>
          <w:sz w:val="22"/>
          <w:szCs w:val="22"/>
        </w:rPr>
        <w:t xml:space="preserve">še </w:t>
      </w:r>
      <w:r>
        <w:rPr>
          <w:rFonts w:ascii="Arial Narrow" w:hAnsi="Arial Narrow" w:cs="Arial"/>
          <w:sz w:val="22"/>
          <w:szCs w:val="22"/>
        </w:rPr>
        <w:t>3</w:t>
      </w:r>
      <w:r w:rsidRPr="0049374F">
        <w:rPr>
          <w:rFonts w:ascii="Arial Narrow" w:hAnsi="Arial Narrow" w:cs="Arial"/>
          <w:sz w:val="22"/>
          <w:szCs w:val="22"/>
        </w:rPr>
        <w:t xml:space="preserve"> (</w:t>
      </w:r>
      <w:r>
        <w:rPr>
          <w:rFonts w:ascii="Arial Narrow" w:hAnsi="Arial Narrow" w:cs="Arial"/>
          <w:sz w:val="22"/>
          <w:szCs w:val="22"/>
        </w:rPr>
        <w:t>tri</w:t>
      </w:r>
      <w:r w:rsidRPr="0049374F">
        <w:rPr>
          <w:rFonts w:ascii="Arial Narrow" w:hAnsi="Arial Narrow" w:cs="Arial"/>
          <w:sz w:val="22"/>
          <w:szCs w:val="22"/>
        </w:rPr>
        <w:t>) let</w:t>
      </w:r>
      <w:r>
        <w:rPr>
          <w:rFonts w:ascii="Arial Narrow" w:hAnsi="Arial Narrow" w:cs="Arial"/>
          <w:sz w:val="22"/>
          <w:szCs w:val="22"/>
        </w:rPr>
        <w:t>a</w:t>
      </w:r>
      <w:r w:rsidRPr="0049374F">
        <w:rPr>
          <w:rFonts w:ascii="Arial Narrow" w:hAnsi="Arial Narrow" w:cs="Arial"/>
          <w:sz w:val="22"/>
          <w:szCs w:val="22"/>
        </w:rPr>
        <w:t xml:space="preserve"> po zaključku RRI operacije izvajalskemu organu letno v postavljenem roku pisno poročal o stanju na RRI operaciji po tej pogodbi</w:t>
      </w:r>
      <w:r>
        <w:rPr>
          <w:rFonts w:ascii="Arial Narrow" w:hAnsi="Arial Narrow" w:cs="Arial"/>
          <w:sz w:val="22"/>
          <w:szCs w:val="22"/>
        </w:rPr>
        <w:t xml:space="preserve"> na obrazcu iz Priloge 6 k tej pogodbi,</w:t>
      </w:r>
    </w:p>
    <w:p w14:paraId="68387997" w14:textId="32640434" w:rsidR="00B7269D" w:rsidRPr="00EB32FA" w:rsidRDefault="00BD2F46" w:rsidP="00B6579A">
      <w:pPr>
        <w:pStyle w:val="Odstavekseznama"/>
        <w:numPr>
          <w:ilvl w:val="0"/>
          <w:numId w:val="8"/>
        </w:numPr>
        <w:contextualSpacing w:val="0"/>
        <w:jc w:val="both"/>
        <w:rPr>
          <w:rFonts w:ascii="Arial Narrow" w:hAnsi="Arial Narrow" w:cs="Arial"/>
          <w:sz w:val="22"/>
          <w:szCs w:val="22"/>
        </w:rPr>
      </w:pPr>
      <w:r w:rsidRPr="00BD2F46">
        <w:rPr>
          <w:rFonts w:ascii="Arial Narrow" w:hAnsi="Arial Narrow"/>
          <w:sz w:val="22"/>
        </w:rPr>
        <w:t>ne bo odstopil terjatve iz te pogodbe tretjim osebam, jih zastavil ali drugače obremenil</w:t>
      </w:r>
      <w:r w:rsidR="00B7269D" w:rsidRPr="00EB32FA">
        <w:rPr>
          <w:rFonts w:ascii="Arial Narrow" w:hAnsi="Arial Narrow" w:cs="Arial"/>
          <w:sz w:val="22"/>
          <w:szCs w:val="22"/>
        </w:rPr>
        <w:t>,</w:t>
      </w:r>
    </w:p>
    <w:p w14:paraId="599D8A38"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rezultate dokončane </w:t>
      </w:r>
      <w:r w:rsidR="00EB32FA" w:rsidRPr="00EB32FA">
        <w:rPr>
          <w:rFonts w:ascii="Arial Narrow" w:hAnsi="Arial Narrow" w:cs="Arial"/>
          <w:sz w:val="22"/>
          <w:szCs w:val="22"/>
        </w:rPr>
        <w:t xml:space="preserve">RRI </w:t>
      </w:r>
      <w:r w:rsidRPr="00EB32FA">
        <w:rPr>
          <w:rFonts w:ascii="Arial Narrow" w:hAnsi="Arial Narrow" w:cs="Arial"/>
          <w:sz w:val="22"/>
          <w:szCs w:val="22"/>
        </w:rPr>
        <w:t>operacije uporabljal skladno z namenom sofinanciranja,</w:t>
      </w:r>
    </w:p>
    <w:p w14:paraId="0BCC638F"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subjektom, </w:t>
      </w:r>
      <w:r w:rsidRPr="003D20CE">
        <w:rPr>
          <w:rFonts w:ascii="Arial Narrow" w:hAnsi="Arial Narrow" w:cs="Arial"/>
          <w:sz w:val="22"/>
          <w:szCs w:val="22"/>
        </w:rPr>
        <w:t>naštetim v 29. členu te pogodbe</w:t>
      </w:r>
      <w:r w:rsidRPr="00EB32FA">
        <w:rPr>
          <w:rFonts w:ascii="Arial Narrow" w:hAnsi="Arial Narrow" w:cs="Arial"/>
          <w:sz w:val="22"/>
          <w:szCs w:val="22"/>
        </w:rPr>
        <w:t xml:space="preserve">, omogočil nadzor nad izvajanjem </w:t>
      </w:r>
      <w:r w:rsidR="00EB32FA" w:rsidRPr="00EB32FA">
        <w:rPr>
          <w:rFonts w:ascii="Arial Narrow" w:hAnsi="Arial Narrow" w:cs="Arial"/>
          <w:sz w:val="22"/>
          <w:szCs w:val="22"/>
        </w:rPr>
        <w:t xml:space="preserve">RRI </w:t>
      </w:r>
      <w:r w:rsidRPr="00EB32FA">
        <w:rPr>
          <w:rFonts w:ascii="Arial Narrow" w:hAnsi="Arial Narrow" w:cs="Arial"/>
          <w:sz w:val="22"/>
          <w:szCs w:val="22"/>
        </w:rPr>
        <w:t>operacije,</w:t>
      </w:r>
    </w:p>
    <w:p w14:paraId="3B1416ED" w14:textId="77777777" w:rsidR="00B7269D" w:rsidRPr="00EB32FA" w:rsidRDefault="00B7269D" w:rsidP="00B6579A">
      <w:pPr>
        <w:pStyle w:val="Odstavekseznama"/>
        <w:numPr>
          <w:ilvl w:val="0"/>
          <w:numId w:val="8"/>
        </w:numPr>
        <w:contextualSpacing w:val="0"/>
        <w:jc w:val="both"/>
        <w:rPr>
          <w:rFonts w:ascii="Arial Narrow" w:hAnsi="Arial Narrow" w:cs="Arial"/>
          <w:sz w:val="22"/>
          <w:szCs w:val="22"/>
        </w:rPr>
      </w:pPr>
      <w:r w:rsidRPr="00EB32FA">
        <w:rPr>
          <w:rFonts w:ascii="Arial Narrow" w:hAnsi="Arial Narrow" w:cs="Arial"/>
          <w:sz w:val="22"/>
          <w:szCs w:val="22"/>
        </w:rPr>
        <w:t xml:space="preserve">v postopkih nadzora ali revizij </w:t>
      </w:r>
      <w:r w:rsidR="00EB32FA" w:rsidRPr="00EB32FA">
        <w:rPr>
          <w:rFonts w:ascii="Arial Narrow" w:hAnsi="Arial Narrow" w:cs="Arial"/>
          <w:sz w:val="22"/>
          <w:szCs w:val="22"/>
        </w:rPr>
        <w:t xml:space="preserve">RRI </w:t>
      </w:r>
      <w:r w:rsidRPr="00EB32FA">
        <w:rPr>
          <w:rFonts w:ascii="Arial Narrow" w:hAnsi="Arial Narrow" w:cs="Arial"/>
          <w:sz w:val="22"/>
          <w:szCs w:val="22"/>
        </w:rPr>
        <w:t>operacije navajal vsa dejstva in dokaze, ki bi lahko vplivali na pravilnost ugotovitev v navedenih postopkih,</w:t>
      </w:r>
    </w:p>
    <w:p w14:paraId="0CC061DC" w14:textId="77777777" w:rsidR="00B7269D" w:rsidRPr="00082970" w:rsidRDefault="00B7269D" w:rsidP="00B6579A">
      <w:pPr>
        <w:pStyle w:val="Odstavekseznama"/>
        <w:numPr>
          <w:ilvl w:val="0"/>
          <w:numId w:val="8"/>
        </w:numPr>
        <w:contextualSpacing w:val="0"/>
        <w:jc w:val="both"/>
        <w:rPr>
          <w:rFonts w:ascii="Arial Narrow" w:hAnsi="Arial Narrow" w:cs="Arial"/>
          <w:sz w:val="22"/>
          <w:szCs w:val="22"/>
        </w:rPr>
      </w:pPr>
      <w:r w:rsidRPr="00082970">
        <w:rPr>
          <w:rFonts w:ascii="Arial Narrow" w:hAnsi="Arial Narrow" w:cs="Arial"/>
          <w:sz w:val="22"/>
          <w:szCs w:val="22"/>
        </w:rPr>
        <w:t xml:space="preserve">si prizadeval morebitne spore urediti s podajo predloga </w:t>
      </w:r>
      <w:r w:rsidR="00EB32FA" w:rsidRPr="00082970">
        <w:rPr>
          <w:rFonts w:ascii="Arial Narrow" w:hAnsi="Arial Narrow" w:cs="Arial"/>
          <w:sz w:val="22"/>
          <w:szCs w:val="22"/>
        </w:rPr>
        <w:t>izvajalskemu organu</w:t>
      </w:r>
      <w:r w:rsidRPr="00082970">
        <w:rPr>
          <w:rFonts w:ascii="Arial Narrow" w:hAnsi="Arial Narrow" w:cs="Arial"/>
          <w:sz w:val="22"/>
          <w:szCs w:val="22"/>
        </w:rPr>
        <w:t xml:space="preserve"> za sklenitev dodatka k tej</w:t>
      </w:r>
      <w:r w:rsidR="00082970" w:rsidRPr="00082970">
        <w:rPr>
          <w:rFonts w:ascii="Arial Narrow" w:hAnsi="Arial Narrow" w:cs="Arial"/>
          <w:sz w:val="22"/>
          <w:szCs w:val="22"/>
        </w:rPr>
        <w:t xml:space="preserve"> </w:t>
      </w:r>
      <w:r w:rsidR="00AB502D">
        <w:rPr>
          <w:rFonts w:ascii="Arial Narrow" w:hAnsi="Arial Narrow" w:cs="Arial"/>
          <w:sz w:val="22"/>
          <w:szCs w:val="22"/>
        </w:rPr>
        <w:t>pogodbi.</w:t>
      </w:r>
      <w:r w:rsidRPr="00082970">
        <w:rPr>
          <w:rFonts w:ascii="Arial Narrow" w:hAnsi="Arial Narrow" w:cs="Arial"/>
          <w:sz w:val="22"/>
          <w:szCs w:val="22"/>
        </w:rPr>
        <w:t xml:space="preserve"> </w:t>
      </w:r>
    </w:p>
    <w:p w14:paraId="4B76EDA4" w14:textId="77777777" w:rsidR="00AB502D" w:rsidRDefault="00AB502D" w:rsidP="00EB32FA">
      <w:pPr>
        <w:spacing w:after="0" w:line="240" w:lineRule="auto"/>
        <w:jc w:val="both"/>
        <w:rPr>
          <w:rFonts w:ascii="Arial Narrow" w:hAnsi="Arial Narrow" w:cs="Arial"/>
        </w:rPr>
      </w:pPr>
    </w:p>
    <w:p w14:paraId="2C8799AD" w14:textId="3B1CA756" w:rsidR="00EB32FA" w:rsidRPr="000623B4" w:rsidRDefault="00B7269D" w:rsidP="00EB32FA">
      <w:pPr>
        <w:spacing w:after="0" w:line="240" w:lineRule="auto"/>
        <w:jc w:val="both"/>
        <w:rPr>
          <w:rFonts w:ascii="Arial Narrow" w:hAnsi="Arial Narrow" w:cs="Arial"/>
        </w:rPr>
      </w:pPr>
      <w:r w:rsidRPr="00EB32FA">
        <w:rPr>
          <w:rFonts w:ascii="Arial Narrow" w:hAnsi="Arial Narrow" w:cs="Arial"/>
        </w:rPr>
        <w:t xml:space="preserve">V primeru neizpolnjevanja pogodbenih zavez upravičenca iz prejšnjega odstavka </w:t>
      </w:r>
      <w:r w:rsidR="00EB32FA" w:rsidRPr="00EB32FA">
        <w:rPr>
          <w:rFonts w:ascii="Arial Narrow" w:hAnsi="Arial Narrow" w:cs="Arial"/>
        </w:rPr>
        <w:t>izvajalski organ</w:t>
      </w:r>
      <w:r w:rsidRPr="00EB32FA">
        <w:rPr>
          <w:rFonts w:ascii="Arial Narrow" w:hAnsi="Arial Narrow" w:cs="Arial"/>
        </w:rPr>
        <w:t xml:space="preserve"> določi upravičencu rok za odpravo pomanjkljivosti. Če upravičenec kljub pozivu </w:t>
      </w:r>
      <w:r w:rsidR="00EB32FA" w:rsidRPr="00EB32FA">
        <w:rPr>
          <w:rFonts w:ascii="Arial Narrow" w:hAnsi="Arial Narrow" w:cs="Arial"/>
        </w:rPr>
        <w:t>izvajalskega organa</w:t>
      </w:r>
      <w:r w:rsidRPr="00EB32FA">
        <w:rPr>
          <w:rFonts w:ascii="Arial Narrow" w:hAnsi="Arial Narrow" w:cs="Arial"/>
        </w:rPr>
        <w:t xml:space="preserve"> pomanjkljivosti ne </w:t>
      </w:r>
      <w:r w:rsidRPr="000623B4">
        <w:rPr>
          <w:rFonts w:ascii="Arial Narrow" w:hAnsi="Arial Narrow" w:cs="Arial"/>
        </w:rPr>
        <w:t xml:space="preserve">odpravi v postavljenem roku, </w:t>
      </w:r>
      <w:r w:rsidR="00EB32FA" w:rsidRPr="000623B4">
        <w:rPr>
          <w:rFonts w:ascii="Arial Narrow" w:hAnsi="Arial Narrow" w:cs="Arial"/>
        </w:rPr>
        <w:t>izvajalski organ</w:t>
      </w:r>
      <w:r w:rsidRPr="000623B4">
        <w:rPr>
          <w:rFonts w:ascii="Arial Narrow" w:hAnsi="Arial Narrow" w:cs="Arial"/>
        </w:rPr>
        <w:t xml:space="preserve"> lahko odstopi od pogodbe, </w:t>
      </w:r>
      <w:r w:rsidR="0042414C" w:rsidRPr="000623B4">
        <w:rPr>
          <w:rFonts w:ascii="Arial Narrow" w:hAnsi="Arial Narrow" w:cs="Arial"/>
        </w:rPr>
        <w:t>upravičenec pa mora vrniti prejeta sredstva po tej pogodbi v roku 30 (tridesetih) dni od pisnega poziva izvajalskega organa</w:t>
      </w:r>
      <w:r w:rsidR="005652F4">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sidR="00AB502D">
        <w:rPr>
          <w:rFonts w:ascii="Arial Narrow" w:hAnsi="Arial Narrow" w:cs="Arial"/>
        </w:rPr>
        <w:t>TRR</w:t>
      </w:r>
      <w:r w:rsidR="0042414C" w:rsidRPr="000623B4">
        <w:rPr>
          <w:rFonts w:ascii="Arial Narrow" w:hAnsi="Arial Narrow" w:cs="Arial"/>
        </w:rPr>
        <w:t xml:space="preserve"> upravičenca do dneva nakazila v dobro proračuna </w:t>
      </w:r>
      <w:r w:rsidR="00AB502D">
        <w:rPr>
          <w:rFonts w:ascii="Arial Narrow" w:hAnsi="Arial Narrow" w:cs="Arial"/>
        </w:rPr>
        <w:t>RS</w:t>
      </w:r>
      <w:r w:rsidR="00EB32FA" w:rsidRPr="000623B4">
        <w:rPr>
          <w:rFonts w:ascii="Arial Narrow" w:hAnsi="Arial Narrow" w:cs="Arial"/>
        </w:rPr>
        <w:t>.</w:t>
      </w:r>
    </w:p>
    <w:p w14:paraId="691F474E" w14:textId="77777777" w:rsidR="00B7269D" w:rsidRPr="000623B4" w:rsidRDefault="00B7269D" w:rsidP="00B7269D">
      <w:pPr>
        <w:spacing w:after="0" w:line="240" w:lineRule="auto"/>
        <w:jc w:val="both"/>
        <w:rPr>
          <w:rFonts w:ascii="Arial Narrow" w:hAnsi="Arial Narrow" w:cs="Arial"/>
        </w:rPr>
      </w:pPr>
    </w:p>
    <w:p w14:paraId="6FFF63C9" w14:textId="71FCF784" w:rsidR="00B7269D" w:rsidRPr="00EB32FA" w:rsidRDefault="00B7269D" w:rsidP="00B7269D">
      <w:pPr>
        <w:spacing w:after="0" w:line="240" w:lineRule="auto"/>
        <w:jc w:val="both"/>
        <w:rPr>
          <w:rFonts w:ascii="Arial Narrow" w:hAnsi="Arial Narrow" w:cs="Arial"/>
        </w:rPr>
      </w:pPr>
      <w:r w:rsidRPr="000623B4">
        <w:rPr>
          <w:rFonts w:ascii="Arial Narrow" w:hAnsi="Arial Narrow" w:cs="Arial"/>
        </w:rPr>
        <w:t xml:space="preserve">Če </w:t>
      </w:r>
      <w:r w:rsidR="00B0463E">
        <w:rPr>
          <w:rFonts w:ascii="Arial Narrow" w:hAnsi="Arial Narrow" w:cs="Arial"/>
        </w:rPr>
        <w:t>posredniški organ</w:t>
      </w:r>
      <w:r w:rsidR="005652F4">
        <w:rPr>
          <w:rFonts w:ascii="Arial Narrow" w:hAnsi="Arial Narrow" w:cs="Arial"/>
        </w:rPr>
        <w:t xml:space="preserve">, </w:t>
      </w:r>
      <w:r w:rsidR="00EB32FA" w:rsidRPr="000623B4">
        <w:rPr>
          <w:rFonts w:ascii="Arial Narrow" w:hAnsi="Arial Narrow" w:cs="Arial"/>
        </w:rPr>
        <w:t>izvajalski organ</w:t>
      </w:r>
      <w:r w:rsidR="005652F4">
        <w:rPr>
          <w:rFonts w:ascii="Arial Narrow" w:hAnsi="Arial Narrow" w:cs="Arial"/>
        </w:rPr>
        <w:t xml:space="preserve"> ali drug pristojen organ</w:t>
      </w:r>
      <w:r w:rsidRPr="000623B4">
        <w:rPr>
          <w:rFonts w:ascii="Arial Narrow" w:hAnsi="Arial Narrow" w:cs="Arial"/>
        </w:rPr>
        <w:t xml:space="preserve"> v času izvajanja pogodbe ugotovi, da se dodeljena sredstva uporabljajo nenamensko ali so dodeljena sredstva odtujena ali so bila upravičencu dodeljena neupravičeno, </w:t>
      </w:r>
      <w:r w:rsidR="005652F4">
        <w:rPr>
          <w:rFonts w:ascii="Arial Narrow" w:hAnsi="Arial Narrow" w:cs="Arial"/>
        </w:rPr>
        <w:t xml:space="preserve">se </w:t>
      </w:r>
      <w:r w:rsidRPr="000623B4">
        <w:rPr>
          <w:rFonts w:ascii="Arial Narrow" w:hAnsi="Arial Narrow" w:cs="Arial"/>
        </w:rPr>
        <w:t xml:space="preserve">prekine izplačevanje sredstev in/ali odstopi od pogodbe, upravičenec pa mora v primeru odstopa </w:t>
      </w:r>
      <w:r w:rsidR="0042414C" w:rsidRPr="000623B4">
        <w:rPr>
          <w:rFonts w:ascii="Arial Narrow" w:hAnsi="Arial Narrow" w:cs="Arial"/>
        </w:rPr>
        <w:t>vrniti prejeta sredstva po tej pogodbi v roku 30 (tridesetih) dni od pisnega poziva izvajalskega organa</w:t>
      </w:r>
      <w:r w:rsidR="005652F4">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sidR="00AB502D">
        <w:rPr>
          <w:rFonts w:ascii="Arial Narrow" w:hAnsi="Arial Narrow" w:cs="Arial"/>
        </w:rPr>
        <w:t>TRR</w:t>
      </w:r>
      <w:r w:rsidR="0042414C" w:rsidRPr="000623B4">
        <w:rPr>
          <w:rFonts w:ascii="Arial Narrow" w:hAnsi="Arial Narrow" w:cs="Arial"/>
        </w:rPr>
        <w:t xml:space="preserve"> upravičenca do dneva nakazila v dobro proračuna </w:t>
      </w:r>
      <w:r w:rsidR="00AB502D">
        <w:rPr>
          <w:rFonts w:ascii="Arial Narrow" w:hAnsi="Arial Narrow" w:cs="Arial"/>
        </w:rPr>
        <w:t>RS</w:t>
      </w:r>
      <w:r w:rsidR="00EB32FA" w:rsidRPr="000623B4">
        <w:rPr>
          <w:rFonts w:ascii="Arial Narrow" w:hAnsi="Arial Narrow" w:cs="Arial"/>
        </w:rPr>
        <w:t>.</w:t>
      </w:r>
    </w:p>
    <w:p w14:paraId="33A3F7CD" w14:textId="22F7B3BC" w:rsidR="00460CCF" w:rsidRDefault="00460CCF" w:rsidP="00B7269D">
      <w:pPr>
        <w:spacing w:after="0" w:line="240" w:lineRule="auto"/>
        <w:rPr>
          <w:rFonts w:ascii="Arial Narrow" w:hAnsi="Arial Narrow" w:cs="Arial"/>
        </w:rPr>
      </w:pPr>
    </w:p>
    <w:p w14:paraId="34664EF6" w14:textId="77777777" w:rsidR="00B7269D" w:rsidRPr="00EB32FA" w:rsidRDefault="00B7269D" w:rsidP="00B6579A">
      <w:pPr>
        <w:pStyle w:val="Odstavekseznama"/>
        <w:numPr>
          <w:ilvl w:val="0"/>
          <w:numId w:val="11"/>
        </w:numPr>
        <w:contextualSpacing w:val="0"/>
        <w:jc w:val="center"/>
        <w:rPr>
          <w:rFonts w:ascii="Arial Narrow" w:hAnsi="Arial Narrow" w:cs="Arial"/>
          <w:sz w:val="22"/>
          <w:szCs w:val="22"/>
        </w:rPr>
      </w:pPr>
      <w:r w:rsidRPr="00EB32FA">
        <w:rPr>
          <w:rFonts w:ascii="Arial Narrow" w:hAnsi="Arial Narrow" w:cs="Arial"/>
          <w:sz w:val="22"/>
          <w:szCs w:val="22"/>
        </w:rPr>
        <w:t>člen</w:t>
      </w:r>
    </w:p>
    <w:p w14:paraId="53F004E3" w14:textId="77777777" w:rsidR="00B7269D" w:rsidRPr="00EB32FA" w:rsidRDefault="00B7269D" w:rsidP="00B7269D">
      <w:pPr>
        <w:spacing w:after="0" w:line="240" w:lineRule="auto"/>
        <w:rPr>
          <w:rFonts w:ascii="Arial Narrow" w:hAnsi="Arial Narrow" w:cs="Arial"/>
        </w:rPr>
      </w:pPr>
    </w:p>
    <w:p w14:paraId="39F86A48" w14:textId="0BECA7BD" w:rsidR="00B7269D" w:rsidRPr="00EB32FA" w:rsidRDefault="00B7269D" w:rsidP="00B7269D">
      <w:pPr>
        <w:spacing w:after="0" w:line="240" w:lineRule="auto"/>
        <w:jc w:val="both"/>
        <w:rPr>
          <w:rFonts w:ascii="Arial Narrow" w:hAnsi="Arial Narrow" w:cs="Arial"/>
        </w:rPr>
      </w:pPr>
      <w:r w:rsidRPr="00EB32FA">
        <w:rPr>
          <w:rFonts w:ascii="Arial Narrow" w:hAnsi="Arial Narrow" w:cs="Arial"/>
        </w:rPr>
        <w:t xml:space="preserve">Če upravičenec </w:t>
      </w:r>
      <w:r w:rsidR="00AB502D">
        <w:rPr>
          <w:rFonts w:ascii="Arial Narrow" w:hAnsi="Arial Narrow" w:cs="Arial"/>
        </w:rPr>
        <w:t xml:space="preserve">naknadno </w:t>
      </w:r>
      <w:r w:rsidRPr="00EB32FA">
        <w:rPr>
          <w:rFonts w:ascii="Arial Narrow" w:hAnsi="Arial Narrow" w:cs="Arial"/>
        </w:rPr>
        <w:t xml:space="preserve">(v času izvajanja </w:t>
      </w:r>
      <w:r w:rsidR="00EB32FA" w:rsidRPr="00EB32FA">
        <w:rPr>
          <w:rFonts w:ascii="Arial Narrow" w:hAnsi="Arial Narrow" w:cs="Arial"/>
        </w:rPr>
        <w:t>RRI o</w:t>
      </w:r>
      <w:r w:rsidRPr="00EB32FA">
        <w:rPr>
          <w:rFonts w:ascii="Arial Narrow" w:hAnsi="Arial Narrow" w:cs="Arial"/>
        </w:rPr>
        <w:t xml:space="preserve">peracije) ugotovi, da v pogodbeno določenem roku oziroma s proračunsko predvidenimi sredstvi ne bo mogel </w:t>
      </w:r>
      <w:r w:rsidR="00AB502D">
        <w:rPr>
          <w:rFonts w:ascii="Arial Narrow" w:hAnsi="Arial Narrow" w:cs="Arial"/>
        </w:rPr>
        <w:t xml:space="preserve">sam </w:t>
      </w:r>
      <w:r w:rsidR="00AB502D" w:rsidRPr="00AB502D">
        <w:rPr>
          <w:rFonts w:ascii="Arial Narrow" w:hAnsi="Arial Narrow" w:cs="Arial"/>
          <w:color w:val="0070C0"/>
        </w:rPr>
        <w:t xml:space="preserve">oziroma s </w:t>
      </w:r>
      <w:r w:rsidR="00303564">
        <w:rPr>
          <w:rFonts w:ascii="Arial Narrow" w:hAnsi="Arial Narrow" w:cs="Arial"/>
          <w:color w:val="0070C0"/>
        </w:rPr>
        <w:t xml:space="preserve">konzorcijskimi </w:t>
      </w:r>
      <w:r w:rsidR="00AB502D" w:rsidRPr="00AB502D">
        <w:rPr>
          <w:rFonts w:ascii="Arial Narrow" w:hAnsi="Arial Narrow" w:cs="Arial"/>
          <w:color w:val="0070C0"/>
        </w:rPr>
        <w:t>partnerji</w:t>
      </w:r>
      <w:r w:rsidR="00AB502D" w:rsidRPr="00AB502D">
        <w:rPr>
          <w:rFonts w:ascii="Arial Narrow" w:hAnsi="Arial Narrow" w:cs="Arial"/>
          <w:color w:val="B4C6E7" w:themeColor="accent5" w:themeTint="66"/>
        </w:rPr>
        <w:t xml:space="preserve"> </w:t>
      </w:r>
      <w:r w:rsidRPr="00EB32FA">
        <w:rPr>
          <w:rFonts w:ascii="Arial Narrow" w:hAnsi="Arial Narrow" w:cs="Arial"/>
        </w:rPr>
        <w:t xml:space="preserve">izvesti dogovorjenega obsega </w:t>
      </w:r>
      <w:r w:rsidR="00EB32FA" w:rsidRPr="00EB32FA">
        <w:rPr>
          <w:rFonts w:ascii="Arial Narrow" w:hAnsi="Arial Narrow" w:cs="Arial"/>
        </w:rPr>
        <w:t xml:space="preserve">RRI </w:t>
      </w:r>
      <w:r w:rsidRPr="00EB32FA">
        <w:rPr>
          <w:rFonts w:ascii="Arial Narrow" w:hAnsi="Arial Narrow" w:cs="Arial"/>
        </w:rPr>
        <w:t xml:space="preserve">operacije, je dolžan o razlogih za zamudo oziroma nezmožnosti izpolnitve pogodbe z ustrezno obrazložitvijo pisno obvestiti </w:t>
      </w:r>
      <w:r w:rsidR="00EB32FA" w:rsidRPr="00EB32FA">
        <w:rPr>
          <w:rFonts w:ascii="Arial Narrow" w:hAnsi="Arial Narrow" w:cs="Arial"/>
        </w:rPr>
        <w:t>izvajalski organ</w:t>
      </w:r>
      <w:r w:rsidRPr="00EB32FA">
        <w:rPr>
          <w:rFonts w:ascii="Arial Narrow" w:hAnsi="Arial Narrow" w:cs="Arial"/>
        </w:rPr>
        <w:t xml:space="preserve"> takoj, ko nastopijo ti razlogi, najpozneje pa v roku 15 (petnajstih) dni od njihovega nastanka.</w:t>
      </w:r>
    </w:p>
    <w:p w14:paraId="0A1222A1" w14:textId="77777777" w:rsidR="00B7269D" w:rsidRPr="00EB32FA" w:rsidRDefault="00B7269D" w:rsidP="00B7269D">
      <w:pPr>
        <w:spacing w:after="0" w:line="240" w:lineRule="auto"/>
        <w:jc w:val="both"/>
        <w:rPr>
          <w:rFonts w:ascii="Arial Narrow" w:hAnsi="Arial Narrow" w:cs="Arial"/>
        </w:rPr>
      </w:pPr>
    </w:p>
    <w:p w14:paraId="74C71F20" w14:textId="77777777" w:rsidR="00B7269D" w:rsidRPr="00EB32FA" w:rsidRDefault="00B7269D" w:rsidP="00B7269D">
      <w:pPr>
        <w:spacing w:after="0" w:line="240" w:lineRule="auto"/>
        <w:jc w:val="both"/>
        <w:rPr>
          <w:rFonts w:ascii="Arial Narrow" w:hAnsi="Arial Narrow" w:cs="Arial"/>
        </w:rPr>
      </w:pPr>
      <w:r w:rsidRPr="00EB32FA">
        <w:rPr>
          <w:rFonts w:ascii="Arial Narrow" w:hAnsi="Arial Narrow" w:cs="Arial"/>
        </w:rPr>
        <w:t xml:space="preserve">Na podlagi upravičenčeve obrazložitve iz prejšnjega odstavka </w:t>
      </w:r>
      <w:r w:rsidR="00EB32FA" w:rsidRPr="00EB32FA">
        <w:rPr>
          <w:rFonts w:ascii="Arial Narrow" w:hAnsi="Arial Narrow" w:cs="Arial"/>
        </w:rPr>
        <w:t>izvajalski organ</w:t>
      </w:r>
      <w:r w:rsidRPr="00EB32FA">
        <w:rPr>
          <w:rFonts w:ascii="Arial Narrow" w:hAnsi="Arial Narrow" w:cs="Arial"/>
        </w:rPr>
        <w:t xml:space="preserve"> odloči, ali bo spremembo pogodbe odobril in k pogodbi sklenil dod</w:t>
      </w:r>
      <w:r w:rsidR="00EB32FA" w:rsidRPr="00EB32FA">
        <w:rPr>
          <w:rFonts w:ascii="Arial Narrow" w:hAnsi="Arial Narrow" w:cs="Arial"/>
        </w:rPr>
        <w:t>atek ali bo od pogodbe odstopil</w:t>
      </w:r>
      <w:r w:rsidRPr="00EB32FA">
        <w:rPr>
          <w:rFonts w:ascii="Arial Narrow" w:hAnsi="Arial Narrow" w:cs="Arial"/>
        </w:rPr>
        <w:t>.</w:t>
      </w:r>
    </w:p>
    <w:p w14:paraId="16020803" w14:textId="77777777" w:rsidR="00B7269D" w:rsidRPr="00EB32FA" w:rsidRDefault="00B7269D" w:rsidP="00B7269D">
      <w:pPr>
        <w:spacing w:after="0" w:line="240" w:lineRule="auto"/>
        <w:jc w:val="both"/>
        <w:rPr>
          <w:rFonts w:ascii="Arial Narrow" w:hAnsi="Arial Narrow" w:cs="Arial"/>
        </w:rPr>
      </w:pPr>
    </w:p>
    <w:p w14:paraId="66FA1874" w14:textId="77777777" w:rsidR="00B7269D" w:rsidRPr="00EB32FA" w:rsidRDefault="00EB32FA" w:rsidP="00B7269D">
      <w:pPr>
        <w:spacing w:after="0" w:line="240" w:lineRule="auto"/>
        <w:jc w:val="both"/>
        <w:rPr>
          <w:rFonts w:ascii="Arial Narrow" w:hAnsi="Arial Narrow" w:cs="Arial"/>
        </w:rPr>
      </w:pPr>
      <w:r w:rsidRPr="00EB32FA">
        <w:rPr>
          <w:rFonts w:ascii="Arial Narrow" w:hAnsi="Arial Narrow" w:cs="Arial"/>
        </w:rPr>
        <w:t>Izvajalski organ</w:t>
      </w:r>
      <w:r w:rsidR="00B7269D" w:rsidRPr="00EB32FA">
        <w:rPr>
          <w:rFonts w:ascii="Arial Narrow" w:hAnsi="Arial Narrow" w:cs="Arial"/>
        </w:rPr>
        <w:t xml:space="preserve"> lahko odstopi od pogodbe:</w:t>
      </w:r>
    </w:p>
    <w:p w14:paraId="23891147" w14:textId="77777777" w:rsidR="00B7269D" w:rsidRPr="00EB32FA" w:rsidRDefault="00B7269D" w:rsidP="00AB502D">
      <w:pPr>
        <w:pStyle w:val="Odstavekseznama"/>
        <w:numPr>
          <w:ilvl w:val="0"/>
          <w:numId w:val="8"/>
        </w:numPr>
        <w:ind w:left="426" w:hanging="284"/>
        <w:contextualSpacing w:val="0"/>
        <w:jc w:val="both"/>
        <w:rPr>
          <w:rFonts w:ascii="Arial Narrow" w:hAnsi="Arial Narrow" w:cs="Arial"/>
          <w:sz w:val="22"/>
          <w:szCs w:val="22"/>
        </w:rPr>
      </w:pPr>
      <w:r w:rsidRPr="00EB32FA">
        <w:rPr>
          <w:rFonts w:ascii="Arial Narrow" w:hAnsi="Arial Narrow" w:cs="Arial"/>
          <w:sz w:val="22"/>
          <w:szCs w:val="22"/>
        </w:rPr>
        <w:t>če upravičenec ne ravna v skladu s prvim odstavkom tega člena,</w:t>
      </w:r>
    </w:p>
    <w:p w14:paraId="2EEE7255" w14:textId="77777777" w:rsidR="005652F4" w:rsidRDefault="00B7269D" w:rsidP="00AB502D">
      <w:pPr>
        <w:pStyle w:val="Odstavekseznama"/>
        <w:numPr>
          <w:ilvl w:val="0"/>
          <w:numId w:val="8"/>
        </w:numPr>
        <w:ind w:left="426" w:hanging="284"/>
        <w:contextualSpacing w:val="0"/>
        <w:jc w:val="both"/>
        <w:rPr>
          <w:rFonts w:ascii="Arial Narrow" w:hAnsi="Arial Narrow" w:cs="Arial"/>
          <w:sz w:val="22"/>
          <w:szCs w:val="22"/>
        </w:rPr>
      </w:pPr>
      <w:r w:rsidRPr="00EB32FA">
        <w:rPr>
          <w:rFonts w:ascii="Arial Narrow" w:hAnsi="Arial Narrow" w:cs="Arial"/>
          <w:sz w:val="22"/>
          <w:szCs w:val="22"/>
        </w:rPr>
        <w:t>če pisno obvestilo upravičenca iz prvega odstavka tega člena prejme po p</w:t>
      </w:r>
      <w:r w:rsidR="00EB32FA">
        <w:rPr>
          <w:rFonts w:ascii="Arial Narrow" w:hAnsi="Arial Narrow" w:cs="Arial"/>
          <w:sz w:val="22"/>
          <w:szCs w:val="22"/>
        </w:rPr>
        <w:t>oteku pogodbeno določenega roka</w:t>
      </w:r>
      <w:r w:rsidR="005652F4">
        <w:rPr>
          <w:rFonts w:ascii="Arial Narrow" w:hAnsi="Arial Narrow" w:cs="Arial"/>
          <w:sz w:val="22"/>
          <w:szCs w:val="22"/>
        </w:rPr>
        <w:t>,</w:t>
      </w:r>
    </w:p>
    <w:p w14:paraId="354D2733" w14:textId="6CD83666" w:rsidR="00B7269D" w:rsidRPr="00EB32FA" w:rsidRDefault="00B7269D" w:rsidP="00FA6CE9">
      <w:pPr>
        <w:pStyle w:val="Odstavekseznama"/>
        <w:ind w:left="426"/>
        <w:contextualSpacing w:val="0"/>
        <w:jc w:val="both"/>
        <w:rPr>
          <w:rFonts w:ascii="Arial Narrow" w:hAnsi="Arial Narrow" w:cs="Arial"/>
        </w:rPr>
      </w:pPr>
    </w:p>
    <w:p w14:paraId="6BE596C8" w14:textId="77777777" w:rsidR="00B7269D" w:rsidRPr="00EB32FA" w:rsidRDefault="00B7269D" w:rsidP="00B6579A">
      <w:pPr>
        <w:pStyle w:val="Odstavekseznama"/>
        <w:numPr>
          <w:ilvl w:val="0"/>
          <w:numId w:val="11"/>
        </w:numPr>
        <w:contextualSpacing w:val="0"/>
        <w:jc w:val="center"/>
        <w:rPr>
          <w:rFonts w:ascii="Arial Narrow" w:hAnsi="Arial Narrow" w:cs="Arial"/>
          <w:sz w:val="22"/>
          <w:szCs w:val="22"/>
        </w:rPr>
      </w:pPr>
      <w:r w:rsidRPr="00EB32FA">
        <w:rPr>
          <w:rFonts w:ascii="Arial Narrow" w:hAnsi="Arial Narrow" w:cs="Arial"/>
          <w:sz w:val="22"/>
          <w:szCs w:val="22"/>
        </w:rPr>
        <w:t>člen</w:t>
      </w:r>
    </w:p>
    <w:p w14:paraId="61D66CE4" w14:textId="77777777" w:rsidR="00B7269D" w:rsidRPr="00EB32FA" w:rsidRDefault="00B7269D" w:rsidP="00B7269D">
      <w:pPr>
        <w:spacing w:after="0" w:line="240" w:lineRule="auto"/>
        <w:rPr>
          <w:rFonts w:ascii="Arial Narrow" w:hAnsi="Arial Narrow" w:cs="Arial"/>
        </w:rPr>
      </w:pPr>
    </w:p>
    <w:p w14:paraId="7A1C58F1" w14:textId="4723D7C4" w:rsidR="00B7269D" w:rsidRPr="000623B4" w:rsidRDefault="00B7269D" w:rsidP="00B7269D">
      <w:pPr>
        <w:spacing w:after="0" w:line="240" w:lineRule="auto"/>
        <w:jc w:val="both"/>
        <w:rPr>
          <w:rFonts w:ascii="Arial Narrow" w:hAnsi="Arial Narrow" w:cs="Arial"/>
        </w:rPr>
      </w:pPr>
      <w:r w:rsidRPr="000623B4">
        <w:rPr>
          <w:rFonts w:ascii="Arial Narrow" w:hAnsi="Arial Narrow" w:cs="Arial"/>
        </w:rPr>
        <w:t xml:space="preserve">Če je v času veljavnosti pogodbe nad upravičencem </w:t>
      </w:r>
      <w:r w:rsidRPr="000623B4">
        <w:rPr>
          <w:rFonts w:ascii="Arial Narrow" w:hAnsi="Arial Narrow" w:cs="Arial"/>
          <w:color w:val="0070C0"/>
        </w:rPr>
        <w:t>ali nad katerim od partnerjev konzorcija</w:t>
      </w:r>
      <w:r w:rsidRPr="000623B4">
        <w:rPr>
          <w:rFonts w:ascii="Arial Narrow" w:hAnsi="Arial Narrow" w:cs="Arial"/>
        </w:rPr>
        <w:t xml:space="preserve"> začet postopek zaradi insolventnosti</w:t>
      </w:r>
      <w:r w:rsidR="004375CA">
        <w:rPr>
          <w:rFonts w:ascii="Arial Narrow" w:hAnsi="Arial Narrow" w:cs="Arial"/>
        </w:rPr>
        <w:t>,</w:t>
      </w:r>
      <w:r w:rsidRPr="000623B4">
        <w:rPr>
          <w:rFonts w:ascii="Arial Narrow" w:hAnsi="Arial Narrow" w:cs="Arial"/>
        </w:rPr>
        <w:t xml:space="preserve"> postopek prisilnega prenehanja,</w:t>
      </w:r>
      <w:r w:rsidR="004375CA">
        <w:rPr>
          <w:rFonts w:ascii="Arial Narrow" w:hAnsi="Arial Narrow" w:cs="Arial"/>
        </w:rPr>
        <w:t xml:space="preserve"> postopek prisilne poravnave, stečajni postopek ali postopek likvidacije</w:t>
      </w:r>
      <w:r w:rsidR="005652F4">
        <w:rPr>
          <w:rFonts w:ascii="Arial Narrow" w:hAnsi="Arial Narrow" w:cs="Arial"/>
        </w:rPr>
        <w:t>,</w:t>
      </w:r>
      <w:r w:rsidRPr="000623B4">
        <w:rPr>
          <w:rFonts w:ascii="Arial Narrow" w:hAnsi="Arial Narrow" w:cs="Arial"/>
        </w:rPr>
        <w:t xml:space="preserve"> je upravičenec dolžan o postopku takoj obvestiti </w:t>
      </w:r>
      <w:r w:rsidR="00EB32FA" w:rsidRPr="000623B4">
        <w:rPr>
          <w:rFonts w:ascii="Arial Narrow" w:hAnsi="Arial Narrow" w:cs="Arial"/>
        </w:rPr>
        <w:t>izvajalski organ</w:t>
      </w:r>
      <w:r w:rsidRPr="000623B4">
        <w:rPr>
          <w:rFonts w:ascii="Arial Narrow" w:hAnsi="Arial Narrow" w:cs="Arial"/>
        </w:rPr>
        <w:t xml:space="preserve">. Z dnem objave sklepa o začetku postopka iz prejšnje povedi upravičenec </w:t>
      </w:r>
      <w:r w:rsidRPr="000623B4">
        <w:rPr>
          <w:rFonts w:ascii="Arial Narrow" w:hAnsi="Arial Narrow" w:cs="Arial"/>
          <w:color w:val="0070C0"/>
        </w:rPr>
        <w:t xml:space="preserve">in/ali konzorcijski partnerji </w:t>
      </w:r>
      <w:r w:rsidRPr="00AB502D">
        <w:rPr>
          <w:rFonts w:ascii="Arial Narrow" w:hAnsi="Arial Narrow" w:cs="Arial"/>
        </w:rPr>
        <w:t>nima</w:t>
      </w:r>
      <w:r w:rsidRPr="000623B4">
        <w:rPr>
          <w:rFonts w:ascii="Arial Narrow" w:hAnsi="Arial Narrow" w:cs="Arial"/>
          <w:color w:val="0070C0"/>
        </w:rPr>
        <w:t>jo</w:t>
      </w:r>
      <w:r w:rsidRPr="000623B4">
        <w:rPr>
          <w:rFonts w:ascii="Arial Narrow" w:hAnsi="Arial Narrow" w:cs="Arial"/>
        </w:rPr>
        <w:t xml:space="preserve"> več pravic po tej pogodbi, razen če je sklep razveljavljen ali postopek končan na način, da lahko upravičenec posluje dalje. V vsakem primeru lahko </w:t>
      </w:r>
      <w:r w:rsidR="00EB32FA" w:rsidRPr="000623B4">
        <w:rPr>
          <w:rFonts w:ascii="Arial Narrow" w:hAnsi="Arial Narrow" w:cs="Arial"/>
        </w:rPr>
        <w:t>izvajalski organ</w:t>
      </w:r>
      <w:r w:rsidRPr="000623B4">
        <w:rPr>
          <w:rFonts w:ascii="Arial Narrow" w:hAnsi="Arial Narrow" w:cs="Arial"/>
        </w:rPr>
        <w:t xml:space="preserve"> odstopi od pogodbe, upravičenec </w:t>
      </w:r>
      <w:r w:rsidRPr="000623B4">
        <w:rPr>
          <w:rFonts w:ascii="Arial Narrow" w:hAnsi="Arial Narrow" w:cs="Arial"/>
          <w:color w:val="0070C0"/>
        </w:rPr>
        <w:t xml:space="preserve">in/ali konzorcijski partnerji pa </w:t>
      </w:r>
      <w:r w:rsidRPr="00AB502D">
        <w:rPr>
          <w:rFonts w:ascii="Arial Narrow" w:hAnsi="Arial Narrow" w:cs="Arial"/>
        </w:rPr>
        <w:t>mora</w:t>
      </w:r>
      <w:r w:rsidRPr="000623B4">
        <w:rPr>
          <w:rFonts w:ascii="Arial Narrow" w:hAnsi="Arial Narrow" w:cs="Arial"/>
          <w:color w:val="0070C0"/>
        </w:rPr>
        <w:t>jo</w:t>
      </w:r>
      <w:r w:rsidRPr="000623B4">
        <w:rPr>
          <w:rFonts w:ascii="Arial Narrow" w:hAnsi="Arial Narrow" w:cs="Arial"/>
        </w:rPr>
        <w:t xml:space="preserve"> vrniti prejeta sredstva po tej pogodbi v roku 30 (tridesetih) dni od pisnega poziva </w:t>
      </w:r>
      <w:r w:rsidR="00EB32FA" w:rsidRPr="000623B4">
        <w:rPr>
          <w:rFonts w:ascii="Arial Narrow" w:hAnsi="Arial Narrow" w:cs="Arial"/>
        </w:rPr>
        <w:t>izvajalskega organa</w:t>
      </w:r>
      <w:r w:rsidRPr="000623B4">
        <w:rPr>
          <w:rFonts w:ascii="Arial Narrow" w:hAnsi="Arial Narrow" w:cs="Arial"/>
        </w:rPr>
        <w:t xml:space="preserve">, </w:t>
      </w:r>
      <w:r w:rsidR="0042414C" w:rsidRPr="000623B4">
        <w:rPr>
          <w:rFonts w:ascii="Arial Narrow" w:hAnsi="Arial Narrow" w:cs="Arial"/>
        </w:rPr>
        <w:t xml:space="preserve">povečana za zakonske zamudne obresti od dneva nakazila na </w:t>
      </w:r>
      <w:r w:rsidR="00AB502D">
        <w:rPr>
          <w:rFonts w:ascii="Arial Narrow" w:hAnsi="Arial Narrow" w:cs="Arial"/>
        </w:rPr>
        <w:t>TRR</w:t>
      </w:r>
      <w:r w:rsidR="0042414C" w:rsidRPr="000623B4">
        <w:rPr>
          <w:rFonts w:ascii="Arial Narrow" w:hAnsi="Arial Narrow" w:cs="Arial"/>
        </w:rPr>
        <w:t xml:space="preserve"> upravičenca</w:t>
      </w:r>
      <w:r w:rsidR="0042414C" w:rsidRPr="000623B4" w:rsidDel="0042414C">
        <w:rPr>
          <w:rFonts w:ascii="Arial Narrow" w:hAnsi="Arial Narrow" w:cs="Arial"/>
        </w:rPr>
        <w:t xml:space="preserve"> </w:t>
      </w:r>
      <w:r w:rsidR="00EB32FA" w:rsidRPr="000623B4">
        <w:rPr>
          <w:rFonts w:ascii="Arial Narrow" w:hAnsi="Arial Narrow" w:cs="Arial"/>
        </w:rPr>
        <w:t xml:space="preserve">do dneva </w:t>
      </w:r>
      <w:r w:rsidR="0042414C" w:rsidRPr="000623B4">
        <w:rPr>
          <w:rFonts w:ascii="Arial Narrow" w:hAnsi="Arial Narrow" w:cs="Arial"/>
        </w:rPr>
        <w:t xml:space="preserve">nakazila v dobro proračuna </w:t>
      </w:r>
      <w:r w:rsidR="00AB502D">
        <w:rPr>
          <w:rFonts w:ascii="Arial Narrow" w:hAnsi="Arial Narrow" w:cs="Arial"/>
        </w:rPr>
        <w:t>RS</w:t>
      </w:r>
      <w:r w:rsidR="00EB32FA" w:rsidRPr="000623B4">
        <w:rPr>
          <w:rFonts w:ascii="Arial Narrow" w:hAnsi="Arial Narrow" w:cs="Arial"/>
        </w:rPr>
        <w:t>.</w:t>
      </w:r>
    </w:p>
    <w:p w14:paraId="2C8D07E5" w14:textId="77777777" w:rsidR="0042414C" w:rsidRPr="000623B4" w:rsidRDefault="0042414C" w:rsidP="00B7269D">
      <w:pPr>
        <w:spacing w:after="0" w:line="240" w:lineRule="auto"/>
        <w:jc w:val="both"/>
        <w:rPr>
          <w:rFonts w:ascii="Arial Narrow" w:hAnsi="Arial Narrow" w:cs="Arial"/>
        </w:rPr>
      </w:pPr>
    </w:p>
    <w:p w14:paraId="397496DC" w14:textId="059FAF7C" w:rsidR="00B7269D" w:rsidRPr="00DF4234" w:rsidRDefault="00B7269D" w:rsidP="00B7269D">
      <w:pPr>
        <w:spacing w:after="0" w:line="240" w:lineRule="auto"/>
        <w:jc w:val="both"/>
        <w:rPr>
          <w:rFonts w:ascii="Arial Narrow" w:hAnsi="Arial Narrow" w:cs="Arial"/>
        </w:rPr>
      </w:pPr>
      <w:r w:rsidRPr="000623B4">
        <w:rPr>
          <w:rFonts w:ascii="Arial Narrow" w:hAnsi="Arial Narrow" w:cs="Arial"/>
        </w:rPr>
        <w:t xml:space="preserve">Če pride do blokade TRR upravičenca, je upravičenec dolžan o blokadi takoj obvestiti </w:t>
      </w:r>
      <w:r w:rsidR="00DF4234" w:rsidRPr="000623B4">
        <w:rPr>
          <w:rFonts w:ascii="Arial Narrow" w:hAnsi="Arial Narrow" w:cs="Arial"/>
        </w:rPr>
        <w:t>izvajalski organ</w:t>
      </w:r>
      <w:r w:rsidRPr="000623B4">
        <w:rPr>
          <w:rFonts w:ascii="Arial Narrow" w:hAnsi="Arial Narrow" w:cs="Arial"/>
        </w:rPr>
        <w:t xml:space="preserve">. V času trajanja blokade upravičenec ni upravičen do sredstev po tej pogodbi. V primeru blokade lahko </w:t>
      </w:r>
      <w:r w:rsidR="00DF4234" w:rsidRPr="000623B4">
        <w:rPr>
          <w:rFonts w:ascii="Arial Narrow" w:hAnsi="Arial Narrow" w:cs="Arial"/>
        </w:rPr>
        <w:t>izvajalski organ</w:t>
      </w:r>
      <w:r w:rsidRPr="000623B4">
        <w:rPr>
          <w:rFonts w:ascii="Arial Narrow" w:hAnsi="Arial Narrow" w:cs="Arial"/>
        </w:rPr>
        <w:t xml:space="preserve"> odstopi od pogodbe, upravičenec pa mora vrniti prejeta sredstva po tej pogodbi v roku 30 (tridesetih) dni od pisnega poziva </w:t>
      </w:r>
      <w:r w:rsidR="00DF4234" w:rsidRPr="000623B4">
        <w:rPr>
          <w:rFonts w:ascii="Arial Narrow" w:hAnsi="Arial Narrow" w:cs="Arial"/>
        </w:rPr>
        <w:t>izvajalskega organa</w:t>
      </w:r>
      <w:r w:rsidR="0018783D">
        <w:rPr>
          <w:rFonts w:ascii="Arial Narrow" w:hAnsi="Arial Narrow" w:cs="Arial"/>
        </w:rPr>
        <w:t xml:space="preserve"> in skladno s tem pozivom</w:t>
      </w:r>
      <w:r w:rsidRPr="000623B4">
        <w:rPr>
          <w:rFonts w:ascii="Arial Narrow" w:hAnsi="Arial Narrow" w:cs="Arial"/>
        </w:rPr>
        <w:t xml:space="preserve">, </w:t>
      </w:r>
      <w:r w:rsidR="0042414C" w:rsidRPr="000623B4">
        <w:rPr>
          <w:rFonts w:ascii="Arial Narrow" w:hAnsi="Arial Narrow" w:cs="Arial"/>
        </w:rPr>
        <w:t xml:space="preserve">povečana za zakonske zamudne obresti od dneva nakazila na </w:t>
      </w:r>
      <w:r w:rsidR="00AB502D">
        <w:rPr>
          <w:rFonts w:ascii="Arial Narrow" w:hAnsi="Arial Narrow" w:cs="Arial"/>
        </w:rPr>
        <w:t>TRR</w:t>
      </w:r>
      <w:r w:rsidR="0042414C" w:rsidRPr="000623B4">
        <w:rPr>
          <w:rFonts w:ascii="Arial Narrow" w:hAnsi="Arial Narrow" w:cs="Arial"/>
        </w:rPr>
        <w:t xml:space="preserve"> upravičenca</w:t>
      </w:r>
      <w:r w:rsidR="0042414C" w:rsidRPr="000623B4" w:rsidDel="0042414C">
        <w:rPr>
          <w:rFonts w:ascii="Arial Narrow" w:hAnsi="Arial Narrow" w:cs="Arial"/>
        </w:rPr>
        <w:t xml:space="preserve"> </w:t>
      </w:r>
      <w:r w:rsidR="00DF4234" w:rsidRPr="000623B4">
        <w:rPr>
          <w:rFonts w:ascii="Arial Narrow" w:hAnsi="Arial Narrow" w:cs="Arial"/>
        </w:rPr>
        <w:t xml:space="preserve">do dneva </w:t>
      </w:r>
      <w:r w:rsidR="0042414C" w:rsidRPr="000623B4">
        <w:rPr>
          <w:rFonts w:ascii="Arial Narrow" w:hAnsi="Arial Narrow" w:cs="Arial"/>
        </w:rPr>
        <w:t xml:space="preserve">nakazila v dobro proračuna </w:t>
      </w:r>
      <w:r w:rsidR="00AB502D">
        <w:rPr>
          <w:rFonts w:ascii="Arial Narrow" w:hAnsi="Arial Narrow" w:cs="Arial"/>
        </w:rPr>
        <w:t>RS</w:t>
      </w:r>
      <w:r w:rsidR="00DF4234" w:rsidRPr="000623B4">
        <w:rPr>
          <w:rFonts w:ascii="Arial Narrow" w:hAnsi="Arial Narrow" w:cs="Arial"/>
        </w:rPr>
        <w:t>.</w:t>
      </w:r>
    </w:p>
    <w:p w14:paraId="48CC5861" w14:textId="77777777" w:rsidR="00B7269D" w:rsidRPr="00DF4234" w:rsidRDefault="00B7269D" w:rsidP="00B7269D">
      <w:pPr>
        <w:spacing w:after="0" w:line="240" w:lineRule="auto"/>
        <w:jc w:val="both"/>
        <w:rPr>
          <w:rFonts w:ascii="Arial Narrow" w:hAnsi="Arial Narrow" w:cs="Arial"/>
        </w:rPr>
      </w:pPr>
    </w:p>
    <w:p w14:paraId="62674EA3" w14:textId="77777777" w:rsidR="00B7269D" w:rsidRPr="0049374F" w:rsidRDefault="00B7269D" w:rsidP="00B7269D">
      <w:pPr>
        <w:spacing w:after="0" w:line="240" w:lineRule="auto"/>
        <w:jc w:val="both"/>
        <w:rPr>
          <w:rFonts w:ascii="Arial Narrow" w:hAnsi="Arial Narrow" w:cs="Arial"/>
          <w:color w:val="0070C0"/>
        </w:rPr>
      </w:pPr>
      <w:r w:rsidRPr="0049374F">
        <w:rPr>
          <w:rFonts w:ascii="Arial Narrow" w:hAnsi="Arial Narrow" w:cs="Arial"/>
          <w:color w:val="0070C0"/>
        </w:rPr>
        <w:t xml:space="preserve">V primeru, če se pri kateremkoli konzorcijskem partnerju začne </w:t>
      </w:r>
      <w:r w:rsidR="004375CA" w:rsidRPr="004375CA">
        <w:rPr>
          <w:rFonts w:ascii="Arial Narrow" w:hAnsi="Arial Narrow" w:cs="Arial"/>
          <w:color w:val="0070C0"/>
        </w:rPr>
        <w:t>postopek zaradi insolventnosti, postopek prisilnega prenehanja, postopek prisilne poravnave, stečajni postopek ali postopek likvidacije</w:t>
      </w:r>
      <w:r w:rsidRPr="0049374F">
        <w:rPr>
          <w:rFonts w:ascii="Arial Narrow" w:hAnsi="Arial Narrow" w:cs="Arial"/>
          <w:color w:val="0070C0"/>
        </w:rPr>
        <w:t>, odgovarjajo za vračilo neupravičeno prejetih sredstev vsi partnerji konzorcija solidarno.</w:t>
      </w:r>
    </w:p>
    <w:p w14:paraId="3040B568" w14:textId="77777777" w:rsidR="00B7269D" w:rsidRPr="00DF4234" w:rsidRDefault="00B7269D" w:rsidP="00B7269D">
      <w:pPr>
        <w:spacing w:after="0" w:line="240" w:lineRule="auto"/>
        <w:jc w:val="both"/>
        <w:rPr>
          <w:rFonts w:ascii="Arial Narrow" w:hAnsi="Arial Narrow" w:cs="Arial"/>
        </w:rPr>
      </w:pPr>
    </w:p>
    <w:p w14:paraId="3D7C29BA" w14:textId="77777777" w:rsidR="00B7269D" w:rsidRPr="00DF4234" w:rsidRDefault="00B7269D" w:rsidP="00B6579A">
      <w:pPr>
        <w:pStyle w:val="Odstavekseznama"/>
        <w:numPr>
          <w:ilvl w:val="0"/>
          <w:numId w:val="11"/>
        </w:numPr>
        <w:contextualSpacing w:val="0"/>
        <w:jc w:val="center"/>
        <w:rPr>
          <w:rFonts w:ascii="Arial Narrow" w:hAnsi="Arial Narrow" w:cs="Arial"/>
          <w:sz w:val="22"/>
          <w:szCs w:val="22"/>
        </w:rPr>
      </w:pPr>
      <w:r w:rsidRPr="00DF4234">
        <w:rPr>
          <w:rFonts w:ascii="Arial Narrow" w:hAnsi="Arial Narrow" w:cs="Arial"/>
          <w:sz w:val="22"/>
          <w:szCs w:val="22"/>
        </w:rPr>
        <w:t>člen</w:t>
      </w:r>
    </w:p>
    <w:p w14:paraId="5F59A154" w14:textId="77777777" w:rsidR="00B7269D" w:rsidRPr="00DF4234" w:rsidRDefault="00B7269D" w:rsidP="00B7269D">
      <w:pPr>
        <w:spacing w:after="0" w:line="240" w:lineRule="auto"/>
        <w:rPr>
          <w:rFonts w:ascii="Arial Narrow" w:hAnsi="Arial Narrow" w:cs="Arial"/>
        </w:rPr>
      </w:pPr>
    </w:p>
    <w:p w14:paraId="0C8F0EC7" w14:textId="77777777" w:rsidR="00B7269D" w:rsidRPr="00DF4234" w:rsidRDefault="00B7269D" w:rsidP="00B7269D">
      <w:pPr>
        <w:spacing w:after="0" w:line="240" w:lineRule="auto"/>
        <w:jc w:val="both"/>
        <w:rPr>
          <w:rFonts w:ascii="Arial Narrow" w:hAnsi="Arial Narrow" w:cs="Arial"/>
        </w:rPr>
      </w:pPr>
      <w:r w:rsidRPr="00DF4234">
        <w:rPr>
          <w:rFonts w:ascii="Arial Narrow" w:hAnsi="Arial Narrow" w:cs="Arial"/>
        </w:rPr>
        <w:t xml:space="preserve">Če pride pri izvajanju </w:t>
      </w:r>
      <w:r w:rsidR="00DF4234" w:rsidRPr="00DF4234">
        <w:rPr>
          <w:rFonts w:ascii="Arial Narrow" w:hAnsi="Arial Narrow" w:cs="Arial"/>
        </w:rPr>
        <w:t xml:space="preserve">RRI </w:t>
      </w:r>
      <w:r w:rsidRPr="00DF4234">
        <w:rPr>
          <w:rFonts w:ascii="Arial Narrow" w:hAnsi="Arial Narrow" w:cs="Arial"/>
        </w:rPr>
        <w:t xml:space="preserve">operacije do sprememb, ki bistveno vplivajo na realizacijo izvedbe </w:t>
      </w:r>
      <w:r w:rsidR="00DF4234" w:rsidRPr="00DF4234">
        <w:rPr>
          <w:rFonts w:ascii="Arial Narrow" w:hAnsi="Arial Narrow" w:cs="Arial"/>
        </w:rPr>
        <w:t xml:space="preserve">RRI </w:t>
      </w:r>
      <w:r w:rsidRPr="00DF4234">
        <w:rPr>
          <w:rFonts w:ascii="Arial Narrow" w:hAnsi="Arial Narrow" w:cs="Arial"/>
        </w:rPr>
        <w:t xml:space="preserve">operacije, ki je predmet te pogodbe, je upravičenec dolžan </w:t>
      </w:r>
      <w:r w:rsidR="004375CA">
        <w:rPr>
          <w:rFonts w:ascii="Arial Narrow" w:hAnsi="Arial Narrow" w:cs="Arial"/>
        </w:rPr>
        <w:t>nemudoma oziroma najkasneje v 30. (tridesetih) dneh</w:t>
      </w:r>
      <w:r w:rsidRPr="00DF4234">
        <w:rPr>
          <w:rFonts w:ascii="Arial Narrow" w:hAnsi="Arial Narrow" w:cs="Arial"/>
        </w:rPr>
        <w:t xml:space="preserve"> od nastalih sprememb</w:t>
      </w:r>
      <w:r w:rsidR="004375CA">
        <w:rPr>
          <w:rFonts w:ascii="Arial Narrow" w:hAnsi="Arial Narrow" w:cs="Arial"/>
        </w:rPr>
        <w:t>,</w:t>
      </w:r>
      <w:r w:rsidRPr="00DF4234">
        <w:rPr>
          <w:rFonts w:ascii="Arial Narrow" w:hAnsi="Arial Narrow" w:cs="Arial"/>
        </w:rPr>
        <w:t xml:space="preserve"> o njih obvestiti skrbnika pogodbe, sicer se šteje, da se sredstva uporabljajo nenamensko.</w:t>
      </w:r>
    </w:p>
    <w:p w14:paraId="6736940D" w14:textId="77777777" w:rsidR="00B7269D" w:rsidRPr="00DF4234" w:rsidRDefault="00B7269D" w:rsidP="00B7269D">
      <w:pPr>
        <w:spacing w:after="0" w:line="240" w:lineRule="auto"/>
        <w:jc w:val="both"/>
        <w:rPr>
          <w:rFonts w:ascii="Arial Narrow" w:hAnsi="Arial Narrow" w:cs="Arial"/>
        </w:rPr>
      </w:pPr>
    </w:p>
    <w:p w14:paraId="33DA938F" w14:textId="7CFBB445" w:rsidR="00B7269D" w:rsidRPr="000623B4" w:rsidRDefault="00B7269D" w:rsidP="00B7269D">
      <w:pPr>
        <w:spacing w:after="0" w:line="240" w:lineRule="auto"/>
        <w:jc w:val="both"/>
        <w:rPr>
          <w:rFonts w:ascii="Arial Narrow" w:hAnsi="Arial Narrow" w:cs="Arial"/>
        </w:rPr>
      </w:pPr>
      <w:r w:rsidRPr="00DF4234">
        <w:rPr>
          <w:rFonts w:ascii="Arial Narrow" w:hAnsi="Arial Narrow" w:cs="Arial"/>
        </w:rPr>
        <w:t>Upravičenec je dolžan vsako finančno, vseb</w:t>
      </w:r>
      <w:r w:rsidR="004375CA">
        <w:rPr>
          <w:rFonts w:ascii="Arial Narrow" w:hAnsi="Arial Narrow" w:cs="Arial"/>
        </w:rPr>
        <w:t>insko oziroma časovno spremembo, ki bi vplivala ali bi lahko vplivala na cilje, kazalnike ali rezultate RRI operacije</w:t>
      </w:r>
      <w:r w:rsidRPr="00DF4234">
        <w:rPr>
          <w:rFonts w:ascii="Arial Narrow" w:hAnsi="Arial Narrow" w:cs="Arial"/>
        </w:rPr>
        <w:t xml:space="preserve"> pisno obrazložiti in utemeljiti, sicer izgubi pravico do nadaljnjega koriščenja sredstev kohezijske politike. V tem primeru lahko </w:t>
      </w:r>
      <w:r w:rsidR="00DF4234" w:rsidRPr="000623B4">
        <w:rPr>
          <w:rFonts w:ascii="Arial Narrow" w:hAnsi="Arial Narrow" w:cs="Arial"/>
        </w:rPr>
        <w:t>izvajalski organ</w:t>
      </w:r>
      <w:r w:rsidRPr="000623B4">
        <w:rPr>
          <w:rFonts w:ascii="Arial Narrow" w:hAnsi="Arial Narrow" w:cs="Arial"/>
        </w:rPr>
        <w:t xml:space="preserve"> odstopi od pogodbe</w:t>
      </w:r>
      <w:r w:rsidR="0018783D">
        <w:rPr>
          <w:rFonts w:ascii="Arial Narrow" w:hAnsi="Arial Narrow" w:cs="Arial"/>
        </w:rPr>
        <w:t xml:space="preserve"> in zahteva vrnitev izplačanih sredstev</w:t>
      </w:r>
      <w:r w:rsidRPr="000623B4">
        <w:rPr>
          <w:rFonts w:ascii="Arial Narrow" w:hAnsi="Arial Narrow" w:cs="Arial"/>
        </w:rPr>
        <w:t xml:space="preserve">, </w:t>
      </w:r>
      <w:r w:rsidR="0042414C" w:rsidRPr="000623B4">
        <w:rPr>
          <w:rFonts w:ascii="Arial Narrow" w:hAnsi="Arial Narrow" w:cs="Arial"/>
        </w:rPr>
        <w:t>upravičenec pa mora vrniti prejeta sredstva po tej pogodbi v roku 30 (tridesetih) dni od pisnega poziva izvajalskega organa</w:t>
      </w:r>
      <w:r w:rsidR="0018783D">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sidR="004375CA">
        <w:rPr>
          <w:rFonts w:ascii="Arial Narrow" w:hAnsi="Arial Narrow" w:cs="Arial"/>
        </w:rPr>
        <w:t>TRR</w:t>
      </w:r>
      <w:r w:rsidR="0042414C" w:rsidRPr="000623B4">
        <w:rPr>
          <w:rFonts w:ascii="Arial Narrow" w:hAnsi="Arial Narrow" w:cs="Arial"/>
        </w:rPr>
        <w:t xml:space="preserve"> upravičenca do dneva nakazila v dobro proračuna </w:t>
      </w:r>
      <w:r w:rsidR="004375CA">
        <w:rPr>
          <w:rFonts w:ascii="Arial Narrow" w:hAnsi="Arial Narrow" w:cs="Arial"/>
        </w:rPr>
        <w:t>RS</w:t>
      </w:r>
      <w:r w:rsidR="00DF4234" w:rsidRPr="000623B4">
        <w:rPr>
          <w:rFonts w:ascii="Arial Narrow" w:hAnsi="Arial Narrow" w:cs="Arial"/>
        </w:rPr>
        <w:t>.</w:t>
      </w:r>
      <w:r w:rsidRPr="000623B4">
        <w:rPr>
          <w:rFonts w:ascii="Arial Narrow" w:hAnsi="Arial Narrow" w:cs="Arial"/>
        </w:rPr>
        <w:t xml:space="preserve"> Stranki sta sporazumni, da o obstoju in ustreznosti obrazložitve spremembe in izkazanosti njene utemeljitve presodi </w:t>
      </w:r>
      <w:r w:rsidR="00DF4234" w:rsidRPr="000623B4">
        <w:rPr>
          <w:rFonts w:ascii="Arial Narrow" w:hAnsi="Arial Narrow" w:cs="Arial"/>
        </w:rPr>
        <w:t>izvajalski organ</w:t>
      </w:r>
      <w:r w:rsidRPr="000623B4">
        <w:rPr>
          <w:rFonts w:ascii="Arial Narrow" w:hAnsi="Arial Narrow" w:cs="Arial"/>
        </w:rPr>
        <w:t xml:space="preserve"> po prostem preudarku.</w:t>
      </w:r>
    </w:p>
    <w:p w14:paraId="635BB0CF" w14:textId="77777777" w:rsidR="00B7269D" w:rsidRPr="000623B4" w:rsidRDefault="00B7269D" w:rsidP="00B7269D">
      <w:pPr>
        <w:spacing w:after="0" w:line="240" w:lineRule="auto"/>
        <w:jc w:val="both"/>
        <w:rPr>
          <w:rFonts w:ascii="Arial Narrow" w:hAnsi="Arial Narrow" w:cs="Arial"/>
        </w:rPr>
      </w:pPr>
    </w:p>
    <w:p w14:paraId="4F9AE990" w14:textId="77777777" w:rsidR="00B7269D" w:rsidRPr="000623B4" w:rsidRDefault="00B7269D" w:rsidP="00B7269D">
      <w:pPr>
        <w:spacing w:after="0" w:line="240" w:lineRule="auto"/>
        <w:jc w:val="both"/>
        <w:rPr>
          <w:rFonts w:ascii="Arial Narrow" w:hAnsi="Arial Narrow" w:cs="Arial"/>
          <w:color w:val="0070C0"/>
        </w:rPr>
      </w:pPr>
      <w:r w:rsidRPr="000623B4">
        <w:rPr>
          <w:rFonts w:ascii="Arial Narrow" w:hAnsi="Arial Narrow" w:cs="Arial"/>
          <w:color w:val="0070C0"/>
        </w:rPr>
        <w:t>Med spremembe spadajo tudi spremembe med partnerji konzorcija, če le t</w:t>
      </w:r>
      <w:r w:rsidR="00436325">
        <w:rPr>
          <w:rFonts w:ascii="Arial Narrow" w:hAnsi="Arial Narrow" w:cs="Arial"/>
          <w:color w:val="0070C0"/>
        </w:rPr>
        <w:t>e</w:t>
      </w:r>
      <w:r w:rsidRPr="000623B4">
        <w:rPr>
          <w:rFonts w:ascii="Arial Narrow" w:hAnsi="Arial Narrow" w:cs="Arial"/>
          <w:color w:val="0070C0"/>
        </w:rPr>
        <w:t xml:space="preserve"> nastane</w:t>
      </w:r>
      <w:r w:rsidR="00436325">
        <w:rPr>
          <w:rFonts w:ascii="Arial Narrow" w:hAnsi="Arial Narrow" w:cs="Arial"/>
          <w:color w:val="0070C0"/>
        </w:rPr>
        <w:t>jo</w:t>
      </w:r>
      <w:r w:rsidRPr="000623B4">
        <w:rPr>
          <w:rFonts w:ascii="Arial Narrow" w:hAnsi="Arial Narrow" w:cs="Arial"/>
          <w:color w:val="0070C0"/>
        </w:rPr>
        <w:t xml:space="preserve"> zaradi utemeljenih razlogov. Spremembe konzorcijskih partnerjev so dopustne le v primeru, da je med starim in novim partnerjem zagotovljeno univerzalno pravno nasledstvo.</w:t>
      </w:r>
    </w:p>
    <w:p w14:paraId="04FF1687" w14:textId="77777777" w:rsidR="00B7269D" w:rsidRPr="000623B4" w:rsidRDefault="00B7269D" w:rsidP="00B7269D">
      <w:pPr>
        <w:spacing w:after="0" w:line="240" w:lineRule="auto"/>
        <w:jc w:val="both"/>
        <w:rPr>
          <w:rFonts w:ascii="Arial Narrow" w:hAnsi="Arial Narrow" w:cs="Arial"/>
        </w:rPr>
      </w:pPr>
    </w:p>
    <w:p w14:paraId="490FEB05" w14:textId="5F3FB6EC" w:rsidR="00B7269D" w:rsidRDefault="00B7269D" w:rsidP="00B7269D">
      <w:pPr>
        <w:spacing w:after="0" w:line="240" w:lineRule="auto"/>
        <w:jc w:val="both"/>
        <w:rPr>
          <w:rFonts w:ascii="Arial Narrow" w:hAnsi="Arial Narrow" w:cs="Arial"/>
        </w:rPr>
      </w:pPr>
      <w:r w:rsidRPr="000623B4">
        <w:rPr>
          <w:rFonts w:ascii="Arial Narrow" w:hAnsi="Arial Narrow" w:cs="Arial"/>
        </w:rPr>
        <w:t xml:space="preserve">Upravičenec lahko predčasno odstopi od pogodbe le, če v odstopni izjavi navede utemeljene razloge in njihovo utemeljenost potrdi </w:t>
      </w:r>
      <w:r w:rsidR="00DF4234" w:rsidRPr="000623B4">
        <w:rPr>
          <w:rFonts w:ascii="Arial Narrow" w:hAnsi="Arial Narrow" w:cs="Arial"/>
        </w:rPr>
        <w:t>izvajalski organ</w:t>
      </w:r>
      <w:r w:rsidRPr="000623B4">
        <w:rPr>
          <w:rFonts w:ascii="Arial Narrow" w:hAnsi="Arial Narrow" w:cs="Arial"/>
        </w:rPr>
        <w:t>. Upravičenec v tem primeru izgubi pravico do sofinanciranja</w:t>
      </w:r>
      <w:r w:rsidR="004375CA">
        <w:rPr>
          <w:rFonts w:ascii="Arial Narrow" w:hAnsi="Arial Narrow" w:cs="Arial"/>
        </w:rPr>
        <w:t>, razen v delu upravičenih stroškov, vezanih na še izpeljane aktivnosti RRI operacije</w:t>
      </w:r>
      <w:r w:rsidR="00DA45E0">
        <w:rPr>
          <w:rFonts w:ascii="Arial Narrow" w:hAnsi="Arial Narrow" w:cs="Arial"/>
        </w:rPr>
        <w:t>. Upravičenec je</w:t>
      </w:r>
      <w:r w:rsidR="00E77523">
        <w:rPr>
          <w:rFonts w:ascii="Arial Narrow" w:hAnsi="Arial Narrow" w:cs="Arial"/>
        </w:rPr>
        <w:t xml:space="preserve"> dolžan</w:t>
      </w:r>
      <w:r w:rsidR="00DA45E0">
        <w:rPr>
          <w:rFonts w:ascii="Arial Narrow" w:hAnsi="Arial Narrow" w:cs="Arial"/>
        </w:rPr>
        <w:t xml:space="preserve"> v tem primeru podati končno vsebinsko poročilo  o RRI operaciji ter izpolniti cilje in kazalnike, sicer je celotna RRI operacija neupravičena do sofinanciranja</w:t>
      </w:r>
      <w:r w:rsidRPr="000623B4">
        <w:rPr>
          <w:rFonts w:ascii="Arial Narrow" w:hAnsi="Arial Narrow" w:cs="Arial"/>
        </w:rPr>
        <w:t>.</w:t>
      </w:r>
      <w:r w:rsidRPr="000623B4">
        <w:rPr>
          <w:rFonts w:ascii="Arial Narrow" w:hAnsi="Arial Narrow" w:cs="Arial"/>
          <w:lang w:eastAsia="sl-SI"/>
        </w:rPr>
        <w:t xml:space="preserve"> V tem primeru lahko </w:t>
      </w:r>
      <w:r w:rsidR="00DF4234" w:rsidRPr="000623B4">
        <w:rPr>
          <w:rFonts w:ascii="Arial Narrow" w:hAnsi="Arial Narrow" w:cs="Arial"/>
          <w:lang w:eastAsia="sl-SI"/>
        </w:rPr>
        <w:t>izvajalski organ</w:t>
      </w:r>
      <w:r w:rsidRPr="000623B4">
        <w:rPr>
          <w:rFonts w:ascii="Arial Narrow" w:hAnsi="Arial Narrow" w:cs="Arial"/>
          <w:lang w:eastAsia="sl-SI"/>
        </w:rPr>
        <w:t xml:space="preserve"> zahteva vrnitev izplačanih sredstev, </w:t>
      </w:r>
      <w:r w:rsidR="0042414C" w:rsidRPr="000623B4">
        <w:rPr>
          <w:rFonts w:ascii="Arial Narrow" w:hAnsi="Arial Narrow" w:cs="Arial"/>
        </w:rPr>
        <w:t>upravičenec pa mora vrniti prejeta sredstva po tej pogodbi v roku 30 (tridesetih) dni od pisnega poziva izvajalskega organa</w:t>
      </w:r>
      <w:r w:rsidR="0018783D">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sidR="00DA45E0">
        <w:rPr>
          <w:rFonts w:ascii="Arial Narrow" w:hAnsi="Arial Narrow" w:cs="Arial"/>
        </w:rPr>
        <w:t>TRR</w:t>
      </w:r>
      <w:r w:rsidR="0042414C" w:rsidRPr="000623B4">
        <w:rPr>
          <w:rFonts w:ascii="Arial Narrow" w:hAnsi="Arial Narrow" w:cs="Arial"/>
        </w:rPr>
        <w:t xml:space="preserve"> upravičenca do dneva nakazila v dobro proračuna </w:t>
      </w:r>
      <w:r w:rsidR="00DA45E0">
        <w:rPr>
          <w:rFonts w:ascii="Arial Narrow" w:hAnsi="Arial Narrow" w:cs="Arial"/>
        </w:rPr>
        <w:t>RS</w:t>
      </w:r>
      <w:r w:rsidR="00DF4234" w:rsidRPr="000623B4">
        <w:rPr>
          <w:rFonts w:ascii="Arial Narrow" w:hAnsi="Arial Narrow" w:cs="Arial"/>
        </w:rPr>
        <w:t>.</w:t>
      </w:r>
    </w:p>
    <w:p w14:paraId="02B7FE94" w14:textId="77777777" w:rsidR="00C209E5" w:rsidRDefault="00C209E5" w:rsidP="00B7269D">
      <w:pPr>
        <w:spacing w:after="0" w:line="240" w:lineRule="auto"/>
        <w:jc w:val="both"/>
        <w:rPr>
          <w:rFonts w:ascii="Arial Narrow" w:hAnsi="Arial Narrow" w:cs="Arial"/>
        </w:rPr>
      </w:pPr>
    </w:p>
    <w:p w14:paraId="67AE2C7C" w14:textId="2A595F51" w:rsidR="00C209E5" w:rsidRDefault="00C209E5" w:rsidP="00B7269D">
      <w:pPr>
        <w:spacing w:after="0" w:line="240" w:lineRule="auto"/>
        <w:jc w:val="both"/>
        <w:rPr>
          <w:rFonts w:ascii="Arial Narrow" w:hAnsi="Arial Narrow" w:cs="Arial"/>
        </w:rPr>
      </w:pPr>
      <w:r w:rsidRPr="00C209E5">
        <w:rPr>
          <w:rFonts w:ascii="Arial Narrow" w:hAnsi="Arial Narrow" w:cs="Arial"/>
        </w:rPr>
        <w:t>Če delna realizacija operacije</w:t>
      </w:r>
      <w:r>
        <w:rPr>
          <w:rFonts w:ascii="Arial Narrow" w:hAnsi="Arial Narrow" w:cs="Arial"/>
        </w:rPr>
        <w:t xml:space="preserve"> RRI</w:t>
      </w:r>
      <w:r w:rsidRPr="00C209E5">
        <w:rPr>
          <w:rFonts w:ascii="Arial Narrow" w:hAnsi="Arial Narrow" w:cs="Arial"/>
        </w:rPr>
        <w:t xml:space="preserve"> za </w:t>
      </w:r>
      <w:r>
        <w:rPr>
          <w:rFonts w:ascii="Arial Narrow" w:hAnsi="Arial Narrow" w:cs="Arial"/>
        </w:rPr>
        <w:t>izvajalski organ</w:t>
      </w:r>
      <w:r w:rsidRPr="00C209E5">
        <w:rPr>
          <w:rFonts w:ascii="Arial Narrow" w:hAnsi="Arial Narrow" w:cs="Arial"/>
        </w:rPr>
        <w:t xml:space="preserve"> ni smiselna (nedoseganje kazalnikov), </w:t>
      </w:r>
      <w:r>
        <w:rPr>
          <w:rFonts w:ascii="Arial Narrow" w:hAnsi="Arial Narrow" w:cs="Arial"/>
        </w:rPr>
        <w:t>izvajalski organ</w:t>
      </w:r>
      <w:r w:rsidRPr="00C209E5">
        <w:rPr>
          <w:rFonts w:ascii="Arial Narrow" w:hAnsi="Arial Narrow" w:cs="Arial"/>
        </w:rPr>
        <w:t xml:space="preserve"> odstopi od pogodbe, upravičenec pa mora vrniti vsa prejeta sredstva po tej pogodbi v roku 30 (tridesetih) dni od pisnega poziva </w:t>
      </w:r>
      <w:r>
        <w:rPr>
          <w:rFonts w:ascii="Arial Narrow" w:hAnsi="Arial Narrow" w:cs="Arial"/>
        </w:rPr>
        <w:t>izvajalskega organa</w:t>
      </w:r>
      <w:r w:rsidR="0018783D">
        <w:rPr>
          <w:rFonts w:ascii="Arial Narrow" w:hAnsi="Arial Narrow" w:cs="Arial"/>
        </w:rPr>
        <w:t xml:space="preserve"> in skladno s tem pozivom</w:t>
      </w:r>
      <w:r w:rsidRPr="00C209E5">
        <w:rPr>
          <w:rFonts w:ascii="Arial Narrow" w:hAnsi="Arial Narrow" w:cs="Arial"/>
        </w:rPr>
        <w:t>, povečana za zakonske zamudne obresti od dneva nakazila na TRR upravičenca do dneva nakazila v dobro proračuna RS.</w:t>
      </w:r>
    </w:p>
    <w:p w14:paraId="1FED7E26" w14:textId="77777777" w:rsidR="00DA45E0" w:rsidRDefault="00DA45E0" w:rsidP="00B7269D">
      <w:pPr>
        <w:spacing w:after="0" w:line="240" w:lineRule="auto"/>
        <w:jc w:val="both"/>
        <w:rPr>
          <w:rFonts w:ascii="Arial Narrow" w:hAnsi="Arial Narrow" w:cs="Arial"/>
        </w:rPr>
      </w:pPr>
    </w:p>
    <w:p w14:paraId="750D2DE6" w14:textId="41AA6943" w:rsidR="00DA45E0" w:rsidRPr="00DA45E0" w:rsidRDefault="00DA45E0" w:rsidP="00DA45E0">
      <w:pPr>
        <w:spacing w:after="0" w:line="240" w:lineRule="auto"/>
        <w:jc w:val="both"/>
        <w:rPr>
          <w:rFonts w:ascii="Arial Narrow" w:hAnsi="Arial Narrow" w:cs="Arial"/>
        </w:rPr>
      </w:pPr>
      <w:r w:rsidRPr="00DA45E0">
        <w:rPr>
          <w:rFonts w:ascii="Arial Narrow" w:hAnsi="Arial Narrow" w:cs="Arial"/>
        </w:rPr>
        <w:t xml:space="preserve">V primeru predčasnega odstopa upravičenca od pogodbe brez utemeljenih razlogov mora upravičenec vrniti vsa prejeta sredstva po tej pogodbi v roku 30 (tridesetih) dni od pisnega poziva </w:t>
      </w:r>
      <w:r>
        <w:rPr>
          <w:rFonts w:ascii="Arial Narrow" w:hAnsi="Arial Narrow" w:cs="Arial"/>
        </w:rPr>
        <w:t>izvajalskega organa</w:t>
      </w:r>
      <w:r w:rsidR="0018783D">
        <w:rPr>
          <w:rFonts w:ascii="Arial Narrow" w:hAnsi="Arial Narrow" w:cs="Arial"/>
        </w:rPr>
        <w:t xml:space="preserve"> in skladno s tem pozivom</w:t>
      </w:r>
      <w:r w:rsidRPr="00DA45E0">
        <w:rPr>
          <w:rFonts w:ascii="Arial Narrow" w:hAnsi="Arial Narrow" w:cs="Arial"/>
        </w:rPr>
        <w:t>, povečana za zakonske zamudne obresti od dneva nakazila na TRR upravičenca do dneva nakazila v dobro proračuna RS.</w:t>
      </w:r>
    </w:p>
    <w:p w14:paraId="15A6D64E" w14:textId="77777777" w:rsidR="00B7269D" w:rsidRPr="00DF4234" w:rsidRDefault="00B7269D" w:rsidP="00B7269D">
      <w:pPr>
        <w:spacing w:after="0" w:line="240" w:lineRule="auto"/>
        <w:rPr>
          <w:rFonts w:ascii="Arial Narrow" w:hAnsi="Arial Narrow" w:cs="Arial"/>
        </w:rPr>
      </w:pPr>
    </w:p>
    <w:p w14:paraId="3C782AA7" w14:textId="77777777" w:rsidR="00B7269D" w:rsidRPr="00DF4234" w:rsidRDefault="00B7269D" w:rsidP="00B6579A">
      <w:pPr>
        <w:pStyle w:val="Odstavekseznama"/>
        <w:numPr>
          <w:ilvl w:val="0"/>
          <w:numId w:val="10"/>
        </w:numPr>
        <w:contextualSpacing w:val="0"/>
        <w:rPr>
          <w:rFonts w:ascii="Arial Narrow" w:hAnsi="Arial Narrow" w:cs="Arial"/>
          <w:b/>
          <w:sz w:val="22"/>
          <w:szCs w:val="22"/>
        </w:rPr>
      </w:pPr>
      <w:r w:rsidRPr="00DF4234">
        <w:rPr>
          <w:rFonts w:ascii="Arial Narrow" w:hAnsi="Arial Narrow" w:cs="Arial"/>
          <w:b/>
          <w:sz w:val="22"/>
          <w:szCs w:val="22"/>
        </w:rPr>
        <w:t>NADZOR NAD PORABO SREDSTEV</w:t>
      </w:r>
    </w:p>
    <w:p w14:paraId="69092AF9" w14:textId="77777777" w:rsidR="00B7269D" w:rsidRPr="00DF4234" w:rsidRDefault="00B7269D" w:rsidP="00B7269D">
      <w:pPr>
        <w:spacing w:after="0" w:line="240" w:lineRule="auto"/>
        <w:rPr>
          <w:rFonts w:ascii="Arial Narrow" w:hAnsi="Arial Narrow" w:cs="Arial"/>
        </w:rPr>
      </w:pPr>
    </w:p>
    <w:p w14:paraId="1FC27849" w14:textId="77777777" w:rsidR="00B7269D" w:rsidRPr="00DF4234" w:rsidRDefault="00B7269D" w:rsidP="00B6579A">
      <w:pPr>
        <w:pStyle w:val="Odstavekseznama"/>
        <w:numPr>
          <w:ilvl w:val="0"/>
          <w:numId w:val="11"/>
        </w:numPr>
        <w:contextualSpacing w:val="0"/>
        <w:jc w:val="center"/>
        <w:rPr>
          <w:rFonts w:ascii="Arial Narrow" w:hAnsi="Arial Narrow" w:cs="Arial"/>
          <w:sz w:val="22"/>
          <w:szCs w:val="22"/>
        </w:rPr>
      </w:pPr>
      <w:r w:rsidRPr="00DF4234">
        <w:rPr>
          <w:rFonts w:ascii="Arial Narrow" w:hAnsi="Arial Narrow" w:cs="Arial"/>
          <w:sz w:val="22"/>
          <w:szCs w:val="22"/>
        </w:rPr>
        <w:t>člen</w:t>
      </w:r>
    </w:p>
    <w:p w14:paraId="028D5C98" w14:textId="77777777" w:rsidR="00B7269D" w:rsidRPr="00DF4234" w:rsidRDefault="00B7269D" w:rsidP="00B7269D">
      <w:pPr>
        <w:spacing w:after="0" w:line="240" w:lineRule="auto"/>
        <w:rPr>
          <w:rFonts w:ascii="Arial Narrow" w:hAnsi="Arial Narrow" w:cs="Arial"/>
        </w:rPr>
      </w:pPr>
    </w:p>
    <w:p w14:paraId="0425DF0E" w14:textId="2E462FCF" w:rsidR="00B7269D" w:rsidRPr="00DF4234" w:rsidRDefault="00B7269D" w:rsidP="00B7269D">
      <w:pPr>
        <w:spacing w:after="0" w:line="240" w:lineRule="auto"/>
        <w:jc w:val="both"/>
        <w:rPr>
          <w:rFonts w:ascii="Arial Narrow" w:hAnsi="Arial Narrow" w:cs="Arial"/>
        </w:rPr>
      </w:pPr>
      <w:r w:rsidRPr="00DF4234">
        <w:rPr>
          <w:rFonts w:ascii="Arial Narrow" w:hAnsi="Arial Narrow" w:cs="Arial"/>
        </w:rPr>
        <w:t xml:space="preserve">Upravičenec je za potrebe nadzora in spremljanja porabe sredstev ter doseganja zastavljenih ciljev dolžan </w:t>
      </w:r>
      <w:r w:rsidR="00DF4234" w:rsidRPr="00DF4234">
        <w:rPr>
          <w:rFonts w:ascii="Arial Narrow" w:hAnsi="Arial Narrow" w:cs="Arial"/>
        </w:rPr>
        <w:t>izvajalskemu organu</w:t>
      </w:r>
      <w:r w:rsidRPr="00DF4234">
        <w:rPr>
          <w:rFonts w:ascii="Arial Narrow" w:hAnsi="Arial Narrow" w:cs="Arial"/>
        </w:rPr>
        <w:t>,</w:t>
      </w:r>
      <w:r w:rsidR="00B0463E">
        <w:rPr>
          <w:rFonts w:ascii="Arial Narrow" w:hAnsi="Arial Narrow" w:cs="Arial"/>
        </w:rPr>
        <w:t xml:space="preserve"> posredniškemu organu,</w:t>
      </w:r>
      <w:r w:rsidRPr="00DF4234">
        <w:rPr>
          <w:rFonts w:ascii="Arial Narrow" w:hAnsi="Arial Narrow" w:cs="Arial"/>
        </w:rPr>
        <w:t xml:space="preserve"> organu upravljanja, organu za potrjevanje, revizijskemu organu, drugim nadzornim organom, vključenim v izvajanje, upravljanje, nadzor ali revizijo operacije Operativnega programa za izvajanje </w:t>
      </w:r>
      <w:r w:rsidR="00CD4304">
        <w:rPr>
          <w:rFonts w:ascii="Arial Narrow" w:hAnsi="Arial Narrow" w:cs="Arial"/>
        </w:rPr>
        <w:t xml:space="preserve">evropske </w:t>
      </w:r>
      <w:r w:rsidRPr="00DF4234">
        <w:rPr>
          <w:rFonts w:ascii="Arial Narrow" w:hAnsi="Arial Narrow" w:cs="Arial"/>
        </w:rPr>
        <w:t xml:space="preserve">kohezijske politike v programskem obdobju 2014-2020, predstavnikom Evropske komisije, Evropskega računskega sodišča in Računskega sodišča Republike Slovenije ter njihovim pooblaščencem omogočiti dostop do celotne dokumentacije </w:t>
      </w:r>
      <w:r w:rsidR="00DF4234" w:rsidRPr="00DF4234">
        <w:rPr>
          <w:rFonts w:ascii="Arial Narrow" w:hAnsi="Arial Narrow" w:cs="Arial"/>
        </w:rPr>
        <w:t xml:space="preserve">RRI </w:t>
      </w:r>
      <w:r w:rsidRPr="00DF4234">
        <w:rPr>
          <w:rFonts w:ascii="Arial Narrow" w:hAnsi="Arial Narrow" w:cs="Arial"/>
        </w:rPr>
        <w:t xml:space="preserve">operacije, vključno z dokumentacijo o izbiri </w:t>
      </w:r>
      <w:r w:rsidRPr="00435F74">
        <w:rPr>
          <w:rFonts w:ascii="Arial Narrow" w:hAnsi="Arial Narrow" w:cs="Arial"/>
        </w:rPr>
        <w:t xml:space="preserve">izvajalcev, v posesti upravičenca </w:t>
      </w:r>
      <w:r w:rsidRPr="00473FB0">
        <w:rPr>
          <w:rFonts w:ascii="Arial Narrow" w:hAnsi="Arial Narrow" w:cs="Arial"/>
          <w:color w:val="0070C0"/>
        </w:rPr>
        <w:t xml:space="preserve">ali njegovih </w:t>
      </w:r>
      <w:r w:rsidR="00303564" w:rsidRPr="003328EB">
        <w:rPr>
          <w:rFonts w:ascii="Arial Narrow" w:hAnsi="Arial Narrow" w:cs="Arial"/>
          <w:color w:val="0070C0"/>
        </w:rPr>
        <w:t xml:space="preserve">konzorcijskih </w:t>
      </w:r>
      <w:r w:rsidRPr="00473FB0">
        <w:rPr>
          <w:rFonts w:ascii="Arial Narrow" w:hAnsi="Arial Narrow" w:cs="Arial"/>
          <w:color w:val="0070C0"/>
        </w:rPr>
        <w:t xml:space="preserve">partnerjev </w:t>
      </w:r>
      <w:r w:rsidRPr="00435F74">
        <w:rPr>
          <w:rFonts w:ascii="Arial Narrow" w:hAnsi="Arial Narrow" w:cs="Arial"/>
        </w:rPr>
        <w:t xml:space="preserve">na način, da sta vsak čas možna kontrola </w:t>
      </w:r>
      <w:r w:rsidRPr="00DF4234">
        <w:rPr>
          <w:rFonts w:ascii="Arial Narrow" w:hAnsi="Arial Narrow" w:cs="Arial"/>
        </w:rPr>
        <w:t xml:space="preserve">izvajanja </w:t>
      </w:r>
      <w:r w:rsidR="00DF4234" w:rsidRPr="00DF4234">
        <w:rPr>
          <w:rFonts w:ascii="Arial Narrow" w:hAnsi="Arial Narrow" w:cs="Arial"/>
        </w:rPr>
        <w:t xml:space="preserve">RRI </w:t>
      </w:r>
      <w:r w:rsidRPr="00DF4234">
        <w:rPr>
          <w:rFonts w:ascii="Arial Narrow" w:hAnsi="Arial Narrow" w:cs="Arial"/>
        </w:rPr>
        <w:t xml:space="preserve">operacije in vpogled v dokumentacijo v vsaki točki </w:t>
      </w:r>
      <w:r w:rsidR="00DF4234" w:rsidRPr="00DF4234">
        <w:rPr>
          <w:rFonts w:ascii="Arial Narrow" w:hAnsi="Arial Narrow" w:cs="Arial"/>
        </w:rPr>
        <w:t xml:space="preserve">RRI </w:t>
      </w:r>
      <w:r w:rsidRPr="00DF4234">
        <w:rPr>
          <w:rFonts w:ascii="Arial Narrow" w:hAnsi="Arial Narrow" w:cs="Arial"/>
        </w:rPr>
        <w:t>operacije ob smiselnem upoštevanju 140. člena Uredbe (EU) št. 1303/2013 oziroma predpisa, ki jo bo nadomestil.</w:t>
      </w:r>
    </w:p>
    <w:p w14:paraId="3BEAD988" w14:textId="77777777" w:rsidR="00B7269D" w:rsidRPr="00DF4234" w:rsidRDefault="00B7269D" w:rsidP="00B7269D">
      <w:pPr>
        <w:spacing w:after="0" w:line="240" w:lineRule="auto"/>
        <w:jc w:val="both"/>
        <w:rPr>
          <w:rFonts w:ascii="Arial Narrow" w:hAnsi="Arial Narrow" w:cs="Arial"/>
        </w:rPr>
      </w:pPr>
    </w:p>
    <w:p w14:paraId="3BA7FEC7" w14:textId="7C2ABA05" w:rsidR="00B7269D" w:rsidRPr="00DF4234" w:rsidRDefault="00B7269D" w:rsidP="00B7269D">
      <w:pPr>
        <w:spacing w:after="0" w:line="240" w:lineRule="auto"/>
        <w:jc w:val="both"/>
        <w:rPr>
          <w:rFonts w:ascii="Arial Narrow" w:hAnsi="Arial Narrow" w:cs="Arial"/>
        </w:rPr>
      </w:pPr>
      <w:r w:rsidRPr="00DF4234">
        <w:rPr>
          <w:rFonts w:ascii="Arial Narrow" w:hAnsi="Arial Narrow" w:cs="Arial"/>
        </w:rPr>
        <w:t xml:space="preserve">Nadzor se izvaja z revizijskimi pregledi na podlagi 127. člena Uredbe (EU) št. 1303/2013 oziroma predpisa, ki jo bo nadomestil. </w:t>
      </w:r>
      <w:r w:rsidR="00B0463E">
        <w:rPr>
          <w:rFonts w:ascii="Arial Narrow" w:hAnsi="Arial Narrow" w:cs="Arial"/>
        </w:rPr>
        <w:t>Preverjenja</w:t>
      </w:r>
      <w:r w:rsidRPr="00DF4234">
        <w:rPr>
          <w:rFonts w:ascii="Arial Narrow" w:hAnsi="Arial Narrow" w:cs="Arial"/>
        </w:rPr>
        <w:t xml:space="preserve"> na kraju samem podrobneje urejajo vsakokratno veljavna Navodila organa upravljanja za izvajanje upravljalnih preverjanj po 125. členu Uredbe (EU) št. 1303/2013</w:t>
      </w:r>
      <w:r w:rsidR="00442214">
        <w:rPr>
          <w:rFonts w:ascii="Arial Narrow" w:hAnsi="Arial Narrow" w:cs="Arial"/>
        </w:rPr>
        <w:t xml:space="preserve"> programsko obdobje 2014-2020</w:t>
      </w:r>
      <w:r w:rsidRPr="00DF4234">
        <w:rPr>
          <w:rFonts w:ascii="Arial Narrow" w:hAnsi="Arial Narrow" w:cs="Arial"/>
        </w:rPr>
        <w:t xml:space="preserve"> oziroma predpisa, ki jo bo nadomestil.</w:t>
      </w:r>
    </w:p>
    <w:p w14:paraId="36E5F4AE" w14:textId="77777777" w:rsidR="00B7269D" w:rsidRPr="00DF4234" w:rsidRDefault="00B7269D" w:rsidP="00B7269D">
      <w:pPr>
        <w:spacing w:after="0" w:line="240" w:lineRule="auto"/>
        <w:jc w:val="both"/>
        <w:rPr>
          <w:rFonts w:ascii="Arial Narrow" w:hAnsi="Arial Narrow" w:cs="Arial"/>
        </w:rPr>
      </w:pPr>
    </w:p>
    <w:p w14:paraId="2EE88FA1" w14:textId="6D183563" w:rsidR="00B7269D" w:rsidRPr="00DF4234" w:rsidRDefault="00B7269D" w:rsidP="00B7269D">
      <w:pPr>
        <w:spacing w:after="0" w:line="240" w:lineRule="auto"/>
        <w:jc w:val="both"/>
        <w:rPr>
          <w:rFonts w:ascii="Arial Narrow" w:hAnsi="Arial Narrow" w:cs="Arial"/>
        </w:rPr>
      </w:pPr>
      <w:r w:rsidRPr="00DF4234">
        <w:rPr>
          <w:rFonts w:ascii="Arial Narrow" w:hAnsi="Arial Narrow" w:cs="Arial"/>
        </w:rPr>
        <w:t xml:space="preserve">Če je upravičenec prejel sredstva, za katera se pozneje pri nadzoru nad porabo proračunskih sredstev, dodeljenih za </w:t>
      </w:r>
      <w:r w:rsidR="00DF4234" w:rsidRPr="00DF4234">
        <w:rPr>
          <w:rFonts w:ascii="Arial Narrow" w:hAnsi="Arial Narrow" w:cs="Arial"/>
        </w:rPr>
        <w:t xml:space="preserve">RRI </w:t>
      </w:r>
      <w:r w:rsidRPr="00DF4234">
        <w:rPr>
          <w:rFonts w:ascii="Arial Narrow" w:hAnsi="Arial Narrow" w:cs="Arial"/>
        </w:rPr>
        <w:t xml:space="preserve">operacijo, izkaže, da jih je prejel neupravičeno, </w:t>
      </w:r>
      <w:r w:rsidR="00DF4234" w:rsidRPr="00DF4234">
        <w:rPr>
          <w:rFonts w:ascii="Arial Narrow" w:hAnsi="Arial Narrow" w:cs="Arial"/>
        </w:rPr>
        <w:t>izvajalski organ</w:t>
      </w:r>
      <w:r w:rsidRPr="00DF4234">
        <w:rPr>
          <w:rFonts w:ascii="Arial Narrow" w:hAnsi="Arial Narrow" w:cs="Arial"/>
        </w:rPr>
        <w:t xml:space="preserve"> zahteva vrnitev dodeljenih </w:t>
      </w:r>
      <w:r w:rsidRPr="000623B4">
        <w:rPr>
          <w:rFonts w:ascii="Arial Narrow" w:hAnsi="Arial Narrow" w:cs="Arial"/>
        </w:rPr>
        <w:t xml:space="preserve">sredstev, </w:t>
      </w:r>
      <w:r w:rsidR="0042414C" w:rsidRPr="000623B4">
        <w:rPr>
          <w:rFonts w:ascii="Arial Narrow" w:hAnsi="Arial Narrow" w:cs="Arial"/>
        </w:rPr>
        <w:t>upravičenec pa mora vrniti prejeta sredstva po tej pogodbi v roku 30 (tridesetih) dni od pisnega poziva izvajalskega organa</w:t>
      </w:r>
      <w:r w:rsidR="00B0463E">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sidR="00DA45E0">
        <w:rPr>
          <w:rFonts w:ascii="Arial Narrow" w:hAnsi="Arial Narrow" w:cs="Arial"/>
        </w:rPr>
        <w:t>TRR</w:t>
      </w:r>
      <w:r w:rsidR="0042414C" w:rsidRPr="000623B4">
        <w:rPr>
          <w:rFonts w:ascii="Arial Narrow" w:hAnsi="Arial Narrow" w:cs="Arial"/>
        </w:rPr>
        <w:t xml:space="preserve"> upravičenca do dneva nakazila v dobro proračuna </w:t>
      </w:r>
      <w:r w:rsidR="00DA45E0">
        <w:rPr>
          <w:rFonts w:ascii="Arial Narrow" w:hAnsi="Arial Narrow" w:cs="Arial"/>
        </w:rPr>
        <w:t>RS</w:t>
      </w:r>
      <w:r w:rsidR="00B0463E">
        <w:rPr>
          <w:rFonts w:ascii="Arial Narrow" w:hAnsi="Arial Narrow" w:cs="Arial"/>
        </w:rPr>
        <w:t>.</w:t>
      </w:r>
      <w:r w:rsidRPr="000623B4">
        <w:rPr>
          <w:rFonts w:ascii="Arial Narrow" w:hAnsi="Arial Narrow"/>
        </w:rPr>
        <w:t xml:space="preserve"> </w:t>
      </w:r>
      <w:r w:rsidR="00B0463E">
        <w:rPr>
          <w:rFonts w:ascii="Arial Narrow" w:hAnsi="Arial Narrow" w:cs="Arial"/>
        </w:rPr>
        <w:t>T</w:t>
      </w:r>
      <w:r w:rsidRPr="000623B4">
        <w:rPr>
          <w:rFonts w:ascii="Arial Narrow" w:hAnsi="Arial Narrow" w:cs="Arial"/>
        </w:rPr>
        <w:t>akšnemu podjetju in odgovornim v podjetju se tudi lahko onemogoči sodelovanje</w:t>
      </w:r>
      <w:r w:rsidRPr="0030502E">
        <w:rPr>
          <w:rFonts w:ascii="Arial Narrow" w:hAnsi="Arial Narrow" w:cs="Arial"/>
        </w:rPr>
        <w:t xml:space="preserve"> na prihodnjih javnih</w:t>
      </w:r>
      <w:r w:rsidRPr="00DF4234">
        <w:rPr>
          <w:rFonts w:ascii="Arial Narrow" w:hAnsi="Arial Narrow" w:cs="Arial"/>
        </w:rPr>
        <w:t xml:space="preserve"> razpisih </w:t>
      </w:r>
      <w:r w:rsidR="00DF4234" w:rsidRPr="00DF4234">
        <w:rPr>
          <w:rFonts w:ascii="Arial Narrow" w:hAnsi="Arial Narrow" w:cs="Arial"/>
        </w:rPr>
        <w:t>izvajalskega organa</w:t>
      </w:r>
      <w:r w:rsidRPr="00DF4234">
        <w:rPr>
          <w:rFonts w:ascii="Arial Narrow" w:hAnsi="Arial Narrow" w:cs="Arial"/>
        </w:rPr>
        <w:t xml:space="preserve"> in </w:t>
      </w:r>
      <w:r w:rsidR="00DF4234" w:rsidRPr="00DF4234">
        <w:rPr>
          <w:rFonts w:ascii="Arial Narrow" w:hAnsi="Arial Narrow" w:cs="Arial"/>
        </w:rPr>
        <w:t>posredniškega organa</w:t>
      </w:r>
      <w:r w:rsidRPr="00DF4234">
        <w:rPr>
          <w:rFonts w:ascii="Arial Narrow" w:hAnsi="Arial Narrow" w:cs="Arial"/>
        </w:rPr>
        <w:t xml:space="preserve"> za obdobje 5 let, ki začne teči od</w:t>
      </w:r>
      <w:r w:rsidR="00BA245D">
        <w:rPr>
          <w:rFonts w:ascii="Arial Narrow" w:hAnsi="Arial Narrow" w:cs="Arial"/>
        </w:rPr>
        <w:t xml:space="preserve"> predvidenega</w:t>
      </w:r>
      <w:r w:rsidRPr="00DF4234">
        <w:rPr>
          <w:rFonts w:ascii="Arial Narrow" w:hAnsi="Arial Narrow" w:cs="Arial"/>
        </w:rPr>
        <w:t xml:space="preserve"> datuma zaključka </w:t>
      </w:r>
      <w:r w:rsidR="00DF4234" w:rsidRPr="00DF4234">
        <w:rPr>
          <w:rFonts w:ascii="Arial Narrow" w:hAnsi="Arial Narrow" w:cs="Arial"/>
        </w:rPr>
        <w:t>RRI operacije</w:t>
      </w:r>
      <w:r w:rsidRPr="00DF4234">
        <w:rPr>
          <w:rFonts w:ascii="Arial Narrow" w:hAnsi="Arial Narrow" w:cs="Arial"/>
        </w:rPr>
        <w:t xml:space="preserve"> kot izhaja </w:t>
      </w:r>
      <w:r w:rsidRPr="003D20CE">
        <w:rPr>
          <w:rFonts w:ascii="Arial Narrow" w:hAnsi="Arial Narrow" w:cs="Arial"/>
        </w:rPr>
        <w:t>iz navedbe v 6. členu te pogodbe.</w:t>
      </w:r>
    </w:p>
    <w:p w14:paraId="2ADAD3DA" w14:textId="77777777" w:rsidR="00B7269D" w:rsidRDefault="00B7269D" w:rsidP="00B7269D">
      <w:pPr>
        <w:spacing w:after="0" w:line="240" w:lineRule="auto"/>
        <w:rPr>
          <w:rFonts w:ascii="Arial Narrow" w:hAnsi="Arial Narrow" w:cs="Arial"/>
        </w:rPr>
      </w:pPr>
    </w:p>
    <w:p w14:paraId="27FE2D29" w14:textId="77777777" w:rsidR="00B7269D" w:rsidRPr="00DF4234" w:rsidRDefault="00B7269D" w:rsidP="00AA4D0D">
      <w:pPr>
        <w:pStyle w:val="Odstavekseznama"/>
        <w:numPr>
          <w:ilvl w:val="0"/>
          <w:numId w:val="11"/>
        </w:numPr>
        <w:contextualSpacing w:val="0"/>
        <w:jc w:val="center"/>
        <w:rPr>
          <w:rFonts w:ascii="Arial Narrow" w:hAnsi="Arial Narrow" w:cs="Arial"/>
          <w:sz w:val="22"/>
          <w:szCs w:val="22"/>
        </w:rPr>
      </w:pPr>
      <w:r w:rsidRPr="00DF4234">
        <w:rPr>
          <w:rFonts w:ascii="Arial Narrow" w:hAnsi="Arial Narrow" w:cs="Arial"/>
          <w:sz w:val="22"/>
          <w:szCs w:val="22"/>
        </w:rPr>
        <w:t>člen</w:t>
      </w:r>
    </w:p>
    <w:p w14:paraId="5D174500" w14:textId="77777777" w:rsidR="00B7269D" w:rsidRPr="00DF4234" w:rsidRDefault="00B7269D" w:rsidP="00AA4D0D">
      <w:pPr>
        <w:spacing w:after="0" w:line="240" w:lineRule="auto"/>
        <w:rPr>
          <w:rFonts w:ascii="Arial Narrow" w:hAnsi="Arial Narrow" w:cs="Arial"/>
          <w:lang w:eastAsia="sl-SI"/>
        </w:rPr>
      </w:pPr>
    </w:p>
    <w:p w14:paraId="60BEF94C" w14:textId="77777777" w:rsidR="00B7269D" w:rsidRPr="00DF4234" w:rsidRDefault="00B7269D" w:rsidP="00B7269D">
      <w:pPr>
        <w:spacing w:after="0" w:line="240" w:lineRule="auto"/>
        <w:jc w:val="both"/>
        <w:rPr>
          <w:rFonts w:ascii="Arial Narrow" w:hAnsi="Arial Narrow" w:cs="Arial"/>
          <w:lang w:eastAsia="sl-SI"/>
        </w:rPr>
      </w:pPr>
      <w:r w:rsidRPr="00DF4234">
        <w:rPr>
          <w:rFonts w:ascii="Arial Narrow" w:hAnsi="Arial Narrow" w:cs="Arial"/>
          <w:lang w:eastAsia="sl-SI"/>
        </w:rPr>
        <w:t xml:space="preserve">Revizijski organ ali drugi organi, ki izvajajo nadzor, pri opravljanju nadzora niso vezani na predhodne ugotovitve </w:t>
      </w:r>
      <w:r w:rsidR="00DF4234" w:rsidRPr="00DF4234">
        <w:rPr>
          <w:rFonts w:ascii="Arial Narrow" w:hAnsi="Arial Narrow" w:cs="Arial"/>
          <w:lang w:eastAsia="sl-SI"/>
        </w:rPr>
        <w:t>izvajalskega organa</w:t>
      </w:r>
      <w:r w:rsidRPr="00DF4234">
        <w:rPr>
          <w:rFonts w:ascii="Arial Narrow" w:hAnsi="Arial Narrow" w:cs="Arial"/>
          <w:lang w:eastAsia="sl-SI"/>
        </w:rPr>
        <w:t xml:space="preserve"> glede upravičenosti izplačil ali izpolnjevanja pogodbenih obveznosti ter lahko v okviru naknadnega nadzora samostojno oziroma neodvisno od prejšnjih ugotovitev </w:t>
      </w:r>
      <w:r w:rsidR="00DF4234" w:rsidRPr="00DF4234">
        <w:rPr>
          <w:rFonts w:ascii="Arial Narrow" w:hAnsi="Arial Narrow" w:cs="Arial"/>
          <w:lang w:eastAsia="sl-SI"/>
        </w:rPr>
        <w:t>izvajalskega organa</w:t>
      </w:r>
      <w:r w:rsidRPr="00DF4234">
        <w:rPr>
          <w:rFonts w:ascii="Arial Narrow" w:hAnsi="Arial Narrow" w:cs="Arial"/>
          <w:lang w:eastAsia="sl-SI"/>
        </w:rPr>
        <w:t xml:space="preserve"> ugotavljajo in ugotovijo, da so bila sredstva izplačana neupravičeno ali da so bile kršene pogodbene obveznosti.</w:t>
      </w:r>
    </w:p>
    <w:p w14:paraId="196ED2D2" w14:textId="77777777" w:rsidR="00460CCF" w:rsidRPr="00DF4234" w:rsidRDefault="00460CCF" w:rsidP="00B7269D">
      <w:pPr>
        <w:spacing w:after="0" w:line="240" w:lineRule="auto"/>
        <w:rPr>
          <w:rFonts w:ascii="Arial Narrow" w:hAnsi="Arial Narrow" w:cs="Arial"/>
          <w:lang w:eastAsia="sl-SI"/>
        </w:rPr>
      </w:pPr>
    </w:p>
    <w:p w14:paraId="4B9A7F94" w14:textId="77777777" w:rsidR="00B7269D" w:rsidRPr="00DF4234" w:rsidRDefault="00B7269D" w:rsidP="00B6579A">
      <w:pPr>
        <w:pStyle w:val="Odstavekseznama"/>
        <w:numPr>
          <w:ilvl w:val="0"/>
          <w:numId w:val="10"/>
        </w:numPr>
        <w:contextualSpacing w:val="0"/>
        <w:rPr>
          <w:rFonts w:ascii="Arial Narrow" w:hAnsi="Arial Narrow" w:cs="Arial"/>
          <w:b/>
          <w:sz w:val="22"/>
          <w:szCs w:val="22"/>
        </w:rPr>
      </w:pPr>
      <w:r w:rsidRPr="00DF4234">
        <w:rPr>
          <w:rFonts w:ascii="Arial Narrow" w:hAnsi="Arial Narrow" w:cs="Arial"/>
          <w:b/>
          <w:sz w:val="22"/>
          <w:szCs w:val="22"/>
        </w:rPr>
        <w:t>NEPRAVILNOSTI PRI IZVAJANJU OPERACIJE</w:t>
      </w:r>
    </w:p>
    <w:p w14:paraId="011D40F0" w14:textId="77777777" w:rsidR="00B7269D" w:rsidRPr="00023EAE" w:rsidRDefault="00B7269D" w:rsidP="00B7269D">
      <w:pPr>
        <w:spacing w:after="0" w:line="240" w:lineRule="auto"/>
        <w:ind w:left="360"/>
        <w:rPr>
          <w:rFonts w:ascii="Arial Narrow" w:hAnsi="Arial Narrow" w:cs="Arial"/>
          <w:lang w:eastAsia="sl-SI"/>
        </w:rPr>
      </w:pPr>
    </w:p>
    <w:p w14:paraId="5A50E771" w14:textId="77777777" w:rsidR="00B7269D" w:rsidRPr="00023EAE" w:rsidRDefault="00B7269D" w:rsidP="00B6579A">
      <w:pPr>
        <w:pStyle w:val="Odstavekseznama"/>
        <w:numPr>
          <w:ilvl w:val="0"/>
          <w:numId w:val="11"/>
        </w:numPr>
        <w:contextualSpacing w:val="0"/>
        <w:jc w:val="center"/>
        <w:rPr>
          <w:rFonts w:ascii="Arial Narrow" w:eastAsia="Calibri" w:hAnsi="Arial Narrow" w:cs="Arial"/>
          <w:sz w:val="22"/>
          <w:szCs w:val="22"/>
        </w:rPr>
      </w:pPr>
      <w:r w:rsidRPr="00023EAE">
        <w:rPr>
          <w:rFonts w:ascii="Arial Narrow" w:eastAsia="Calibri" w:hAnsi="Arial Narrow" w:cs="Arial"/>
          <w:sz w:val="22"/>
          <w:szCs w:val="22"/>
        </w:rPr>
        <w:t>člen</w:t>
      </w:r>
    </w:p>
    <w:p w14:paraId="6CCBB2FD" w14:textId="77777777" w:rsidR="00B7269D" w:rsidRPr="00023EAE" w:rsidRDefault="00B7269D" w:rsidP="00B7269D">
      <w:pPr>
        <w:spacing w:after="0" w:line="240" w:lineRule="auto"/>
        <w:rPr>
          <w:rFonts w:ascii="Arial Narrow" w:hAnsi="Arial Narrow" w:cs="Arial"/>
          <w:lang w:eastAsia="sl-SI"/>
        </w:rPr>
      </w:pPr>
    </w:p>
    <w:p w14:paraId="5D9E9084"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 xml:space="preserve">Pogodbeni stranki se dogovorita, da za nepravilnost pri izvajanju </w:t>
      </w:r>
      <w:r w:rsidR="00023EAE" w:rsidRPr="00023EAE">
        <w:rPr>
          <w:rFonts w:ascii="Arial Narrow" w:hAnsi="Arial Narrow" w:cs="Arial"/>
        </w:rPr>
        <w:t xml:space="preserve">RRI </w:t>
      </w:r>
      <w:r w:rsidRPr="00023EAE">
        <w:rPr>
          <w:rFonts w:ascii="Arial Narrow" w:hAnsi="Arial Narrow" w:cs="Arial"/>
        </w:rPr>
        <w:t>operacije in posledično te pogodbe šteje tudi vsaka kršitev prava EU ali nacionalnega prava, ki je posledica delovanja, dopustitve ali opustitve s strani upravičenca, vključenega v izvajanje ESI skladov, ki škoduje ali bi škodovalo proračunu EU (npr. neupravičene postavke izdatkov).</w:t>
      </w:r>
    </w:p>
    <w:p w14:paraId="271AF47E" w14:textId="77777777" w:rsidR="00B7269D" w:rsidRPr="00023EAE" w:rsidRDefault="00B7269D" w:rsidP="00B7269D">
      <w:pPr>
        <w:spacing w:after="0" w:line="240" w:lineRule="auto"/>
        <w:jc w:val="both"/>
        <w:rPr>
          <w:rFonts w:ascii="Arial Narrow" w:hAnsi="Arial Narrow" w:cs="Arial"/>
        </w:rPr>
      </w:pPr>
    </w:p>
    <w:p w14:paraId="502245C3" w14:textId="533CE76C"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Nepravilnost lahko ugotovijo: skrbnik pogodbe</w:t>
      </w:r>
      <w:r w:rsidR="005D6FEB">
        <w:rPr>
          <w:rFonts w:ascii="Arial Narrow" w:hAnsi="Arial Narrow" w:cs="Arial"/>
        </w:rPr>
        <w:t xml:space="preserve"> s strani izvajalskega organa</w:t>
      </w:r>
      <w:r w:rsidRPr="00023EAE">
        <w:rPr>
          <w:rFonts w:ascii="Arial Narrow" w:hAnsi="Arial Narrow" w:cs="Arial"/>
        </w:rPr>
        <w:t xml:space="preserve"> oziroma oseba, ki opravlja upravljalna preverjanja po 125. členu Uredbe (EU) št. 1303/2013 ali po predpisu, ki jo nadomesti, organ upravljanja,</w:t>
      </w:r>
      <w:r w:rsidR="00B0463E">
        <w:rPr>
          <w:rFonts w:ascii="Arial Narrow" w:hAnsi="Arial Narrow" w:cs="Arial"/>
        </w:rPr>
        <w:t xml:space="preserve"> posredniški organ,</w:t>
      </w:r>
      <w:r w:rsidRPr="00023EAE">
        <w:rPr>
          <w:rFonts w:ascii="Arial Narrow" w:hAnsi="Arial Narrow" w:cs="Arial"/>
        </w:rPr>
        <w:t xml:space="preserve"> organ za potrjevanje, revizijski organ, Računsko sodišče RS, Evropska komisija (generalni direktorati), Evropsko računsko sodišče, Komisija za preprečevanje korupcije ali drug pristojen organ.</w:t>
      </w:r>
    </w:p>
    <w:p w14:paraId="4DDB2853" w14:textId="77777777" w:rsidR="00B7269D" w:rsidRPr="00023EAE" w:rsidRDefault="00B7269D" w:rsidP="00B7269D">
      <w:pPr>
        <w:spacing w:after="0" w:line="240" w:lineRule="auto"/>
        <w:jc w:val="both"/>
        <w:rPr>
          <w:rFonts w:ascii="Arial Narrow" w:hAnsi="Arial Narrow" w:cs="Arial"/>
        </w:rPr>
      </w:pPr>
    </w:p>
    <w:p w14:paraId="6BA6D3DD"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 xml:space="preserve">Ugotovljene nepravilnosti, ki izhajajo iz poročil kontrolnih in nadzornih organov (kot so npr. </w:t>
      </w:r>
      <w:r w:rsidR="00AA4D0D">
        <w:rPr>
          <w:rFonts w:ascii="Arial Narrow" w:hAnsi="Arial Narrow" w:cs="Arial"/>
        </w:rPr>
        <w:t xml:space="preserve">posredniški organ, </w:t>
      </w:r>
      <w:r w:rsidRPr="00023EAE">
        <w:rPr>
          <w:rFonts w:ascii="Arial Narrow" w:hAnsi="Arial Narrow" w:cs="Arial"/>
        </w:rPr>
        <w:t>organ upravljanja, Urad RS za nadzor proračuna, Evropska komisija, Evropsko računsko sodišče), predstavljajo bistveno kršitev pogodbe in podlago za vračilo sredstev in/ali za določitev finančnega popravka.</w:t>
      </w:r>
    </w:p>
    <w:p w14:paraId="7A1AABB5" w14:textId="77777777" w:rsidR="00B7269D" w:rsidRPr="00023EAE" w:rsidRDefault="00B7269D" w:rsidP="00B7269D">
      <w:pPr>
        <w:spacing w:after="0" w:line="240" w:lineRule="auto"/>
        <w:jc w:val="both"/>
        <w:rPr>
          <w:rFonts w:ascii="Arial Narrow" w:hAnsi="Arial Narrow" w:cs="Arial"/>
        </w:rPr>
      </w:pPr>
    </w:p>
    <w:p w14:paraId="6C3A4AA5" w14:textId="77777777" w:rsidR="00B7269D" w:rsidRPr="00023EAE" w:rsidRDefault="00B7269D" w:rsidP="00B6579A">
      <w:pPr>
        <w:pStyle w:val="Odstavekseznama"/>
        <w:numPr>
          <w:ilvl w:val="0"/>
          <w:numId w:val="11"/>
        </w:numPr>
        <w:contextualSpacing w:val="0"/>
        <w:jc w:val="center"/>
        <w:rPr>
          <w:rFonts w:ascii="Arial Narrow" w:eastAsia="Calibri" w:hAnsi="Arial Narrow" w:cs="Arial"/>
          <w:sz w:val="22"/>
          <w:szCs w:val="22"/>
        </w:rPr>
      </w:pPr>
      <w:r w:rsidRPr="00023EAE">
        <w:rPr>
          <w:rFonts w:ascii="Arial Narrow" w:eastAsia="Calibri" w:hAnsi="Arial Narrow" w:cs="Arial"/>
          <w:sz w:val="22"/>
          <w:szCs w:val="22"/>
        </w:rPr>
        <w:t>člen</w:t>
      </w:r>
    </w:p>
    <w:p w14:paraId="134E7A94" w14:textId="77777777" w:rsidR="00B7269D" w:rsidRPr="00023EAE" w:rsidRDefault="00B7269D" w:rsidP="00B7269D">
      <w:pPr>
        <w:spacing w:after="0" w:line="240" w:lineRule="auto"/>
        <w:rPr>
          <w:rFonts w:ascii="Arial Narrow" w:hAnsi="Arial Narrow" w:cs="Arial"/>
        </w:rPr>
      </w:pPr>
    </w:p>
    <w:p w14:paraId="44C14320" w14:textId="604B3633"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 xml:space="preserve">Pogodbeni stranki sta sporazumni, da lahko </w:t>
      </w:r>
      <w:r w:rsidR="00023EAE" w:rsidRPr="00023EAE">
        <w:rPr>
          <w:rFonts w:ascii="Arial Narrow" w:hAnsi="Arial Narrow" w:cs="Arial"/>
        </w:rPr>
        <w:t>izvajalski organ</w:t>
      </w:r>
      <w:r w:rsidRPr="00023EAE">
        <w:rPr>
          <w:rFonts w:ascii="Arial Narrow" w:hAnsi="Arial Narrow" w:cs="Arial"/>
        </w:rPr>
        <w:t xml:space="preserve">, posredniški organ, organ upravljanja, revizijski organ, Računsko sodišče RS, Evropska komisija, Evropsko računsko sodišče ali drug pristojen organ ugotavljajo nepravilnosti pri izvedbi </w:t>
      </w:r>
      <w:r w:rsidR="00023EAE" w:rsidRPr="00023EAE">
        <w:rPr>
          <w:rFonts w:ascii="Arial Narrow" w:hAnsi="Arial Narrow" w:cs="Arial"/>
        </w:rPr>
        <w:t xml:space="preserve">RRI </w:t>
      </w:r>
      <w:r w:rsidRPr="00023EAE">
        <w:rPr>
          <w:rFonts w:ascii="Arial Narrow" w:hAnsi="Arial Narrow" w:cs="Arial"/>
        </w:rPr>
        <w:t xml:space="preserve">operacije oziroma v zvezi z izvedbo </w:t>
      </w:r>
      <w:r w:rsidR="00023EAE" w:rsidRPr="00023EAE">
        <w:rPr>
          <w:rFonts w:ascii="Arial Narrow" w:hAnsi="Arial Narrow" w:cs="Arial"/>
        </w:rPr>
        <w:t xml:space="preserve">RRI </w:t>
      </w:r>
      <w:r w:rsidRPr="00023EAE">
        <w:rPr>
          <w:rFonts w:ascii="Arial Narrow" w:hAnsi="Arial Narrow" w:cs="Arial"/>
        </w:rPr>
        <w:t xml:space="preserve">operacije ter izrekajo finančne popravke skladno z vsakokratno veljavnimi Smernicami za določitev finančnih popravkov izdatkov, ki jih financira Unija v okviru deljenega upravljanja, zaradi neskladno </w:t>
      </w:r>
      <w:r w:rsidR="00B0463E">
        <w:rPr>
          <w:rFonts w:ascii="Arial Narrow" w:hAnsi="Arial Narrow" w:cs="Arial"/>
        </w:rPr>
        <w:t>s</w:t>
      </w:r>
      <w:r w:rsidRPr="00023EAE">
        <w:rPr>
          <w:rFonts w:ascii="Arial Narrow" w:hAnsi="Arial Narrow" w:cs="Arial"/>
        </w:rPr>
        <w:t xml:space="preserve"> pravili o javnih naročilih (C(2013) 9527 final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453907C7" w14:textId="77777777" w:rsidR="00B7269D" w:rsidRPr="00023EAE" w:rsidRDefault="00B7269D" w:rsidP="00B7269D">
      <w:pPr>
        <w:spacing w:after="0" w:line="240" w:lineRule="auto"/>
        <w:rPr>
          <w:rFonts w:ascii="Arial Narrow" w:hAnsi="Arial Narrow" w:cs="Arial"/>
        </w:rPr>
      </w:pPr>
      <w:r w:rsidRPr="00023EAE">
        <w:rPr>
          <w:rFonts w:ascii="Arial Narrow" w:hAnsi="Arial Narrow" w:cs="Arial"/>
        </w:rPr>
        <w:t xml:space="preserve"> </w:t>
      </w:r>
    </w:p>
    <w:p w14:paraId="37EC3F60" w14:textId="77777777" w:rsidR="00B7269D" w:rsidRPr="00023EAE" w:rsidRDefault="00B7269D" w:rsidP="00B6579A">
      <w:pPr>
        <w:pStyle w:val="Odstavekseznama"/>
        <w:numPr>
          <w:ilvl w:val="0"/>
          <w:numId w:val="11"/>
        </w:numPr>
        <w:contextualSpacing w:val="0"/>
        <w:jc w:val="center"/>
        <w:rPr>
          <w:rFonts w:ascii="Arial Narrow" w:hAnsi="Arial Narrow" w:cs="Arial"/>
          <w:sz w:val="22"/>
          <w:szCs w:val="22"/>
        </w:rPr>
      </w:pPr>
      <w:r w:rsidRPr="00023EAE">
        <w:rPr>
          <w:rFonts w:ascii="Arial Narrow" w:hAnsi="Arial Narrow" w:cs="Arial"/>
          <w:sz w:val="22"/>
          <w:szCs w:val="22"/>
        </w:rPr>
        <w:t>člen</w:t>
      </w:r>
    </w:p>
    <w:p w14:paraId="7D4816CB" w14:textId="77777777" w:rsidR="00B7269D" w:rsidRPr="00023EAE" w:rsidRDefault="00B7269D" w:rsidP="00B7269D">
      <w:pPr>
        <w:spacing w:after="0" w:line="240" w:lineRule="auto"/>
        <w:rPr>
          <w:rFonts w:ascii="Arial Narrow" w:hAnsi="Arial Narrow" w:cs="Arial"/>
        </w:rPr>
      </w:pPr>
    </w:p>
    <w:p w14:paraId="519F708B"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Pogodbeni stranki se dogovorita, da finančni popravek predstavlja ponovno vzpostavitev stanja, v katerem so vsi prijavljeni izdatki za sofinanciranje iz strukturnih skladov in kohezijskega sklada skladni z veljavnimi pravili in to pogodbo, pri čemer je treba zagotoviti spoštovanje načel enakega obravnavanja in sorazmernosti.</w:t>
      </w:r>
    </w:p>
    <w:p w14:paraId="6CAD55A4" w14:textId="77777777" w:rsidR="00B7269D" w:rsidRPr="00023EAE" w:rsidRDefault="00B7269D" w:rsidP="00B7269D">
      <w:pPr>
        <w:spacing w:after="0" w:line="240" w:lineRule="auto"/>
        <w:jc w:val="both"/>
        <w:rPr>
          <w:rFonts w:ascii="Arial Narrow" w:hAnsi="Arial Narrow" w:cs="Arial"/>
        </w:rPr>
      </w:pPr>
    </w:p>
    <w:p w14:paraId="50BB69EA"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 xml:space="preserve">Kadar je mogoče na podlagi obravnave posameznega primera izračunati točen znesek, obremenjen z nepravilnostmi, je finančni popravek natančno vrednostno opredeljiv. V tem primeru je lahko znesek finančnega popravka enak znesku odkrite posamezne nepravilnosti pri </w:t>
      </w:r>
      <w:r w:rsidR="00023EAE" w:rsidRPr="00023EAE">
        <w:rPr>
          <w:rFonts w:ascii="Arial Narrow" w:hAnsi="Arial Narrow" w:cs="Arial"/>
        </w:rPr>
        <w:t xml:space="preserve">RRI </w:t>
      </w:r>
      <w:r w:rsidRPr="00023EAE">
        <w:rPr>
          <w:rFonts w:ascii="Arial Narrow" w:hAnsi="Arial Narrow" w:cs="Arial"/>
        </w:rPr>
        <w:t xml:space="preserve">operaciji ali vrednosti bistvene kršitve pogodbe (tj. znesku, ki je bil neupravičeno zaračunan proračunu EU). Kadar zaradi narave nepravilnosti ali sistemske pomanjkljivosti ni vedno mogoče natančno opredeliti finančnega vpliva, je finančni popravek vrednostno neopredeljiv. V tem primeru se upravičencu določi pavšalni finančni popravek glede na naravo in resnost odkrite nepravilnosti pri </w:t>
      </w:r>
      <w:r w:rsidR="00023EAE" w:rsidRPr="00023EAE">
        <w:rPr>
          <w:rFonts w:ascii="Arial Narrow" w:hAnsi="Arial Narrow" w:cs="Arial"/>
        </w:rPr>
        <w:t xml:space="preserve">RRI </w:t>
      </w:r>
      <w:r w:rsidRPr="00023EAE">
        <w:rPr>
          <w:rFonts w:ascii="Arial Narrow" w:hAnsi="Arial Narrow" w:cs="Arial"/>
        </w:rPr>
        <w:t>operaciji ali vrednosti bistvene kršitve pogodbe.</w:t>
      </w:r>
    </w:p>
    <w:p w14:paraId="40DB213B" w14:textId="77777777" w:rsidR="00B7269D" w:rsidRPr="00023EAE" w:rsidRDefault="00B7269D" w:rsidP="00B7269D">
      <w:pPr>
        <w:spacing w:after="0" w:line="240" w:lineRule="auto"/>
        <w:jc w:val="both"/>
        <w:rPr>
          <w:rFonts w:ascii="Arial Narrow" w:hAnsi="Arial Narrow" w:cs="Arial"/>
        </w:rPr>
      </w:pPr>
    </w:p>
    <w:p w14:paraId="3196AB80" w14:textId="0CFA83F2"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Pogodbeni stranki se dogovorita, da lahko finančni popravek v končnem poročilu izreče organ upravljanja,</w:t>
      </w:r>
      <w:r w:rsidR="00B0463E">
        <w:rPr>
          <w:rFonts w:ascii="Arial Narrow" w:hAnsi="Arial Narrow" w:cs="Arial"/>
        </w:rPr>
        <w:t xml:space="preserve"> </w:t>
      </w:r>
      <w:r w:rsidRPr="00023EAE">
        <w:rPr>
          <w:rFonts w:ascii="Arial Narrow" w:hAnsi="Arial Narrow" w:cs="Arial"/>
        </w:rPr>
        <w:t xml:space="preserve"> posredniški organ, </w:t>
      </w:r>
      <w:r w:rsidR="00023EAE" w:rsidRPr="00023EAE">
        <w:rPr>
          <w:rFonts w:ascii="Arial Narrow" w:hAnsi="Arial Narrow" w:cs="Arial"/>
        </w:rPr>
        <w:t>izvajalski organ</w:t>
      </w:r>
      <w:r w:rsidRPr="00023EAE">
        <w:rPr>
          <w:rFonts w:ascii="Arial Narrow" w:hAnsi="Arial Narrow" w:cs="Arial"/>
        </w:rPr>
        <w:t xml:space="preserve">, revizijski organ, Računsko sodišče RS, Evropska komisija, Evropsko računsko sodišče ali drug pristojen organ, če ugotovi bistveno kršitev pogodbe ali nepravilnosti pri </w:t>
      </w:r>
      <w:r w:rsidR="00023EAE" w:rsidRPr="00023EAE">
        <w:rPr>
          <w:rFonts w:ascii="Arial Narrow" w:hAnsi="Arial Narrow" w:cs="Arial"/>
        </w:rPr>
        <w:t xml:space="preserve">RRI </w:t>
      </w:r>
      <w:r w:rsidRPr="00023EAE">
        <w:rPr>
          <w:rFonts w:ascii="Arial Narrow" w:hAnsi="Arial Narrow" w:cs="Arial"/>
        </w:rPr>
        <w:t>operaciji.</w:t>
      </w:r>
    </w:p>
    <w:p w14:paraId="7C3E29E2" w14:textId="77777777" w:rsidR="00B7269D" w:rsidRPr="00023EAE" w:rsidRDefault="00B7269D" w:rsidP="00B7269D">
      <w:pPr>
        <w:spacing w:after="0" w:line="240" w:lineRule="auto"/>
        <w:jc w:val="both"/>
        <w:rPr>
          <w:rFonts w:ascii="Arial Narrow" w:hAnsi="Arial Narrow" w:cs="Arial"/>
        </w:rPr>
      </w:pPr>
    </w:p>
    <w:p w14:paraId="77D9C1E1" w14:textId="77777777" w:rsidR="00B7269D" w:rsidRPr="00023EAE" w:rsidRDefault="00B7269D" w:rsidP="00B7269D">
      <w:pPr>
        <w:spacing w:after="0" w:line="240" w:lineRule="auto"/>
        <w:jc w:val="both"/>
        <w:rPr>
          <w:rFonts w:ascii="Arial Narrow" w:hAnsi="Arial Narrow" w:cs="Arial"/>
        </w:rPr>
      </w:pPr>
      <w:r w:rsidRPr="00023EAE">
        <w:rPr>
          <w:rFonts w:ascii="Arial Narrow" w:hAnsi="Arial Narrow" w:cs="Arial"/>
        </w:rPr>
        <w:t xml:space="preserve">Upravičenec se zaveže izvršiti finančne popravke v višini in rokih, kot izhajajo iz končnih poročil organa upravljanja, posredniškega organa, </w:t>
      </w:r>
      <w:r w:rsidR="00023EAE" w:rsidRPr="00023EAE">
        <w:rPr>
          <w:rFonts w:ascii="Arial Narrow" w:hAnsi="Arial Narrow" w:cs="Arial"/>
        </w:rPr>
        <w:t>izvajalskega organa</w:t>
      </w:r>
      <w:r w:rsidRPr="00023EAE">
        <w:rPr>
          <w:rFonts w:ascii="Arial Narrow" w:hAnsi="Arial Narrow" w:cs="Arial"/>
        </w:rPr>
        <w:t xml:space="preserve">, revizijskega organa, Računskega sodišča RS, Evropske komisije ali drugega pristojnega organa, oziroma najpozneje v </w:t>
      </w:r>
      <w:r w:rsidR="00AA4D0D">
        <w:rPr>
          <w:rFonts w:ascii="Arial Narrow" w:hAnsi="Arial Narrow" w:cs="Arial"/>
        </w:rPr>
        <w:t>3</w:t>
      </w:r>
      <w:r w:rsidRPr="00023EAE">
        <w:rPr>
          <w:rFonts w:ascii="Arial Narrow" w:hAnsi="Arial Narrow" w:cs="Arial"/>
        </w:rPr>
        <w:t>0 (</w:t>
      </w:r>
      <w:r w:rsidR="00AA4D0D">
        <w:rPr>
          <w:rFonts w:ascii="Arial Narrow" w:hAnsi="Arial Narrow" w:cs="Arial"/>
        </w:rPr>
        <w:t>tridesetih</w:t>
      </w:r>
      <w:r w:rsidRPr="00023EAE">
        <w:rPr>
          <w:rFonts w:ascii="Arial Narrow" w:hAnsi="Arial Narrow" w:cs="Arial"/>
        </w:rPr>
        <w:t>) dneh od poziva za vračilo sredstev na način, določen v končnem poročilu. Izvršitev celotnega finančnega popravka v določenem roku je bistvena sestavina te pogodbe.</w:t>
      </w:r>
    </w:p>
    <w:p w14:paraId="77EFBB76" w14:textId="77777777" w:rsidR="00460CCF" w:rsidRPr="00053A0C" w:rsidRDefault="00460CCF" w:rsidP="00B7269D">
      <w:pPr>
        <w:spacing w:after="0" w:line="240" w:lineRule="auto"/>
        <w:rPr>
          <w:rFonts w:ascii="Arial Narrow" w:hAnsi="Arial Narrow" w:cs="Arial"/>
        </w:rPr>
      </w:pPr>
    </w:p>
    <w:p w14:paraId="42F79F45" w14:textId="77777777" w:rsidR="00B7269D" w:rsidRPr="00053A0C" w:rsidRDefault="00B7269D" w:rsidP="00B6579A">
      <w:pPr>
        <w:pStyle w:val="Odstavekseznama"/>
        <w:numPr>
          <w:ilvl w:val="0"/>
          <w:numId w:val="11"/>
        </w:numPr>
        <w:contextualSpacing w:val="0"/>
        <w:jc w:val="center"/>
        <w:rPr>
          <w:rFonts w:ascii="Arial Narrow" w:eastAsia="Calibri" w:hAnsi="Arial Narrow" w:cs="Arial"/>
          <w:sz w:val="22"/>
          <w:szCs w:val="22"/>
        </w:rPr>
      </w:pPr>
      <w:r w:rsidRPr="00053A0C">
        <w:rPr>
          <w:rFonts w:ascii="Arial Narrow" w:eastAsia="Calibri" w:hAnsi="Arial Narrow" w:cs="Arial"/>
          <w:sz w:val="22"/>
          <w:szCs w:val="22"/>
        </w:rPr>
        <w:t>člen</w:t>
      </w:r>
    </w:p>
    <w:p w14:paraId="30A5E838" w14:textId="77777777" w:rsidR="00B7269D" w:rsidRPr="00053A0C" w:rsidRDefault="00B7269D" w:rsidP="00B7269D">
      <w:pPr>
        <w:spacing w:after="0" w:line="240" w:lineRule="auto"/>
        <w:rPr>
          <w:rFonts w:ascii="Arial Narrow" w:hAnsi="Arial Narrow" w:cs="Arial"/>
        </w:rPr>
      </w:pPr>
    </w:p>
    <w:p w14:paraId="67CA7120" w14:textId="54E887A9" w:rsidR="00B7269D" w:rsidRPr="00053A0C" w:rsidRDefault="00B7269D" w:rsidP="00B7269D">
      <w:pPr>
        <w:spacing w:after="0" w:line="240" w:lineRule="auto"/>
        <w:jc w:val="both"/>
        <w:rPr>
          <w:rFonts w:ascii="Arial Narrow" w:hAnsi="Arial Narrow" w:cs="Arial"/>
        </w:rPr>
      </w:pPr>
      <w:r w:rsidRPr="00053A0C">
        <w:rPr>
          <w:rFonts w:ascii="Arial Narrow" w:hAnsi="Arial Narrow" w:cs="Arial"/>
        </w:rPr>
        <w:t xml:space="preserve">Pogodbeni stranki sta sporazumni, da lahko </w:t>
      </w:r>
      <w:r w:rsidR="00F159FC">
        <w:rPr>
          <w:rFonts w:ascii="Arial Narrow" w:hAnsi="Arial Narrow" w:cs="Arial"/>
        </w:rPr>
        <w:t xml:space="preserve">posredniški organ, </w:t>
      </w:r>
      <w:r w:rsidR="00023EAE" w:rsidRPr="00053A0C">
        <w:rPr>
          <w:rFonts w:ascii="Arial Narrow" w:hAnsi="Arial Narrow" w:cs="Arial"/>
        </w:rPr>
        <w:t>izvajalski organ</w:t>
      </w:r>
      <w:r w:rsidR="00F159FC">
        <w:rPr>
          <w:rFonts w:ascii="Arial Narrow" w:hAnsi="Arial Narrow" w:cs="Arial"/>
        </w:rPr>
        <w:t xml:space="preserve"> ali drug pristojni organ</w:t>
      </w:r>
      <w:r w:rsidRPr="00053A0C">
        <w:rPr>
          <w:rFonts w:ascii="Arial Narrow" w:hAnsi="Arial Narrow" w:cs="Arial"/>
        </w:rPr>
        <w:t xml:space="preserve">, če ugotovi nepravilnosti pri izvajanju predpisov EU in/ali nacionalnih predpisov v zvezi z </w:t>
      </w:r>
      <w:r w:rsidR="00053A0C" w:rsidRPr="00053A0C">
        <w:rPr>
          <w:rFonts w:ascii="Arial Narrow" w:hAnsi="Arial Narrow" w:cs="Arial"/>
        </w:rPr>
        <w:t xml:space="preserve">RRI </w:t>
      </w:r>
      <w:r w:rsidRPr="00053A0C">
        <w:rPr>
          <w:rFonts w:ascii="Arial Narrow" w:hAnsi="Arial Narrow" w:cs="Arial"/>
        </w:rPr>
        <w:t xml:space="preserve">operacijo, izreka finančne popravke skladno z vsakokratno veljavnimi Smernicami za določitev finančnih popravkov izdatkov, ki jih financira Unija v okviru deljenega upravljanja, zaradi neskladnosti </w:t>
      </w:r>
      <w:r w:rsidR="00F159FC">
        <w:rPr>
          <w:rFonts w:ascii="Arial Narrow" w:hAnsi="Arial Narrow" w:cs="Arial"/>
        </w:rPr>
        <w:t xml:space="preserve">s </w:t>
      </w:r>
      <w:r w:rsidRPr="00053A0C">
        <w:rPr>
          <w:rFonts w:ascii="Arial Narrow" w:hAnsi="Arial Narrow" w:cs="Arial"/>
        </w:rPr>
        <w:t>pravili o javnih naročilih (C(2013) 9527 final z dne 19.12.2013) in vsakokratno veljavnimi Smernicami o načelih, merilih in okvirnih lestvicah, ki se morajo uporabljati v zvezi s finančnimi popravki, ki jih Komisija izvede v skladu s členoma 99 in 100 Uredbe Sveta (ES) št. 1083/2006 z dne 11. julija 2006, ali predpisom, ki jih bo nadomestil.</w:t>
      </w:r>
    </w:p>
    <w:p w14:paraId="5C62CF16" w14:textId="77777777" w:rsidR="00B7269D" w:rsidRPr="00053A0C" w:rsidRDefault="00B7269D" w:rsidP="00B7269D">
      <w:pPr>
        <w:spacing w:after="0" w:line="240" w:lineRule="auto"/>
        <w:rPr>
          <w:rFonts w:ascii="Arial Narrow" w:hAnsi="Arial Narrow" w:cs="Arial"/>
        </w:rPr>
      </w:pPr>
    </w:p>
    <w:p w14:paraId="55AF5F80" w14:textId="77777777" w:rsidR="00B7269D" w:rsidRPr="00053A0C" w:rsidRDefault="00B7269D" w:rsidP="00B6579A">
      <w:pPr>
        <w:pStyle w:val="Odstavekseznama"/>
        <w:numPr>
          <w:ilvl w:val="0"/>
          <w:numId w:val="10"/>
        </w:numPr>
        <w:contextualSpacing w:val="0"/>
        <w:rPr>
          <w:rFonts w:ascii="Arial Narrow" w:hAnsi="Arial Narrow" w:cs="Arial"/>
          <w:b/>
          <w:sz w:val="22"/>
          <w:szCs w:val="22"/>
        </w:rPr>
      </w:pPr>
      <w:r w:rsidRPr="00053A0C">
        <w:rPr>
          <w:rFonts w:ascii="Arial Narrow" w:hAnsi="Arial Narrow" w:cs="Arial"/>
          <w:b/>
          <w:sz w:val="22"/>
          <w:szCs w:val="22"/>
        </w:rPr>
        <w:t xml:space="preserve">PROTIKORUPCIJSKA KLAVZULA </w:t>
      </w:r>
    </w:p>
    <w:p w14:paraId="43EF898A" w14:textId="77777777" w:rsidR="00B7269D" w:rsidRPr="00053A0C" w:rsidRDefault="00B7269D" w:rsidP="00B7269D">
      <w:pPr>
        <w:spacing w:after="0" w:line="240" w:lineRule="auto"/>
        <w:rPr>
          <w:rFonts w:ascii="Arial Narrow" w:hAnsi="Arial Narrow" w:cs="Arial"/>
        </w:rPr>
      </w:pPr>
    </w:p>
    <w:p w14:paraId="577C5D61" w14:textId="77777777" w:rsidR="00B7269D" w:rsidRPr="00053A0C" w:rsidRDefault="00B7269D" w:rsidP="00B6579A">
      <w:pPr>
        <w:pStyle w:val="Odstavekseznama"/>
        <w:numPr>
          <w:ilvl w:val="0"/>
          <w:numId w:val="11"/>
        </w:numPr>
        <w:contextualSpacing w:val="0"/>
        <w:jc w:val="center"/>
        <w:rPr>
          <w:rFonts w:ascii="Arial Narrow" w:eastAsia="Calibri" w:hAnsi="Arial Narrow" w:cs="Arial"/>
          <w:sz w:val="22"/>
          <w:szCs w:val="22"/>
        </w:rPr>
      </w:pPr>
      <w:r w:rsidRPr="00053A0C">
        <w:rPr>
          <w:rFonts w:ascii="Arial Narrow" w:eastAsia="Calibri" w:hAnsi="Arial Narrow" w:cs="Arial"/>
          <w:sz w:val="22"/>
          <w:szCs w:val="22"/>
        </w:rPr>
        <w:t>člen</w:t>
      </w:r>
    </w:p>
    <w:p w14:paraId="591741CE" w14:textId="77777777" w:rsidR="00B7269D" w:rsidRPr="00053A0C" w:rsidRDefault="00B7269D" w:rsidP="00B7269D">
      <w:pPr>
        <w:spacing w:after="0" w:line="240" w:lineRule="auto"/>
        <w:rPr>
          <w:rFonts w:ascii="Arial Narrow" w:hAnsi="Arial Narrow" w:cs="Arial"/>
        </w:rPr>
      </w:pPr>
    </w:p>
    <w:p w14:paraId="6C44676E" w14:textId="77777777" w:rsidR="00B7269D" w:rsidRPr="00053A0C" w:rsidRDefault="00C33F18" w:rsidP="00B7269D">
      <w:pPr>
        <w:autoSpaceDE w:val="0"/>
        <w:autoSpaceDN w:val="0"/>
        <w:adjustRightInd w:val="0"/>
        <w:spacing w:after="0" w:line="240" w:lineRule="auto"/>
        <w:jc w:val="both"/>
        <w:rPr>
          <w:rFonts w:ascii="Arial Narrow" w:hAnsi="Arial Narrow" w:cs="Arial"/>
          <w:lang w:eastAsia="sl-SI"/>
        </w:rPr>
      </w:pPr>
      <w:r>
        <w:rPr>
          <w:rFonts w:ascii="Arial Narrow" w:hAnsi="Arial Narrow" w:cs="Arial"/>
          <w:lang w:eastAsia="sl-SI"/>
        </w:rPr>
        <w:t>Če</w:t>
      </w:r>
      <w:r w:rsidR="00B7269D" w:rsidRPr="00053A0C">
        <w:rPr>
          <w:rFonts w:ascii="Arial Narrow" w:hAnsi="Arial Narrow" w:cs="Arial"/>
          <w:lang w:eastAsia="sl-SI"/>
        </w:rPr>
        <w:t xml:space="preserve"> kdo v imenu ali na račun upravičenca, predstavniku ali posredniku organa ali organizaciji iz javnega sektorja obljubi, ponudi ali da kakšno nedovoljeno korist za pridobitev posla ali za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je ta pogodba nična.</w:t>
      </w:r>
    </w:p>
    <w:p w14:paraId="1740E0DF" w14:textId="77777777" w:rsidR="00B7269D" w:rsidRPr="00053A0C" w:rsidRDefault="00B7269D" w:rsidP="00B7269D">
      <w:pPr>
        <w:spacing w:after="0" w:line="240" w:lineRule="auto"/>
        <w:jc w:val="both"/>
        <w:rPr>
          <w:rFonts w:ascii="Arial Narrow" w:hAnsi="Arial Narrow" w:cs="Arial"/>
          <w:lang w:eastAsia="sl-SI"/>
        </w:rPr>
      </w:pPr>
    </w:p>
    <w:p w14:paraId="2EFF92DF" w14:textId="77777777" w:rsidR="00C33F18" w:rsidRPr="000623B4" w:rsidRDefault="00C33F18" w:rsidP="00B7269D">
      <w:pPr>
        <w:spacing w:after="0" w:line="240" w:lineRule="auto"/>
        <w:jc w:val="both"/>
        <w:rPr>
          <w:rFonts w:ascii="Arial Narrow" w:hAnsi="Arial Narrow" w:cs="Arial"/>
          <w:lang w:eastAsia="sl-SI"/>
        </w:rPr>
      </w:pPr>
      <w:r w:rsidRPr="000623B4">
        <w:rPr>
          <w:rFonts w:ascii="Arial Narrow" w:hAnsi="Arial Narrow" w:cs="Arial"/>
          <w:lang w:eastAsia="sl-SI"/>
        </w:rPr>
        <w:t>Če se ugotovi, da za upravičenca obstaja prepoved poslovanja iz 35. člena Zakona o integriteti in preprečevanju korupcije (Uradni list RS, št. 96/11, 81/2013 Odl. US: U-I-81/11-12) oziroma smiselno enake določbe predpisa, ki bo nadomestil citirani zakon, je ta pogodba nična</w:t>
      </w:r>
      <w:r w:rsidR="00436325">
        <w:rPr>
          <w:rFonts w:ascii="Arial Narrow" w:hAnsi="Arial Narrow" w:cs="Arial"/>
          <w:lang w:eastAsia="sl-SI"/>
        </w:rPr>
        <w:t>.</w:t>
      </w:r>
    </w:p>
    <w:p w14:paraId="1DB22FE8" w14:textId="77777777" w:rsidR="00C33F18" w:rsidRPr="000623B4" w:rsidRDefault="00C33F18" w:rsidP="006D3A4A">
      <w:pPr>
        <w:spacing w:after="0" w:line="240" w:lineRule="auto"/>
        <w:jc w:val="both"/>
        <w:rPr>
          <w:rFonts w:ascii="Arial Narrow" w:hAnsi="Arial Narrow" w:cs="Arial"/>
          <w:lang w:eastAsia="sl-SI"/>
        </w:rPr>
      </w:pPr>
    </w:p>
    <w:p w14:paraId="57E4A847" w14:textId="6AD0BD87" w:rsidR="00C33F18" w:rsidRPr="000623B4" w:rsidRDefault="00C33F18" w:rsidP="006D3A4A">
      <w:pPr>
        <w:autoSpaceDE w:val="0"/>
        <w:autoSpaceDN w:val="0"/>
        <w:adjustRightInd w:val="0"/>
        <w:spacing w:after="0" w:line="240" w:lineRule="auto"/>
        <w:jc w:val="both"/>
        <w:rPr>
          <w:rFonts w:ascii="Arial Narrow" w:hAnsi="Arial Narrow" w:cs="Arial"/>
          <w:lang w:eastAsia="sl-SI"/>
        </w:rPr>
      </w:pPr>
      <w:r w:rsidRPr="000623B4">
        <w:rPr>
          <w:rFonts w:ascii="Arial Narrow" w:hAnsi="Arial Narrow" w:cs="Arial"/>
          <w:lang w:eastAsia="sl-SI"/>
        </w:rPr>
        <w:t xml:space="preserve">Če se ugotovi, da je ta pogodba nična, mora vsaka pogodbena stranka vrniti drugi vse, kar je na podlagi pogodbe prejela – </w:t>
      </w:r>
      <w:r w:rsidR="0042414C" w:rsidRPr="000623B4">
        <w:rPr>
          <w:rFonts w:ascii="Arial Narrow" w:hAnsi="Arial Narrow" w:cs="Arial"/>
        </w:rPr>
        <w:t>upravičenec mora vrniti prejeta sredstva po tej pogodbi v roku 30 (tridesetih) dni od pisnega poziva izvajalskega organa</w:t>
      </w:r>
      <w:r w:rsidR="00F159FC">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sidR="00171295">
        <w:rPr>
          <w:rFonts w:ascii="Arial Narrow" w:hAnsi="Arial Narrow" w:cs="Arial"/>
        </w:rPr>
        <w:t>TRR</w:t>
      </w:r>
      <w:r w:rsidR="0042414C" w:rsidRPr="000623B4">
        <w:rPr>
          <w:rFonts w:ascii="Arial Narrow" w:hAnsi="Arial Narrow" w:cs="Arial"/>
        </w:rPr>
        <w:t xml:space="preserve"> upravičenca do dneva nakazila v dobro proračuna </w:t>
      </w:r>
      <w:r w:rsidR="00171295">
        <w:rPr>
          <w:rFonts w:ascii="Arial Narrow" w:hAnsi="Arial Narrow" w:cs="Arial"/>
        </w:rPr>
        <w:t>RS</w:t>
      </w:r>
      <w:r w:rsidRPr="000623B4">
        <w:rPr>
          <w:rFonts w:ascii="Arial Narrow" w:hAnsi="Arial Narrow" w:cs="Arial"/>
          <w:lang w:eastAsia="sl-SI"/>
        </w:rPr>
        <w:t>.</w:t>
      </w:r>
    </w:p>
    <w:p w14:paraId="7A189331" w14:textId="158A30F5" w:rsidR="00B7269D" w:rsidRDefault="00B7269D" w:rsidP="00B7269D">
      <w:pPr>
        <w:spacing w:after="0" w:line="240" w:lineRule="auto"/>
        <w:rPr>
          <w:rFonts w:ascii="Arial Narrow" w:hAnsi="Arial Narrow" w:cs="Arial"/>
          <w:highlight w:val="yellow"/>
          <w:lang w:eastAsia="sl-SI"/>
        </w:rPr>
      </w:pPr>
    </w:p>
    <w:p w14:paraId="7184DA7A" w14:textId="1AFABD8B" w:rsidR="004922CA" w:rsidRDefault="004922CA" w:rsidP="00B7269D">
      <w:pPr>
        <w:spacing w:after="0" w:line="240" w:lineRule="auto"/>
        <w:rPr>
          <w:rFonts w:ascii="Arial Narrow" w:hAnsi="Arial Narrow" w:cs="Arial"/>
          <w:highlight w:val="yellow"/>
          <w:lang w:eastAsia="sl-SI"/>
        </w:rPr>
      </w:pPr>
    </w:p>
    <w:p w14:paraId="204647AD" w14:textId="605BCD5D" w:rsidR="004922CA" w:rsidRDefault="004922CA" w:rsidP="00B7269D">
      <w:pPr>
        <w:spacing w:after="0" w:line="240" w:lineRule="auto"/>
        <w:rPr>
          <w:rFonts w:ascii="Arial Narrow" w:hAnsi="Arial Narrow" w:cs="Arial"/>
          <w:highlight w:val="yellow"/>
          <w:lang w:eastAsia="sl-SI"/>
        </w:rPr>
      </w:pPr>
    </w:p>
    <w:p w14:paraId="3CE24266" w14:textId="6A2ECEAB" w:rsidR="004922CA" w:rsidRDefault="004922CA" w:rsidP="00B7269D">
      <w:pPr>
        <w:spacing w:after="0" w:line="240" w:lineRule="auto"/>
        <w:rPr>
          <w:rFonts w:ascii="Arial Narrow" w:hAnsi="Arial Narrow" w:cs="Arial"/>
          <w:highlight w:val="yellow"/>
          <w:lang w:eastAsia="sl-SI"/>
        </w:rPr>
      </w:pPr>
    </w:p>
    <w:p w14:paraId="20BB5A61" w14:textId="77777777" w:rsidR="004922CA" w:rsidRPr="00053A0C" w:rsidRDefault="004922CA" w:rsidP="00B7269D">
      <w:pPr>
        <w:spacing w:after="0" w:line="240" w:lineRule="auto"/>
        <w:rPr>
          <w:rFonts w:ascii="Arial Narrow" w:hAnsi="Arial Narrow" w:cs="Arial"/>
          <w:highlight w:val="yellow"/>
          <w:lang w:eastAsia="sl-SI"/>
        </w:rPr>
      </w:pPr>
    </w:p>
    <w:p w14:paraId="1BD3B21E" w14:textId="77777777" w:rsidR="00B7269D" w:rsidRPr="00053A0C" w:rsidRDefault="00B7269D" w:rsidP="00B6579A">
      <w:pPr>
        <w:pStyle w:val="Odstavekseznama"/>
        <w:numPr>
          <w:ilvl w:val="0"/>
          <w:numId w:val="10"/>
        </w:numPr>
        <w:contextualSpacing w:val="0"/>
        <w:rPr>
          <w:rFonts w:ascii="Arial Narrow" w:hAnsi="Arial Narrow" w:cs="Arial"/>
          <w:b/>
          <w:sz w:val="22"/>
          <w:szCs w:val="22"/>
        </w:rPr>
      </w:pPr>
      <w:r w:rsidRPr="00053A0C">
        <w:rPr>
          <w:rFonts w:ascii="Arial Narrow" w:hAnsi="Arial Narrow" w:cs="Arial"/>
          <w:b/>
          <w:sz w:val="22"/>
          <w:szCs w:val="22"/>
        </w:rPr>
        <w:t>PREPOVED DVOJNEGA FINANCIRANJA</w:t>
      </w:r>
    </w:p>
    <w:p w14:paraId="2364F15B" w14:textId="77777777" w:rsidR="00B7269D" w:rsidRPr="00741B69" w:rsidRDefault="00B7269D" w:rsidP="00B7269D">
      <w:pPr>
        <w:spacing w:after="0" w:line="240" w:lineRule="auto"/>
        <w:rPr>
          <w:rFonts w:ascii="Arial Narrow" w:hAnsi="Arial Narrow" w:cs="Arial"/>
        </w:rPr>
      </w:pPr>
    </w:p>
    <w:p w14:paraId="728BFC55" w14:textId="77777777" w:rsidR="00B7269D" w:rsidRPr="00741B69" w:rsidRDefault="00B7269D" w:rsidP="00B6579A">
      <w:pPr>
        <w:pStyle w:val="Odstavekseznama"/>
        <w:numPr>
          <w:ilvl w:val="0"/>
          <w:numId w:val="11"/>
        </w:numPr>
        <w:contextualSpacing w:val="0"/>
        <w:jc w:val="center"/>
        <w:rPr>
          <w:rFonts w:ascii="Arial Narrow" w:hAnsi="Arial Narrow" w:cs="Arial"/>
          <w:sz w:val="22"/>
          <w:szCs w:val="22"/>
        </w:rPr>
      </w:pPr>
      <w:r w:rsidRPr="00741B69">
        <w:rPr>
          <w:rFonts w:ascii="Arial Narrow" w:hAnsi="Arial Narrow" w:cs="Arial"/>
          <w:sz w:val="22"/>
          <w:szCs w:val="22"/>
        </w:rPr>
        <w:t>člen</w:t>
      </w:r>
    </w:p>
    <w:p w14:paraId="7F5C45A2" w14:textId="77777777" w:rsidR="00B7269D" w:rsidRPr="00741B69" w:rsidRDefault="00B7269D" w:rsidP="00B7269D">
      <w:pPr>
        <w:spacing w:after="0" w:line="240" w:lineRule="auto"/>
        <w:rPr>
          <w:rFonts w:ascii="Arial Narrow" w:hAnsi="Arial Narrow" w:cs="Arial"/>
        </w:rPr>
      </w:pPr>
    </w:p>
    <w:p w14:paraId="11E84254" w14:textId="35DC5218" w:rsidR="00B7269D" w:rsidRPr="00741B69" w:rsidRDefault="00B7269D" w:rsidP="00B7269D">
      <w:pPr>
        <w:widowControl w:val="0"/>
        <w:tabs>
          <w:tab w:val="left" w:pos="0"/>
        </w:tabs>
        <w:spacing w:after="0" w:line="240" w:lineRule="auto"/>
        <w:jc w:val="both"/>
        <w:rPr>
          <w:rFonts w:ascii="Arial Narrow" w:hAnsi="Arial Narrow" w:cs="Arial"/>
          <w:snapToGrid w:val="0"/>
          <w:lang w:eastAsia="sl-SI"/>
        </w:rPr>
      </w:pPr>
      <w:r w:rsidRPr="00741B69">
        <w:rPr>
          <w:rFonts w:ascii="Arial Narrow" w:hAnsi="Arial Narrow" w:cs="Arial"/>
          <w:snapToGrid w:val="0"/>
          <w:lang w:eastAsia="sl-SI"/>
        </w:rPr>
        <w:t xml:space="preserve">Upravičenec </w:t>
      </w:r>
      <w:r w:rsidR="00171295">
        <w:rPr>
          <w:rFonts w:ascii="Arial Narrow" w:hAnsi="Arial Narrow" w:cs="Arial"/>
          <w:snapToGrid w:val="0"/>
          <w:lang w:eastAsia="sl-SI"/>
        </w:rPr>
        <w:t>s podpisom te pogodbe jamči</w:t>
      </w:r>
      <w:r w:rsidRPr="00741B69">
        <w:rPr>
          <w:rFonts w:ascii="Arial Narrow" w:hAnsi="Arial Narrow" w:cs="Arial"/>
          <w:snapToGrid w:val="0"/>
          <w:lang w:eastAsia="sl-SI"/>
        </w:rPr>
        <w:t xml:space="preserve">, da za stroške, ki so predmet sofinanciranja, ni </w:t>
      </w:r>
      <w:r w:rsidR="00171295">
        <w:rPr>
          <w:rFonts w:ascii="Arial Narrow" w:hAnsi="Arial Narrow" w:cs="Arial"/>
          <w:snapToGrid w:val="0"/>
          <w:lang w:eastAsia="sl-SI"/>
        </w:rPr>
        <w:t>prejel</w:t>
      </w:r>
      <w:r w:rsidRPr="00741B69">
        <w:rPr>
          <w:rFonts w:ascii="Arial Narrow" w:hAnsi="Arial Narrow" w:cs="Arial"/>
          <w:snapToGrid w:val="0"/>
          <w:lang w:eastAsia="sl-SI"/>
        </w:rPr>
        <w:t xml:space="preserve"> drugih sredstev iz državnega proračuna, proračuna l</w:t>
      </w:r>
      <w:r w:rsidR="006D3A4A">
        <w:rPr>
          <w:rFonts w:ascii="Arial Narrow" w:hAnsi="Arial Narrow" w:cs="Arial"/>
          <w:snapToGrid w:val="0"/>
          <w:lang w:eastAsia="sl-SI"/>
        </w:rPr>
        <w:t>okalnih skupnosti, proračuna EU</w:t>
      </w:r>
      <w:r w:rsidRPr="00741B69">
        <w:rPr>
          <w:rFonts w:ascii="Arial Narrow" w:hAnsi="Arial Narrow" w:cs="Arial"/>
          <w:snapToGrid w:val="0"/>
          <w:lang w:eastAsia="sl-SI"/>
        </w:rPr>
        <w:t xml:space="preserve"> ali drugih javnih virov.</w:t>
      </w:r>
    </w:p>
    <w:p w14:paraId="16454857" w14:textId="77777777" w:rsidR="00B7269D" w:rsidRPr="00741B69" w:rsidRDefault="00B7269D" w:rsidP="00B7269D">
      <w:pPr>
        <w:widowControl w:val="0"/>
        <w:tabs>
          <w:tab w:val="left" w:pos="0"/>
        </w:tabs>
        <w:spacing w:after="0" w:line="240" w:lineRule="auto"/>
        <w:jc w:val="both"/>
        <w:rPr>
          <w:rFonts w:ascii="Arial Narrow" w:hAnsi="Arial Narrow" w:cs="Arial"/>
          <w:snapToGrid w:val="0"/>
          <w:lang w:eastAsia="sl-SI"/>
        </w:rPr>
      </w:pPr>
    </w:p>
    <w:p w14:paraId="7AF4F171" w14:textId="2DA114DF" w:rsidR="00B7269D" w:rsidRPr="000623B4" w:rsidRDefault="00171295" w:rsidP="00B7269D">
      <w:pPr>
        <w:widowControl w:val="0"/>
        <w:tabs>
          <w:tab w:val="left" w:pos="0"/>
        </w:tabs>
        <w:spacing w:after="0" w:line="240" w:lineRule="auto"/>
        <w:jc w:val="both"/>
        <w:rPr>
          <w:rFonts w:ascii="Arial Narrow" w:hAnsi="Arial Narrow" w:cs="Arial"/>
          <w:snapToGrid w:val="0"/>
          <w:lang w:eastAsia="sl-SI"/>
        </w:rPr>
      </w:pPr>
      <w:r>
        <w:rPr>
          <w:rFonts w:ascii="Arial Narrow" w:hAnsi="Arial Narrow" w:cs="Arial"/>
          <w:snapToGrid w:val="0"/>
          <w:lang w:eastAsia="sl-SI"/>
        </w:rPr>
        <w:t>Če</w:t>
      </w:r>
      <w:r w:rsidR="00B7269D" w:rsidRPr="00741B69">
        <w:rPr>
          <w:rFonts w:ascii="Arial Narrow" w:hAnsi="Arial Narrow" w:cs="Arial"/>
          <w:snapToGrid w:val="0"/>
          <w:lang w:eastAsia="sl-SI"/>
        </w:rPr>
        <w:t xml:space="preserve"> se ugotovi, da je upravičenec že </w:t>
      </w:r>
      <w:r>
        <w:rPr>
          <w:rFonts w:ascii="Arial Narrow" w:hAnsi="Arial Narrow" w:cs="Arial"/>
          <w:snapToGrid w:val="0"/>
          <w:lang w:eastAsia="sl-SI"/>
        </w:rPr>
        <w:t>prejel</w:t>
      </w:r>
      <w:r w:rsidR="00B7269D" w:rsidRPr="00741B69">
        <w:rPr>
          <w:rFonts w:ascii="Arial Narrow" w:hAnsi="Arial Narrow" w:cs="Arial"/>
          <w:snapToGrid w:val="0"/>
          <w:lang w:eastAsia="sl-SI"/>
        </w:rPr>
        <w:t xml:space="preserve"> tudi druga sredstva </w:t>
      </w:r>
      <w:r>
        <w:rPr>
          <w:rFonts w:ascii="Arial Narrow" w:hAnsi="Arial Narrow" w:cs="Arial"/>
          <w:snapToGrid w:val="0"/>
          <w:lang w:eastAsia="sl-SI"/>
        </w:rPr>
        <w:t>prvega odstavka tega člena</w:t>
      </w:r>
      <w:r w:rsidR="00B7269D" w:rsidRPr="00741B69">
        <w:rPr>
          <w:rFonts w:ascii="Arial Narrow" w:hAnsi="Arial Narrow" w:cs="Arial"/>
          <w:snapToGrid w:val="0"/>
          <w:lang w:eastAsia="sl-SI"/>
        </w:rPr>
        <w:t xml:space="preserve"> ali pa so mu bila odobrena, ne da bi o tem do </w:t>
      </w:r>
      <w:r w:rsidR="00B7269D" w:rsidRPr="00BC0D07">
        <w:rPr>
          <w:rFonts w:ascii="Arial Narrow" w:hAnsi="Arial Narrow" w:cs="Arial"/>
          <w:snapToGrid w:val="0"/>
          <w:lang w:eastAsia="sl-SI"/>
        </w:rPr>
        <w:t xml:space="preserve">sklenitve te pogodbe pisno obvestil </w:t>
      </w:r>
      <w:r w:rsidR="00741B69" w:rsidRPr="00BC0D07">
        <w:rPr>
          <w:rFonts w:ascii="Arial Narrow" w:hAnsi="Arial Narrow" w:cs="Arial"/>
          <w:snapToGrid w:val="0"/>
          <w:lang w:eastAsia="sl-SI"/>
        </w:rPr>
        <w:t>izvajalski organ</w:t>
      </w:r>
      <w:r w:rsidR="00B7269D" w:rsidRPr="00BC0D07">
        <w:rPr>
          <w:rFonts w:ascii="Arial Narrow" w:hAnsi="Arial Narrow" w:cs="Arial"/>
          <w:snapToGrid w:val="0"/>
          <w:lang w:eastAsia="sl-SI"/>
        </w:rPr>
        <w:t xml:space="preserve">, </w:t>
      </w:r>
      <w:r w:rsidRPr="00BC0D07">
        <w:rPr>
          <w:rFonts w:ascii="Arial Narrow" w:hAnsi="Arial Narrow" w:cs="Arial"/>
          <w:snapToGrid w:val="0"/>
          <w:lang w:eastAsia="sl-SI"/>
        </w:rPr>
        <w:t xml:space="preserve">lahko </w:t>
      </w:r>
      <w:r w:rsidR="00741B69" w:rsidRPr="00BC0D07">
        <w:rPr>
          <w:rFonts w:ascii="Arial Narrow" w:hAnsi="Arial Narrow" w:cs="Arial"/>
          <w:snapToGrid w:val="0"/>
          <w:lang w:eastAsia="sl-SI"/>
        </w:rPr>
        <w:t xml:space="preserve">izvajalski organ </w:t>
      </w:r>
      <w:r w:rsidR="00B7269D" w:rsidRPr="00BC0D07">
        <w:rPr>
          <w:rFonts w:ascii="Arial Narrow" w:hAnsi="Arial Narrow" w:cs="Arial"/>
          <w:snapToGrid w:val="0"/>
          <w:lang w:eastAsia="sl-SI"/>
        </w:rPr>
        <w:t xml:space="preserve">odstopi </w:t>
      </w:r>
      <w:r w:rsidR="00B7269D" w:rsidRPr="000623B4">
        <w:rPr>
          <w:rFonts w:ascii="Arial Narrow" w:hAnsi="Arial Narrow" w:cs="Arial"/>
          <w:snapToGrid w:val="0"/>
          <w:lang w:eastAsia="sl-SI"/>
        </w:rPr>
        <w:t>od te pogodbe</w:t>
      </w:r>
      <w:r>
        <w:rPr>
          <w:rFonts w:ascii="Arial Narrow" w:hAnsi="Arial Narrow" w:cs="Arial"/>
          <w:snapToGrid w:val="0"/>
          <w:lang w:eastAsia="sl-SI"/>
        </w:rPr>
        <w:t xml:space="preserve"> ter zahteva vrnitev</w:t>
      </w:r>
      <w:r w:rsidR="00075E63">
        <w:rPr>
          <w:rFonts w:ascii="Arial Narrow" w:hAnsi="Arial Narrow" w:cs="Arial"/>
          <w:snapToGrid w:val="0"/>
          <w:lang w:eastAsia="sl-SI"/>
        </w:rPr>
        <w:t xml:space="preserve"> prejetih sredstev</w:t>
      </w:r>
      <w:r w:rsidR="00B7269D" w:rsidRPr="000623B4">
        <w:rPr>
          <w:rFonts w:ascii="Arial Narrow" w:hAnsi="Arial Narrow" w:cs="Arial"/>
          <w:snapToGrid w:val="0"/>
          <w:lang w:eastAsia="sl-SI"/>
        </w:rPr>
        <w:t>,</w:t>
      </w:r>
      <w:r w:rsidR="00BC0D07" w:rsidRPr="000623B4">
        <w:rPr>
          <w:rFonts w:ascii="Arial Narrow" w:hAnsi="Arial Narrow" w:cs="Arial"/>
          <w:snapToGrid w:val="0"/>
          <w:lang w:eastAsia="sl-SI"/>
        </w:rPr>
        <w:t xml:space="preserve"> </w:t>
      </w:r>
      <w:r w:rsidR="0042414C" w:rsidRPr="000623B4">
        <w:rPr>
          <w:rFonts w:ascii="Arial Narrow" w:hAnsi="Arial Narrow" w:cs="Arial"/>
        </w:rPr>
        <w:t>upravičenec pa mora vrniti prejeta sredstva po tej pogodbi v roku 30 (tridesetih) dni od pisnega poziva izvajalskega organa</w:t>
      </w:r>
      <w:r w:rsidR="00F159FC">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Pr>
          <w:rFonts w:ascii="Arial Narrow" w:hAnsi="Arial Narrow" w:cs="Arial"/>
        </w:rPr>
        <w:t>TRR</w:t>
      </w:r>
      <w:r w:rsidR="0042414C" w:rsidRPr="000623B4">
        <w:rPr>
          <w:rFonts w:ascii="Arial Narrow" w:hAnsi="Arial Narrow" w:cs="Arial"/>
        </w:rPr>
        <w:t xml:space="preserve"> upravičenca do dneva nakazila v dobro proračuna </w:t>
      </w:r>
      <w:r>
        <w:rPr>
          <w:rFonts w:ascii="Arial Narrow" w:hAnsi="Arial Narrow" w:cs="Arial"/>
        </w:rPr>
        <w:t>RS</w:t>
      </w:r>
      <w:r w:rsidR="00F159FC">
        <w:rPr>
          <w:rFonts w:ascii="Arial Narrow" w:hAnsi="Arial Narrow" w:cs="Arial"/>
          <w:snapToGrid w:val="0"/>
          <w:lang w:eastAsia="sl-SI"/>
        </w:rPr>
        <w:t>.</w:t>
      </w:r>
      <w:r w:rsidR="00B7269D" w:rsidRPr="000623B4">
        <w:rPr>
          <w:rFonts w:ascii="Arial Narrow" w:hAnsi="Arial Narrow" w:cs="Arial"/>
          <w:snapToGrid w:val="0"/>
          <w:lang w:eastAsia="sl-SI"/>
        </w:rPr>
        <w:t xml:space="preserve"> </w:t>
      </w:r>
      <w:r w:rsidR="00F159FC">
        <w:rPr>
          <w:rFonts w:ascii="Arial Narrow" w:hAnsi="Arial Narrow" w:cs="Arial"/>
          <w:snapToGrid w:val="0"/>
          <w:lang w:eastAsia="sl-SI"/>
        </w:rPr>
        <w:t>T</w:t>
      </w:r>
      <w:r w:rsidR="00B7269D" w:rsidRPr="000623B4">
        <w:rPr>
          <w:rFonts w:ascii="Arial Narrow" w:hAnsi="Arial Narrow" w:cs="Arial"/>
          <w:snapToGrid w:val="0"/>
          <w:lang w:eastAsia="sl-SI"/>
        </w:rPr>
        <w:t xml:space="preserve">akšnemu podjetju in odgovornim v podjetju se tudi lahko onemogoči sodelovanje na prihodnjih javnih razpisih </w:t>
      </w:r>
      <w:r w:rsidR="00741B69" w:rsidRPr="000623B4">
        <w:rPr>
          <w:rFonts w:ascii="Arial Narrow" w:hAnsi="Arial Narrow" w:cs="Arial"/>
          <w:snapToGrid w:val="0"/>
          <w:lang w:eastAsia="sl-SI"/>
        </w:rPr>
        <w:t>izvajalskega organa</w:t>
      </w:r>
      <w:r w:rsidR="00B7269D" w:rsidRPr="000623B4">
        <w:rPr>
          <w:rFonts w:ascii="Arial Narrow" w:hAnsi="Arial Narrow" w:cs="Arial"/>
          <w:snapToGrid w:val="0"/>
          <w:lang w:eastAsia="sl-SI"/>
        </w:rPr>
        <w:t xml:space="preserve"> in </w:t>
      </w:r>
      <w:r w:rsidR="00741B69" w:rsidRPr="000623B4">
        <w:rPr>
          <w:rFonts w:ascii="Arial Narrow" w:hAnsi="Arial Narrow" w:cs="Arial"/>
          <w:snapToGrid w:val="0"/>
          <w:lang w:eastAsia="sl-SI"/>
        </w:rPr>
        <w:t>posredniškega organa</w:t>
      </w:r>
      <w:r w:rsidR="00B7269D" w:rsidRPr="000623B4">
        <w:rPr>
          <w:rFonts w:ascii="Arial Narrow" w:hAnsi="Arial Narrow" w:cs="Arial"/>
          <w:snapToGrid w:val="0"/>
          <w:lang w:eastAsia="sl-SI"/>
        </w:rPr>
        <w:t xml:space="preserve"> za obdobje 5 let, </w:t>
      </w:r>
      <w:r w:rsidR="00B7269D" w:rsidRPr="000623B4">
        <w:rPr>
          <w:rFonts w:ascii="Arial Narrow" w:hAnsi="Arial Narrow" w:cs="Arial"/>
        </w:rPr>
        <w:t>ki začne teči od</w:t>
      </w:r>
      <w:r w:rsidR="00BA245D" w:rsidRPr="000623B4">
        <w:rPr>
          <w:rFonts w:ascii="Arial Narrow" w:hAnsi="Arial Narrow" w:cs="Arial"/>
        </w:rPr>
        <w:t xml:space="preserve"> predvidenega</w:t>
      </w:r>
      <w:r w:rsidR="00B7269D" w:rsidRPr="000623B4">
        <w:rPr>
          <w:rFonts w:ascii="Arial Narrow" w:hAnsi="Arial Narrow" w:cs="Arial"/>
        </w:rPr>
        <w:t xml:space="preserve"> datuma zaključka </w:t>
      </w:r>
      <w:r w:rsidR="00741B69" w:rsidRPr="000623B4">
        <w:rPr>
          <w:rFonts w:ascii="Arial Narrow" w:hAnsi="Arial Narrow" w:cs="Arial"/>
        </w:rPr>
        <w:t>RRI operacije</w:t>
      </w:r>
      <w:r w:rsidR="00B7269D" w:rsidRPr="000623B4">
        <w:rPr>
          <w:rFonts w:ascii="Arial Narrow" w:hAnsi="Arial Narrow" w:cs="Arial"/>
        </w:rPr>
        <w:t xml:space="preserve"> kot izhaja iz navedbe v 6. členu te pogodbe.</w:t>
      </w:r>
    </w:p>
    <w:p w14:paraId="0761DEBF" w14:textId="77777777" w:rsidR="00D14D08" w:rsidRDefault="00D14D08" w:rsidP="00B7269D">
      <w:pPr>
        <w:spacing w:after="0" w:line="240" w:lineRule="auto"/>
        <w:jc w:val="both"/>
        <w:rPr>
          <w:rFonts w:ascii="Arial Narrow" w:hAnsi="Arial Narrow" w:cs="Arial"/>
          <w:lang w:eastAsia="sl-SI"/>
        </w:rPr>
      </w:pPr>
    </w:p>
    <w:p w14:paraId="144A2B66" w14:textId="77777777" w:rsidR="00171295" w:rsidRPr="00171295" w:rsidRDefault="00171295" w:rsidP="00171295">
      <w:pPr>
        <w:pStyle w:val="Odstavekseznama"/>
        <w:numPr>
          <w:ilvl w:val="0"/>
          <w:numId w:val="10"/>
        </w:numPr>
        <w:contextualSpacing w:val="0"/>
        <w:rPr>
          <w:rFonts w:ascii="Arial Narrow" w:hAnsi="Arial Narrow" w:cs="Arial"/>
          <w:b/>
          <w:sz w:val="22"/>
          <w:szCs w:val="22"/>
        </w:rPr>
      </w:pPr>
      <w:r w:rsidRPr="00171295">
        <w:rPr>
          <w:rFonts w:ascii="Arial Narrow" w:hAnsi="Arial Narrow" w:cs="Arial"/>
          <w:b/>
          <w:sz w:val="22"/>
          <w:szCs w:val="22"/>
        </w:rPr>
        <w:t>DRŽAVNE POMOČI</w:t>
      </w:r>
    </w:p>
    <w:p w14:paraId="7C6FAE56" w14:textId="77777777" w:rsidR="00171295" w:rsidRDefault="00171295" w:rsidP="00B7269D">
      <w:pPr>
        <w:spacing w:after="0" w:line="240" w:lineRule="auto"/>
        <w:jc w:val="both"/>
        <w:rPr>
          <w:rFonts w:ascii="Arial Narrow" w:hAnsi="Arial Narrow" w:cs="Arial"/>
          <w:lang w:eastAsia="sl-SI"/>
        </w:rPr>
      </w:pPr>
    </w:p>
    <w:p w14:paraId="6380019E" w14:textId="77777777" w:rsidR="00171295" w:rsidRPr="00171295" w:rsidRDefault="00171295" w:rsidP="00171295">
      <w:pPr>
        <w:pStyle w:val="Odstavekseznama"/>
        <w:numPr>
          <w:ilvl w:val="0"/>
          <w:numId w:val="11"/>
        </w:numPr>
        <w:contextualSpacing w:val="0"/>
        <w:jc w:val="center"/>
        <w:rPr>
          <w:rFonts w:ascii="Arial Narrow" w:hAnsi="Arial Narrow" w:cs="Arial"/>
          <w:sz w:val="22"/>
          <w:szCs w:val="22"/>
        </w:rPr>
      </w:pPr>
      <w:r w:rsidRPr="00171295">
        <w:rPr>
          <w:rFonts w:ascii="Arial Narrow" w:hAnsi="Arial Narrow" w:cs="Arial"/>
          <w:sz w:val="22"/>
          <w:szCs w:val="22"/>
        </w:rPr>
        <w:t>člen</w:t>
      </w:r>
    </w:p>
    <w:p w14:paraId="40CAE549" w14:textId="77777777" w:rsidR="00171295" w:rsidRDefault="00171295" w:rsidP="00B7269D">
      <w:pPr>
        <w:spacing w:after="0" w:line="240" w:lineRule="auto"/>
        <w:jc w:val="both"/>
        <w:rPr>
          <w:rFonts w:ascii="Arial Narrow" w:hAnsi="Arial Narrow" w:cs="Arial"/>
          <w:lang w:eastAsia="sl-SI"/>
        </w:rPr>
      </w:pPr>
    </w:p>
    <w:p w14:paraId="42CB0806" w14:textId="6E4A0793" w:rsidR="00B7269D" w:rsidRPr="000623B4" w:rsidRDefault="00171295" w:rsidP="00B7269D">
      <w:pPr>
        <w:spacing w:after="0" w:line="240" w:lineRule="auto"/>
        <w:jc w:val="both"/>
        <w:rPr>
          <w:rFonts w:ascii="Arial Narrow" w:hAnsi="Arial Narrow" w:cs="Arial"/>
          <w:b/>
          <w:lang w:eastAsia="sl-SI"/>
        </w:rPr>
      </w:pPr>
      <w:r>
        <w:rPr>
          <w:rFonts w:ascii="Arial Narrow" w:hAnsi="Arial Narrow" w:cs="Arial"/>
          <w:lang w:eastAsia="sl-SI"/>
        </w:rPr>
        <w:t>Če</w:t>
      </w:r>
      <w:r w:rsidR="00B7269D" w:rsidRPr="000623B4">
        <w:rPr>
          <w:rFonts w:ascii="Arial Narrow" w:hAnsi="Arial Narrow" w:cs="Arial"/>
          <w:lang w:eastAsia="sl-SI"/>
        </w:rPr>
        <w:t xml:space="preserve"> skupna višina prejetih javnih sredstev za sofinanciranje </w:t>
      </w:r>
      <w:r w:rsidR="00741B69" w:rsidRPr="000623B4">
        <w:rPr>
          <w:rFonts w:ascii="Arial Narrow" w:hAnsi="Arial Narrow" w:cs="Arial"/>
          <w:lang w:eastAsia="sl-SI"/>
        </w:rPr>
        <w:t xml:space="preserve">RRI </w:t>
      </w:r>
      <w:r w:rsidR="00B7269D" w:rsidRPr="000623B4">
        <w:rPr>
          <w:rFonts w:ascii="Arial Narrow" w:hAnsi="Arial Narrow" w:cs="Arial"/>
          <w:lang w:eastAsia="sl-SI"/>
        </w:rPr>
        <w:t>operacije preseže najvišjo d</w:t>
      </w:r>
      <w:r w:rsidR="00741B69" w:rsidRPr="000623B4">
        <w:rPr>
          <w:rFonts w:ascii="Arial Narrow" w:hAnsi="Arial Narrow" w:cs="Arial"/>
          <w:lang w:eastAsia="sl-SI"/>
        </w:rPr>
        <w:t>ovoljeno višino</w:t>
      </w:r>
      <w:r>
        <w:rPr>
          <w:rFonts w:ascii="Arial Narrow" w:hAnsi="Arial Narrow" w:cs="Arial"/>
          <w:lang w:eastAsia="sl-SI"/>
        </w:rPr>
        <w:t xml:space="preserve"> ali stopnjo</w:t>
      </w:r>
      <w:r w:rsidR="00B7269D" w:rsidRPr="000623B4">
        <w:rPr>
          <w:rFonts w:ascii="Arial Narrow" w:hAnsi="Arial Narrow" w:cs="Arial"/>
          <w:lang w:eastAsia="sl-SI"/>
        </w:rPr>
        <w:t xml:space="preserve"> sofinanciranja, ki jo določajo pravila državnih pomoči, lahko </w:t>
      </w:r>
      <w:r w:rsidR="00741B69" w:rsidRPr="000623B4">
        <w:rPr>
          <w:rFonts w:ascii="Arial Narrow" w:hAnsi="Arial Narrow" w:cs="Arial"/>
          <w:lang w:eastAsia="sl-SI"/>
        </w:rPr>
        <w:t>izvajalski organ</w:t>
      </w:r>
      <w:r w:rsidR="00B7269D" w:rsidRPr="000623B4">
        <w:rPr>
          <w:rFonts w:ascii="Arial Narrow" w:hAnsi="Arial Narrow" w:cs="Arial"/>
          <w:lang w:eastAsia="sl-SI"/>
        </w:rPr>
        <w:t xml:space="preserve"> odstopi od pogodbe</w:t>
      </w:r>
      <w:r w:rsidR="00F159FC">
        <w:rPr>
          <w:rFonts w:ascii="Arial Narrow" w:hAnsi="Arial Narrow" w:cs="Arial"/>
          <w:lang w:eastAsia="sl-SI"/>
        </w:rPr>
        <w:t xml:space="preserve"> in zahteva vračilo izplačanih sredstev</w:t>
      </w:r>
      <w:r w:rsidR="00B7269D" w:rsidRPr="000623B4">
        <w:rPr>
          <w:rFonts w:ascii="Arial Narrow" w:hAnsi="Arial Narrow" w:cs="Arial"/>
          <w:lang w:eastAsia="sl-SI"/>
        </w:rPr>
        <w:t>,</w:t>
      </w:r>
      <w:r w:rsidR="00BC0D07" w:rsidRPr="000623B4">
        <w:rPr>
          <w:rFonts w:ascii="Arial Narrow" w:hAnsi="Arial Narrow" w:cs="Arial"/>
        </w:rPr>
        <w:t xml:space="preserve"> </w:t>
      </w:r>
      <w:r w:rsidR="0042414C" w:rsidRPr="000623B4">
        <w:rPr>
          <w:rFonts w:ascii="Arial Narrow" w:hAnsi="Arial Narrow" w:cs="Arial"/>
        </w:rPr>
        <w:t>upravičenec pa mora vrniti prejeta sredstva po tej pogodbi v roku 30 (tridesetih) dni od pisnega poziva izvajalskega organa</w:t>
      </w:r>
      <w:r w:rsidR="00F159FC">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Pr>
          <w:rFonts w:ascii="Arial Narrow" w:hAnsi="Arial Narrow" w:cs="Arial"/>
        </w:rPr>
        <w:t>TRR</w:t>
      </w:r>
      <w:r w:rsidR="0042414C" w:rsidRPr="000623B4">
        <w:rPr>
          <w:rFonts w:ascii="Arial Narrow" w:hAnsi="Arial Narrow" w:cs="Arial"/>
        </w:rPr>
        <w:t xml:space="preserve"> upravičenca do dneva nakazila v dobro proračuna </w:t>
      </w:r>
      <w:r>
        <w:rPr>
          <w:rFonts w:ascii="Arial Narrow" w:hAnsi="Arial Narrow" w:cs="Arial"/>
        </w:rPr>
        <w:t>RS</w:t>
      </w:r>
      <w:r w:rsidR="00B7269D" w:rsidRPr="000623B4">
        <w:rPr>
          <w:rFonts w:ascii="Arial Narrow" w:hAnsi="Arial Narrow" w:cs="Arial"/>
          <w:lang w:eastAsia="sl-SI"/>
        </w:rPr>
        <w:t>.</w:t>
      </w:r>
    </w:p>
    <w:p w14:paraId="01FF943E" w14:textId="77777777" w:rsidR="00B7269D" w:rsidRPr="000623B4" w:rsidRDefault="00B7269D" w:rsidP="00B7269D">
      <w:pPr>
        <w:spacing w:after="0" w:line="240" w:lineRule="auto"/>
        <w:jc w:val="both"/>
        <w:rPr>
          <w:rFonts w:ascii="Arial Narrow" w:hAnsi="Arial Narrow" w:cs="Arial"/>
          <w:lang w:eastAsia="sl-SI"/>
        </w:rPr>
      </w:pPr>
    </w:p>
    <w:p w14:paraId="44E6BBA1" w14:textId="6F0D8909" w:rsidR="00B7269D" w:rsidRPr="00741B69" w:rsidRDefault="00B7269D" w:rsidP="00B7269D">
      <w:pPr>
        <w:spacing w:after="0" w:line="240" w:lineRule="auto"/>
        <w:jc w:val="both"/>
        <w:rPr>
          <w:rFonts w:ascii="Arial Narrow" w:hAnsi="Arial Narrow" w:cs="Arial"/>
          <w:lang w:eastAsia="sl-SI"/>
        </w:rPr>
      </w:pPr>
      <w:r w:rsidRPr="000623B4">
        <w:rPr>
          <w:rFonts w:ascii="Arial Narrow" w:hAnsi="Arial Narrow" w:cs="Arial"/>
          <w:lang w:eastAsia="sl-SI"/>
        </w:rPr>
        <w:t xml:space="preserve">Z dnem začetka postopka pridobivanja državnih pomoči za reševanje in prestrukturiranje upravičenca v težavah po </w:t>
      </w:r>
      <w:r w:rsidR="00171295">
        <w:rPr>
          <w:rFonts w:ascii="Arial Narrow" w:hAnsi="Arial Narrow" w:cs="Arial"/>
          <w:lang w:eastAsia="sl-SI"/>
        </w:rPr>
        <w:t xml:space="preserve">vsakokratnem veljavnem predpisu, ki ureja pomoč za reševanje in prestrukturiranje gospodarskih družb v težavah, predvsem </w:t>
      </w:r>
      <w:r w:rsidR="00F159FC">
        <w:rPr>
          <w:rFonts w:ascii="Arial Narrow" w:hAnsi="Arial Narrow" w:cs="Arial"/>
          <w:lang w:eastAsia="sl-SI"/>
        </w:rPr>
        <w:t xml:space="preserve">po </w:t>
      </w:r>
      <w:r w:rsidR="000761FD">
        <w:rPr>
          <w:rFonts w:ascii="Arial Narrow" w:hAnsi="Arial Narrow" w:cs="Arial"/>
          <w:lang w:eastAsia="sl-SI"/>
        </w:rPr>
        <w:t>Z</w:t>
      </w:r>
      <w:r w:rsidR="00171295">
        <w:rPr>
          <w:rFonts w:ascii="Arial Narrow" w:hAnsi="Arial Narrow" w:cs="Arial"/>
          <w:lang w:eastAsia="sl-SI"/>
        </w:rPr>
        <w:t>akonu o pomoči za reševanje in prestrukturiranje gospodarskih družb</w:t>
      </w:r>
      <w:r w:rsidR="000761FD">
        <w:rPr>
          <w:rFonts w:ascii="Arial Narrow" w:hAnsi="Arial Narrow" w:cs="Arial"/>
          <w:lang w:eastAsia="sl-SI"/>
        </w:rPr>
        <w:t xml:space="preserve"> in zadrug</w:t>
      </w:r>
      <w:r w:rsidR="00171295">
        <w:rPr>
          <w:rFonts w:ascii="Arial Narrow" w:hAnsi="Arial Narrow" w:cs="Arial"/>
          <w:lang w:eastAsia="sl-SI"/>
        </w:rPr>
        <w:t xml:space="preserve"> v (Uradni list RS, št</w:t>
      </w:r>
      <w:r w:rsidR="000761FD">
        <w:rPr>
          <w:rFonts w:ascii="Arial Narrow" w:hAnsi="Arial Narrow" w:cs="Arial"/>
          <w:lang w:eastAsia="sl-SI"/>
        </w:rPr>
        <w:t>. 5/17</w:t>
      </w:r>
      <w:r w:rsidR="00075E63">
        <w:rPr>
          <w:rFonts w:ascii="Arial Narrow" w:hAnsi="Arial Narrow" w:cs="Arial"/>
          <w:lang w:eastAsia="sl-SI"/>
        </w:rPr>
        <w:t>),</w:t>
      </w:r>
      <w:r w:rsidRPr="000623B4">
        <w:rPr>
          <w:rFonts w:ascii="Arial Narrow" w:hAnsi="Arial Narrow" w:cs="Arial"/>
          <w:lang w:eastAsia="sl-SI"/>
        </w:rPr>
        <w:t xml:space="preserve"> in z dnem ko postane upravičenec podjetje v težavah sklad</w:t>
      </w:r>
      <w:r w:rsidR="0013423D" w:rsidRPr="000623B4">
        <w:rPr>
          <w:rFonts w:ascii="Arial Narrow" w:hAnsi="Arial Narrow" w:cs="Arial"/>
          <w:lang w:eastAsia="sl-SI"/>
        </w:rPr>
        <w:t>no z 18. točko 2. člena Uredbe K</w:t>
      </w:r>
      <w:r w:rsidRPr="000623B4">
        <w:rPr>
          <w:rFonts w:ascii="Arial Narrow" w:hAnsi="Arial Narrow" w:cs="Arial"/>
          <w:lang w:eastAsia="sl-SI"/>
        </w:rPr>
        <w:t xml:space="preserve">omisije (EU) št. 651/2014, </w:t>
      </w:r>
      <w:r w:rsidR="00741B69" w:rsidRPr="000623B4">
        <w:rPr>
          <w:rFonts w:ascii="Arial Narrow" w:hAnsi="Arial Narrow" w:cs="Arial"/>
          <w:lang w:eastAsia="sl-SI"/>
        </w:rPr>
        <w:t>izvajalski organ</w:t>
      </w:r>
      <w:r w:rsidRPr="000623B4">
        <w:rPr>
          <w:rFonts w:ascii="Arial Narrow" w:hAnsi="Arial Narrow" w:cs="Arial"/>
          <w:lang w:eastAsia="sl-SI"/>
        </w:rPr>
        <w:t xml:space="preserve"> lahko odstopi od pogodbe</w:t>
      </w:r>
      <w:r w:rsidR="00075E63">
        <w:rPr>
          <w:rFonts w:ascii="Arial Narrow" w:hAnsi="Arial Narrow" w:cs="Arial"/>
          <w:lang w:eastAsia="sl-SI"/>
        </w:rPr>
        <w:t xml:space="preserve"> in zahteva vračilo vseh izplačanih sredstev,</w:t>
      </w:r>
      <w:r w:rsidRPr="000623B4">
        <w:rPr>
          <w:rFonts w:ascii="Arial Narrow" w:hAnsi="Arial Narrow" w:cs="Arial"/>
          <w:lang w:eastAsia="sl-SI"/>
        </w:rPr>
        <w:t xml:space="preserve"> </w:t>
      </w:r>
      <w:r w:rsidR="0042414C" w:rsidRPr="000623B4">
        <w:rPr>
          <w:rFonts w:ascii="Arial Narrow" w:hAnsi="Arial Narrow" w:cs="Arial"/>
        </w:rPr>
        <w:t xml:space="preserve">upravičenec pa mora vrniti prejeta sredstva po tej pogodbi v roku 30 (tridesetih) dni od pisnega poziva izvajalskega organa, povečana za zakonske zamudne obresti od dneva nakazila na </w:t>
      </w:r>
      <w:r w:rsidR="00075E63">
        <w:rPr>
          <w:rFonts w:ascii="Arial Narrow" w:hAnsi="Arial Narrow" w:cs="Arial"/>
        </w:rPr>
        <w:t>TRR</w:t>
      </w:r>
      <w:r w:rsidR="0042414C" w:rsidRPr="000623B4">
        <w:rPr>
          <w:rFonts w:ascii="Arial Narrow" w:hAnsi="Arial Narrow" w:cs="Arial"/>
        </w:rPr>
        <w:t xml:space="preserve"> upravičenca do dneva nakazila v dobro proračuna </w:t>
      </w:r>
      <w:r w:rsidR="00075E63">
        <w:rPr>
          <w:rFonts w:ascii="Arial Narrow" w:hAnsi="Arial Narrow" w:cs="Arial"/>
        </w:rPr>
        <w:t>RS</w:t>
      </w:r>
      <w:r w:rsidRPr="000623B4">
        <w:rPr>
          <w:rFonts w:ascii="Arial Narrow" w:hAnsi="Arial Narrow" w:cs="Arial"/>
          <w:lang w:eastAsia="sl-SI"/>
        </w:rPr>
        <w:t>.</w:t>
      </w:r>
    </w:p>
    <w:p w14:paraId="62B8F6AA" w14:textId="77777777" w:rsidR="00B7269D" w:rsidRPr="00741B69" w:rsidRDefault="00B7269D" w:rsidP="00B7269D">
      <w:pPr>
        <w:spacing w:after="0" w:line="240" w:lineRule="auto"/>
        <w:rPr>
          <w:rFonts w:ascii="Arial Narrow" w:hAnsi="Arial Narrow" w:cs="Arial"/>
          <w:lang w:eastAsia="sl-SI"/>
        </w:rPr>
      </w:pPr>
    </w:p>
    <w:p w14:paraId="6CDBCD2B" w14:textId="77777777" w:rsidR="00B7269D" w:rsidRPr="00741B69" w:rsidRDefault="00B7269D" w:rsidP="00B6579A">
      <w:pPr>
        <w:pStyle w:val="Odstavekseznama"/>
        <w:numPr>
          <w:ilvl w:val="0"/>
          <w:numId w:val="10"/>
        </w:numPr>
        <w:contextualSpacing w:val="0"/>
        <w:rPr>
          <w:rFonts w:ascii="Arial Narrow" w:hAnsi="Arial Narrow" w:cs="Arial"/>
          <w:b/>
          <w:sz w:val="22"/>
          <w:szCs w:val="22"/>
        </w:rPr>
      </w:pPr>
      <w:r w:rsidRPr="00741B69">
        <w:rPr>
          <w:rFonts w:ascii="Arial Narrow" w:hAnsi="Arial Narrow" w:cs="Arial"/>
          <w:b/>
          <w:sz w:val="22"/>
          <w:szCs w:val="22"/>
        </w:rPr>
        <w:t>VAROVANJE OSEBNIH PODATKOV IN POSLOVNIH SKRIVNOSTI</w:t>
      </w:r>
    </w:p>
    <w:p w14:paraId="475ADCA9" w14:textId="77777777" w:rsidR="00B7269D" w:rsidRPr="00741B69" w:rsidRDefault="00B7269D" w:rsidP="00B7269D">
      <w:pPr>
        <w:spacing w:after="0" w:line="240" w:lineRule="auto"/>
        <w:rPr>
          <w:rFonts w:ascii="Arial Narrow" w:hAnsi="Arial Narrow" w:cs="Arial"/>
        </w:rPr>
      </w:pPr>
    </w:p>
    <w:p w14:paraId="03D02AEC" w14:textId="77777777" w:rsidR="00B7269D" w:rsidRPr="00741B69" w:rsidRDefault="00B7269D" w:rsidP="00B6579A">
      <w:pPr>
        <w:pStyle w:val="Odstavekseznama"/>
        <w:numPr>
          <w:ilvl w:val="0"/>
          <w:numId w:val="11"/>
        </w:numPr>
        <w:contextualSpacing w:val="0"/>
        <w:jc w:val="center"/>
        <w:rPr>
          <w:rFonts w:ascii="Arial Narrow" w:hAnsi="Arial Narrow" w:cs="Arial"/>
          <w:sz w:val="22"/>
          <w:szCs w:val="22"/>
        </w:rPr>
      </w:pPr>
      <w:r w:rsidRPr="00741B69">
        <w:rPr>
          <w:rFonts w:ascii="Arial Narrow" w:hAnsi="Arial Narrow" w:cs="Arial"/>
          <w:sz w:val="22"/>
          <w:szCs w:val="22"/>
        </w:rPr>
        <w:t>člen</w:t>
      </w:r>
    </w:p>
    <w:p w14:paraId="640B45F2" w14:textId="77777777" w:rsidR="00B7269D" w:rsidRPr="00741B69" w:rsidRDefault="00B7269D" w:rsidP="00B7269D">
      <w:pPr>
        <w:spacing w:after="0" w:line="240" w:lineRule="auto"/>
        <w:rPr>
          <w:rFonts w:ascii="Arial Narrow" w:hAnsi="Arial Narrow" w:cs="Arial"/>
        </w:rPr>
      </w:pPr>
    </w:p>
    <w:p w14:paraId="1F87472F" w14:textId="77777777" w:rsidR="00B7269D" w:rsidRPr="00741B69" w:rsidRDefault="00075E63" w:rsidP="00B7269D">
      <w:pPr>
        <w:spacing w:after="0" w:line="240" w:lineRule="auto"/>
        <w:jc w:val="both"/>
        <w:rPr>
          <w:rFonts w:ascii="Arial Narrow" w:hAnsi="Arial Narrow" w:cs="Arial"/>
          <w:lang w:eastAsia="sl-SI"/>
        </w:rPr>
      </w:pPr>
      <w:r>
        <w:rPr>
          <w:rFonts w:ascii="Arial Narrow" w:hAnsi="Arial Narrow" w:cs="Arial"/>
          <w:lang w:eastAsia="sl-SI"/>
        </w:rPr>
        <w:t>Pogodbeni stranki se zavezujeta k varovanju</w:t>
      </w:r>
      <w:r w:rsidR="00B7269D" w:rsidRPr="00741B69">
        <w:rPr>
          <w:rFonts w:ascii="Arial Narrow" w:hAnsi="Arial Narrow" w:cs="Arial"/>
          <w:lang w:eastAsia="sl-SI"/>
        </w:rPr>
        <w:t xml:space="preserve"> osebn</w:t>
      </w:r>
      <w:r>
        <w:rPr>
          <w:rFonts w:ascii="Arial Narrow" w:hAnsi="Arial Narrow" w:cs="Arial"/>
          <w:lang w:eastAsia="sl-SI"/>
        </w:rPr>
        <w:t>ih</w:t>
      </w:r>
      <w:r w:rsidR="00B7269D" w:rsidRPr="00741B69">
        <w:rPr>
          <w:rFonts w:ascii="Arial Narrow" w:hAnsi="Arial Narrow" w:cs="Arial"/>
          <w:lang w:eastAsia="sl-SI"/>
        </w:rPr>
        <w:t xml:space="preserve"> podatk</w:t>
      </w:r>
      <w:r>
        <w:rPr>
          <w:rFonts w:ascii="Arial Narrow" w:hAnsi="Arial Narrow" w:cs="Arial"/>
          <w:lang w:eastAsia="sl-SI"/>
        </w:rPr>
        <w:t>ov in poslovnih skrivnosti</w:t>
      </w:r>
      <w:r w:rsidR="00B7269D" w:rsidRPr="00741B69">
        <w:rPr>
          <w:rFonts w:ascii="Arial Narrow" w:hAnsi="Arial Narrow" w:cs="Arial"/>
          <w:lang w:eastAsia="sl-SI"/>
        </w:rPr>
        <w:t xml:space="preserve"> v skladu z </w:t>
      </w:r>
      <w:r>
        <w:rPr>
          <w:rFonts w:ascii="Arial Narrow" w:hAnsi="Arial Narrow" w:cs="Arial"/>
          <w:lang w:eastAsia="sl-SI"/>
        </w:rPr>
        <w:t xml:space="preserve">vsakokratno </w:t>
      </w:r>
      <w:r w:rsidR="00B7269D" w:rsidRPr="00741B69">
        <w:rPr>
          <w:rFonts w:ascii="Arial Narrow" w:hAnsi="Arial Narrow" w:cs="Arial"/>
          <w:lang w:eastAsia="sl-SI"/>
        </w:rPr>
        <w:t>veljavn</w:t>
      </w:r>
      <w:r>
        <w:rPr>
          <w:rFonts w:ascii="Arial Narrow" w:hAnsi="Arial Narrow" w:cs="Arial"/>
          <w:lang w:eastAsia="sl-SI"/>
        </w:rPr>
        <w:t xml:space="preserve">im predpisom, ki ureja varstvo osebnih podatkov in poslovnih skrivnosti, predvsem z </w:t>
      </w:r>
      <w:r w:rsidRPr="00075E63">
        <w:rPr>
          <w:rFonts w:ascii="Arial Narrow" w:hAnsi="Arial Narrow" w:cs="Arial"/>
          <w:lang w:eastAsia="sl-SI"/>
        </w:rPr>
        <w:t>Zakonom o varstvu osebnih podatkov (Uradni list RS, št. 94/07 – UPB) in Zakonom o gospodarskih družbah (Uradni list RS, št. 65/09 – UPB, 33/11, 91/11, 32/12, 57/12, 44/13 – odl. US, 82/13 in 55/15)</w:t>
      </w:r>
      <w:r>
        <w:rPr>
          <w:rFonts w:ascii="Arial Narrow" w:hAnsi="Arial Narrow" w:cs="Arial"/>
          <w:lang w:eastAsia="sl-SI"/>
        </w:rPr>
        <w:t xml:space="preserve">. </w:t>
      </w:r>
      <w:r w:rsidR="00B7269D" w:rsidRPr="00741B69">
        <w:rPr>
          <w:rFonts w:ascii="Arial Narrow" w:hAnsi="Arial Narrow" w:cs="Arial"/>
          <w:lang w:eastAsia="sl-SI"/>
        </w:rPr>
        <w:t>Vsi podatki iz vlog</w:t>
      </w:r>
      <w:r>
        <w:rPr>
          <w:rFonts w:ascii="Arial Narrow" w:hAnsi="Arial Narrow" w:cs="Arial"/>
          <w:lang w:eastAsia="sl-SI"/>
        </w:rPr>
        <w:t>e</w:t>
      </w:r>
      <w:r w:rsidR="00B7269D" w:rsidRPr="00741B69">
        <w:rPr>
          <w:rFonts w:ascii="Arial Narrow" w:hAnsi="Arial Narrow" w:cs="Arial"/>
          <w:lang w:eastAsia="sl-SI"/>
        </w:rPr>
        <w:t>, so informacije javnega značaja, razen tistih, ki jih upravičen</w:t>
      </w:r>
      <w:r>
        <w:rPr>
          <w:rFonts w:ascii="Arial Narrow" w:hAnsi="Arial Narrow" w:cs="Arial"/>
          <w:lang w:eastAsia="sl-SI"/>
        </w:rPr>
        <w:t>e</w:t>
      </w:r>
      <w:r w:rsidR="00B7269D" w:rsidRPr="00741B69">
        <w:rPr>
          <w:rFonts w:ascii="Arial Narrow" w:hAnsi="Arial Narrow" w:cs="Arial"/>
          <w:lang w:eastAsia="sl-SI"/>
        </w:rPr>
        <w:t>c posebej označi kot poslovno skrivnost. Poslovna skrivnost se lahko nanaša na posamezen podatek ali na del vloge, ne more pa se nanašati na celotno vlogo.</w:t>
      </w:r>
    </w:p>
    <w:p w14:paraId="23C289A0" w14:textId="77777777" w:rsidR="00B7269D" w:rsidRPr="00741B69" w:rsidRDefault="00B7269D" w:rsidP="00B7269D">
      <w:pPr>
        <w:spacing w:after="0" w:line="240" w:lineRule="auto"/>
        <w:jc w:val="both"/>
        <w:rPr>
          <w:rFonts w:ascii="Arial Narrow" w:hAnsi="Arial Narrow" w:cs="Arial"/>
          <w:lang w:eastAsia="sl-SI"/>
        </w:rPr>
      </w:pPr>
    </w:p>
    <w:p w14:paraId="792697C3" w14:textId="77777777" w:rsidR="00B7269D" w:rsidRPr="00741B69" w:rsidRDefault="00B7269D" w:rsidP="00B7269D">
      <w:pPr>
        <w:spacing w:after="0" w:line="240" w:lineRule="auto"/>
        <w:jc w:val="both"/>
        <w:rPr>
          <w:rFonts w:ascii="Arial Narrow" w:hAnsi="Arial Narrow" w:cs="Arial"/>
          <w:lang w:eastAsia="sl-SI"/>
        </w:rPr>
      </w:pPr>
      <w:r w:rsidRPr="00741B69">
        <w:rPr>
          <w:rFonts w:ascii="Arial Narrow" w:hAnsi="Arial Narrow" w:cs="Arial"/>
          <w:lang w:eastAsia="sl-SI"/>
        </w:rPr>
        <w:t xml:space="preserve">Upravičenec se strinja, da se bodo podatki o </w:t>
      </w:r>
      <w:r w:rsidR="00741B69" w:rsidRPr="00741B69">
        <w:rPr>
          <w:rFonts w:ascii="Arial Narrow" w:hAnsi="Arial Narrow" w:cs="Arial"/>
          <w:lang w:eastAsia="sl-SI"/>
        </w:rPr>
        <w:t xml:space="preserve">RRI </w:t>
      </w:r>
      <w:r w:rsidRPr="00741B69">
        <w:rPr>
          <w:rFonts w:ascii="Arial Narrow" w:hAnsi="Arial Narrow" w:cs="Arial"/>
          <w:lang w:eastAsia="sl-SI"/>
        </w:rPr>
        <w:t>operaciji, za katere je tako določeno s predpisi ali, ki so javnega značaja, lahko objavljali. Slednje vključuje predvsem tudi dejstvo, da bo upravičenec vključen v seznam upravičencev, ki b</w:t>
      </w:r>
      <w:r w:rsidR="00741B69" w:rsidRPr="00741B69">
        <w:rPr>
          <w:rFonts w:ascii="Arial Narrow" w:hAnsi="Arial Narrow" w:cs="Arial"/>
          <w:lang w:eastAsia="sl-SI"/>
        </w:rPr>
        <w:t>o obsegal navedbo upravičenca</w:t>
      </w:r>
      <w:r w:rsidRPr="00741B69">
        <w:rPr>
          <w:rFonts w:ascii="Arial Narrow" w:hAnsi="Arial Narrow" w:cs="Arial"/>
          <w:lang w:eastAsia="sl-SI"/>
        </w:rPr>
        <w:t xml:space="preserve">, naziv </w:t>
      </w:r>
      <w:r w:rsidR="00741B69" w:rsidRPr="00741B69">
        <w:rPr>
          <w:rFonts w:ascii="Arial Narrow" w:hAnsi="Arial Narrow" w:cs="Arial"/>
          <w:lang w:eastAsia="sl-SI"/>
        </w:rPr>
        <w:t xml:space="preserve">RRI </w:t>
      </w:r>
      <w:r w:rsidRPr="00741B69">
        <w:rPr>
          <w:rFonts w:ascii="Arial Narrow" w:hAnsi="Arial Narrow" w:cs="Arial"/>
          <w:lang w:eastAsia="sl-SI"/>
        </w:rPr>
        <w:t xml:space="preserve">operacije, </w:t>
      </w:r>
      <w:r w:rsidR="00741B69" w:rsidRPr="00741B69">
        <w:rPr>
          <w:rFonts w:ascii="Arial Narrow" w:hAnsi="Arial Narrow" w:cs="Arial"/>
          <w:lang w:eastAsia="sl-SI"/>
        </w:rPr>
        <w:t xml:space="preserve">navedbo </w:t>
      </w:r>
      <w:r w:rsidR="00075E63">
        <w:rPr>
          <w:rFonts w:ascii="Arial Narrow" w:hAnsi="Arial Narrow" w:cs="Arial"/>
          <w:lang w:eastAsia="sl-SI"/>
        </w:rPr>
        <w:t>programskega območja</w:t>
      </w:r>
      <w:r w:rsidRPr="00741B69">
        <w:rPr>
          <w:rFonts w:ascii="Arial Narrow" w:hAnsi="Arial Narrow" w:cs="Arial"/>
          <w:lang w:eastAsia="sl-SI"/>
        </w:rPr>
        <w:t xml:space="preserve"> </w:t>
      </w:r>
      <w:r w:rsidR="00741B69" w:rsidRPr="00741B69">
        <w:rPr>
          <w:rFonts w:ascii="Arial Narrow" w:hAnsi="Arial Narrow" w:cs="Arial"/>
          <w:lang w:eastAsia="sl-SI"/>
        </w:rPr>
        <w:t>izvajanja RRI operacije</w:t>
      </w:r>
      <w:r w:rsidRPr="00741B69">
        <w:rPr>
          <w:rFonts w:ascii="Arial Narrow" w:hAnsi="Arial Narrow" w:cs="Arial"/>
          <w:lang w:eastAsia="sl-SI"/>
        </w:rPr>
        <w:t xml:space="preserve"> in znesek javnih virov financiranja </w:t>
      </w:r>
      <w:r w:rsidR="00741B69" w:rsidRPr="00741B69">
        <w:rPr>
          <w:rFonts w:ascii="Arial Narrow" w:hAnsi="Arial Narrow" w:cs="Arial"/>
          <w:lang w:eastAsia="sl-SI"/>
        </w:rPr>
        <w:t xml:space="preserve">RRI </w:t>
      </w:r>
      <w:r w:rsidRPr="00741B69">
        <w:rPr>
          <w:rFonts w:ascii="Arial Narrow" w:hAnsi="Arial Narrow" w:cs="Arial"/>
          <w:lang w:eastAsia="sl-SI"/>
        </w:rPr>
        <w:t xml:space="preserve">operacije. Objave podatkov o </w:t>
      </w:r>
      <w:r w:rsidR="00741B69" w:rsidRPr="00741B69">
        <w:rPr>
          <w:rFonts w:ascii="Arial Narrow" w:hAnsi="Arial Narrow" w:cs="Arial"/>
          <w:lang w:eastAsia="sl-SI"/>
        </w:rPr>
        <w:t xml:space="preserve">RRI </w:t>
      </w:r>
      <w:r w:rsidRPr="00741B69">
        <w:rPr>
          <w:rFonts w:ascii="Arial Narrow" w:hAnsi="Arial Narrow" w:cs="Arial"/>
          <w:lang w:eastAsia="sl-SI"/>
        </w:rPr>
        <w:t xml:space="preserve">operaciji in upravičencih do sredstev bodo izvedene v skladu z zakonom, ki ureja dostop do informacij javnega značaja in zakonom, ki ureja varstvo osebnih podatkov.  </w:t>
      </w:r>
    </w:p>
    <w:p w14:paraId="58990F78" w14:textId="77777777" w:rsidR="00741B69" w:rsidRPr="00741B69" w:rsidRDefault="00741B69" w:rsidP="00B7269D">
      <w:pPr>
        <w:spacing w:after="0" w:line="240" w:lineRule="auto"/>
        <w:jc w:val="both"/>
        <w:rPr>
          <w:rFonts w:ascii="Arial Narrow" w:hAnsi="Arial Narrow" w:cs="Arial"/>
          <w:lang w:eastAsia="sl-SI"/>
        </w:rPr>
      </w:pPr>
    </w:p>
    <w:p w14:paraId="02F363B6" w14:textId="77777777" w:rsidR="00B7269D" w:rsidRPr="00741B69" w:rsidRDefault="00B7269D" w:rsidP="00B6579A">
      <w:pPr>
        <w:pStyle w:val="Odstavekseznama"/>
        <w:numPr>
          <w:ilvl w:val="0"/>
          <w:numId w:val="10"/>
        </w:numPr>
        <w:contextualSpacing w:val="0"/>
        <w:rPr>
          <w:rFonts w:ascii="Arial Narrow" w:hAnsi="Arial Narrow" w:cs="Arial"/>
          <w:b/>
          <w:sz w:val="22"/>
          <w:szCs w:val="22"/>
        </w:rPr>
      </w:pPr>
      <w:r w:rsidRPr="00741B69">
        <w:rPr>
          <w:rFonts w:ascii="Arial Narrow" w:hAnsi="Arial Narrow" w:cs="Arial"/>
          <w:b/>
          <w:sz w:val="22"/>
          <w:szCs w:val="22"/>
        </w:rPr>
        <w:t>OBVEŠČANJE IN KOMUNICIRANJE V ZVEZI S PODPORO IZ SKLADOV</w:t>
      </w:r>
    </w:p>
    <w:p w14:paraId="4E44ECEC" w14:textId="77777777" w:rsidR="00B7269D" w:rsidRPr="00741B69" w:rsidRDefault="00B7269D" w:rsidP="00B7269D">
      <w:pPr>
        <w:spacing w:after="0" w:line="240" w:lineRule="auto"/>
        <w:rPr>
          <w:rFonts w:ascii="Arial Narrow" w:hAnsi="Arial Narrow" w:cs="Arial"/>
        </w:rPr>
      </w:pPr>
    </w:p>
    <w:p w14:paraId="4541EF3B" w14:textId="77777777" w:rsidR="00B7269D" w:rsidRPr="00741B69" w:rsidRDefault="00B7269D" w:rsidP="00B6579A">
      <w:pPr>
        <w:pStyle w:val="Odstavekseznama"/>
        <w:numPr>
          <w:ilvl w:val="0"/>
          <w:numId w:val="11"/>
        </w:numPr>
        <w:contextualSpacing w:val="0"/>
        <w:jc w:val="center"/>
        <w:rPr>
          <w:rFonts w:ascii="Arial Narrow" w:hAnsi="Arial Narrow" w:cs="Arial"/>
          <w:sz w:val="22"/>
          <w:szCs w:val="22"/>
        </w:rPr>
      </w:pPr>
      <w:r w:rsidRPr="00741B69">
        <w:rPr>
          <w:rFonts w:ascii="Arial Narrow" w:hAnsi="Arial Narrow" w:cs="Arial"/>
          <w:sz w:val="22"/>
          <w:szCs w:val="22"/>
        </w:rPr>
        <w:t>člen</w:t>
      </w:r>
    </w:p>
    <w:p w14:paraId="0D837E95" w14:textId="77777777" w:rsidR="00B7269D" w:rsidRPr="00741B69" w:rsidRDefault="00B7269D" w:rsidP="00B7269D">
      <w:pPr>
        <w:spacing w:after="0" w:line="240" w:lineRule="auto"/>
        <w:rPr>
          <w:rFonts w:ascii="Arial Narrow" w:hAnsi="Arial Narrow" w:cs="Arial"/>
        </w:rPr>
      </w:pPr>
    </w:p>
    <w:p w14:paraId="089BCCEF" w14:textId="4F8AB2FA" w:rsidR="00B7269D" w:rsidRPr="00741B69" w:rsidRDefault="00B7269D" w:rsidP="00B7269D">
      <w:pPr>
        <w:spacing w:after="0" w:line="240" w:lineRule="auto"/>
        <w:jc w:val="both"/>
        <w:rPr>
          <w:rFonts w:ascii="Arial Narrow" w:hAnsi="Arial Narrow" w:cs="Arial"/>
          <w:lang w:eastAsia="sl-SI"/>
        </w:rPr>
      </w:pPr>
      <w:r w:rsidRPr="00741B69">
        <w:rPr>
          <w:rFonts w:ascii="Arial Narrow" w:hAnsi="Arial Narrow" w:cs="Arial"/>
          <w:lang w:eastAsia="sl-SI"/>
        </w:rPr>
        <w:t>Upravičenec je dolžan pri informiranju in obveščanju javnosti upoštevati zahteve, ki jih narekujejo 115. in 116. člen Uredbe št. 1303/2013</w:t>
      </w:r>
      <w:r w:rsidR="003D68FE">
        <w:rPr>
          <w:rFonts w:ascii="Arial Narrow" w:hAnsi="Arial Narrow" w:cs="Arial"/>
          <w:lang w:eastAsia="sl-SI"/>
        </w:rPr>
        <w:t>/EU</w:t>
      </w:r>
      <w:r w:rsidRPr="00741B69">
        <w:rPr>
          <w:rFonts w:ascii="Arial Narrow" w:hAnsi="Arial Narrow" w:cs="Arial"/>
          <w:lang w:eastAsia="sl-SI"/>
        </w:rPr>
        <w:t xml:space="preserve"> </w:t>
      </w:r>
      <w:r w:rsidR="00075E63">
        <w:rPr>
          <w:rFonts w:ascii="Arial Narrow" w:hAnsi="Arial Narrow" w:cs="Arial"/>
          <w:lang w:eastAsia="sl-SI"/>
        </w:rPr>
        <w:t xml:space="preserve">oziroma določbe predpisa, ki jo bo nadomestil, </w:t>
      </w:r>
      <w:r w:rsidRPr="00741B69">
        <w:rPr>
          <w:rFonts w:ascii="Arial Narrow" w:hAnsi="Arial Narrow" w:cs="Arial"/>
          <w:lang w:eastAsia="sl-SI"/>
        </w:rPr>
        <w:t xml:space="preserve">in </w:t>
      </w:r>
      <w:r w:rsidR="00075E63">
        <w:rPr>
          <w:rFonts w:ascii="Arial Narrow" w:hAnsi="Arial Narrow" w:cs="Arial"/>
          <w:lang w:eastAsia="sl-SI"/>
        </w:rPr>
        <w:t xml:space="preserve">vsakokratna </w:t>
      </w:r>
      <w:r w:rsidRPr="00741B69">
        <w:rPr>
          <w:rFonts w:ascii="Arial Narrow" w:hAnsi="Arial Narrow" w:cs="Arial"/>
          <w:lang w:eastAsia="sl-SI"/>
        </w:rPr>
        <w:t>veljavna Navodila organa upravljanja na področju komuniciranja vsebin evropske kohezijske politike v programskem obdobju 2014-2020</w:t>
      </w:r>
      <w:r w:rsidR="00075E63">
        <w:rPr>
          <w:rFonts w:ascii="Arial Narrow" w:hAnsi="Arial Narrow" w:cs="Arial"/>
          <w:lang w:eastAsia="sl-SI"/>
        </w:rPr>
        <w:t xml:space="preserve">, </w:t>
      </w:r>
      <w:r w:rsidRPr="00741B69">
        <w:rPr>
          <w:rFonts w:ascii="Arial Narrow" w:hAnsi="Arial Narrow" w:cs="Arial"/>
          <w:lang w:eastAsia="sl-SI"/>
        </w:rPr>
        <w:t xml:space="preserve">objavljena na spletni strani </w:t>
      </w:r>
      <w:r w:rsidR="00C33F18" w:rsidRPr="00C33F18">
        <w:rPr>
          <w:rFonts w:ascii="Arial Narrow" w:hAnsi="Arial Narrow" w:cs="Arial"/>
          <w:lang w:eastAsia="sl-SI"/>
        </w:rPr>
        <w:t>http://www.eu-skladi.si/sl/ekp/navodila</w:t>
      </w:r>
      <w:r w:rsidR="00741B69" w:rsidRPr="00741B69">
        <w:rPr>
          <w:rFonts w:ascii="Arial Narrow" w:hAnsi="Arial Narrow" w:cs="Arial"/>
          <w:lang w:eastAsia="sl-SI"/>
        </w:rPr>
        <w:t xml:space="preserve">. </w:t>
      </w:r>
    </w:p>
    <w:p w14:paraId="5C11A625" w14:textId="77777777" w:rsidR="00B7269D" w:rsidRPr="00741B69" w:rsidRDefault="00B7269D" w:rsidP="00B7269D">
      <w:pPr>
        <w:spacing w:after="0" w:line="240" w:lineRule="auto"/>
        <w:jc w:val="both"/>
        <w:rPr>
          <w:rFonts w:ascii="Arial Narrow" w:hAnsi="Arial Narrow" w:cs="Arial"/>
          <w:lang w:eastAsia="sl-SI"/>
        </w:rPr>
      </w:pPr>
    </w:p>
    <w:p w14:paraId="2C1FB18F" w14:textId="126FCF0C" w:rsidR="00C209E5" w:rsidRPr="00C209E5" w:rsidRDefault="00C209E5" w:rsidP="00C209E5">
      <w:pPr>
        <w:spacing w:after="0" w:line="240" w:lineRule="auto"/>
        <w:jc w:val="both"/>
        <w:rPr>
          <w:rFonts w:ascii="Arial Narrow" w:hAnsi="Arial Narrow" w:cs="Arial"/>
          <w:lang w:eastAsia="sl-SI"/>
        </w:rPr>
      </w:pPr>
      <w:r w:rsidRPr="00C209E5">
        <w:rPr>
          <w:rFonts w:ascii="Arial Narrow" w:hAnsi="Arial Narrow" w:cs="Arial"/>
          <w:lang w:eastAsia="sl-SI"/>
        </w:rPr>
        <w:t xml:space="preserve">V skladu z zahtevami iz prejšnjega odstavka se upravičenec zaveže, da bo za potrebe obveščanja in komuniciranja navajal primeroma </w:t>
      </w:r>
      <w:r w:rsidRPr="00C209E5">
        <w:rPr>
          <w:rFonts w:ascii="Arial Narrow" w:hAnsi="Arial Narrow" w:cs="Arial"/>
          <w:b/>
          <w:lang w:eastAsia="sl-SI"/>
        </w:rPr>
        <w:t>Republiko Slovenijo</w:t>
      </w:r>
      <w:r w:rsidRPr="00C209E5">
        <w:rPr>
          <w:rFonts w:ascii="Arial Narrow" w:hAnsi="Arial Narrow" w:cs="Arial"/>
          <w:lang w:eastAsia="sl-SI"/>
        </w:rPr>
        <w:t xml:space="preserve"> in EU ter zadevni sklad, npr. »Naložbo sofinancirata </w:t>
      </w:r>
      <w:r w:rsidRPr="00C209E5">
        <w:rPr>
          <w:rFonts w:ascii="Arial Narrow" w:hAnsi="Arial Narrow" w:cs="Arial"/>
          <w:b/>
          <w:lang w:eastAsia="sl-SI"/>
        </w:rPr>
        <w:t>Republika Slovenija</w:t>
      </w:r>
      <w:r w:rsidRPr="00C209E5">
        <w:rPr>
          <w:rFonts w:ascii="Arial Narrow" w:hAnsi="Arial Narrow" w:cs="Arial"/>
          <w:lang w:eastAsia="sl-SI"/>
        </w:rPr>
        <w:t xml:space="preserve"> in Evropska unija iz Evropskega sklada za regionalni razvoj«. Na zahtevo </w:t>
      </w:r>
      <w:r w:rsidR="00FA6CE9">
        <w:rPr>
          <w:rFonts w:ascii="Arial Narrow" w:hAnsi="Arial Narrow" w:cs="Arial"/>
          <w:lang w:eastAsia="sl-SI"/>
        </w:rPr>
        <w:t>izvajalskega organa ali posredniškega organa</w:t>
      </w:r>
      <w:r w:rsidR="00FA6CE9" w:rsidRPr="00C209E5">
        <w:rPr>
          <w:rFonts w:ascii="Arial Narrow" w:hAnsi="Arial Narrow" w:cs="Arial"/>
          <w:lang w:eastAsia="sl-SI"/>
        </w:rPr>
        <w:t xml:space="preserve"> </w:t>
      </w:r>
      <w:r w:rsidRPr="00C209E5">
        <w:rPr>
          <w:rFonts w:ascii="Arial Narrow" w:hAnsi="Arial Narrow" w:cs="Arial"/>
          <w:lang w:eastAsia="sl-SI"/>
        </w:rPr>
        <w:t xml:space="preserve">mora upravičenec sodelovati pri aktivnostih informiranja in komuniciranja, ki jih organizira </w:t>
      </w:r>
      <w:r w:rsidR="00FA6CE9">
        <w:rPr>
          <w:rFonts w:ascii="Arial Narrow" w:hAnsi="Arial Narrow" w:cs="Arial"/>
          <w:lang w:eastAsia="sl-SI"/>
        </w:rPr>
        <w:t xml:space="preserve"> izvajalski organ, </w:t>
      </w:r>
      <w:r w:rsidRPr="00C209E5">
        <w:rPr>
          <w:rFonts w:ascii="Arial Narrow" w:hAnsi="Arial Narrow" w:cs="Arial"/>
          <w:lang w:eastAsia="sl-SI"/>
        </w:rPr>
        <w:t>posredniški organ ali organ upravljanja.</w:t>
      </w:r>
    </w:p>
    <w:p w14:paraId="4FFDA394" w14:textId="1E07E9EB" w:rsidR="00B93239" w:rsidRDefault="00B93239" w:rsidP="00B7269D">
      <w:pPr>
        <w:spacing w:after="0" w:line="240" w:lineRule="auto"/>
        <w:rPr>
          <w:rFonts w:ascii="Arial Narrow" w:hAnsi="Arial Narrow" w:cs="Arial"/>
          <w:lang w:eastAsia="sl-SI"/>
        </w:rPr>
      </w:pPr>
    </w:p>
    <w:p w14:paraId="30A5A547" w14:textId="77777777" w:rsidR="00D14D08" w:rsidRPr="00741B69" w:rsidRDefault="00D14D08" w:rsidP="00B7269D">
      <w:pPr>
        <w:spacing w:after="0" w:line="240" w:lineRule="auto"/>
        <w:rPr>
          <w:rFonts w:ascii="Arial Narrow" w:hAnsi="Arial Narrow" w:cs="Arial"/>
          <w:lang w:eastAsia="sl-SI"/>
        </w:rPr>
      </w:pPr>
    </w:p>
    <w:p w14:paraId="2478F4EC" w14:textId="77777777" w:rsidR="00B7269D" w:rsidRPr="00741B69" w:rsidRDefault="00B7269D" w:rsidP="00B6579A">
      <w:pPr>
        <w:pStyle w:val="Odstavekseznama"/>
        <w:numPr>
          <w:ilvl w:val="0"/>
          <w:numId w:val="10"/>
        </w:numPr>
        <w:contextualSpacing w:val="0"/>
        <w:rPr>
          <w:rFonts w:ascii="Arial Narrow" w:hAnsi="Arial Narrow" w:cs="Arial"/>
          <w:b/>
          <w:sz w:val="22"/>
          <w:szCs w:val="22"/>
        </w:rPr>
      </w:pPr>
      <w:r w:rsidRPr="00741B69">
        <w:rPr>
          <w:rFonts w:ascii="Arial Narrow" w:hAnsi="Arial Narrow" w:cs="Arial"/>
          <w:b/>
          <w:sz w:val="22"/>
          <w:szCs w:val="22"/>
        </w:rPr>
        <w:t>HRAMBA DOKUMENTACIJE O OPERACIJI</w:t>
      </w:r>
    </w:p>
    <w:p w14:paraId="4F58C758" w14:textId="77777777" w:rsidR="00B7269D" w:rsidRPr="00B46658" w:rsidRDefault="00B7269D" w:rsidP="00B7269D">
      <w:pPr>
        <w:spacing w:after="0" w:line="240" w:lineRule="auto"/>
        <w:rPr>
          <w:rFonts w:ascii="Arial Narrow" w:hAnsi="Arial Narrow" w:cs="Arial"/>
          <w:lang w:eastAsia="sl-SI"/>
        </w:rPr>
      </w:pPr>
    </w:p>
    <w:p w14:paraId="1BE44AFF" w14:textId="77777777" w:rsidR="00B7269D" w:rsidRPr="00B46658" w:rsidRDefault="00B7269D" w:rsidP="00B6579A">
      <w:pPr>
        <w:pStyle w:val="Odstavekseznama"/>
        <w:numPr>
          <w:ilvl w:val="0"/>
          <w:numId w:val="11"/>
        </w:numPr>
        <w:contextualSpacing w:val="0"/>
        <w:jc w:val="center"/>
        <w:rPr>
          <w:rFonts w:ascii="Arial Narrow" w:eastAsia="Calibri" w:hAnsi="Arial Narrow" w:cs="Arial"/>
          <w:sz w:val="22"/>
          <w:szCs w:val="22"/>
        </w:rPr>
      </w:pPr>
      <w:r w:rsidRPr="00B46658">
        <w:rPr>
          <w:rFonts w:ascii="Arial Narrow" w:eastAsia="Calibri" w:hAnsi="Arial Narrow" w:cs="Arial"/>
          <w:sz w:val="22"/>
          <w:szCs w:val="22"/>
        </w:rPr>
        <w:t>člen</w:t>
      </w:r>
    </w:p>
    <w:p w14:paraId="201DCBD1" w14:textId="77777777" w:rsidR="00B7269D" w:rsidRPr="00B46658" w:rsidRDefault="00B7269D" w:rsidP="00B7269D">
      <w:pPr>
        <w:spacing w:after="0" w:line="240" w:lineRule="auto"/>
        <w:rPr>
          <w:rFonts w:ascii="Arial Narrow" w:hAnsi="Arial Narrow" w:cs="Arial"/>
          <w:lang w:eastAsia="sl-SI"/>
        </w:rPr>
      </w:pPr>
    </w:p>
    <w:p w14:paraId="3220C6BA" w14:textId="432BA548"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Upravičenec, ki izvaja </w:t>
      </w:r>
      <w:r w:rsidR="00741B69" w:rsidRPr="00B46658">
        <w:rPr>
          <w:rFonts w:ascii="Arial Narrow" w:hAnsi="Arial Narrow" w:cs="Arial"/>
          <w:lang w:eastAsia="sl-SI"/>
        </w:rPr>
        <w:t xml:space="preserve">RRI </w:t>
      </w:r>
      <w:r w:rsidRPr="00B46658">
        <w:rPr>
          <w:rFonts w:ascii="Arial Narrow" w:hAnsi="Arial Narrow" w:cs="Arial"/>
          <w:lang w:eastAsia="sl-SI"/>
        </w:rPr>
        <w:t xml:space="preserve">operacijo, mora hraniti vso dokumentacijo v zvezi z njo v </w:t>
      </w:r>
      <w:r w:rsidRPr="003D68FE">
        <w:rPr>
          <w:rFonts w:ascii="Arial Narrow" w:hAnsi="Arial Narrow" w:cs="Arial"/>
          <w:lang w:eastAsia="sl-SI"/>
        </w:rPr>
        <w:t xml:space="preserve">skladu z </w:t>
      </w:r>
      <w:r w:rsidR="00E04728">
        <w:rPr>
          <w:rFonts w:ascii="Arial Narrow" w:hAnsi="Arial Narrow" w:cs="Arial"/>
          <w:lang w:eastAsia="sl-SI"/>
        </w:rPr>
        <w:t xml:space="preserve">vsakokratno </w:t>
      </w:r>
      <w:r w:rsidRPr="003D68FE">
        <w:rPr>
          <w:rFonts w:ascii="Arial Narrow" w:hAnsi="Arial Narrow" w:cs="Arial"/>
          <w:lang w:eastAsia="sl-SI"/>
        </w:rPr>
        <w:t xml:space="preserve">veljavnimi predpisi (Zakon o varstvu dokumentarnega in arhivskega gradiva ter arhivih in </w:t>
      </w:r>
      <w:r w:rsidRPr="003D68FE">
        <w:rPr>
          <w:rFonts w:ascii="Arial Narrow" w:hAnsi="Arial Narrow" w:cs="Arial"/>
        </w:rPr>
        <w:t>Uredba št. 1303/2013</w:t>
      </w:r>
      <w:r w:rsidR="003D68FE" w:rsidRPr="003D68FE">
        <w:rPr>
          <w:rFonts w:ascii="Arial Narrow" w:hAnsi="Arial Narrow" w:cs="Arial"/>
        </w:rPr>
        <w:t>/EU</w:t>
      </w:r>
      <w:r w:rsidRPr="003D68FE">
        <w:rPr>
          <w:rFonts w:ascii="Arial Narrow" w:hAnsi="Arial Narrow" w:cs="Arial"/>
        </w:rPr>
        <w:t>)</w:t>
      </w:r>
      <w:r w:rsidRPr="003D68FE">
        <w:rPr>
          <w:rFonts w:ascii="Arial Narrow" w:hAnsi="Arial Narrow" w:cs="Arial"/>
          <w:lang w:eastAsia="sl-SI"/>
        </w:rPr>
        <w:t>, za potrebe revizije oziroma kot dokazila za potrebe bodočih preverjanj.</w:t>
      </w:r>
      <w:r w:rsidRPr="00B46658">
        <w:rPr>
          <w:rFonts w:ascii="Arial Narrow" w:hAnsi="Arial Narrow" w:cs="Arial"/>
          <w:lang w:eastAsia="sl-SI"/>
        </w:rPr>
        <w:t xml:space="preserve"> </w:t>
      </w:r>
    </w:p>
    <w:p w14:paraId="2E749115" w14:textId="77777777" w:rsidR="00B7269D" w:rsidRPr="00B46658" w:rsidRDefault="00B7269D" w:rsidP="00B7269D">
      <w:pPr>
        <w:spacing w:after="0" w:line="240" w:lineRule="auto"/>
        <w:jc w:val="both"/>
        <w:rPr>
          <w:rFonts w:ascii="Arial Narrow" w:hAnsi="Arial Narrow" w:cs="Arial"/>
          <w:lang w:eastAsia="sl-SI"/>
        </w:rPr>
      </w:pPr>
    </w:p>
    <w:p w14:paraId="48EE9F5B" w14:textId="77777777" w:rsidR="00B7269D" w:rsidRPr="00B46658" w:rsidRDefault="00B7269D" w:rsidP="00B7269D">
      <w:pPr>
        <w:spacing w:after="0" w:line="240" w:lineRule="auto"/>
        <w:jc w:val="both"/>
        <w:rPr>
          <w:rFonts w:ascii="Arial Narrow" w:hAnsi="Arial Narrow" w:cs="Arial"/>
        </w:rPr>
      </w:pPr>
      <w:r w:rsidRPr="00B46658">
        <w:rPr>
          <w:rFonts w:ascii="Arial Narrow" w:hAnsi="Arial Narrow" w:cs="Arial"/>
          <w:lang w:eastAsia="sl-SI"/>
        </w:rPr>
        <w:t xml:space="preserve">V primeru neskladja rokov veljajo določila </w:t>
      </w:r>
      <w:r w:rsidR="003D68FE">
        <w:rPr>
          <w:rFonts w:ascii="Arial Narrow" w:hAnsi="Arial Narrow" w:cs="Arial"/>
        </w:rPr>
        <w:t>Uredbe</w:t>
      </w:r>
      <w:r w:rsidRPr="00B46658">
        <w:rPr>
          <w:rFonts w:ascii="Arial Narrow" w:hAnsi="Arial Narrow" w:cs="Arial"/>
        </w:rPr>
        <w:t xml:space="preserve"> št. 1303/2013</w:t>
      </w:r>
      <w:r w:rsidR="003D68FE">
        <w:rPr>
          <w:rFonts w:ascii="Arial Narrow" w:hAnsi="Arial Narrow" w:cs="Arial"/>
        </w:rPr>
        <w:t>/EU</w:t>
      </w:r>
      <w:r w:rsidRPr="00B46658">
        <w:rPr>
          <w:rFonts w:ascii="Arial Narrow" w:hAnsi="Arial Narrow" w:cs="Arial"/>
        </w:rPr>
        <w:t>.</w:t>
      </w:r>
    </w:p>
    <w:p w14:paraId="05643FE7" w14:textId="60E38AE0" w:rsidR="00B7269D" w:rsidRDefault="00B7269D" w:rsidP="00B7269D">
      <w:pPr>
        <w:spacing w:after="0" w:line="240" w:lineRule="auto"/>
        <w:jc w:val="both"/>
        <w:rPr>
          <w:rFonts w:ascii="Arial Narrow" w:hAnsi="Arial Narrow" w:cs="Arial"/>
        </w:rPr>
      </w:pPr>
    </w:p>
    <w:p w14:paraId="367E4FC5" w14:textId="2738A039" w:rsidR="00F03154" w:rsidRPr="00F03154" w:rsidRDefault="00F03154" w:rsidP="00CC23F8">
      <w:pPr>
        <w:spacing w:after="0" w:line="240" w:lineRule="auto"/>
        <w:jc w:val="both"/>
        <w:rPr>
          <w:rFonts w:ascii="Arial Narrow" w:hAnsi="Arial Narrow" w:cs="Arial"/>
          <w:lang w:eastAsia="sl-SI"/>
        </w:rPr>
      </w:pPr>
      <w:r w:rsidRPr="00F03154">
        <w:rPr>
          <w:rFonts w:ascii="Arial Narrow" w:hAnsi="Arial Narrow" w:cs="Arial"/>
          <w:lang w:eastAsia="sl-SI"/>
        </w:rPr>
        <w:t xml:space="preserve">Upravičenec mora zagotoviti dostopnost do vseh dokumentov o izdatkih </w:t>
      </w:r>
      <w:r w:rsidR="00CC23F8">
        <w:rPr>
          <w:rFonts w:ascii="Arial Narrow" w:hAnsi="Arial Narrow" w:cs="Arial"/>
          <w:lang w:eastAsia="sl-SI"/>
        </w:rPr>
        <w:t xml:space="preserve">RRI </w:t>
      </w:r>
      <w:r w:rsidRPr="00F03154">
        <w:rPr>
          <w:rFonts w:ascii="Arial Narrow" w:hAnsi="Arial Narrow" w:cs="Arial"/>
          <w:lang w:eastAsia="sl-SI"/>
        </w:rPr>
        <w:t xml:space="preserve">operacije za obdobje 3 (treh) let, in sicer od 31. decembra po predložitvi obračunov (Evropski komisiji), ki vsebujejo končne izdatke končane </w:t>
      </w:r>
      <w:r w:rsidR="00CC23F8">
        <w:rPr>
          <w:rFonts w:ascii="Arial Narrow" w:hAnsi="Arial Narrow" w:cs="Arial"/>
          <w:lang w:eastAsia="sl-SI"/>
        </w:rPr>
        <w:t xml:space="preserve">RRI </w:t>
      </w:r>
      <w:r w:rsidRPr="00F03154">
        <w:rPr>
          <w:rFonts w:ascii="Arial Narrow" w:hAnsi="Arial Narrow" w:cs="Arial"/>
          <w:lang w:eastAsia="sl-SI"/>
        </w:rPr>
        <w:t xml:space="preserve">operacije, če ni drugače določeno s 140. členom Uredbe (EU) št. 1303/2013 oziroma predpisom, ki jo bo nadomestil. O natančnem datumu za hrambo dokumentacije bo upravičenec po končani </w:t>
      </w:r>
      <w:r w:rsidR="00CC23F8">
        <w:rPr>
          <w:rFonts w:ascii="Arial Narrow" w:hAnsi="Arial Narrow" w:cs="Arial"/>
          <w:lang w:eastAsia="sl-SI"/>
        </w:rPr>
        <w:t xml:space="preserve">RRI </w:t>
      </w:r>
      <w:r w:rsidRPr="00F03154">
        <w:rPr>
          <w:rFonts w:ascii="Arial Narrow" w:hAnsi="Arial Narrow" w:cs="Arial"/>
          <w:lang w:eastAsia="sl-SI"/>
        </w:rPr>
        <w:t xml:space="preserve">operaciji pisno obveščen s strani </w:t>
      </w:r>
      <w:r w:rsidR="00CC23F8">
        <w:rPr>
          <w:rFonts w:ascii="Arial Narrow" w:hAnsi="Arial Narrow" w:cs="Arial"/>
          <w:lang w:eastAsia="sl-SI"/>
        </w:rPr>
        <w:t>izvajalskega organa</w:t>
      </w:r>
      <w:r w:rsidRPr="00F03154">
        <w:rPr>
          <w:rFonts w:ascii="Arial Narrow" w:hAnsi="Arial Narrow" w:cs="Arial"/>
          <w:lang w:eastAsia="sl-SI"/>
        </w:rPr>
        <w:t>.</w:t>
      </w:r>
    </w:p>
    <w:p w14:paraId="1453A7F7" w14:textId="77777777" w:rsidR="00F03154" w:rsidRPr="00B46658" w:rsidRDefault="00F03154" w:rsidP="00B7269D">
      <w:pPr>
        <w:spacing w:after="0" w:line="240" w:lineRule="auto"/>
        <w:jc w:val="both"/>
        <w:rPr>
          <w:rFonts w:ascii="Arial Narrow" w:hAnsi="Arial Narrow" w:cs="Arial"/>
        </w:rPr>
      </w:pPr>
    </w:p>
    <w:p w14:paraId="71F42C39" w14:textId="5D0E98B7" w:rsidR="00B7269D" w:rsidRDefault="00B7269D" w:rsidP="00B7269D">
      <w:pPr>
        <w:spacing w:after="0" w:line="240" w:lineRule="auto"/>
        <w:jc w:val="both"/>
        <w:rPr>
          <w:rFonts w:ascii="Arial Narrow" w:hAnsi="Arial Narrow" w:cs="Arial"/>
        </w:rPr>
      </w:pPr>
      <w:r w:rsidRPr="000623B4">
        <w:rPr>
          <w:rFonts w:ascii="Arial Narrow" w:hAnsi="Arial Narrow" w:cs="Arial"/>
        </w:rPr>
        <w:t xml:space="preserve">V kolikor upravičenec ne hrani vse dokumentacije, </w:t>
      </w:r>
      <w:r w:rsidR="00B46658" w:rsidRPr="000623B4">
        <w:rPr>
          <w:rFonts w:ascii="Arial Narrow" w:hAnsi="Arial Narrow" w:cs="Arial"/>
        </w:rPr>
        <w:t>izvajalski organ</w:t>
      </w:r>
      <w:r w:rsidRPr="000623B4">
        <w:rPr>
          <w:rFonts w:ascii="Arial Narrow" w:hAnsi="Arial Narrow" w:cs="Arial"/>
        </w:rPr>
        <w:t xml:space="preserve"> lahko odstopi od pogodbe</w:t>
      </w:r>
      <w:r w:rsidR="00465D17">
        <w:rPr>
          <w:rFonts w:ascii="Arial Narrow" w:hAnsi="Arial Narrow" w:cs="Arial"/>
        </w:rPr>
        <w:t xml:space="preserve"> in zahteva vračilo vseh izplačanih sredstev ali njihov sorazmeren del</w:t>
      </w:r>
      <w:r w:rsidR="00BC0D07" w:rsidRPr="000623B4">
        <w:rPr>
          <w:rFonts w:ascii="Arial Narrow" w:hAnsi="Arial Narrow" w:cs="Arial"/>
        </w:rPr>
        <w:t xml:space="preserve">, </w:t>
      </w:r>
      <w:r w:rsidR="0042414C" w:rsidRPr="000623B4">
        <w:rPr>
          <w:rFonts w:ascii="Arial Narrow" w:hAnsi="Arial Narrow" w:cs="Arial"/>
        </w:rPr>
        <w:t xml:space="preserve">upravičenec pa mora vrniti </w:t>
      </w:r>
      <w:r w:rsidR="00465D17">
        <w:rPr>
          <w:rFonts w:ascii="Arial Narrow" w:hAnsi="Arial Narrow" w:cs="Arial"/>
        </w:rPr>
        <w:t xml:space="preserve">vsa </w:t>
      </w:r>
      <w:r w:rsidR="0042414C" w:rsidRPr="000623B4">
        <w:rPr>
          <w:rFonts w:ascii="Arial Narrow" w:hAnsi="Arial Narrow" w:cs="Arial"/>
        </w:rPr>
        <w:t>prejeta sredstva</w:t>
      </w:r>
      <w:r w:rsidR="00465D17">
        <w:rPr>
          <w:rFonts w:ascii="Arial Narrow" w:hAnsi="Arial Narrow" w:cs="Arial"/>
        </w:rPr>
        <w:t xml:space="preserve"> ali njihov sorazmeren del</w:t>
      </w:r>
      <w:r w:rsidR="0042414C" w:rsidRPr="000623B4">
        <w:rPr>
          <w:rFonts w:ascii="Arial Narrow" w:hAnsi="Arial Narrow" w:cs="Arial"/>
        </w:rPr>
        <w:t xml:space="preserve"> po tej pogodbi v roku 30 (tridesetih) dni od pisnega poziva izvajalskega organa</w:t>
      </w:r>
      <w:r w:rsidR="00465D17">
        <w:rPr>
          <w:rFonts w:ascii="Arial Narrow" w:hAnsi="Arial Narrow" w:cs="Arial"/>
        </w:rPr>
        <w:t xml:space="preserve"> in skladno s tem pozivom</w:t>
      </w:r>
      <w:r w:rsidR="0042414C" w:rsidRPr="000623B4">
        <w:rPr>
          <w:rFonts w:ascii="Arial Narrow" w:hAnsi="Arial Narrow" w:cs="Arial"/>
        </w:rPr>
        <w:t xml:space="preserve">, povečana za zakonske zamudne obresti od dneva nakazila na </w:t>
      </w:r>
      <w:r w:rsidR="00E04728">
        <w:rPr>
          <w:rFonts w:ascii="Arial Narrow" w:hAnsi="Arial Narrow" w:cs="Arial"/>
        </w:rPr>
        <w:t>TRR</w:t>
      </w:r>
      <w:r w:rsidR="0042414C" w:rsidRPr="000623B4">
        <w:rPr>
          <w:rFonts w:ascii="Arial Narrow" w:hAnsi="Arial Narrow" w:cs="Arial"/>
        </w:rPr>
        <w:t xml:space="preserve"> upravičenca do dneva nakazila v dobro proračuna </w:t>
      </w:r>
      <w:r w:rsidR="00E04728">
        <w:rPr>
          <w:rFonts w:ascii="Arial Narrow" w:hAnsi="Arial Narrow" w:cs="Arial"/>
        </w:rPr>
        <w:t>RS</w:t>
      </w:r>
      <w:r w:rsidRPr="000623B4">
        <w:rPr>
          <w:rFonts w:ascii="Arial Narrow" w:hAnsi="Arial Narrow" w:cs="Arial"/>
        </w:rPr>
        <w:t>.</w:t>
      </w:r>
    </w:p>
    <w:p w14:paraId="5CA4E357" w14:textId="77777777" w:rsidR="00CB42D7" w:rsidRPr="00B46658" w:rsidRDefault="00CB42D7" w:rsidP="00B7269D">
      <w:pPr>
        <w:spacing w:after="0" w:line="240" w:lineRule="auto"/>
        <w:jc w:val="both"/>
        <w:rPr>
          <w:rFonts w:ascii="Arial Narrow" w:hAnsi="Arial Narrow" w:cs="Arial"/>
        </w:rPr>
      </w:pPr>
    </w:p>
    <w:p w14:paraId="3CB26ED3" w14:textId="77777777" w:rsidR="00B7269D" w:rsidRPr="00B46658" w:rsidRDefault="00B7269D" w:rsidP="00B6579A">
      <w:pPr>
        <w:pStyle w:val="Odstavekseznama"/>
        <w:numPr>
          <w:ilvl w:val="0"/>
          <w:numId w:val="10"/>
        </w:numPr>
        <w:contextualSpacing w:val="0"/>
        <w:rPr>
          <w:rFonts w:ascii="Arial Narrow" w:hAnsi="Arial Narrow" w:cs="Arial"/>
          <w:b/>
          <w:sz w:val="22"/>
          <w:szCs w:val="22"/>
        </w:rPr>
      </w:pPr>
      <w:r w:rsidRPr="00B46658">
        <w:rPr>
          <w:rFonts w:ascii="Arial Narrow" w:hAnsi="Arial Narrow" w:cs="Arial"/>
          <w:b/>
          <w:sz w:val="22"/>
          <w:szCs w:val="22"/>
        </w:rPr>
        <w:t xml:space="preserve">SKRBNIKI POGODB </w:t>
      </w:r>
    </w:p>
    <w:p w14:paraId="245275E9" w14:textId="77777777" w:rsidR="00B7269D" w:rsidRPr="00B46658" w:rsidRDefault="00B7269D" w:rsidP="00B7269D">
      <w:pPr>
        <w:pStyle w:val="Odstavekseznama"/>
        <w:ind w:left="1080"/>
        <w:contextualSpacing w:val="0"/>
        <w:rPr>
          <w:rFonts w:ascii="Arial Narrow" w:hAnsi="Arial Narrow" w:cs="Arial"/>
          <w:b/>
          <w:sz w:val="22"/>
          <w:szCs w:val="22"/>
        </w:rPr>
      </w:pPr>
    </w:p>
    <w:p w14:paraId="0A823CA5" w14:textId="77777777" w:rsidR="00B7269D" w:rsidRPr="00B46658" w:rsidRDefault="00B7269D" w:rsidP="00B6579A">
      <w:pPr>
        <w:pStyle w:val="Odstavekseznama"/>
        <w:numPr>
          <w:ilvl w:val="0"/>
          <w:numId w:val="11"/>
        </w:numPr>
        <w:contextualSpacing w:val="0"/>
        <w:jc w:val="center"/>
        <w:rPr>
          <w:rFonts w:ascii="Arial Narrow" w:eastAsia="Calibri" w:hAnsi="Arial Narrow" w:cs="Arial"/>
          <w:sz w:val="22"/>
          <w:szCs w:val="22"/>
        </w:rPr>
      </w:pPr>
      <w:r w:rsidRPr="00B46658">
        <w:rPr>
          <w:rFonts w:ascii="Arial Narrow" w:eastAsia="Calibri" w:hAnsi="Arial Narrow" w:cs="Arial"/>
          <w:sz w:val="22"/>
          <w:szCs w:val="22"/>
        </w:rPr>
        <w:t>člen</w:t>
      </w:r>
    </w:p>
    <w:p w14:paraId="415D46FB" w14:textId="77777777" w:rsidR="00B7269D" w:rsidRPr="00B46658" w:rsidRDefault="00B7269D" w:rsidP="00B7269D">
      <w:pPr>
        <w:spacing w:after="0" w:line="240" w:lineRule="auto"/>
        <w:rPr>
          <w:rFonts w:ascii="Arial Narrow" w:hAnsi="Arial Narrow" w:cs="Arial"/>
          <w:lang w:eastAsia="sl-SI"/>
        </w:rPr>
      </w:pPr>
    </w:p>
    <w:p w14:paraId="3278D823" w14:textId="77777777"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Skrbnik pogodbe s strani </w:t>
      </w:r>
      <w:r w:rsidR="00B46658" w:rsidRPr="00B46658">
        <w:rPr>
          <w:rFonts w:ascii="Arial Narrow" w:hAnsi="Arial Narrow" w:cs="Arial"/>
          <w:lang w:eastAsia="sl-SI"/>
        </w:rPr>
        <w:t>izvajalskega organa</w:t>
      </w:r>
      <w:r w:rsidRPr="00B46658">
        <w:rPr>
          <w:rFonts w:ascii="Arial Narrow" w:hAnsi="Arial Narrow" w:cs="Arial"/>
          <w:lang w:eastAsia="sl-SI"/>
        </w:rPr>
        <w:t xml:space="preserve"> je __________, s strani upravičenca pa __________.</w:t>
      </w:r>
    </w:p>
    <w:p w14:paraId="61087F18" w14:textId="77777777" w:rsidR="00B7269D" w:rsidRPr="00B46658" w:rsidRDefault="00B7269D" w:rsidP="00B7269D">
      <w:pPr>
        <w:spacing w:after="0" w:line="240" w:lineRule="auto"/>
        <w:jc w:val="both"/>
        <w:rPr>
          <w:rFonts w:ascii="Arial Narrow" w:hAnsi="Arial Narrow" w:cs="Arial"/>
          <w:lang w:eastAsia="sl-SI"/>
        </w:rPr>
      </w:pPr>
    </w:p>
    <w:p w14:paraId="1E00A765" w14:textId="77777777"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Skrbnik pogodbe nadzira pravilno, pravočasno, zakonito, gospodarno in učinkovito izvedbo </w:t>
      </w:r>
      <w:r w:rsidR="00B46658" w:rsidRPr="00B46658">
        <w:rPr>
          <w:rFonts w:ascii="Arial Narrow" w:hAnsi="Arial Narrow" w:cs="Arial"/>
          <w:lang w:eastAsia="sl-SI"/>
        </w:rPr>
        <w:t xml:space="preserve">RRI </w:t>
      </w:r>
      <w:r w:rsidRPr="00B46658">
        <w:rPr>
          <w:rFonts w:ascii="Arial Narrow" w:hAnsi="Arial Narrow" w:cs="Arial"/>
          <w:lang w:eastAsia="sl-SI"/>
        </w:rPr>
        <w:t>operacije, ki je predmet te pogodbe.</w:t>
      </w:r>
    </w:p>
    <w:p w14:paraId="1A2281D8" w14:textId="77777777" w:rsidR="00B7269D" w:rsidRPr="00B46658" w:rsidRDefault="00B7269D" w:rsidP="00B7269D">
      <w:pPr>
        <w:spacing w:after="0" w:line="240" w:lineRule="auto"/>
        <w:jc w:val="both"/>
        <w:rPr>
          <w:rFonts w:ascii="Arial Narrow" w:hAnsi="Arial Narrow" w:cs="Arial"/>
          <w:lang w:eastAsia="sl-SI"/>
        </w:rPr>
      </w:pPr>
    </w:p>
    <w:p w14:paraId="38DBFF21" w14:textId="77777777"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Če se v času trajanja pogodbenega razmerja spremeni skrbnik pogodbe, pogodbena stranka o tem z dopisom obvesti drugo pogodbeno stranko. Sprememba skrbnika pogodbe začne veljati z dnem prejema dopisa druge pogodbene stranke. </w:t>
      </w:r>
    </w:p>
    <w:p w14:paraId="6AD76FA6" w14:textId="77777777" w:rsidR="00B7269D" w:rsidRPr="00B46658" w:rsidRDefault="00B7269D" w:rsidP="00B7269D">
      <w:pPr>
        <w:spacing w:after="0" w:line="240" w:lineRule="auto"/>
        <w:jc w:val="both"/>
        <w:rPr>
          <w:rFonts w:ascii="Arial Narrow" w:hAnsi="Arial Narrow" w:cs="Arial"/>
          <w:lang w:eastAsia="sl-SI"/>
        </w:rPr>
      </w:pPr>
    </w:p>
    <w:p w14:paraId="65E32B43" w14:textId="77777777"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Skrbnik pogodbe in ostali udeleženci v postopkih izvajanja spremljanja, nadzora in evalvacije aktivnosti kohezijske politike po tej </w:t>
      </w:r>
      <w:r w:rsidR="00E04728">
        <w:rPr>
          <w:rFonts w:ascii="Arial Narrow" w:hAnsi="Arial Narrow" w:cs="Arial"/>
          <w:lang w:eastAsia="sl-SI"/>
        </w:rPr>
        <w:t xml:space="preserve">pogodbi so zavezani k varovanju osebnih podatkov in </w:t>
      </w:r>
      <w:r w:rsidRPr="00B46658">
        <w:rPr>
          <w:rFonts w:ascii="Arial Narrow" w:hAnsi="Arial Narrow" w:cs="Arial"/>
          <w:lang w:eastAsia="sl-SI"/>
        </w:rPr>
        <w:t xml:space="preserve">poslovnih skrivnosti oziroma zaupnih podatkov, do katerih dostopajo v teh postopkih, skladno z zakonom, ki ureja varstvo osebnih podatkov. </w:t>
      </w:r>
    </w:p>
    <w:p w14:paraId="56FFA233" w14:textId="77777777" w:rsidR="00B7269D" w:rsidRPr="00B46658" w:rsidRDefault="00B7269D" w:rsidP="00B7269D">
      <w:pPr>
        <w:spacing w:after="0" w:line="240" w:lineRule="auto"/>
        <w:jc w:val="both"/>
        <w:rPr>
          <w:rFonts w:ascii="Arial Narrow" w:hAnsi="Arial Narrow" w:cs="Arial"/>
          <w:lang w:eastAsia="sl-SI"/>
        </w:rPr>
      </w:pPr>
    </w:p>
    <w:p w14:paraId="27FE57D8" w14:textId="77777777" w:rsidR="00B7269D" w:rsidRPr="00B46658" w:rsidRDefault="00B7269D" w:rsidP="00B7269D">
      <w:pPr>
        <w:spacing w:after="0" w:line="240" w:lineRule="auto"/>
        <w:jc w:val="both"/>
        <w:rPr>
          <w:rFonts w:ascii="Arial Narrow" w:hAnsi="Arial Narrow" w:cs="Arial"/>
          <w:lang w:eastAsia="sl-SI"/>
        </w:rPr>
      </w:pPr>
      <w:r w:rsidRPr="00B46658">
        <w:rPr>
          <w:rFonts w:ascii="Arial Narrow" w:hAnsi="Arial Narrow" w:cs="Arial"/>
          <w:lang w:eastAsia="sl-SI"/>
        </w:rPr>
        <w:t xml:space="preserve">Pogodbeni stranki sta soglasni, da poleg drugih načinov komuniciranja v zvezi z </w:t>
      </w:r>
      <w:r w:rsidR="00B46658" w:rsidRPr="00B46658">
        <w:rPr>
          <w:rFonts w:ascii="Arial Narrow" w:hAnsi="Arial Narrow" w:cs="Arial"/>
          <w:lang w:eastAsia="sl-SI"/>
        </w:rPr>
        <w:t xml:space="preserve">RRI </w:t>
      </w:r>
      <w:r w:rsidRPr="00B46658">
        <w:rPr>
          <w:rFonts w:ascii="Arial Narrow" w:hAnsi="Arial Narrow" w:cs="Arial"/>
          <w:lang w:eastAsia="sl-SI"/>
        </w:rPr>
        <w:t xml:space="preserve">operacijo uporabljata tudi elektronsko pošto, kot redni način medsebojne komunikacije. Za pošiljanje pošte je elektronski naslov na strani </w:t>
      </w:r>
      <w:r w:rsidR="00B46658" w:rsidRPr="00B46658">
        <w:rPr>
          <w:rFonts w:ascii="Arial Narrow" w:hAnsi="Arial Narrow" w:cs="Arial"/>
          <w:lang w:eastAsia="sl-SI"/>
        </w:rPr>
        <w:t>izvajalskega organa</w:t>
      </w:r>
      <w:r w:rsidRPr="00B46658">
        <w:rPr>
          <w:rFonts w:ascii="Arial Narrow" w:hAnsi="Arial Narrow" w:cs="Arial"/>
          <w:lang w:eastAsia="sl-SI"/>
        </w:rPr>
        <w:t xml:space="preserve">: </w:t>
      </w:r>
      <w:r w:rsidR="00B46658" w:rsidRPr="00B46658">
        <w:rPr>
          <w:rFonts w:ascii="Arial Narrow" w:hAnsi="Arial Narrow" w:cs="Arial"/>
          <w:lang w:eastAsia="sl-SI"/>
        </w:rPr>
        <w:t>____________</w:t>
      </w:r>
      <w:r w:rsidRPr="00B46658">
        <w:rPr>
          <w:rFonts w:ascii="Arial Narrow" w:hAnsi="Arial Narrow" w:cs="Arial"/>
          <w:lang w:eastAsia="sl-SI"/>
        </w:rPr>
        <w:t xml:space="preserve">, elektronski naslov skrbnika pogodbe na strani upravičenca pa _________. </w:t>
      </w:r>
    </w:p>
    <w:p w14:paraId="637CC0B9" w14:textId="77777777" w:rsidR="00B7269D" w:rsidRPr="00B46658" w:rsidRDefault="00B7269D" w:rsidP="00B7269D">
      <w:pPr>
        <w:spacing w:after="0" w:line="240" w:lineRule="auto"/>
        <w:jc w:val="both"/>
        <w:rPr>
          <w:rFonts w:ascii="Arial Narrow" w:hAnsi="Arial Narrow" w:cs="Arial"/>
          <w:lang w:eastAsia="sl-SI"/>
        </w:rPr>
      </w:pPr>
    </w:p>
    <w:p w14:paraId="43FA6F72" w14:textId="30BA6469" w:rsidR="00B7269D" w:rsidRPr="002A59B5" w:rsidRDefault="00B7269D" w:rsidP="00B7269D">
      <w:pPr>
        <w:spacing w:after="0" w:line="240" w:lineRule="auto"/>
        <w:jc w:val="both"/>
        <w:rPr>
          <w:rFonts w:ascii="Arial Narrow" w:hAnsi="Arial Narrow" w:cs="Arial"/>
          <w:color w:val="0070C0"/>
        </w:rPr>
      </w:pPr>
      <w:r w:rsidRPr="002A59B5">
        <w:rPr>
          <w:rFonts w:ascii="Arial Narrow" w:hAnsi="Arial Narrow" w:cs="Arial"/>
          <w:color w:val="0070C0"/>
        </w:rPr>
        <w:t xml:space="preserve">V primeru konzorcija, so partnerji konzorcija kot upravičenci s konzorcijsko pogodbo pooblastili </w:t>
      </w:r>
      <w:r w:rsidR="00303564">
        <w:rPr>
          <w:rFonts w:ascii="Arial Narrow" w:hAnsi="Arial Narrow" w:cs="Arial"/>
          <w:color w:val="0070C0"/>
        </w:rPr>
        <w:t xml:space="preserve">vodilnega konzorcijskega partnerja kot </w:t>
      </w:r>
      <w:r w:rsidRPr="002A59B5">
        <w:rPr>
          <w:rFonts w:ascii="Arial Narrow" w:hAnsi="Arial Narrow" w:cs="Arial"/>
          <w:color w:val="0070C0"/>
        </w:rPr>
        <w:t xml:space="preserve">podpisnika te pogodbe tudi za vso komunikacijo z </w:t>
      </w:r>
      <w:r w:rsidR="00B46658" w:rsidRPr="002A59B5">
        <w:rPr>
          <w:rFonts w:ascii="Arial Narrow" w:hAnsi="Arial Narrow" w:cs="Arial"/>
          <w:color w:val="0070C0"/>
        </w:rPr>
        <w:t>izvajalskim organom</w:t>
      </w:r>
      <w:r w:rsidRPr="002A59B5">
        <w:rPr>
          <w:rFonts w:ascii="Arial Narrow" w:hAnsi="Arial Narrow" w:cs="Arial"/>
          <w:color w:val="0070C0"/>
        </w:rPr>
        <w:t xml:space="preserve"> v imenu konzorcija. </w:t>
      </w:r>
    </w:p>
    <w:p w14:paraId="79923403" w14:textId="0C4567A6" w:rsidR="00EE600C" w:rsidRDefault="00EE600C" w:rsidP="00B7269D">
      <w:pPr>
        <w:spacing w:after="0" w:line="240" w:lineRule="auto"/>
        <w:rPr>
          <w:rFonts w:ascii="Arial Narrow" w:hAnsi="Arial Narrow" w:cs="Arial"/>
          <w:lang w:eastAsia="sl-SI"/>
        </w:rPr>
      </w:pPr>
    </w:p>
    <w:p w14:paraId="78E261DB" w14:textId="77777777" w:rsidR="00B7269D" w:rsidRPr="00B46658" w:rsidRDefault="00B7269D" w:rsidP="00B6579A">
      <w:pPr>
        <w:pStyle w:val="Odstavekseznama"/>
        <w:numPr>
          <w:ilvl w:val="0"/>
          <w:numId w:val="10"/>
        </w:numPr>
        <w:contextualSpacing w:val="0"/>
        <w:rPr>
          <w:rFonts w:ascii="Arial Narrow" w:hAnsi="Arial Narrow" w:cs="Arial"/>
          <w:b/>
          <w:sz w:val="22"/>
          <w:szCs w:val="22"/>
        </w:rPr>
      </w:pPr>
      <w:r w:rsidRPr="00B46658">
        <w:rPr>
          <w:rFonts w:ascii="Arial Narrow" w:hAnsi="Arial Narrow" w:cs="Arial"/>
          <w:b/>
          <w:sz w:val="22"/>
          <w:szCs w:val="22"/>
        </w:rPr>
        <w:t>SKUPNE DOLOČBE</w:t>
      </w:r>
    </w:p>
    <w:p w14:paraId="1FD0F7AF" w14:textId="77777777" w:rsidR="00B7269D" w:rsidRPr="00B46658" w:rsidRDefault="00B7269D" w:rsidP="00B7269D">
      <w:pPr>
        <w:spacing w:after="0" w:line="240" w:lineRule="auto"/>
        <w:rPr>
          <w:rFonts w:ascii="Arial Narrow" w:hAnsi="Arial Narrow" w:cs="Arial"/>
          <w:lang w:eastAsia="sl-SI"/>
        </w:rPr>
      </w:pPr>
    </w:p>
    <w:p w14:paraId="2EBAC86C" w14:textId="77777777" w:rsidR="00B7269D" w:rsidRPr="00B46658" w:rsidRDefault="00B7269D" w:rsidP="00B6579A">
      <w:pPr>
        <w:pStyle w:val="Odstavekseznama"/>
        <w:numPr>
          <w:ilvl w:val="0"/>
          <w:numId w:val="11"/>
        </w:numPr>
        <w:contextualSpacing w:val="0"/>
        <w:jc w:val="center"/>
        <w:rPr>
          <w:rFonts w:ascii="Arial Narrow" w:eastAsia="Calibri" w:hAnsi="Arial Narrow" w:cs="Arial"/>
          <w:sz w:val="22"/>
          <w:szCs w:val="22"/>
        </w:rPr>
      </w:pPr>
      <w:r w:rsidRPr="00B46658">
        <w:rPr>
          <w:rFonts w:ascii="Arial Narrow" w:eastAsia="Calibri" w:hAnsi="Arial Narrow" w:cs="Arial"/>
          <w:sz w:val="22"/>
          <w:szCs w:val="22"/>
        </w:rPr>
        <w:t>člen</w:t>
      </w:r>
    </w:p>
    <w:p w14:paraId="4EA79486" w14:textId="77777777" w:rsidR="00B7269D" w:rsidRPr="00B46658" w:rsidRDefault="00B7269D" w:rsidP="00B7269D">
      <w:pPr>
        <w:spacing w:after="0" w:line="240" w:lineRule="auto"/>
        <w:jc w:val="both"/>
        <w:rPr>
          <w:rFonts w:ascii="Arial Narrow" w:hAnsi="Arial Narrow" w:cs="Arial"/>
          <w:lang w:eastAsia="sl-SI"/>
        </w:rPr>
      </w:pPr>
    </w:p>
    <w:p w14:paraId="37F5A88D" w14:textId="6CC338EB" w:rsidR="00465D17" w:rsidRDefault="00B7269D" w:rsidP="00465D17">
      <w:pPr>
        <w:spacing w:after="0" w:line="240" w:lineRule="auto"/>
        <w:jc w:val="both"/>
        <w:rPr>
          <w:rFonts w:ascii="Arial Narrow" w:hAnsi="Arial Narrow" w:cs="Arial"/>
          <w:lang w:eastAsia="sl-SI"/>
        </w:rPr>
      </w:pPr>
      <w:r w:rsidRPr="00B46658">
        <w:rPr>
          <w:rFonts w:ascii="Arial Narrow" w:hAnsi="Arial Narrow" w:cs="Arial"/>
          <w:lang w:eastAsia="sl-SI"/>
        </w:rPr>
        <w:t xml:space="preserve">Po tej pogodbi se </w:t>
      </w:r>
      <w:r w:rsidR="00B46658" w:rsidRPr="00B46658">
        <w:rPr>
          <w:rFonts w:ascii="Arial Narrow" w:hAnsi="Arial Narrow" w:cs="Arial"/>
          <w:lang w:eastAsia="sl-SI"/>
        </w:rPr>
        <w:t>so</w:t>
      </w:r>
      <w:r w:rsidRPr="00B46658">
        <w:rPr>
          <w:rFonts w:ascii="Arial Narrow" w:hAnsi="Arial Narrow" w:cs="Arial"/>
          <w:lang w:eastAsia="sl-SI"/>
        </w:rPr>
        <w:t>financira</w:t>
      </w:r>
      <w:r w:rsidR="00B46658" w:rsidRPr="00B46658">
        <w:rPr>
          <w:rFonts w:ascii="Arial Narrow" w:hAnsi="Arial Narrow" w:cs="Arial"/>
          <w:lang w:eastAsia="sl-SI"/>
        </w:rPr>
        <w:t xml:space="preserve">jo </w:t>
      </w:r>
      <w:r w:rsidR="00E04728">
        <w:rPr>
          <w:rFonts w:ascii="Arial Narrow" w:hAnsi="Arial Narrow" w:cs="Arial"/>
          <w:lang w:eastAsia="sl-SI"/>
        </w:rPr>
        <w:t xml:space="preserve">le </w:t>
      </w:r>
      <w:r w:rsidR="00B46658" w:rsidRPr="00B46658">
        <w:rPr>
          <w:rFonts w:ascii="Arial Narrow" w:hAnsi="Arial Narrow" w:cs="Arial"/>
          <w:lang w:eastAsia="sl-SI"/>
        </w:rPr>
        <w:t>upravičeni stroški Javnega razpisa »Dopolnjevanje SME Instrumenta – Faza</w:t>
      </w:r>
      <w:r w:rsidR="00E04728">
        <w:rPr>
          <w:rFonts w:ascii="Arial Narrow" w:hAnsi="Arial Narrow" w:cs="Arial"/>
          <w:lang w:eastAsia="sl-SI"/>
        </w:rPr>
        <w:t xml:space="preserve"> </w:t>
      </w:r>
      <w:r w:rsidR="00B46658" w:rsidRPr="00B46658">
        <w:rPr>
          <w:rFonts w:ascii="Arial Narrow" w:hAnsi="Arial Narrow" w:cs="Arial"/>
          <w:lang w:eastAsia="sl-SI"/>
        </w:rPr>
        <w:t xml:space="preserve">2« </w:t>
      </w:r>
      <w:r w:rsidRPr="00B46658">
        <w:rPr>
          <w:rFonts w:ascii="Arial Narrow" w:hAnsi="Arial Narrow" w:cs="Arial"/>
          <w:lang w:eastAsia="sl-SI"/>
        </w:rPr>
        <w:t xml:space="preserve"> pod pogoji in zavezami, navedenimi v tej pogodbi, katerih neizpolnjevanje ali nedoseganje predstavlja bistveno kršitev te pogodbe.</w:t>
      </w:r>
    </w:p>
    <w:p w14:paraId="65F9FC9F" w14:textId="77777777" w:rsidR="00C209E5" w:rsidRPr="00B46658" w:rsidRDefault="00C209E5" w:rsidP="00B7269D">
      <w:pPr>
        <w:spacing w:after="0" w:line="240" w:lineRule="auto"/>
        <w:jc w:val="both"/>
        <w:rPr>
          <w:rFonts w:ascii="Arial Narrow" w:hAnsi="Arial Narrow" w:cs="Arial"/>
          <w:lang w:eastAsia="sl-SI"/>
        </w:rPr>
      </w:pPr>
    </w:p>
    <w:p w14:paraId="425D443E" w14:textId="2692F1D7" w:rsidR="00B7269D" w:rsidRPr="000623B4" w:rsidRDefault="00B7269D" w:rsidP="00B7269D">
      <w:pPr>
        <w:spacing w:after="0" w:line="240" w:lineRule="auto"/>
        <w:jc w:val="both"/>
        <w:rPr>
          <w:rFonts w:ascii="Arial Narrow" w:hAnsi="Arial Narrow" w:cs="Arial"/>
          <w:lang w:eastAsia="sl-SI"/>
        </w:rPr>
      </w:pPr>
      <w:r w:rsidRPr="000623B4">
        <w:rPr>
          <w:rFonts w:ascii="Arial Narrow" w:hAnsi="Arial Narrow" w:cs="Arial"/>
          <w:lang w:eastAsia="sl-SI"/>
        </w:rPr>
        <w:t xml:space="preserve">V primeru bistvene kršitve te pogodbe s strani upravičenca </w:t>
      </w:r>
      <w:r w:rsidR="00B46658" w:rsidRPr="000623B4">
        <w:rPr>
          <w:rFonts w:ascii="Arial Narrow" w:hAnsi="Arial Narrow" w:cs="Arial"/>
          <w:lang w:eastAsia="sl-SI"/>
        </w:rPr>
        <w:t>izvajalski organ</w:t>
      </w:r>
      <w:r w:rsidRPr="000623B4">
        <w:rPr>
          <w:rFonts w:ascii="Arial Narrow" w:hAnsi="Arial Narrow" w:cs="Arial"/>
          <w:lang w:eastAsia="sl-SI"/>
        </w:rPr>
        <w:t xml:space="preserve"> določi rok za odpravo kršitve, v primeru neodprave kršitve pa lahko odstopi od pogodbe</w:t>
      </w:r>
      <w:r w:rsidR="005C1AE9">
        <w:rPr>
          <w:rFonts w:ascii="Arial Narrow" w:hAnsi="Arial Narrow" w:cs="Arial"/>
          <w:lang w:eastAsia="sl-SI"/>
        </w:rPr>
        <w:t xml:space="preserve"> in zahteva vračilo vseh izplačanih sredstev</w:t>
      </w:r>
      <w:r w:rsidRPr="000623B4">
        <w:rPr>
          <w:rFonts w:ascii="Arial Narrow" w:hAnsi="Arial Narrow" w:cs="Arial"/>
          <w:lang w:eastAsia="sl-SI"/>
        </w:rPr>
        <w:t xml:space="preserve">, </w:t>
      </w:r>
      <w:r w:rsidR="004413EE" w:rsidRPr="000623B4">
        <w:rPr>
          <w:rFonts w:ascii="Arial Narrow" w:hAnsi="Arial Narrow" w:cs="Arial"/>
        </w:rPr>
        <w:t>upravičenec pa mora vrniti prejeta sredstva po tej pogodbi v roku 30 (tridesetih) dni od pisnega poziva izvajalskega organa</w:t>
      </w:r>
      <w:r w:rsidR="00465D17">
        <w:rPr>
          <w:rFonts w:ascii="Arial Narrow" w:hAnsi="Arial Narrow" w:cs="Arial"/>
        </w:rPr>
        <w:t xml:space="preserve"> in skladno s tem pozivom</w:t>
      </w:r>
      <w:r w:rsidR="004413EE" w:rsidRPr="000623B4">
        <w:rPr>
          <w:rFonts w:ascii="Arial Narrow" w:hAnsi="Arial Narrow" w:cs="Arial"/>
        </w:rPr>
        <w:t xml:space="preserve">, povečana za zakonske zamudne obresti od dneva nakazila na </w:t>
      </w:r>
      <w:r w:rsidR="005C1AE9">
        <w:rPr>
          <w:rFonts w:ascii="Arial Narrow" w:hAnsi="Arial Narrow" w:cs="Arial"/>
        </w:rPr>
        <w:t>TRR</w:t>
      </w:r>
      <w:r w:rsidR="004413EE" w:rsidRPr="000623B4">
        <w:rPr>
          <w:rFonts w:ascii="Arial Narrow" w:hAnsi="Arial Narrow" w:cs="Arial"/>
        </w:rPr>
        <w:t xml:space="preserve"> upravičenca do dneva nakazila v dobro proračuna </w:t>
      </w:r>
      <w:r w:rsidR="005C1AE9">
        <w:rPr>
          <w:rFonts w:ascii="Arial Narrow" w:hAnsi="Arial Narrow" w:cs="Arial"/>
        </w:rPr>
        <w:t>RS</w:t>
      </w:r>
      <w:r w:rsidRPr="000623B4">
        <w:rPr>
          <w:rFonts w:ascii="Arial Narrow" w:hAnsi="Arial Narrow" w:cs="Arial"/>
          <w:lang w:eastAsia="sl-SI"/>
        </w:rPr>
        <w:t>.</w:t>
      </w:r>
    </w:p>
    <w:p w14:paraId="0F0FC842" w14:textId="77777777" w:rsidR="00B7269D" w:rsidRPr="000623B4" w:rsidRDefault="00B7269D" w:rsidP="00B7269D">
      <w:pPr>
        <w:spacing w:after="0" w:line="240" w:lineRule="auto"/>
        <w:rPr>
          <w:rFonts w:ascii="Arial Narrow" w:hAnsi="Arial Narrow" w:cs="Arial"/>
          <w:lang w:eastAsia="sl-SI"/>
        </w:rPr>
      </w:pPr>
    </w:p>
    <w:p w14:paraId="6B823542" w14:textId="6CAFE2C7" w:rsidR="00B7269D" w:rsidRPr="000623B4" w:rsidRDefault="00B7269D" w:rsidP="00B7269D">
      <w:pPr>
        <w:spacing w:after="0" w:line="240" w:lineRule="auto"/>
        <w:jc w:val="both"/>
        <w:rPr>
          <w:rFonts w:ascii="Arial Narrow" w:hAnsi="Arial Narrow" w:cs="Arial"/>
          <w:lang w:eastAsia="sl-SI"/>
        </w:rPr>
      </w:pPr>
      <w:r w:rsidRPr="000623B4">
        <w:rPr>
          <w:rFonts w:ascii="Arial Narrow" w:hAnsi="Arial Narrow" w:cs="Arial"/>
          <w:iCs/>
        </w:rPr>
        <w:t>V primeru ugotovljenih bistvenih kršitev pogodbe (</w:t>
      </w:r>
      <w:r w:rsidR="00465D17" w:rsidRPr="00B46658">
        <w:rPr>
          <w:rFonts w:ascii="Arial Narrow" w:hAnsi="Arial Narrow" w:cs="Arial"/>
          <w:lang w:eastAsia="sl-SI"/>
        </w:rPr>
        <w:t xml:space="preserve">neizpolnjevanje </w:t>
      </w:r>
      <w:r w:rsidR="003136BA">
        <w:rPr>
          <w:rFonts w:ascii="Arial Narrow" w:hAnsi="Arial Narrow" w:cs="Arial"/>
          <w:lang w:eastAsia="sl-SI"/>
        </w:rPr>
        <w:t>obveznosti v določenem roku,</w:t>
      </w:r>
      <w:r w:rsidR="00465D17" w:rsidRPr="00B46658">
        <w:rPr>
          <w:rFonts w:ascii="Arial Narrow" w:hAnsi="Arial Narrow" w:cs="Arial"/>
          <w:lang w:eastAsia="sl-SI"/>
        </w:rPr>
        <w:t xml:space="preserve"> nedoseganje</w:t>
      </w:r>
      <w:r w:rsidR="003136BA">
        <w:rPr>
          <w:rFonts w:ascii="Arial Narrow" w:hAnsi="Arial Narrow" w:cs="Arial"/>
          <w:lang w:eastAsia="sl-SI"/>
        </w:rPr>
        <w:t xml:space="preserve"> kazalnikov v določenem roku,</w:t>
      </w:r>
      <w:r w:rsidR="00465D17" w:rsidRPr="000623B4">
        <w:rPr>
          <w:rFonts w:ascii="Arial Narrow" w:hAnsi="Arial Narrow" w:cs="Arial"/>
          <w:iCs/>
        </w:rPr>
        <w:t xml:space="preserve"> </w:t>
      </w:r>
      <w:r w:rsidRPr="000623B4">
        <w:rPr>
          <w:rFonts w:ascii="Arial Narrow" w:hAnsi="Arial Narrow" w:cs="Arial"/>
          <w:iCs/>
        </w:rPr>
        <w:t>poneverjanje podatkov ali listin, goljufij in podobnih dejanj), dvojnega financiranja ali drugih kršitev, ki imajo ali bi lahko imele za posledico oškodovanje ali poskus oškodovanja javnih sredstev, se upravičencu</w:t>
      </w:r>
      <w:r w:rsidR="003136BA">
        <w:rPr>
          <w:rFonts w:ascii="Arial Narrow" w:hAnsi="Arial Narrow" w:cs="Arial"/>
          <w:iCs/>
        </w:rPr>
        <w:t xml:space="preserve"> oz. konzorcijskemu partnerju</w:t>
      </w:r>
      <w:r w:rsidRPr="000623B4">
        <w:rPr>
          <w:rFonts w:ascii="Arial Narrow" w:hAnsi="Arial Narrow" w:cs="Arial"/>
          <w:iCs/>
        </w:rPr>
        <w:t xml:space="preserve"> lahko onemogoči sodelovanje na prihodnjih javnih razpisih </w:t>
      </w:r>
      <w:r w:rsidR="00B46658" w:rsidRPr="000623B4">
        <w:rPr>
          <w:rFonts w:ascii="Arial Narrow" w:hAnsi="Arial Narrow" w:cs="Arial"/>
          <w:iCs/>
        </w:rPr>
        <w:t>posredniškega organa</w:t>
      </w:r>
      <w:r w:rsidRPr="000623B4">
        <w:rPr>
          <w:rFonts w:ascii="Arial Narrow" w:hAnsi="Arial Narrow" w:cs="Arial"/>
          <w:iCs/>
        </w:rPr>
        <w:t xml:space="preserve"> in/ali </w:t>
      </w:r>
      <w:r w:rsidR="00B46658" w:rsidRPr="000623B4">
        <w:rPr>
          <w:rFonts w:ascii="Arial Narrow" w:hAnsi="Arial Narrow" w:cs="Arial"/>
          <w:iCs/>
        </w:rPr>
        <w:t>izvajalskega organa</w:t>
      </w:r>
      <w:r w:rsidRPr="000623B4">
        <w:rPr>
          <w:rFonts w:ascii="Arial Narrow" w:hAnsi="Arial Narrow" w:cs="Arial"/>
          <w:iCs/>
        </w:rPr>
        <w:t xml:space="preserve"> za obdobje 5</w:t>
      </w:r>
      <w:r w:rsidR="004B379A">
        <w:rPr>
          <w:rFonts w:ascii="Arial Narrow" w:hAnsi="Arial Narrow" w:cs="Arial"/>
          <w:iCs/>
        </w:rPr>
        <w:t xml:space="preserve"> (pet)</w:t>
      </w:r>
      <w:r w:rsidR="005C1AE9">
        <w:rPr>
          <w:rFonts w:ascii="Arial Narrow" w:hAnsi="Arial Narrow" w:cs="Arial"/>
          <w:iCs/>
        </w:rPr>
        <w:t xml:space="preserve"> </w:t>
      </w:r>
      <w:r w:rsidRPr="000623B4">
        <w:rPr>
          <w:rFonts w:ascii="Arial Narrow" w:hAnsi="Arial Narrow" w:cs="Arial"/>
          <w:iCs/>
        </w:rPr>
        <w:t xml:space="preserve">let, ki začne teči od </w:t>
      </w:r>
      <w:r w:rsidR="00BA245D" w:rsidRPr="000623B4">
        <w:rPr>
          <w:rFonts w:ascii="Arial Narrow" w:hAnsi="Arial Narrow" w:cs="Arial"/>
          <w:iCs/>
        </w:rPr>
        <w:t xml:space="preserve">predvidenega </w:t>
      </w:r>
      <w:r w:rsidRPr="000623B4">
        <w:rPr>
          <w:rFonts w:ascii="Arial Narrow" w:hAnsi="Arial Narrow" w:cs="Arial"/>
          <w:iCs/>
        </w:rPr>
        <w:t xml:space="preserve">datuma zaključka </w:t>
      </w:r>
      <w:r w:rsidR="00B46658" w:rsidRPr="000623B4">
        <w:rPr>
          <w:rFonts w:ascii="Arial Narrow" w:hAnsi="Arial Narrow" w:cs="Arial"/>
          <w:iCs/>
        </w:rPr>
        <w:t>RRI operacije</w:t>
      </w:r>
      <w:r w:rsidRPr="000623B4">
        <w:rPr>
          <w:rFonts w:ascii="Arial Narrow" w:hAnsi="Arial Narrow" w:cs="Arial"/>
          <w:iCs/>
        </w:rPr>
        <w:t xml:space="preserve"> kot izhaja iz navedbe v 6. členu te pogodbe.  </w:t>
      </w:r>
    </w:p>
    <w:p w14:paraId="022BCE67" w14:textId="77777777" w:rsidR="00CB42D7" w:rsidRPr="000623B4" w:rsidRDefault="00CB42D7" w:rsidP="00B7269D">
      <w:pPr>
        <w:spacing w:after="0" w:line="240" w:lineRule="auto"/>
        <w:rPr>
          <w:rFonts w:ascii="Arial Narrow" w:hAnsi="Arial Narrow" w:cs="Arial"/>
          <w:lang w:eastAsia="sl-SI"/>
        </w:rPr>
      </w:pPr>
    </w:p>
    <w:p w14:paraId="6599FDC3" w14:textId="77777777" w:rsidR="00B7269D" w:rsidRPr="000623B4" w:rsidRDefault="00B7269D" w:rsidP="00B6579A">
      <w:pPr>
        <w:pStyle w:val="Odstavekseznama"/>
        <w:numPr>
          <w:ilvl w:val="0"/>
          <w:numId w:val="10"/>
        </w:numPr>
        <w:contextualSpacing w:val="0"/>
        <w:rPr>
          <w:rFonts w:ascii="Arial Narrow" w:hAnsi="Arial Narrow" w:cs="Arial"/>
          <w:b/>
          <w:sz w:val="22"/>
          <w:szCs w:val="22"/>
        </w:rPr>
      </w:pPr>
      <w:r w:rsidRPr="000623B4">
        <w:rPr>
          <w:rFonts w:ascii="Arial Narrow" w:hAnsi="Arial Narrow" w:cs="Arial"/>
          <w:b/>
          <w:sz w:val="22"/>
          <w:szCs w:val="22"/>
        </w:rPr>
        <w:t>SPREMEMBE POGODBE</w:t>
      </w:r>
    </w:p>
    <w:p w14:paraId="5FA91275" w14:textId="77777777" w:rsidR="00B7269D" w:rsidRPr="000623B4" w:rsidRDefault="00B7269D" w:rsidP="00B7269D">
      <w:pPr>
        <w:spacing w:after="0" w:line="240" w:lineRule="auto"/>
        <w:rPr>
          <w:rFonts w:ascii="Arial Narrow" w:hAnsi="Arial Narrow" w:cs="Arial"/>
          <w:lang w:eastAsia="sl-SI"/>
        </w:rPr>
      </w:pPr>
    </w:p>
    <w:p w14:paraId="74360391" w14:textId="77777777" w:rsidR="00B7269D" w:rsidRPr="000623B4" w:rsidRDefault="00B7269D" w:rsidP="00B6579A">
      <w:pPr>
        <w:pStyle w:val="Odstavekseznama"/>
        <w:numPr>
          <w:ilvl w:val="0"/>
          <w:numId w:val="11"/>
        </w:numPr>
        <w:contextualSpacing w:val="0"/>
        <w:jc w:val="center"/>
        <w:rPr>
          <w:rFonts w:ascii="Arial Narrow" w:eastAsia="Calibri" w:hAnsi="Arial Narrow" w:cs="Arial"/>
          <w:sz w:val="22"/>
          <w:szCs w:val="22"/>
        </w:rPr>
      </w:pPr>
      <w:r w:rsidRPr="000623B4">
        <w:rPr>
          <w:rFonts w:ascii="Arial Narrow" w:eastAsia="Calibri" w:hAnsi="Arial Narrow" w:cs="Arial"/>
          <w:sz w:val="22"/>
          <w:szCs w:val="22"/>
        </w:rPr>
        <w:t>člen</w:t>
      </w:r>
    </w:p>
    <w:p w14:paraId="5733D58C" w14:textId="77777777" w:rsidR="00B7269D" w:rsidRPr="000623B4" w:rsidRDefault="00B7269D" w:rsidP="00B7269D">
      <w:pPr>
        <w:spacing w:after="0" w:line="240" w:lineRule="auto"/>
        <w:rPr>
          <w:rFonts w:ascii="Arial Narrow" w:hAnsi="Arial Narrow" w:cs="Arial"/>
          <w:lang w:eastAsia="sl-SI"/>
        </w:rPr>
      </w:pPr>
    </w:p>
    <w:p w14:paraId="7A945012" w14:textId="77777777" w:rsidR="00B7269D" w:rsidRPr="000623B4" w:rsidRDefault="00B7269D" w:rsidP="00B7269D">
      <w:pPr>
        <w:spacing w:after="0" w:line="240" w:lineRule="auto"/>
        <w:jc w:val="both"/>
        <w:rPr>
          <w:rFonts w:ascii="Arial Narrow" w:hAnsi="Arial Narrow" w:cs="Arial"/>
          <w:lang w:eastAsia="sl-SI"/>
        </w:rPr>
      </w:pPr>
      <w:r w:rsidRPr="000623B4">
        <w:rPr>
          <w:rFonts w:ascii="Arial Narrow" w:hAnsi="Arial Narrow" w:cs="Arial"/>
          <w:lang w:eastAsia="sl-SI"/>
        </w:rPr>
        <w:t xml:space="preserve">Spremembe te pogodbe so mogoče s sklenitvijo pisnega dodatka k pogodbi (aneks), ki ga skleneta pogodbeni stranki pred iztekom veljavnosti te pogodbe. </w:t>
      </w:r>
    </w:p>
    <w:p w14:paraId="26D0B82E" w14:textId="77777777" w:rsidR="00B7269D" w:rsidRPr="000623B4" w:rsidRDefault="00B7269D" w:rsidP="00B7269D">
      <w:pPr>
        <w:spacing w:after="0" w:line="240" w:lineRule="auto"/>
        <w:jc w:val="both"/>
        <w:rPr>
          <w:rFonts w:ascii="Arial Narrow" w:hAnsi="Arial Narrow" w:cs="Arial"/>
          <w:lang w:eastAsia="sl-SI"/>
        </w:rPr>
      </w:pPr>
    </w:p>
    <w:p w14:paraId="30367715" w14:textId="383FD26B" w:rsidR="00BA245D" w:rsidRPr="00BA245D" w:rsidRDefault="00B7269D" w:rsidP="00BA245D">
      <w:pPr>
        <w:spacing w:after="0" w:line="240" w:lineRule="auto"/>
        <w:jc w:val="both"/>
        <w:rPr>
          <w:rFonts w:ascii="Arial Narrow" w:hAnsi="Arial Narrow" w:cs="Arial"/>
          <w:lang w:eastAsia="sl-SI"/>
        </w:rPr>
      </w:pPr>
      <w:r w:rsidRPr="000623B4">
        <w:rPr>
          <w:rFonts w:ascii="Arial Narrow" w:hAnsi="Arial Narrow" w:cs="Arial"/>
          <w:lang w:eastAsia="sl-SI"/>
        </w:rPr>
        <w:t xml:space="preserve">Če upravičenec na poziv </w:t>
      </w:r>
      <w:r w:rsidR="00BA245D" w:rsidRPr="000623B4">
        <w:rPr>
          <w:rFonts w:ascii="Arial Narrow" w:hAnsi="Arial Narrow" w:cs="Arial"/>
          <w:lang w:eastAsia="sl-SI"/>
        </w:rPr>
        <w:t>izvajalskega organa</w:t>
      </w:r>
      <w:r w:rsidRPr="000623B4">
        <w:rPr>
          <w:rFonts w:ascii="Arial Narrow" w:hAnsi="Arial Narrow" w:cs="Arial"/>
          <w:lang w:eastAsia="sl-SI"/>
        </w:rPr>
        <w:t xml:space="preserve"> v roku 15 (petnajstih) dni od prejema poziva ne sklene dodatka k pogodbi, ki ureja spremembe pogodbenih določil glede </w:t>
      </w:r>
      <w:r w:rsidR="005C1AE9">
        <w:rPr>
          <w:rFonts w:ascii="Arial Narrow" w:hAnsi="Arial Narrow" w:cs="Arial"/>
          <w:lang w:eastAsia="sl-SI"/>
        </w:rPr>
        <w:t>dinamike</w:t>
      </w:r>
      <w:r w:rsidRPr="000623B4">
        <w:rPr>
          <w:rFonts w:ascii="Arial Narrow" w:hAnsi="Arial Narrow" w:cs="Arial"/>
          <w:lang w:eastAsia="sl-SI"/>
        </w:rPr>
        <w:t xml:space="preserve"> plačevanja, navodil posredniškega organa ali organa upravljanja ali znižanja sofinanciranja, zagreši bistveno kršitev pogodbe. V tem primeru ima vsaka pogodbena stranka pravico odstopiti od pogodbe, </w:t>
      </w:r>
      <w:r w:rsidR="004413EE" w:rsidRPr="000623B4">
        <w:rPr>
          <w:rFonts w:ascii="Arial Narrow" w:hAnsi="Arial Narrow" w:cs="Arial"/>
        </w:rPr>
        <w:t>upravičenec pa mora vrniti</w:t>
      </w:r>
      <w:r w:rsidR="005C1AE9">
        <w:rPr>
          <w:rFonts w:ascii="Arial Narrow" w:hAnsi="Arial Narrow" w:cs="Arial"/>
        </w:rPr>
        <w:t xml:space="preserve"> vsa</w:t>
      </w:r>
      <w:r w:rsidR="004413EE" w:rsidRPr="000623B4">
        <w:rPr>
          <w:rFonts w:ascii="Arial Narrow" w:hAnsi="Arial Narrow" w:cs="Arial"/>
        </w:rPr>
        <w:t xml:space="preserve"> prejeta sredstva</w:t>
      </w:r>
      <w:r w:rsidR="005C1AE9">
        <w:rPr>
          <w:rFonts w:ascii="Arial Narrow" w:hAnsi="Arial Narrow" w:cs="Arial"/>
        </w:rPr>
        <w:t xml:space="preserve"> ali njihov sorazmeren del</w:t>
      </w:r>
      <w:r w:rsidR="004413EE" w:rsidRPr="000623B4">
        <w:rPr>
          <w:rFonts w:ascii="Arial Narrow" w:hAnsi="Arial Narrow" w:cs="Arial"/>
        </w:rPr>
        <w:t xml:space="preserve"> po tej pogodbi v roku 30 (tridesetih) dni od pisnega poziva izvajalskega organa</w:t>
      </w:r>
      <w:r w:rsidR="003136BA">
        <w:rPr>
          <w:rFonts w:ascii="Arial Narrow" w:hAnsi="Arial Narrow" w:cs="Arial"/>
        </w:rPr>
        <w:t xml:space="preserve"> in skladno s tem pozivom</w:t>
      </w:r>
      <w:r w:rsidR="004413EE" w:rsidRPr="000623B4">
        <w:rPr>
          <w:rFonts w:ascii="Arial Narrow" w:hAnsi="Arial Narrow" w:cs="Arial"/>
        </w:rPr>
        <w:t xml:space="preserve">, povečana za zakonske zamudne obresti od dneva nakazila na </w:t>
      </w:r>
      <w:r w:rsidR="005C1AE9">
        <w:rPr>
          <w:rFonts w:ascii="Arial Narrow" w:hAnsi="Arial Narrow" w:cs="Arial"/>
        </w:rPr>
        <w:t>TRR</w:t>
      </w:r>
      <w:r w:rsidR="004413EE" w:rsidRPr="000623B4">
        <w:rPr>
          <w:rFonts w:ascii="Arial Narrow" w:hAnsi="Arial Narrow" w:cs="Arial"/>
        </w:rPr>
        <w:t xml:space="preserve"> upravičenca do dneva nakazila v dobro proračuna </w:t>
      </w:r>
      <w:r w:rsidR="005C1AE9">
        <w:rPr>
          <w:rFonts w:ascii="Arial Narrow" w:hAnsi="Arial Narrow" w:cs="Arial"/>
        </w:rPr>
        <w:t>RS</w:t>
      </w:r>
      <w:r w:rsidR="00BA245D" w:rsidRPr="000623B4">
        <w:rPr>
          <w:rFonts w:ascii="Arial Narrow" w:hAnsi="Arial Narrow" w:cs="Arial"/>
          <w:lang w:eastAsia="sl-SI"/>
        </w:rPr>
        <w:t>.</w:t>
      </w:r>
    </w:p>
    <w:p w14:paraId="34832736" w14:textId="2E3266B5" w:rsidR="00EE600C" w:rsidRDefault="00EE600C" w:rsidP="00B7269D">
      <w:pPr>
        <w:spacing w:after="0" w:line="240" w:lineRule="auto"/>
        <w:rPr>
          <w:rFonts w:ascii="Arial Narrow" w:hAnsi="Arial Narrow" w:cs="Arial"/>
          <w:lang w:eastAsia="sl-SI"/>
        </w:rPr>
      </w:pPr>
    </w:p>
    <w:p w14:paraId="5E9B0C16" w14:textId="6A2A6741" w:rsidR="004922CA" w:rsidRDefault="004922CA" w:rsidP="00B7269D">
      <w:pPr>
        <w:spacing w:after="0" w:line="240" w:lineRule="auto"/>
        <w:rPr>
          <w:rFonts w:ascii="Arial Narrow" w:hAnsi="Arial Narrow" w:cs="Arial"/>
          <w:lang w:eastAsia="sl-SI"/>
        </w:rPr>
      </w:pPr>
    </w:p>
    <w:p w14:paraId="77C811CF" w14:textId="6CB9FEA4" w:rsidR="004922CA" w:rsidRDefault="004922CA" w:rsidP="00B7269D">
      <w:pPr>
        <w:spacing w:after="0" w:line="240" w:lineRule="auto"/>
        <w:rPr>
          <w:rFonts w:ascii="Arial Narrow" w:hAnsi="Arial Narrow" w:cs="Arial"/>
          <w:lang w:eastAsia="sl-SI"/>
        </w:rPr>
      </w:pPr>
    </w:p>
    <w:p w14:paraId="366AD5A9" w14:textId="47D25CED" w:rsidR="004922CA" w:rsidRDefault="004922CA" w:rsidP="00B7269D">
      <w:pPr>
        <w:spacing w:after="0" w:line="240" w:lineRule="auto"/>
        <w:rPr>
          <w:rFonts w:ascii="Arial Narrow" w:hAnsi="Arial Narrow" w:cs="Arial"/>
          <w:lang w:eastAsia="sl-SI"/>
        </w:rPr>
      </w:pPr>
    </w:p>
    <w:p w14:paraId="6C43BE3F" w14:textId="1FC139FF" w:rsidR="004922CA" w:rsidRDefault="004922CA" w:rsidP="00B7269D">
      <w:pPr>
        <w:spacing w:after="0" w:line="240" w:lineRule="auto"/>
        <w:rPr>
          <w:rFonts w:ascii="Arial Narrow" w:hAnsi="Arial Narrow" w:cs="Arial"/>
          <w:lang w:eastAsia="sl-SI"/>
        </w:rPr>
      </w:pPr>
    </w:p>
    <w:p w14:paraId="52DAA27C" w14:textId="77777777" w:rsidR="004922CA" w:rsidRPr="00BA245D" w:rsidRDefault="004922CA" w:rsidP="00B7269D">
      <w:pPr>
        <w:spacing w:after="0" w:line="240" w:lineRule="auto"/>
        <w:rPr>
          <w:rFonts w:ascii="Arial Narrow" w:hAnsi="Arial Narrow" w:cs="Arial"/>
          <w:lang w:eastAsia="sl-SI"/>
        </w:rPr>
      </w:pPr>
      <w:bookmarkStart w:id="6" w:name="_GoBack"/>
      <w:bookmarkEnd w:id="6"/>
    </w:p>
    <w:p w14:paraId="26842081" w14:textId="77777777" w:rsidR="00B7269D" w:rsidRPr="00BA245D" w:rsidRDefault="00B7269D" w:rsidP="00B6579A">
      <w:pPr>
        <w:pStyle w:val="Odstavekseznama"/>
        <w:numPr>
          <w:ilvl w:val="0"/>
          <w:numId w:val="10"/>
        </w:numPr>
        <w:contextualSpacing w:val="0"/>
        <w:rPr>
          <w:rFonts w:ascii="Arial Narrow" w:hAnsi="Arial Narrow" w:cs="Arial"/>
          <w:b/>
          <w:sz w:val="22"/>
          <w:szCs w:val="22"/>
        </w:rPr>
      </w:pPr>
      <w:r w:rsidRPr="00BA245D">
        <w:rPr>
          <w:rFonts w:ascii="Arial Narrow" w:hAnsi="Arial Narrow" w:cs="Arial"/>
          <w:b/>
          <w:sz w:val="22"/>
          <w:szCs w:val="22"/>
        </w:rPr>
        <w:t>VELJAVNOST POGODBE</w:t>
      </w:r>
    </w:p>
    <w:p w14:paraId="35DFBF31" w14:textId="77777777" w:rsidR="00B7269D" w:rsidRPr="00BA245D" w:rsidRDefault="00B7269D" w:rsidP="00B7269D">
      <w:pPr>
        <w:spacing w:after="0" w:line="240" w:lineRule="auto"/>
        <w:rPr>
          <w:rFonts w:ascii="Arial Narrow" w:hAnsi="Arial Narrow" w:cs="Arial"/>
          <w:lang w:eastAsia="sl-SI"/>
        </w:rPr>
      </w:pPr>
    </w:p>
    <w:p w14:paraId="63B69BD5" w14:textId="77777777" w:rsidR="00B7269D" w:rsidRPr="00BA245D" w:rsidRDefault="00B7269D" w:rsidP="00B6579A">
      <w:pPr>
        <w:pStyle w:val="Odstavekseznama"/>
        <w:numPr>
          <w:ilvl w:val="0"/>
          <w:numId w:val="11"/>
        </w:numPr>
        <w:contextualSpacing w:val="0"/>
        <w:jc w:val="center"/>
        <w:rPr>
          <w:rFonts w:ascii="Arial Narrow" w:hAnsi="Arial Narrow" w:cs="Arial"/>
          <w:sz w:val="22"/>
          <w:szCs w:val="22"/>
        </w:rPr>
      </w:pPr>
      <w:r w:rsidRPr="00BA245D">
        <w:rPr>
          <w:rFonts w:ascii="Arial Narrow" w:hAnsi="Arial Narrow" w:cs="Arial"/>
          <w:sz w:val="22"/>
          <w:szCs w:val="22"/>
        </w:rPr>
        <w:t>člen</w:t>
      </w:r>
    </w:p>
    <w:p w14:paraId="6F851CD5" w14:textId="77777777" w:rsidR="00B7269D" w:rsidRPr="00BA245D" w:rsidRDefault="00B7269D" w:rsidP="00B7269D">
      <w:pPr>
        <w:spacing w:after="0" w:line="240" w:lineRule="auto"/>
        <w:rPr>
          <w:rFonts w:ascii="Arial Narrow" w:hAnsi="Arial Narrow" w:cs="Arial"/>
          <w:lang w:eastAsia="sl-SI"/>
        </w:rPr>
      </w:pPr>
    </w:p>
    <w:p w14:paraId="60B00B24" w14:textId="77777777" w:rsidR="00B7269D" w:rsidRPr="00BA245D" w:rsidRDefault="00B7269D" w:rsidP="00B7269D">
      <w:pPr>
        <w:spacing w:after="0" w:line="240" w:lineRule="auto"/>
        <w:jc w:val="both"/>
        <w:rPr>
          <w:rFonts w:ascii="Arial Narrow" w:hAnsi="Arial Narrow" w:cs="Arial"/>
        </w:rPr>
      </w:pPr>
      <w:r w:rsidRPr="00BA245D">
        <w:rPr>
          <w:rFonts w:ascii="Arial Narrow" w:hAnsi="Arial Narrow" w:cs="Arial"/>
        </w:rPr>
        <w:t>Pogodba začne veljati z dnem, ko jo podpišeta obe pogodbeni stranki, in velja do izteka vseh rokov, določenih v tej pogodbi, v katerih sta možna nadzor nad pogodbo in izrekanje finančnih sankcij, ki so določene v tej pogodbi.</w:t>
      </w:r>
    </w:p>
    <w:p w14:paraId="5CA85658" w14:textId="77777777" w:rsidR="00B7269D" w:rsidRPr="00BA245D" w:rsidRDefault="00B7269D" w:rsidP="00B7269D">
      <w:pPr>
        <w:spacing w:after="0" w:line="240" w:lineRule="auto"/>
        <w:jc w:val="both"/>
        <w:rPr>
          <w:rFonts w:ascii="Arial Narrow" w:hAnsi="Arial Narrow" w:cs="Arial"/>
        </w:rPr>
      </w:pPr>
    </w:p>
    <w:p w14:paraId="410547E2" w14:textId="77777777" w:rsidR="00B7269D" w:rsidRPr="00BA245D" w:rsidRDefault="00B7269D" w:rsidP="00B7269D">
      <w:pPr>
        <w:spacing w:after="0" w:line="240" w:lineRule="auto"/>
        <w:jc w:val="both"/>
        <w:rPr>
          <w:rFonts w:ascii="Arial Narrow" w:hAnsi="Arial Narrow" w:cs="Arial"/>
          <w:snapToGrid w:val="0"/>
        </w:rPr>
      </w:pPr>
      <w:r w:rsidRPr="00BA245D">
        <w:rPr>
          <w:rFonts w:ascii="Arial Narrow" w:hAnsi="Arial Narrow" w:cs="Arial"/>
          <w:snapToGrid w:val="0"/>
        </w:rPr>
        <w:t xml:space="preserve">Če bi posamezna določba te pogodbe postala neveljavna ali bi bilo pravnomočno ugotovljeno, da je neveljavna, ali je ne bi bilo mogoče izpolniti, preostale določbe in pogodba ne prenehajo veljati, če lahko obstanejo brez neveljavne določbe. V tem primeru se bosta stranki v skladu z načeli vestnosti in poštenja z </w:t>
      </w:r>
      <w:r w:rsidR="00BA245D" w:rsidRPr="00BA245D">
        <w:rPr>
          <w:rFonts w:ascii="Arial Narrow" w:hAnsi="Arial Narrow" w:cs="Arial"/>
          <w:snapToGrid w:val="0"/>
        </w:rPr>
        <w:t>dodatkom</w:t>
      </w:r>
      <w:r w:rsidRPr="00BA245D">
        <w:rPr>
          <w:rFonts w:ascii="Arial Narrow" w:hAnsi="Arial Narrow" w:cs="Arial"/>
          <w:snapToGrid w:val="0"/>
        </w:rPr>
        <w:t xml:space="preserve"> k tej pogodbi dogovorili za novo določbo, ki bo po smislu čim bližje neveljavni določbi.</w:t>
      </w:r>
    </w:p>
    <w:p w14:paraId="02A381BF" w14:textId="77777777" w:rsidR="00B7269D" w:rsidRPr="00BA245D" w:rsidRDefault="00B7269D" w:rsidP="00B7269D">
      <w:pPr>
        <w:spacing w:after="0" w:line="240" w:lineRule="auto"/>
        <w:jc w:val="both"/>
        <w:rPr>
          <w:rFonts w:ascii="Arial Narrow" w:hAnsi="Arial Narrow" w:cs="Arial"/>
          <w:snapToGrid w:val="0"/>
        </w:rPr>
      </w:pPr>
    </w:p>
    <w:p w14:paraId="55B52B4A" w14:textId="037827B2" w:rsidR="00B7269D" w:rsidRPr="00BA245D" w:rsidRDefault="00B7269D" w:rsidP="00B7269D">
      <w:pPr>
        <w:spacing w:after="0" w:line="240" w:lineRule="auto"/>
        <w:jc w:val="both"/>
        <w:rPr>
          <w:rFonts w:ascii="Arial Narrow" w:hAnsi="Arial Narrow" w:cs="Arial"/>
          <w:snapToGrid w:val="0"/>
        </w:rPr>
      </w:pPr>
      <w:r w:rsidRPr="00BA245D">
        <w:rPr>
          <w:rFonts w:ascii="Arial Narrow" w:hAnsi="Arial Narrow" w:cs="Arial"/>
          <w:snapToGrid w:val="0"/>
        </w:rPr>
        <w:t xml:space="preserve">V primeru neizpolnitve obveznosti v roku, ki je s to pogodbo določen kot bistvena sestavina te pogodbe, se ta </w:t>
      </w:r>
      <w:r w:rsidRPr="000623B4">
        <w:rPr>
          <w:rFonts w:ascii="Arial Narrow" w:hAnsi="Arial Narrow" w:cs="Arial"/>
          <w:snapToGrid w:val="0"/>
        </w:rPr>
        <w:t xml:space="preserve">pogodba šteje za razvezano, </w:t>
      </w:r>
      <w:r w:rsidR="004413EE" w:rsidRPr="000623B4">
        <w:rPr>
          <w:rFonts w:ascii="Arial Narrow" w:hAnsi="Arial Narrow" w:cs="Arial"/>
        </w:rPr>
        <w:t>upravičenec pa mora vrniti prejeta sredstva po tej pogodbi v roku 30 (tridesetih) dni od pisnega poziva izvajalskega organa</w:t>
      </w:r>
      <w:r w:rsidR="003136BA">
        <w:rPr>
          <w:rFonts w:ascii="Arial Narrow" w:hAnsi="Arial Narrow" w:cs="Arial"/>
        </w:rPr>
        <w:t xml:space="preserve"> in skladno s tem pozivom</w:t>
      </w:r>
      <w:r w:rsidR="004413EE" w:rsidRPr="000623B4">
        <w:rPr>
          <w:rFonts w:ascii="Arial Narrow" w:hAnsi="Arial Narrow" w:cs="Arial"/>
        </w:rPr>
        <w:t xml:space="preserve">, povečana za zakonske zamudne obresti od dneva nakazila na </w:t>
      </w:r>
      <w:r w:rsidR="005C1AE9">
        <w:rPr>
          <w:rFonts w:ascii="Arial Narrow" w:hAnsi="Arial Narrow" w:cs="Arial"/>
        </w:rPr>
        <w:t>TRR</w:t>
      </w:r>
      <w:r w:rsidR="004413EE" w:rsidRPr="000623B4">
        <w:rPr>
          <w:rFonts w:ascii="Arial Narrow" w:hAnsi="Arial Narrow" w:cs="Arial"/>
        </w:rPr>
        <w:t xml:space="preserve"> upravičenca do dneva nakazila v dobro proračuna </w:t>
      </w:r>
      <w:r w:rsidR="005C1AE9">
        <w:rPr>
          <w:rFonts w:ascii="Arial Narrow" w:hAnsi="Arial Narrow" w:cs="Arial"/>
        </w:rPr>
        <w:t>RS</w:t>
      </w:r>
      <w:r w:rsidR="00BA245D" w:rsidRPr="000623B4">
        <w:rPr>
          <w:rFonts w:ascii="Arial Narrow" w:hAnsi="Arial Narrow" w:cs="Arial"/>
          <w:lang w:eastAsia="sl-SI"/>
        </w:rPr>
        <w:t>.</w:t>
      </w:r>
      <w:r w:rsidRPr="000623B4">
        <w:rPr>
          <w:rFonts w:ascii="Arial Narrow" w:hAnsi="Arial Narrow" w:cs="Arial"/>
          <w:snapToGrid w:val="0"/>
        </w:rPr>
        <w:t xml:space="preserve"> Vendar</w:t>
      </w:r>
      <w:r w:rsidR="005C1AE9">
        <w:rPr>
          <w:rFonts w:ascii="Arial Narrow" w:hAnsi="Arial Narrow" w:cs="Arial"/>
          <w:snapToGrid w:val="0"/>
        </w:rPr>
        <w:t xml:space="preserve"> pa</w:t>
      </w:r>
      <w:r w:rsidRPr="000623B4">
        <w:rPr>
          <w:rFonts w:ascii="Arial Narrow" w:hAnsi="Arial Narrow" w:cs="Arial"/>
          <w:snapToGrid w:val="0"/>
        </w:rPr>
        <w:t xml:space="preserve"> lahko </w:t>
      </w:r>
      <w:r w:rsidR="00BA245D" w:rsidRPr="000623B4">
        <w:rPr>
          <w:rFonts w:ascii="Arial Narrow" w:hAnsi="Arial Narrow" w:cs="Arial"/>
          <w:snapToGrid w:val="0"/>
        </w:rPr>
        <w:t>izvajalski organ</w:t>
      </w:r>
      <w:r w:rsidRPr="000623B4">
        <w:rPr>
          <w:rFonts w:ascii="Arial Narrow" w:hAnsi="Arial Narrow" w:cs="Arial"/>
          <w:snapToGrid w:val="0"/>
        </w:rPr>
        <w:t xml:space="preserve"> to pogodbo ohrani v veljavi, če v 30 (tridesetih) dneh po poteku roka pisno izjavi </w:t>
      </w:r>
      <w:r w:rsidR="002A59B5" w:rsidRPr="000623B4">
        <w:rPr>
          <w:rFonts w:ascii="Arial Narrow" w:hAnsi="Arial Narrow" w:cs="Arial"/>
          <w:snapToGrid w:val="0"/>
        </w:rPr>
        <w:t>upravičencu</w:t>
      </w:r>
      <w:r w:rsidRPr="000623B4">
        <w:rPr>
          <w:rFonts w:ascii="Arial Narrow" w:hAnsi="Arial Narrow" w:cs="Arial"/>
          <w:snapToGrid w:val="0"/>
        </w:rPr>
        <w:t>, da pogodbo ohranja v veljavi in da zahteva</w:t>
      </w:r>
      <w:r w:rsidRPr="00BA245D">
        <w:rPr>
          <w:rFonts w:ascii="Arial Narrow" w:hAnsi="Arial Narrow" w:cs="Arial"/>
          <w:snapToGrid w:val="0"/>
        </w:rPr>
        <w:t xml:space="preserve"> njeno izpolnitev.</w:t>
      </w:r>
    </w:p>
    <w:p w14:paraId="160072FC" w14:textId="77777777" w:rsidR="00B93239" w:rsidRPr="00BA245D" w:rsidRDefault="00B93239" w:rsidP="00B7269D">
      <w:pPr>
        <w:spacing w:after="0" w:line="240" w:lineRule="auto"/>
        <w:rPr>
          <w:rFonts w:ascii="Arial Narrow" w:hAnsi="Arial Narrow" w:cs="Arial"/>
          <w:lang w:eastAsia="sl-SI"/>
        </w:rPr>
      </w:pPr>
    </w:p>
    <w:p w14:paraId="25892611" w14:textId="77777777" w:rsidR="00B7269D" w:rsidRPr="00BA245D" w:rsidRDefault="00B7269D" w:rsidP="00B6579A">
      <w:pPr>
        <w:pStyle w:val="Odstavekseznama"/>
        <w:numPr>
          <w:ilvl w:val="0"/>
          <w:numId w:val="10"/>
        </w:numPr>
        <w:contextualSpacing w:val="0"/>
        <w:rPr>
          <w:rFonts w:ascii="Arial Narrow" w:hAnsi="Arial Narrow" w:cs="Arial"/>
          <w:b/>
          <w:sz w:val="22"/>
          <w:szCs w:val="22"/>
        </w:rPr>
      </w:pPr>
      <w:r w:rsidRPr="00BA245D">
        <w:rPr>
          <w:rFonts w:ascii="Arial Narrow" w:hAnsi="Arial Narrow" w:cs="Arial"/>
          <w:b/>
          <w:sz w:val="22"/>
          <w:szCs w:val="22"/>
        </w:rPr>
        <w:t>KONČNE DOLOČBE</w:t>
      </w:r>
    </w:p>
    <w:p w14:paraId="19862ED9" w14:textId="77777777" w:rsidR="00B7269D" w:rsidRPr="00BA245D" w:rsidRDefault="00B7269D" w:rsidP="00B7269D">
      <w:pPr>
        <w:spacing w:after="0" w:line="240" w:lineRule="auto"/>
        <w:rPr>
          <w:rFonts w:ascii="Arial Narrow" w:hAnsi="Arial Narrow" w:cs="Arial"/>
          <w:lang w:eastAsia="sl-SI"/>
        </w:rPr>
      </w:pPr>
    </w:p>
    <w:p w14:paraId="4BBFF80C" w14:textId="77777777" w:rsidR="00B7269D" w:rsidRPr="00BA245D" w:rsidRDefault="00B7269D" w:rsidP="00B6579A">
      <w:pPr>
        <w:pStyle w:val="Odstavekseznama"/>
        <w:numPr>
          <w:ilvl w:val="0"/>
          <w:numId w:val="11"/>
        </w:numPr>
        <w:contextualSpacing w:val="0"/>
        <w:jc w:val="center"/>
        <w:rPr>
          <w:rFonts w:ascii="Arial Narrow" w:hAnsi="Arial Narrow" w:cs="Arial"/>
          <w:sz w:val="22"/>
          <w:szCs w:val="22"/>
        </w:rPr>
      </w:pPr>
      <w:r w:rsidRPr="00BA245D">
        <w:rPr>
          <w:rFonts w:ascii="Arial Narrow" w:hAnsi="Arial Narrow" w:cs="Arial"/>
          <w:sz w:val="22"/>
          <w:szCs w:val="22"/>
        </w:rPr>
        <w:t>člen</w:t>
      </w:r>
    </w:p>
    <w:p w14:paraId="1E9BCD90" w14:textId="77777777" w:rsidR="00B7269D" w:rsidRPr="00BA245D" w:rsidRDefault="00B7269D" w:rsidP="00B7269D">
      <w:pPr>
        <w:spacing w:after="0" w:line="240" w:lineRule="auto"/>
        <w:rPr>
          <w:rFonts w:ascii="Arial Narrow" w:hAnsi="Arial Narrow" w:cs="Arial"/>
          <w:lang w:eastAsia="sl-SI"/>
        </w:rPr>
      </w:pPr>
    </w:p>
    <w:p w14:paraId="5A29C1B0" w14:textId="77777777" w:rsidR="00B7269D" w:rsidRPr="00BA245D" w:rsidRDefault="00B7269D" w:rsidP="00B7269D">
      <w:pPr>
        <w:spacing w:after="0" w:line="240" w:lineRule="auto"/>
        <w:jc w:val="both"/>
        <w:rPr>
          <w:rFonts w:ascii="Arial Narrow" w:hAnsi="Arial Narrow" w:cs="Arial"/>
          <w:lang w:eastAsia="sl-SI"/>
        </w:rPr>
      </w:pPr>
      <w:r w:rsidRPr="00BA245D">
        <w:rPr>
          <w:rFonts w:ascii="Arial Narrow" w:hAnsi="Arial Narrow" w:cs="Arial"/>
          <w:lang w:eastAsia="sl-SI"/>
        </w:rPr>
        <w:t>Pogodbeni stranki soglašata, da bosta nerešena vprašanja</w:t>
      </w:r>
      <w:r w:rsidR="005C1AE9">
        <w:rPr>
          <w:rFonts w:ascii="Arial Narrow" w:hAnsi="Arial Narrow" w:cs="Arial"/>
          <w:lang w:eastAsia="sl-SI"/>
        </w:rPr>
        <w:t xml:space="preserve"> in morebitne spore</w:t>
      </w:r>
      <w:r w:rsidRPr="00BA245D">
        <w:rPr>
          <w:rFonts w:ascii="Arial Narrow" w:hAnsi="Arial Narrow" w:cs="Arial"/>
          <w:lang w:eastAsia="sl-SI"/>
        </w:rPr>
        <w:t xml:space="preserve"> reševali sporazumno. </w:t>
      </w:r>
      <w:r w:rsidR="005C1AE9">
        <w:rPr>
          <w:rFonts w:ascii="Arial Narrow" w:hAnsi="Arial Narrow" w:cs="Arial"/>
          <w:lang w:eastAsia="sl-SI"/>
        </w:rPr>
        <w:t>Če sporazumna rešitev spora ni mogoča, je za reševanje sp</w:t>
      </w:r>
      <w:r w:rsidR="00B13267">
        <w:rPr>
          <w:rFonts w:ascii="Arial Narrow" w:hAnsi="Arial Narrow" w:cs="Arial"/>
          <w:lang w:eastAsia="sl-SI"/>
        </w:rPr>
        <w:t>o</w:t>
      </w:r>
      <w:r w:rsidR="005C1AE9">
        <w:rPr>
          <w:rFonts w:ascii="Arial Narrow" w:hAnsi="Arial Narrow" w:cs="Arial"/>
          <w:lang w:eastAsia="sl-SI"/>
        </w:rPr>
        <w:t>rov</w:t>
      </w:r>
      <w:r w:rsidRPr="00BA245D">
        <w:rPr>
          <w:rFonts w:ascii="Arial Narrow" w:hAnsi="Arial Narrow" w:cs="Arial"/>
          <w:lang w:eastAsia="sl-SI"/>
        </w:rPr>
        <w:t xml:space="preserve"> pristojno sodišče v Ljubljani.</w:t>
      </w:r>
    </w:p>
    <w:p w14:paraId="0EF85582" w14:textId="77777777" w:rsidR="00B7269D" w:rsidRPr="00BA245D" w:rsidRDefault="00B7269D" w:rsidP="00B7269D">
      <w:pPr>
        <w:spacing w:after="0" w:line="240" w:lineRule="auto"/>
        <w:rPr>
          <w:rFonts w:ascii="Arial Narrow" w:hAnsi="Arial Narrow" w:cs="Arial"/>
          <w:lang w:eastAsia="sl-SI"/>
        </w:rPr>
      </w:pPr>
    </w:p>
    <w:p w14:paraId="67F50429" w14:textId="77777777" w:rsidR="00B7269D" w:rsidRPr="00BA245D" w:rsidRDefault="00B7269D" w:rsidP="00B6579A">
      <w:pPr>
        <w:pStyle w:val="Odstavekseznama"/>
        <w:numPr>
          <w:ilvl w:val="0"/>
          <w:numId w:val="11"/>
        </w:numPr>
        <w:contextualSpacing w:val="0"/>
        <w:jc w:val="center"/>
        <w:rPr>
          <w:rFonts w:ascii="Arial Narrow" w:eastAsia="Calibri" w:hAnsi="Arial Narrow" w:cs="Arial"/>
          <w:sz w:val="22"/>
          <w:szCs w:val="22"/>
        </w:rPr>
      </w:pPr>
      <w:r w:rsidRPr="00BA245D">
        <w:rPr>
          <w:rFonts w:ascii="Arial Narrow" w:eastAsia="Calibri" w:hAnsi="Arial Narrow" w:cs="Arial"/>
          <w:sz w:val="22"/>
          <w:szCs w:val="22"/>
        </w:rPr>
        <w:t>člen</w:t>
      </w:r>
    </w:p>
    <w:p w14:paraId="3DAD91FB" w14:textId="77777777" w:rsidR="00B7269D" w:rsidRPr="00BA245D" w:rsidRDefault="00B7269D" w:rsidP="00B7269D">
      <w:pPr>
        <w:spacing w:after="0" w:line="240" w:lineRule="auto"/>
        <w:rPr>
          <w:rFonts w:ascii="Arial Narrow" w:hAnsi="Arial Narrow" w:cs="Arial"/>
          <w:lang w:eastAsia="sl-SI"/>
        </w:rPr>
      </w:pPr>
    </w:p>
    <w:p w14:paraId="46C6120A" w14:textId="77777777" w:rsidR="00B7269D" w:rsidRPr="00BA245D" w:rsidRDefault="00B7269D" w:rsidP="00B7269D">
      <w:pPr>
        <w:spacing w:after="0" w:line="240" w:lineRule="auto"/>
        <w:jc w:val="both"/>
        <w:rPr>
          <w:rFonts w:ascii="Arial Narrow" w:hAnsi="Arial Narrow" w:cs="Arial"/>
          <w:lang w:eastAsia="sl-SI"/>
        </w:rPr>
      </w:pPr>
      <w:r w:rsidRPr="003D68FE">
        <w:rPr>
          <w:rFonts w:ascii="Arial Narrow" w:hAnsi="Arial Narrow" w:cs="Arial"/>
          <w:lang w:eastAsia="sl-SI"/>
        </w:rPr>
        <w:t xml:space="preserve">Pogodba je sklenjena v </w:t>
      </w:r>
      <w:r w:rsidR="00BA245D" w:rsidRPr="003D68FE">
        <w:rPr>
          <w:rFonts w:ascii="Arial Narrow" w:hAnsi="Arial Narrow" w:cs="Arial"/>
          <w:lang w:eastAsia="sl-SI"/>
        </w:rPr>
        <w:t>štirih</w:t>
      </w:r>
      <w:r w:rsidRPr="003D68FE">
        <w:rPr>
          <w:rFonts w:ascii="Arial Narrow" w:hAnsi="Arial Narrow" w:cs="Arial"/>
          <w:lang w:eastAsia="sl-SI"/>
        </w:rPr>
        <w:t xml:space="preserve"> (</w:t>
      </w:r>
      <w:r w:rsidR="00BA245D" w:rsidRPr="003D68FE">
        <w:rPr>
          <w:rFonts w:ascii="Arial Narrow" w:hAnsi="Arial Narrow" w:cs="Arial"/>
          <w:lang w:eastAsia="sl-SI"/>
        </w:rPr>
        <w:t>4</w:t>
      </w:r>
      <w:r w:rsidRPr="003D68FE">
        <w:rPr>
          <w:rFonts w:ascii="Arial Narrow" w:hAnsi="Arial Narrow" w:cs="Arial"/>
          <w:lang w:eastAsia="sl-SI"/>
        </w:rPr>
        <w:t xml:space="preserve">) </w:t>
      </w:r>
      <w:r w:rsidR="005C1AE9">
        <w:rPr>
          <w:rFonts w:ascii="Arial Narrow" w:hAnsi="Arial Narrow" w:cs="Arial"/>
          <w:lang w:eastAsia="sl-SI"/>
        </w:rPr>
        <w:t xml:space="preserve">enakih </w:t>
      </w:r>
      <w:r w:rsidRPr="003D68FE">
        <w:rPr>
          <w:rFonts w:ascii="Arial Narrow" w:hAnsi="Arial Narrow" w:cs="Arial"/>
          <w:lang w:eastAsia="sl-SI"/>
        </w:rPr>
        <w:t xml:space="preserve">izvodih, od katerih </w:t>
      </w:r>
      <w:r w:rsidR="00BA245D" w:rsidRPr="003D68FE">
        <w:rPr>
          <w:rFonts w:ascii="Arial Narrow" w:hAnsi="Arial Narrow" w:cs="Arial"/>
          <w:lang w:eastAsia="sl-SI"/>
        </w:rPr>
        <w:t>vsaka pogodbena stranka prejm</w:t>
      </w:r>
      <w:r w:rsidR="005C1AE9">
        <w:rPr>
          <w:rFonts w:ascii="Arial Narrow" w:hAnsi="Arial Narrow" w:cs="Arial"/>
          <w:lang w:eastAsia="sl-SI"/>
        </w:rPr>
        <w:t>eta</w:t>
      </w:r>
      <w:r w:rsidR="00BA245D" w:rsidRPr="003D68FE">
        <w:rPr>
          <w:rFonts w:ascii="Arial Narrow" w:hAnsi="Arial Narrow" w:cs="Arial"/>
          <w:lang w:eastAsia="sl-SI"/>
        </w:rPr>
        <w:t xml:space="preserve"> po dva</w:t>
      </w:r>
      <w:r w:rsidRPr="003D68FE">
        <w:rPr>
          <w:rFonts w:ascii="Arial Narrow" w:hAnsi="Arial Narrow" w:cs="Arial"/>
          <w:lang w:eastAsia="sl-SI"/>
        </w:rPr>
        <w:t xml:space="preserve"> (</w:t>
      </w:r>
      <w:r w:rsidR="00BA245D" w:rsidRPr="003D68FE">
        <w:rPr>
          <w:rFonts w:ascii="Arial Narrow" w:hAnsi="Arial Narrow" w:cs="Arial"/>
          <w:lang w:eastAsia="sl-SI"/>
        </w:rPr>
        <w:t>2</w:t>
      </w:r>
      <w:r w:rsidRPr="003D68FE">
        <w:rPr>
          <w:rFonts w:ascii="Arial Narrow" w:hAnsi="Arial Narrow" w:cs="Arial"/>
          <w:lang w:eastAsia="sl-SI"/>
        </w:rPr>
        <w:t>) izvoda.</w:t>
      </w:r>
      <w:r w:rsidRPr="00BA245D">
        <w:rPr>
          <w:rFonts w:ascii="Arial Narrow" w:hAnsi="Arial Narrow" w:cs="Arial"/>
          <w:lang w:eastAsia="sl-SI"/>
        </w:rPr>
        <w:t xml:space="preserve"> </w:t>
      </w:r>
    </w:p>
    <w:p w14:paraId="4C75FDD3" w14:textId="77777777" w:rsidR="00265EB6" w:rsidRPr="003F2535" w:rsidRDefault="00265EB6" w:rsidP="00B7269D">
      <w:pPr>
        <w:spacing w:after="0" w:line="240" w:lineRule="auto"/>
        <w:rPr>
          <w:rFonts w:ascii="Arial Narrow" w:hAnsi="Arial Narrow" w:cs="Arial"/>
          <w:sz w:val="18"/>
          <w:szCs w:val="18"/>
          <w:lang w:eastAsia="sl-SI"/>
        </w:rPr>
      </w:pPr>
    </w:p>
    <w:tbl>
      <w:tblPr>
        <w:tblW w:w="0" w:type="auto"/>
        <w:tblLook w:val="01E0" w:firstRow="1" w:lastRow="1" w:firstColumn="1" w:lastColumn="1" w:noHBand="0" w:noVBand="0"/>
      </w:tblPr>
      <w:tblGrid>
        <w:gridCol w:w="4606"/>
        <w:gridCol w:w="4606"/>
      </w:tblGrid>
      <w:tr w:rsidR="00B7269D" w:rsidRPr="00BA245D" w14:paraId="280DA23D" w14:textId="77777777" w:rsidTr="008420A1">
        <w:tc>
          <w:tcPr>
            <w:tcW w:w="4606" w:type="dxa"/>
            <w:shd w:val="clear" w:color="auto" w:fill="auto"/>
          </w:tcPr>
          <w:p w14:paraId="65976F0D" w14:textId="77777777" w:rsidR="00B7269D" w:rsidRPr="00BA245D" w:rsidRDefault="00B7269D" w:rsidP="008420A1">
            <w:pPr>
              <w:spacing w:after="0" w:line="240" w:lineRule="auto"/>
              <w:rPr>
                <w:rFonts w:ascii="Arial Narrow" w:hAnsi="Arial Narrow" w:cs="Arial"/>
                <w:b/>
                <w:lang w:eastAsia="sl-SI"/>
              </w:rPr>
            </w:pPr>
            <w:r w:rsidRPr="00BA245D">
              <w:rPr>
                <w:rFonts w:ascii="Arial Narrow" w:hAnsi="Arial Narrow" w:cs="Arial"/>
                <w:b/>
                <w:lang w:eastAsia="sl-SI"/>
              </w:rPr>
              <w:t>Upravičenec</w:t>
            </w:r>
          </w:p>
          <w:p w14:paraId="7D8C3909" w14:textId="77777777" w:rsidR="00B7269D" w:rsidRPr="00BA245D" w:rsidRDefault="00B7269D" w:rsidP="008420A1">
            <w:pPr>
              <w:spacing w:after="0" w:line="240" w:lineRule="auto"/>
              <w:rPr>
                <w:rFonts w:ascii="Arial Narrow" w:hAnsi="Arial Narrow" w:cs="Arial"/>
                <w:b/>
                <w:lang w:eastAsia="sl-SI"/>
              </w:rPr>
            </w:pPr>
            <w:r w:rsidRPr="00BA245D">
              <w:rPr>
                <w:rFonts w:ascii="Arial Narrow" w:hAnsi="Arial Narrow" w:cs="Arial"/>
              </w:rPr>
              <w:t>NAZIV</w:t>
            </w:r>
            <w:r w:rsidRPr="00BA245D">
              <w:rPr>
                <w:rFonts w:ascii="Arial Narrow" w:hAnsi="Arial Narrow" w:cs="Arial"/>
                <w:b/>
                <w:lang w:eastAsia="sl-SI"/>
              </w:rPr>
              <w:t xml:space="preserve"> </w:t>
            </w:r>
          </w:p>
          <w:p w14:paraId="0774FD04"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direktor</w:t>
            </w:r>
          </w:p>
          <w:p w14:paraId="2E1B47EA" w14:textId="77777777" w:rsidR="00B7269D" w:rsidRPr="00BA245D" w:rsidRDefault="00B7269D" w:rsidP="008420A1">
            <w:pPr>
              <w:spacing w:after="0" w:line="240" w:lineRule="auto"/>
              <w:rPr>
                <w:rFonts w:ascii="Arial Narrow" w:hAnsi="Arial Narrow" w:cs="Arial"/>
                <w:lang w:eastAsia="sl-SI"/>
              </w:rPr>
            </w:pPr>
          </w:p>
          <w:p w14:paraId="67A29E18"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 xml:space="preserve">Kraj in datum </w:t>
            </w:r>
            <w:r w:rsidR="00794F96" w:rsidRPr="00BA245D">
              <w:rPr>
                <w:rFonts w:ascii="Arial Narrow" w:hAnsi="Arial Narrow" w:cs="Arial"/>
                <w:lang w:eastAsia="sl-SI"/>
              </w:rPr>
              <w:t>________________</w:t>
            </w:r>
            <w:r w:rsidRPr="00BA245D">
              <w:rPr>
                <w:rFonts w:ascii="Arial Narrow" w:hAnsi="Arial Narrow" w:cs="Arial"/>
                <w:lang w:eastAsia="sl-SI"/>
              </w:rPr>
              <w:t xml:space="preserve">                                                                </w:t>
            </w:r>
          </w:p>
        </w:tc>
        <w:tc>
          <w:tcPr>
            <w:tcW w:w="4606" w:type="dxa"/>
            <w:shd w:val="clear" w:color="auto" w:fill="auto"/>
          </w:tcPr>
          <w:p w14:paraId="6497E080" w14:textId="77777777" w:rsidR="00B7269D" w:rsidRPr="00BA245D" w:rsidRDefault="00B7269D" w:rsidP="008420A1">
            <w:pPr>
              <w:spacing w:after="0" w:line="240" w:lineRule="auto"/>
              <w:rPr>
                <w:rFonts w:ascii="Arial Narrow" w:hAnsi="Arial Narrow" w:cs="Arial"/>
                <w:b/>
                <w:lang w:eastAsia="sl-SI"/>
              </w:rPr>
            </w:pPr>
            <w:r w:rsidRPr="00BA245D">
              <w:rPr>
                <w:rFonts w:ascii="Arial Narrow" w:hAnsi="Arial Narrow" w:cs="Arial"/>
                <w:b/>
                <w:lang w:eastAsia="sl-SI"/>
              </w:rPr>
              <w:t>SPIRIT SLOVENIJA, javna agencija</w:t>
            </w:r>
          </w:p>
          <w:p w14:paraId="318C69EA"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 xml:space="preserve">NAZIV                     </w:t>
            </w:r>
          </w:p>
          <w:p w14:paraId="72C8008F"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direktor</w:t>
            </w:r>
          </w:p>
          <w:p w14:paraId="7DCA63E2"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 xml:space="preserve">                   </w:t>
            </w:r>
          </w:p>
          <w:p w14:paraId="5866D1B5" w14:textId="77777777" w:rsidR="00B7269D" w:rsidRPr="00BA245D" w:rsidRDefault="00B7269D" w:rsidP="008420A1">
            <w:pPr>
              <w:spacing w:after="0" w:line="240" w:lineRule="auto"/>
              <w:rPr>
                <w:rFonts w:ascii="Arial Narrow" w:hAnsi="Arial Narrow" w:cs="Arial"/>
                <w:lang w:eastAsia="sl-SI"/>
              </w:rPr>
            </w:pPr>
            <w:r w:rsidRPr="00BA245D">
              <w:rPr>
                <w:rFonts w:ascii="Arial Narrow" w:hAnsi="Arial Narrow" w:cs="Arial"/>
                <w:lang w:eastAsia="sl-SI"/>
              </w:rPr>
              <w:t xml:space="preserve">Kraj in datum </w:t>
            </w:r>
            <w:r w:rsidR="00794F96" w:rsidRPr="00BA245D">
              <w:rPr>
                <w:rFonts w:ascii="Arial Narrow" w:hAnsi="Arial Narrow" w:cs="Arial"/>
                <w:lang w:eastAsia="sl-SI"/>
              </w:rPr>
              <w:t>________________</w:t>
            </w:r>
          </w:p>
          <w:p w14:paraId="7B87E949" w14:textId="77777777" w:rsidR="00794F96" w:rsidRPr="00BA245D" w:rsidRDefault="00794F96" w:rsidP="008420A1">
            <w:pPr>
              <w:spacing w:after="0" w:line="240" w:lineRule="auto"/>
              <w:rPr>
                <w:rFonts w:ascii="Arial Narrow" w:hAnsi="Arial Narrow" w:cs="Arial"/>
                <w:lang w:eastAsia="sl-SI"/>
              </w:rPr>
            </w:pPr>
            <w:r w:rsidRPr="00BA245D">
              <w:rPr>
                <w:rFonts w:ascii="Arial Narrow" w:hAnsi="Arial Narrow" w:cs="Arial"/>
                <w:lang w:eastAsia="sl-SI"/>
              </w:rPr>
              <w:t>Št. _________________</w:t>
            </w:r>
          </w:p>
        </w:tc>
      </w:tr>
    </w:tbl>
    <w:p w14:paraId="2E15B66F" w14:textId="77777777" w:rsidR="00B7269D" w:rsidRPr="00BA245D" w:rsidRDefault="00B7269D" w:rsidP="00B7269D">
      <w:pPr>
        <w:spacing w:after="0" w:line="240" w:lineRule="auto"/>
        <w:rPr>
          <w:rFonts w:ascii="Arial Narrow" w:hAnsi="Arial Narrow"/>
        </w:rPr>
      </w:pPr>
    </w:p>
    <w:p w14:paraId="1204839D" w14:textId="77777777" w:rsidR="00B7269D" w:rsidRDefault="003D68FE" w:rsidP="00B7269D">
      <w:pPr>
        <w:spacing w:after="0" w:line="240" w:lineRule="auto"/>
        <w:rPr>
          <w:rFonts w:ascii="Arial Narrow" w:hAnsi="Arial Narrow" w:cs="Arial"/>
        </w:rPr>
      </w:pPr>
      <w:r>
        <w:rPr>
          <w:rFonts w:ascii="Arial Narrow" w:hAnsi="Arial Narrow"/>
        </w:rPr>
        <w:br w:type="page"/>
      </w:r>
      <w:r w:rsidR="00B7269D" w:rsidRPr="00794F96">
        <w:rPr>
          <w:rFonts w:ascii="Arial Narrow" w:hAnsi="Arial Narrow" w:cs="Arial"/>
        </w:rPr>
        <w:t>Priloga št. 1 k pogodbi: Vloga na javni razpis</w:t>
      </w:r>
    </w:p>
    <w:p w14:paraId="5239D5DB" w14:textId="77777777" w:rsidR="00393DA6" w:rsidRPr="00794F96" w:rsidRDefault="00393DA6" w:rsidP="00B7269D">
      <w:pPr>
        <w:spacing w:after="0" w:line="240" w:lineRule="auto"/>
        <w:rPr>
          <w:rFonts w:ascii="Arial Narrow" w:hAnsi="Arial Narrow"/>
        </w:rPr>
      </w:pPr>
    </w:p>
    <w:p w14:paraId="0FCE18C4" w14:textId="77777777" w:rsidR="00B7269D" w:rsidRPr="00794F96" w:rsidRDefault="003D68FE" w:rsidP="00393DA6">
      <w:pPr>
        <w:spacing w:after="0" w:line="240" w:lineRule="auto"/>
        <w:rPr>
          <w:rFonts w:ascii="Arial Narrow" w:hAnsi="Arial Narrow" w:cs="Arial"/>
        </w:rPr>
      </w:pPr>
      <w:r>
        <w:rPr>
          <w:rFonts w:ascii="Arial Narrow" w:hAnsi="Arial Narrow"/>
          <w:color w:val="FF0000"/>
          <w:sz w:val="20"/>
          <w:szCs w:val="20"/>
        </w:rPr>
        <w:br w:type="page"/>
      </w:r>
      <w:r w:rsidR="00B7269D" w:rsidRPr="00794F96">
        <w:rPr>
          <w:rFonts w:ascii="Arial Narrow" w:hAnsi="Arial Narrow" w:cs="Arial"/>
        </w:rPr>
        <w:t xml:space="preserve">Priloga št. </w:t>
      </w:r>
      <w:r w:rsidR="002C2909">
        <w:rPr>
          <w:rFonts w:ascii="Arial Narrow" w:hAnsi="Arial Narrow" w:cs="Arial"/>
        </w:rPr>
        <w:t>2</w:t>
      </w:r>
      <w:r w:rsidR="00B7269D" w:rsidRPr="00794F96">
        <w:rPr>
          <w:rFonts w:ascii="Arial Narrow" w:hAnsi="Arial Narrow" w:cs="Arial"/>
        </w:rPr>
        <w:t xml:space="preserve"> k pogodbi: Vzorec končnega vsebinskega poročila</w:t>
      </w:r>
    </w:p>
    <w:p w14:paraId="7098C163" w14:textId="77777777" w:rsidR="00B7269D" w:rsidRPr="00794F96" w:rsidRDefault="00B7269D" w:rsidP="00B7269D">
      <w:pPr>
        <w:spacing w:after="0" w:line="240" w:lineRule="auto"/>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3"/>
        <w:gridCol w:w="5733"/>
      </w:tblGrid>
      <w:tr w:rsidR="00B7269D" w:rsidRPr="00794F96" w14:paraId="03FA079A" w14:textId="77777777" w:rsidTr="00CA45B3">
        <w:trPr>
          <w:trHeight w:val="340"/>
        </w:trPr>
        <w:tc>
          <w:tcPr>
            <w:tcW w:w="5000" w:type="pct"/>
            <w:gridSpan w:val="2"/>
            <w:shd w:val="clear" w:color="auto" w:fill="BFBFBF" w:themeFill="background1" w:themeFillShade="BF"/>
            <w:vAlign w:val="center"/>
          </w:tcPr>
          <w:p w14:paraId="2F3FD6EC" w14:textId="77777777" w:rsidR="00B7269D" w:rsidRPr="00794F96" w:rsidRDefault="004A7800" w:rsidP="004A7800">
            <w:pPr>
              <w:spacing w:after="0" w:line="240" w:lineRule="auto"/>
              <w:jc w:val="center"/>
              <w:rPr>
                <w:rFonts w:ascii="Arial Narrow" w:hAnsi="Arial Narrow" w:cs="Arial"/>
                <w:b/>
                <w:sz w:val="20"/>
                <w:szCs w:val="20"/>
              </w:rPr>
            </w:pPr>
            <w:r>
              <w:rPr>
                <w:rFonts w:ascii="Arial Narrow" w:hAnsi="Arial Narrow" w:cs="Arial"/>
                <w:b/>
                <w:sz w:val="20"/>
                <w:szCs w:val="20"/>
              </w:rPr>
              <w:t>KONČNO VSEBINSKO POROČILO</w:t>
            </w:r>
          </w:p>
          <w:p w14:paraId="3F24DB33" w14:textId="77777777" w:rsidR="00B7269D" w:rsidRPr="00794F96" w:rsidRDefault="00B7269D" w:rsidP="004A7800">
            <w:pPr>
              <w:spacing w:after="0" w:line="240" w:lineRule="auto"/>
              <w:jc w:val="center"/>
              <w:rPr>
                <w:rFonts w:ascii="Arial Narrow" w:hAnsi="Arial Narrow" w:cs="Arial"/>
                <w:b/>
                <w:sz w:val="20"/>
                <w:szCs w:val="20"/>
              </w:rPr>
            </w:pPr>
            <w:r w:rsidRPr="00794F96">
              <w:rPr>
                <w:rFonts w:ascii="Arial Narrow" w:hAnsi="Arial Narrow" w:cs="Arial"/>
                <w:b/>
                <w:sz w:val="20"/>
                <w:szCs w:val="20"/>
              </w:rPr>
              <w:t xml:space="preserve">JAVNEGA RAZPISA »Dopolnjevanje SME Instrumenta – Faza </w:t>
            </w:r>
            <w:r w:rsidR="00794F96" w:rsidRPr="00794F96">
              <w:rPr>
                <w:rFonts w:ascii="Arial Narrow" w:hAnsi="Arial Narrow" w:cs="Arial"/>
                <w:b/>
                <w:sz w:val="20"/>
                <w:szCs w:val="20"/>
              </w:rPr>
              <w:t>2</w:t>
            </w:r>
            <w:r w:rsidRPr="00794F96">
              <w:rPr>
                <w:rFonts w:ascii="Arial Narrow" w:hAnsi="Arial Narrow" w:cs="Arial"/>
                <w:b/>
                <w:sz w:val="20"/>
                <w:szCs w:val="20"/>
              </w:rPr>
              <w:t>«</w:t>
            </w:r>
            <w:r w:rsidR="00221130">
              <w:rPr>
                <w:rFonts w:ascii="Arial Narrow" w:hAnsi="Arial Narrow" w:cs="Arial"/>
                <w:b/>
                <w:sz w:val="20"/>
                <w:szCs w:val="20"/>
              </w:rPr>
              <w:t xml:space="preserve"> (SME 2/17)</w:t>
            </w:r>
          </w:p>
        </w:tc>
      </w:tr>
      <w:tr w:rsidR="00FD583B" w:rsidRPr="00FD583B" w14:paraId="3306CED3" w14:textId="77777777" w:rsidTr="00CA45B3">
        <w:trPr>
          <w:trHeight w:val="340"/>
        </w:trPr>
        <w:tc>
          <w:tcPr>
            <w:tcW w:w="1886" w:type="pct"/>
            <w:shd w:val="clear" w:color="auto" w:fill="BFBFBF" w:themeFill="background1" w:themeFillShade="BF"/>
            <w:vAlign w:val="center"/>
          </w:tcPr>
          <w:p w14:paraId="2A024AC8" w14:textId="77777777" w:rsidR="00B7269D" w:rsidRPr="00FD583B" w:rsidRDefault="00B7269D" w:rsidP="008420A1">
            <w:pPr>
              <w:spacing w:after="0" w:line="240" w:lineRule="auto"/>
              <w:rPr>
                <w:rFonts w:ascii="Arial Narrow" w:hAnsi="Arial Narrow" w:cs="Arial"/>
                <w:sz w:val="20"/>
                <w:szCs w:val="20"/>
              </w:rPr>
            </w:pPr>
            <w:r w:rsidRPr="00FD583B">
              <w:rPr>
                <w:rFonts w:ascii="Arial Narrow" w:hAnsi="Arial Narrow" w:cs="Arial"/>
                <w:sz w:val="20"/>
                <w:szCs w:val="20"/>
              </w:rPr>
              <w:t>Naziv upravičenca</w:t>
            </w:r>
          </w:p>
        </w:tc>
        <w:tc>
          <w:tcPr>
            <w:tcW w:w="3114" w:type="pct"/>
            <w:shd w:val="clear" w:color="auto" w:fill="FFF2CC"/>
            <w:vAlign w:val="center"/>
          </w:tcPr>
          <w:p w14:paraId="34FB9819"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0EB2EA89" w14:textId="77777777" w:rsidTr="00CA45B3">
        <w:trPr>
          <w:trHeight w:val="340"/>
        </w:trPr>
        <w:tc>
          <w:tcPr>
            <w:tcW w:w="1886" w:type="pct"/>
            <w:shd w:val="clear" w:color="auto" w:fill="BFBFBF" w:themeFill="background1" w:themeFillShade="BF"/>
            <w:vAlign w:val="center"/>
          </w:tcPr>
          <w:p w14:paraId="27394307"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 xml:space="preserve">Naziv </w:t>
            </w:r>
            <w:r w:rsidR="00794F96" w:rsidRPr="00FD583B">
              <w:rPr>
                <w:rFonts w:ascii="Arial Narrow" w:hAnsi="Arial Narrow" w:cs="Arial"/>
                <w:sz w:val="20"/>
                <w:szCs w:val="20"/>
                <w:lang w:val="ro-RO"/>
              </w:rPr>
              <w:t xml:space="preserve">RRI </w:t>
            </w:r>
            <w:r w:rsidRPr="00FD583B">
              <w:rPr>
                <w:rFonts w:ascii="Arial Narrow" w:hAnsi="Arial Narrow" w:cs="Arial"/>
                <w:sz w:val="20"/>
                <w:szCs w:val="20"/>
                <w:lang w:val="ro-RO"/>
              </w:rPr>
              <w:t>operacije</w:t>
            </w:r>
          </w:p>
        </w:tc>
        <w:tc>
          <w:tcPr>
            <w:tcW w:w="3114" w:type="pct"/>
            <w:shd w:val="clear" w:color="auto" w:fill="FFF2CC"/>
            <w:vAlign w:val="center"/>
          </w:tcPr>
          <w:p w14:paraId="5ACD3D3B"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55942AF8" w14:textId="77777777" w:rsidTr="00CA45B3">
        <w:trPr>
          <w:trHeight w:val="340"/>
        </w:trPr>
        <w:tc>
          <w:tcPr>
            <w:tcW w:w="1886" w:type="pct"/>
            <w:shd w:val="clear" w:color="auto" w:fill="BFBFBF" w:themeFill="background1" w:themeFillShade="BF"/>
            <w:vAlign w:val="center"/>
          </w:tcPr>
          <w:p w14:paraId="00DC450B"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Št. pogodbe o sofinanciranju</w:t>
            </w:r>
            <w:r w:rsidR="00794F96" w:rsidRPr="00FD583B">
              <w:rPr>
                <w:rFonts w:ascii="Arial Narrow" w:hAnsi="Arial Narrow" w:cs="Arial"/>
                <w:sz w:val="20"/>
                <w:szCs w:val="20"/>
                <w:lang w:val="ro-RO"/>
              </w:rPr>
              <w:t xml:space="preserve"> RRI operacije</w:t>
            </w:r>
          </w:p>
        </w:tc>
        <w:tc>
          <w:tcPr>
            <w:tcW w:w="3114" w:type="pct"/>
            <w:shd w:val="clear" w:color="auto" w:fill="FFF2CC"/>
            <w:vAlign w:val="center"/>
          </w:tcPr>
          <w:p w14:paraId="1D515E1C"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0ECF28E2" w14:textId="77777777" w:rsidTr="00CA45B3">
        <w:trPr>
          <w:trHeight w:val="340"/>
        </w:trPr>
        <w:tc>
          <w:tcPr>
            <w:tcW w:w="1886" w:type="pct"/>
            <w:shd w:val="clear" w:color="auto" w:fill="BFBFBF" w:themeFill="background1" w:themeFillShade="BF"/>
            <w:vAlign w:val="center"/>
          </w:tcPr>
          <w:p w14:paraId="3041466C"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Datum pričetka</w:t>
            </w:r>
            <w:r w:rsidR="00794F96" w:rsidRPr="00FD583B">
              <w:rPr>
                <w:rFonts w:ascii="Arial Narrow" w:hAnsi="Arial Narrow" w:cs="Arial"/>
                <w:sz w:val="20"/>
                <w:szCs w:val="20"/>
                <w:lang w:val="ro-RO"/>
              </w:rPr>
              <w:t xml:space="preserve"> RRI</w:t>
            </w:r>
            <w:r w:rsidRPr="00FD583B">
              <w:rPr>
                <w:rFonts w:ascii="Arial Narrow" w:hAnsi="Arial Narrow" w:cs="Arial"/>
                <w:sz w:val="20"/>
                <w:szCs w:val="20"/>
                <w:lang w:val="ro-RO"/>
              </w:rPr>
              <w:t xml:space="preserve"> operacije</w:t>
            </w:r>
          </w:p>
        </w:tc>
        <w:tc>
          <w:tcPr>
            <w:tcW w:w="3114" w:type="pct"/>
            <w:shd w:val="clear" w:color="auto" w:fill="FFF2CC"/>
            <w:vAlign w:val="center"/>
          </w:tcPr>
          <w:p w14:paraId="5337629E"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03DF7E7A" w14:textId="77777777" w:rsidTr="00CA45B3">
        <w:trPr>
          <w:trHeight w:val="340"/>
        </w:trPr>
        <w:tc>
          <w:tcPr>
            <w:tcW w:w="1886" w:type="pct"/>
            <w:shd w:val="clear" w:color="auto" w:fill="BFBFBF" w:themeFill="background1" w:themeFillShade="BF"/>
            <w:vAlign w:val="center"/>
          </w:tcPr>
          <w:p w14:paraId="3C6025A4"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 xml:space="preserve">Datum zaključka </w:t>
            </w:r>
            <w:r w:rsidR="00794F96" w:rsidRPr="00FD583B">
              <w:rPr>
                <w:rFonts w:ascii="Arial Narrow" w:hAnsi="Arial Narrow" w:cs="Arial"/>
                <w:sz w:val="20"/>
                <w:szCs w:val="20"/>
                <w:lang w:val="ro-RO"/>
              </w:rPr>
              <w:t xml:space="preserve">RRI </w:t>
            </w:r>
            <w:r w:rsidRPr="00FD583B">
              <w:rPr>
                <w:rFonts w:ascii="Arial Narrow" w:hAnsi="Arial Narrow" w:cs="Arial"/>
                <w:sz w:val="20"/>
                <w:szCs w:val="20"/>
                <w:lang w:val="ro-RO"/>
              </w:rPr>
              <w:t>operacije</w:t>
            </w:r>
          </w:p>
        </w:tc>
        <w:tc>
          <w:tcPr>
            <w:tcW w:w="3114" w:type="pct"/>
            <w:shd w:val="clear" w:color="auto" w:fill="FFF2CC"/>
            <w:vAlign w:val="center"/>
          </w:tcPr>
          <w:p w14:paraId="4F90DF9E" w14:textId="77777777" w:rsidR="00B7269D" w:rsidRPr="00FD583B" w:rsidRDefault="00B7269D" w:rsidP="008420A1">
            <w:pPr>
              <w:spacing w:after="0" w:line="240" w:lineRule="auto"/>
              <w:rPr>
                <w:rFonts w:ascii="Arial Narrow" w:hAnsi="Arial Narrow" w:cs="Arial"/>
                <w:sz w:val="20"/>
                <w:szCs w:val="20"/>
              </w:rPr>
            </w:pPr>
          </w:p>
        </w:tc>
      </w:tr>
    </w:tbl>
    <w:p w14:paraId="3003CC23" w14:textId="77777777" w:rsidR="00B7269D" w:rsidRPr="00794F96" w:rsidRDefault="00B7269D" w:rsidP="00B7269D">
      <w:pPr>
        <w:spacing w:after="0" w:line="240" w:lineRule="auto"/>
        <w:rPr>
          <w:rFonts w:ascii="Arial Narrow" w:hAnsi="Arial Narrow"/>
          <w:sz w:val="20"/>
          <w:szCs w:val="20"/>
        </w:rPr>
      </w:pPr>
    </w:p>
    <w:p w14:paraId="1CBB2EF0" w14:textId="77777777" w:rsidR="00B7269D" w:rsidRPr="002E420F" w:rsidRDefault="00B7269D" w:rsidP="00B7269D">
      <w:pPr>
        <w:spacing w:after="0" w:line="240" w:lineRule="auto"/>
        <w:rPr>
          <w:rFonts w:ascii="Arial Narrow" w:hAnsi="Arial Narrow"/>
          <w:color w:val="FF0000"/>
          <w:sz w:val="20"/>
          <w:szCs w:val="20"/>
        </w:rPr>
      </w:pPr>
    </w:p>
    <w:p w14:paraId="540466F5" w14:textId="77777777" w:rsidR="00B7269D" w:rsidRPr="00FD583B" w:rsidRDefault="00B7269D" w:rsidP="00C924B3">
      <w:pPr>
        <w:pStyle w:val="Odstavekseznama"/>
        <w:numPr>
          <w:ilvl w:val="0"/>
          <w:numId w:val="13"/>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 xml:space="preserve">POROČILO O IZVEDBI </w:t>
      </w:r>
      <w:r w:rsidR="00794F96" w:rsidRPr="00FD583B">
        <w:rPr>
          <w:rFonts w:ascii="Arial Narrow" w:hAnsi="Arial Narrow" w:cs="Arial"/>
          <w:sz w:val="20"/>
          <w:szCs w:val="20"/>
        </w:rPr>
        <w:t xml:space="preserve">RRI </w:t>
      </w:r>
      <w:r w:rsidR="0051631C">
        <w:rPr>
          <w:rFonts w:ascii="Arial Narrow" w:hAnsi="Arial Narrow" w:cs="Arial"/>
          <w:sz w:val="20"/>
          <w:szCs w:val="20"/>
        </w:rPr>
        <w:t>OPERACIJE</w:t>
      </w:r>
      <w:r w:rsidR="00C3528E">
        <w:rPr>
          <w:rFonts w:ascii="Arial Narrow" w:hAnsi="Arial Narrow" w:cs="Arial"/>
          <w:sz w:val="20"/>
          <w:szCs w:val="20"/>
        </w:rPr>
        <w:t xml:space="preserve"> (po delovnih sklopih)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FD583B" w:rsidRPr="00FD583B" w14:paraId="1EF03FF5" w14:textId="77777777" w:rsidTr="004A7800">
        <w:trPr>
          <w:trHeight w:val="340"/>
        </w:trPr>
        <w:tc>
          <w:tcPr>
            <w:tcW w:w="5000" w:type="pct"/>
            <w:shd w:val="clear" w:color="auto" w:fill="FFF2CC"/>
            <w:vAlign w:val="center"/>
          </w:tcPr>
          <w:p w14:paraId="47EEA091" w14:textId="77777777" w:rsidR="00B7269D" w:rsidRPr="00FD583B" w:rsidRDefault="00B7269D" w:rsidP="008420A1">
            <w:pPr>
              <w:spacing w:after="0" w:line="240" w:lineRule="auto"/>
              <w:rPr>
                <w:rFonts w:ascii="Arial Narrow" w:hAnsi="Arial Narrow"/>
                <w:sz w:val="20"/>
                <w:szCs w:val="20"/>
              </w:rPr>
            </w:pPr>
          </w:p>
          <w:p w14:paraId="2892B32B" w14:textId="77777777" w:rsidR="00B7269D" w:rsidRPr="00FD583B" w:rsidRDefault="00B7269D" w:rsidP="008420A1">
            <w:pPr>
              <w:spacing w:after="0" w:line="240" w:lineRule="auto"/>
              <w:rPr>
                <w:rFonts w:ascii="Arial Narrow" w:hAnsi="Arial Narrow"/>
                <w:sz w:val="20"/>
                <w:szCs w:val="20"/>
              </w:rPr>
            </w:pPr>
          </w:p>
        </w:tc>
      </w:tr>
    </w:tbl>
    <w:p w14:paraId="01D24A7D" w14:textId="77777777" w:rsidR="00B7269D" w:rsidRDefault="00B7269D" w:rsidP="00B7269D">
      <w:pPr>
        <w:pStyle w:val="Odstavekseznama"/>
        <w:ind w:left="0"/>
        <w:contextualSpacing w:val="0"/>
        <w:rPr>
          <w:rFonts w:ascii="Arial Narrow" w:hAnsi="Arial Narrow"/>
          <w:sz w:val="20"/>
          <w:szCs w:val="20"/>
        </w:rPr>
      </w:pPr>
    </w:p>
    <w:p w14:paraId="7B803E86" w14:textId="77777777" w:rsidR="00937337" w:rsidRPr="00FD583B" w:rsidRDefault="00937337" w:rsidP="00C924B3">
      <w:pPr>
        <w:pStyle w:val="Odstavekseznama"/>
        <w:numPr>
          <w:ilvl w:val="0"/>
          <w:numId w:val="13"/>
        </w:numPr>
        <w:shd w:val="clear" w:color="auto" w:fill="BFBFBF" w:themeFill="background1" w:themeFillShade="BF"/>
        <w:ind w:left="709" w:hanging="349"/>
        <w:contextualSpacing w:val="0"/>
        <w:jc w:val="both"/>
        <w:rPr>
          <w:rFonts w:ascii="Arial Narrow" w:hAnsi="Arial Narrow" w:cs="Arial"/>
          <w:sz w:val="20"/>
          <w:szCs w:val="20"/>
        </w:rPr>
      </w:pPr>
      <w:r>
        <w:rPr>
          <w:rFonts w:ascii="Arial Narrow" w:hAnsi="Arial Narrow" w:cs="Arial"/>
          <w:sz w:val="20"/>
          <w:szCs w:val="20"/>
        </w:rPr>
        <w:t>POROČILO O IZVEDENIH AKTIVNOSTI RRI OPERACIJ</w:t>
      </w:r>
      <w:r w:rsidR="003A77C4">
        <w:rPr>
          <w:rFonts w:ascii="Arial Narrow" w:hAnsi="Arial Narrow" w:cs="Arial"/>
          <w:sz w:val="20"/>
          <w:szCs w:val="20"/>
        </w:rPr>
        <w:t>E</w:t>
      </w:r>
      <w:r>
        <w:rPr>
          <w:rFonts w:ascii="Arial Narrow" w:hAnsi="Arial Narrow" w:cs="Arial"/>
          <w:sz w:val="20"/>
          <w:szCs w:val="20"/>
        </w:rPr>
        <w:t>, KI SO JIH IZVEDLI KONZORCIJSKI PARTNERJI, KI NISO PREJEMNIKI NEPOVRATNIH SREDSTEV NA PODLAGI SKLENJENE POGODBE O SOFINANCIRANJU RRI OPERACIJE</w:t>
      </w:r>
      <w:r w:rsidR="003A77C4">
        <w:rPr>
          <w:rStyle w:val="Sprotnaopomba-sklic"/>
          <w:rFonts w:ascii="Arial Narrow" w:hAnsi="Arial Narrow" w:cs="Arial"/>
          <w:sz w:val="20"/>
          <w:szCs w:val="20"/>
        </w:rPr>
        <w:footnoteReference w:id="36"/>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937337" w:rsidRPr="00FD583B" w14:paraId="2962DEA8" w14:textId="77777777" w:rsidTr="00B06B37">
        <w:trPr>
          <w:trHeight w:val="340"/>
        </w:trPr>
        <w:tc>
          <w:tcPr>
            <w:tcW w:w="5000" w:type="pct"/>
            <w:shd w:val="clear" w:color="auto" w:fill="FFF2CC"/>
            <w:vAlign w:val="center"/>
          </w:tcPr>
          <w:p w14:paraId="01EBA5D4" w14:textId="77777777" w:rsidR="00937337" w:rsidRPr="00FD583B" w:rsidRDefault="00937337" w:rsidP="00B06B37">
            <w:pPr>
              <w:spacing w:after="0" w:line="240" w:lineRule="auto"/>
              <w:rPr>
                <w:rFonts w:ascii="Arial Narrow" w:hAnsi="Arial Narrow"/>
                <w:sz w:val="20"/>
                <w:szCs w:val="20"/>
              </w:rPr>
            </w:pPr>
          </w:p>
          <w:p w14:paraId="484565E5" w14:textId="77777777" w:rsidR="00937337" w:rsidRPr="00FD583B" w:rsidRDefault="00937337" w:rsidP="00B06B37">
            <w:pPr>
              <w:spacing w:after="0" w:line="240" w:lineRule="auto"/>
              <w:rPr>
                <w:rFonts w:ascii="Arial Narrow" w:hAnsi="Arial Narrow"/>
                <w:sz w:val="20"/>
                <w:szCs w:val="20"/>
              </w:rPr>
            </w:pPr>
          </w:p>
        </w:tc>
      </w:tr>
    </w:tbl>
    <w:p w14:paraId="5104A30E" w14:textId="77777777" w:rsidR="004A7800" w:rsidRDefault="004A7800" w:rsidP="00B7269D">
      <w:pPr>
        <w:pStyle w:val="Odstavekseznama"/>
        <w:ind w:left="0"/>
        <w:contextualSpacing w:val="0"/>
        <w:rPr>
          <w:rFonts w:ascii="Arial Narrow" w:hAnsi="Arial Narrow"/>
          <w:sz w:val="20"/>
          <w:szCs w:val="20"/>
        </w:rPr>
      </w:pPr>
    </w:p>
    <w:p w14:paraId="39F029A0" w14:textId="77777777" w:rsidR="00DD5C06" w:rsidRPr="00FD583B" w:rsidRDefault="00DD5C06" w:rsidP="00C924B3">
      <w:pPr>
        <w:pStyle w:val="Odstavekseznama"/>
        <w:numPr>
          <w:ilvl w:val="0"/>
          <w:numId w:val="13"/>
        </w:numPr>
        <w:shd w:val="clear" w:color="auto" w:fill="BFBFBF" w:themeFill="background1" w:themeFillShade="BF"/>
        <w:ind w:left="709" w:hanging="349"/>
        <w:contextualSpacing w:val="0"/>
        <w:jc w:val="both"/>
        <w:rPr>
          <w:rFonts w:ascii="Arial Narrow" w:hAnsi="Arial Narrow" w:cs="Arial"/>
          <w:sz w:val="20"/>
          <w:szCs w:val="20"/>
        </w:rPr>
      </w:pPr>
      <w:r>
        <w:rPr>
          <w:rFonts w:ascii="Arial Narrow" w:hAnsi="Arial Narrow" w:cs="Arial"/>
          <w:sz w:val="20"/>
          <w:szCs w:val="20"/>
        </w:rPr>
        <w:t>DOSEŽENI CILJI RRI OPERACIJE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DD5C06" w:rsidRPr="00FD583B" w14:paraId="35C4F46B" w14:textId="77777777" w:rsidTr="003D68FE">
        <w:trPr>
          <w:trHeight w:val="340"/>
        </w:trPr>
        <w:tc>
          <w:tcPr>
            <w:tcW w:w="5000" w:type="pct"/>
            <w:shd w:val="clear" w:color="auto" w:fill="FFF2CC"/>
            <w:vAlign w:val="center"/>
          </w:tcPr>
          <w:p w14:paraId="4D79BB49" w14:textId="77777777" w:rsidR="00DD5C06" w:rsidRPr="00FD583B" w:rsidRDefault="00DD5C06" w:rsidP="003D68FE">
            <w:pPr>
              <w:spacing w:after="0" w:line="240" w:lineRule="auto"/>
              <w:rPr>
                <w:rFonts w:ascii="Arial Narrow" w:hAnsi="Arial Narrow"/>
                <w:sz w:val="20"/>
                <w:szCs w:val="20"/>
              </w:rPr>
            </w:pPr>
          </w:p>
          <w:p w14:paraId="5212C964" w14:textId="77777777" w:rsidR="00DD5C06" w:rsidRPr="00FD583B" w:rsidRDefault="00DD5C06" w:rsidP="003D68FE">
            <w:pPr>
              <w:spacing w:after="0" w:line="240" w:lineRule="auto"/>
              <w:rPr>
                <w:rFonts w:ascii="Arial Narrow" w:hAnsi="Arial Narrow"/>
                <w:sz w:val="20"/>
                <w:szCs w:val="20"/>
              </w:rPr>
            </w:pPr>
          </w:p>
        </w:tc>
      </w:tr>
    </w:tbl>
    <w:p w14:paraId="5FE186B5" w14:textId="77777777" w:rsidR="00DD5C06" w:rsidRPr="00DD5C06" w:rsidRDefault="00DD5C06" w:rsidP="00B7269D">
      <w:pPr>
        <w:pStyle w:val="Odstavekseznama"/>
        <w:ind w:left="0"/>
        <w:contextualSpacing w:val="0"/>
        <w:rPr>
          <w:rFonts w:ascii="Arial Narrow" w:hAnsi="Arial Narrow"/>
          <w:sz w:val="20"/>
          <w:szCs w:val="20"/>
        </w:rPr>
      </w:pPr>
    </w:p>
    <w:p w14:paraId="69F9C5C9" w14:textId="77777777" w:rsidR="00B7269D" w:rsidRPr="00FD583B" w:rsidRDefault="00B7269D" w:rsidP="00C924B3">
      <w:pPr>
        <w:pStyle w:val="Odstavekseznama"/>
        <w:numPr>
          <w:ilvl w:val="0"/>
          <w:numId w:val="13"/>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 xml:space="preserve">MOREBITNE TEŽAVE PRI IZVAJANJU </w:t>
      </w:r>
      <w:r w:rsidR="00794F96" w:rsidRPr="00FD583B">
        <w:rPr>
          <w:rFonts w:ascii="Arial Narrow" w:hAnsi="Arial Narrow" w:cs="Arial"/>
          <w:sz w:val="20"/>
          <w:szCs w:val="20"/>
        </w:rPr>
        <w:t>RRI OPERACIJE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FD583B" w:rsidRPr="00FD583B" w14:paraId="66668348" w14:textId="77777777" w:rsidTr="00002321">
        <w:trPr>
          <w:trHeight w:val="340"/>
        </w:trPr>
        <w:tc>
          <w:tcPr>
            <w:tcW w:w="5000" w:type="pct"/>
            <w:shd w:val="clear" w:color="auto" w:fill="FFF2CC"/>
            <w:vAlign w:val="center"/>
          </w:tcPr>
          <w:p w14:paraId="2E25AFC6" w14:textId="77777777" w:rsidR="00B7269D" w:rsidRPr="00FD583B" w:rsidRDefault="00B7269D" w:rsidP="008420A1">
            <w:pPr>
              <w:spacing w:after="0" w:line="240" w:lineRule="auto"/>
              <w:rPr>
                <w:rFonts w:ascii="Arial Narrow" w:hAnsi="Arial Narrow"/>
                <w:sz w:val="20"/>
                <w:szCs w:val="20"/>
              </w:rPr>
            </w:pPr>
          </w:p>
          <w:p w14:paraId="76D50D27" w14:textId="77777777" w:rsidR="00B7269D" w:rsidRPr="00FD583B" w:rsidRDefault="00B7269D" w:rsidP="008420A1">
            <w:pPr>
              <w:spacing w:after="0" w:line="240" w:lineRule="auto"/>
              <w:rPr>
                <w:rFonts w:ascii="Arial Narrow" w:hAnsi="Arial Narrow"/>
                <w:sz w:val="20"/>
                <w:szCs w:val="20"/>
              </w:rPr>
            </w:pPr>
          </w:p>
        </w:tc>
      </w:tr>
    </w:tbl>
    <w:p w14:paraId="05C75393" w14:textId="77777777" w:rsidR="00B7269D" w:rsidRPr="00FD583B" w:rsidRDefault="00B7269D" w:rsidP="00B7269D">
      <w:pPr>
        <w:spacing w:after="0" w:line="240" w:lineRule="auto"/>
        <w:rPr>
          <w:rFonts w:ascii="Arial Narrow" w:hAnsi="Arial Narrow"/>
          <w:sz w:val="20"/>
          <w:szCs w:val="20"/>
        </w:rPr>
      </w:pPr>
    </w:p>
    <w:p w14:paraId="4ADDEFE4" w14:textId="77777777" w:rsidR="00B7269D" w:rsidRPr="00FD583B" w:rsidRDefault="00B7269D" w:rsidP="00C924B3">
      <w:pPr>
        <w:pStyle w:val="Odstavekseznama"/>
        <w:numPr>
          <w:ilvl w:val="0"/>
          <w:numId w:val="13"/>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 xml:space="preserve">OBVEŠČANJE IN INFORMIRANJE JAVNOSTI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FD583B" w:rsidRPr="00FD583B" w14:paraId="462C02E9" w14:textId="77777777" w:rsidTr="00002321">
        <w:trPr>
          <w:trHeight w:val="340"/>
        </w:trPr>
        <w:tc>
          <w:tcPr>
            <w:tcW w:w="5000" w:type="pct"/>
            <w:shd w:val="clear" w:color="auto" w:fill="FFF2CC"/>
            <w:vAlign w:val="center"/>
          </w:tcPr>
          <w:p w14:paraId="3F48CE3A" w14:textId="77777777" w:rsidR="00B7269D" w:rsidRPr="00FD583B" w:rsidRDefault="00B7269D" w:rsidP="008420A1">
            <w:pPr>
              <w:spacing w:after="0" w:line="240" w:lineRule="auto"/>
              <w:rPr>
                <w:rFonts w:ascii="Arial Narrow" w:hAnsi="Arial Narrow"/>
                <w:sz w:val="20"/>
                <w:szCs w:val="20"/>
              </w:rPr>
            </w:pPr>
          </w:p>
          <w:p w14:paraId="671C5D16" w14:textId="77777777" w:rsidR="00B7269D" w:rsidRPr="00FD583B" w:rsidRDefault="00B7269D" w:rsidP="008420A1">
            <w:pPr>
              <w:spacing w:after="0" w:line="240" w:lineRule="auto"/>
              <w:rPr>
                <w:rFonts w:ascii="Arial Narrow" w:hAnsi="Arial Narrow"/>
                <w:sz w:val="20"/>
                <w:szCs w:val="20"/>
              </w:rPr>
            </w:pPr>
          </w:p>
        </w:tc>
      </w:tr>
    </w:tbl>
    <w:p w14:paraId="21789065" w14:textId="77777777" w:rsidR="00794F96" w:rsidRPr="00FD583B" w:rsidRDefault="00794F96" w:rsidP="00794F96">
      <w:pPr>
        <w:spacing w:after="0" w:line="240" w:lineRule="auto"/>
        <w:rPr>
          <w:rFonts w:ascii="Arial Narrow" w:hAnsi="Arial Narrow"/>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794F96" w:rsidRPr="00FD583B" w14:paraId="4C40871F" w14:textId="77777777" w:rsidTr="00CA45B3">
        <w:tc>
          <w:tcPr>
            <w:tcW w:w="3095" w:type="dxa"/>
            <w:tcBorders>
              <w:bottom w:val="single" w:sz="4" w:space="0" w:color="auto"/>
            </w:tcBorders>
            <w:shd w:val="clear" w:color="auto" w:fill="BFBFBF" w:themeFill="background1" w:themeFillShade="BF"/>
            <w:vAlign w:val="center"/>
          </w:tcPr>
          <w:p w14:paraId="29482DD0" w14:textId="77777777" w:rsidR="00794F96" w:rsidRPr="00FD583B" w:rsidRDefault="00794F96" w:rsidP="00CA45B3">
            <w:pPr>
              <w:spacing w:after="0" w:line="240" w:lineRule="auto"/>
              <w:jc w:val="center"/>
              <w:rPr>
                <w:rFonts w:ascii="Arial Narrow" w:hAnsi="Arial Narrow"/>
                <w:sz w:val="20"/>
                <w:szCs w:val="20"/>
              </w:rPr>
            </w:pPr>
            <w:r w:rsidRPr="00FD583B">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5112441A" w14:textId="77777777" w:rsidR="00794F96" w:rsidRPr="00FD583B" w:rsidRDefault="00794F96" w:rsidP="00CA45B3">
            <w:pPr>
              <w:spacing w:after="0" w:line="240" w:lineRule="auto"/>
              <w:jc w:val="center"/>
              <w:rPr>
                <w:rFonts w:ascii="Arial Narrow" w:hAnsi="Arial Narrow"/>
                <w:sz w:val="20"/>
                <w:szCs w:val="20"/>
              </w:rPr>
            </w:pPr>
            <w:r w:rsidRPr="00FD583B">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44CB747C" w14:textId="77777777" w:rsidR="00794F96" w:rsidRPr="00FD583B" w:rsidRDefault="00794F96" w:rsidP="00CA45B3">
            <w:pPr>
              <w:spacing w:after="0" w:line="240" w:lineRule="auto"/>
              <w:jc w:val="center"/>
              <w:rPr>
                <w:rFonts w:ascii="Arial Narrow" w:hAnsi="Arial Narrow"/>
                <w:sz w:val="20"/>
                <w:szCs w:val="20"/>
              </w:rPr>
            </w:pPr>
            <w:r w:rsidRPr="00FD583B">
              <w:rPr>
                <w:rFonts w:ascii="Arial Narrow" w:hAnsi="Arial Narrow"/>
                <w:sz w:val="20"/>
                <w:szCs w:val="20"/>
              </w:rPr>
              <w:t>Ime in priimek zakonitega zastopnika</w:t>
            </w:r>
          </w:p>
        </w:tc>
      </w:tr>
      <w:tr w:rsidR="00CA45B3" w:rsidRPr="00FD583B" w14:paraId="61617A17" w14:textId="77777777" w:rsidTr="00CA45B3">
        <w:trPr>
          <w:trHeight w:val="422"/>
        </w:trPr>
        <w:tc>
          <w:tcPr>
            <w:tcW w:w="3095" w:type="dxa"/>
            <w:vMerge w:val="restart"/>
            <w:tcBorders>
              <w:top w:val="single" w:sz="4" w:space="0" w:color="auto"/>
              <w:right w:val="single" w:sz="4" w:space="0" w:color="auto"/>
            </w:tcBorders>
            <w:shd w:val="clear" w:color="auto" w:fill="FFF2CC"/>
            <w:vAlign w:val="center"/>
          </w:tcPr>
          <w:p w14:paraId="628C9470" w14:textId="77777777" w:rsidR="00CA45B3" w:rsidRPr="00FD583B" w:rsidRDefault="00CA45B3" w:rsidP="00070254">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46278745"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757D4232" w14:textId="77777777" w:rsidR="00CA45B3" w:rsidRPr="00FD583B" w:rsidRDefault="00CA45B3" w:rsidP="00070254">
            <w:pPr>
              <w:spacing w:after="0" w:line="240" w:lineRule="auto"/>
              <w:rPr>
                <w:rFonts w:ascii="Arial Narrow" w:hAnsi="Arial Narrow"/>
                <w:sz w:val="20"/>
                <w:szCs w:val="20"/>
              </w:rPr>
            </w:pPr>
          </w:p>
        </w:tc>
      </w:tr>
      <w:tr w:rsidR="00CA45B3" w:rsidRPr="00FD583B" w14:paraId="02271F14" w14:textId="77777777" w:rsidTr="00856795">
        <w:trPr>
          <w:trHeight w:val="239"/>
        </w:trPr>
        <w:tc>
          <w:tcPr>
            <w:tcW w:w="3095" w:type="dxa"/>
            <w:vMerge/>
            <w:tcBorders>
              <w:bottom w:val="nil"/>
              <w:right w:val="single" w:sz="4" w:space="0" w:color="auto"/>
            </w:tcBorders>
          </w:tcPr>
          <w:p w14:paraId="73959CFE" w14:textId="77777777" w:rsidR="00CA45B3" w:rsidRPr="00FD583B" w:rsidRDefault="00CA45B3" w:rsidP="00070254">
            <w:pPr>
              <w:spacing w:after="0" w:line="240" w:lineRule="auto"/>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4DB4B7E8"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29000E08" w14:textId="77777777" w:rsidR="00CA45B3" w:rsidRPr="00FD583B" w:rsidRDefault="00CA45B3" w:rsidP="00CA45B3">
            <w:pPr>
              <w:spacing w:after="0" w:line="240" w:lineRule="auto"/>
              <w:jc w:val="center"/>
              <w:rPr>
                <w:rFonts w:ascii="Arial Narrow" w:hAnsi="Arial Narrow"/>
                <w:sz w:val="20"/>
                <w:szCs w:val="20"/>
              </w:rPr>
            </w:pPr>
            <w:r w:rsidRPr="00FD583B">
              <w:rPr>
                <w:rFonts w:ascii="Arial Narrow" w:hAnsi="Arial Narrow"/>
                <w:sz w:val="20"/>
                <w:szCs w:val="20"/>
              </w:rPr>
              <w:t>Podpis</w:t>
            </w:r>
          </w:p>
        </w:tc>
      </w:tr>
      <w:tr w:rsidR="00CA45B3" w:rsidRPr="00FD583B" w14:paraId="7F4BC4FE" w14:textId="77777777" w:rsidTr="00CA45B3">
        <w:trPr>
          <w:trHeight w:val="446"/>
        </w:trPr>
        <w:tc>
          <w:tcPr>
            <w:tcW w:w="3095" w:type="dxa"/>
            <w:vMerge/>
            <w:tcBorders>
              <w:bottom w:val="single" w:sz="4" w:space="0" w:color="auto"/>
              <w:right w:val="single" w:sz="4" w:space="0" w:color="auto"/>
            </w:tcBorders>
          </w:tcPr>
          <w:p w14:paraId="31DFF166" w14:textId="77777777" w:rsidR="00CA45B3" w:rsidRPr="00FD583B" w:rsidRDefault="00CA45B3" w:rsidP="00070254">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773C9332"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tcPr>
          <w:p w14:paraId="69E7DE65" w14:textId="77777777" w:rsidR="00CA45B3" w:rsidRPr="00FD583B" w:rsidRDefault="00CA45B3" w:rsidP="00070254">
            <w:pPr>
              <w:spacing w:after="0" w:line="240" w:lineRule="auto"/>
              <w:rPr>
                <w:rFonts w:ascii="Arial Narrow" w:hAnsi="Arial Narrow"/>
                <w:sz w:val="20"/>
                <w:szCs w:val="20"/>
              </w:rPr>
            </w:pPr>
          </w:p>
        </w:tc>
      </w:tr>
    </w:tbl>
    <w:p w14:paraId="18D15197" w14:textId="77777777" w:rsidR="00B7269D" w:rsidRPr="00FD583B" w:rsidRDefault="00B7269D" w:rsidP="00B7269D">
      <w:pPr>
        <w:pStyle w:val="Odstavekseznama"/>
        <w:ind w:left="0"/>
        <w:contextualSpacing w:val="0"/>
        <w:rPr>
          <w:rFonts w:ascii="Arial Narrow" w:hAnsi="Arial Narrow"/>
          <w:sz w:val="20"/>
          <w:szCs w:val="20"/>
        </w:rPr>
      </w:pPr>
    </w:p>
    <w:p w14:paraId="3133D783" w14:textId="77777777" w:rsidR="002A59B5" w:rsidRDefault="002A59B5">
      <w:pPr>
        <w:spacing w:after="0" w:line="240" w:lineRule="auto"/>
        <w:rPr>
          <w:rFonts w:ascii="Arial Narrow" w:hAnsi="Arial Narrow" w:cs="Arial"/>
        </w:rPr>
      </w:pPr>
      <w:r>
        <w:rPr>
          <w:rFonts w:ascii="Arial Narrow" w:hAnsi="Arial Narrow" w:cs="Arial"/>
        </w:rPr>
        <w:br w:type="page"/>
      </w:r>
    </w:p>
    <w:p w14:paraId="2CDF8546" w14:textId="77777777" w:rsidR="00B7269D" w:rsidRPr="00FD583B" w:rsidRDefault="00B7269D" w:rsidP="00B7269D">
      <w:pPr>
        <w:spacing w:after="0" w:line="240" w:lineRule="auto"/>
        <w:rPr>
          <w:rFonts w:ascii="Arial Narrow" w:hAnsi="Arial Narrow" w:cs="Arial"/>
        </w:rPr>
      </w:pPr>
      <w:r w:rsidRPr="00FD583B">
        <w:rPr>
          <w:rFonts w:ascii="Arial Narrow" w:hAnsi="Arial Narrow" w:cs="Arial"/>
        </w:rPr>
        <w:t xml:space="preserve">Priloga št. </w:t>
      </w:r>
      <w:r w:rsidR="002C2909">
        <w:rPr>
          <w:rFonts w:ascii="Arial Narrow" w:hAnsi="Arial Narrow" w:cs="Arial"/>
        </w:rPr>
        <w:t>3</w:t>
      </w:r>
      <w:r w:rsidRPr="00FD583B">
        <w:rPr>
          <w:rFonts w:ascii="Arial Narrow" w:hAnsi="Arial Narrow" w:cs="Arial"/>
        </w:rPr>
        <w:t xml:space="preserve"> k pogodbi: Vzorec </w:t>
      </w:r>
      <w:r w:rsidR="0051631C">
        <w:rPr>
          <w:rFonts w:ascii="Arial Narrow" w:hAnsi="Arial Narrow" w:cs="Arial"/>
        </w:rPr>
        <w:t>obdobnega vsebinskega poročila</w:t>
      </w:r>
      <w:r w:rsidRPr="00FD583B">
        <w:rPr>
          <w:rStyle w:val="Sprotnaopomba-sklic"/>
          <w:rFonts w:ascii="Arial Narrow" w:hAnsi="Arial Narrow" w:cs="Arial"/>
        </w:rPr>
        <w:footnoteReference w:id="37"/>
      </w:r>
      <w:r w:rsidRPr="00FD583B">
        <w:rPr>
          <w:rFonts w:ascii="Arial Narrow" w:hAnsi="Arial Narrow" w:cs="Arial"/>
        </w:rPr>
        <w:t xml:space="preserve"> </w:t>
      </w:r>
    </w:p>
    <w:p w14:paraId="16088940" w14:textId="77777777" w:rsidR="00B7269D" w:rsidRPr="00FD583B" w:rsidRDefault="00B7269D" w:rsidP="00B7269D">
      <w:pPr>
        <w:spacing w:after="0" w:line="240" w:lineRule="auto"/>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73"/>
        <w:gridCol w:w="5733"/>
      </w:tblGrid>
      <w:tr w:rsidR="00B7269D" w:rsidRPr="00FD583B" w14:paraId="1F43B901" w14:textId="77777777" w:rsidTr="00CA45B3">
        <w:trPr>
          <w:trHeight w:val="340"/>
        </w:trPr>
        <w:tc>
          <w:tcPr>
            <w:tcW w:w="5000" w:type="pct"/>
            <w:gridSpan w:val="2"/>
            <w:shd w:val="clear" w:color="auto" w:fill="BFBFBF" w:themeFill="background1" w:themeFillShade="BF"/>
            <w:vAlign w:val="center"/>
          </w:tcPr>
          <w:p w14:paraId="60862647" w14:textId="77777777" w:rsidR="00B7269D" w:rsidRPr="00FD583B" w:rsidRDefault="003D68FE" w:rsidP="004A7800">
            <w:pPr>
              <w:spacing w:after="0" w:line="240" w:lineRule="auto"/>
              <w:jc w:val="center"/>
              <w:rPr>
                <w:rFonts w:ascii="Arial Narrow" w:hAnsi="Arial Narrow" w:cs="Arial"/>
                <w:b/>
                <w:sz w:val="20"/>
                <w:szCs w:val="20"/>
              </w:rPr>
            </w:pPr>
            <w:r>
              <w:rPr>
                <w:rFonts w:ascii="Arial Narrow" w:hAnsi="Arial Narrow" w:cs="Arial"/>
                <w:b/>
                <w:sz w:val="20"/>
                <w:szCs w:val="20"/>
              </w:rPr>
              <w:t>OBDOBNO VSEBINSKO POROČILO</w:t>
            </w:r>
          </w:p>
          <w:p w14:paraId="15775D51" w14:textId="77777777" w:rsidR="00B7269D" w:rsidRPr="00FD583B" w:rsidRDefault="00B7269D" w:rsidP="004A7800">
            <w:pPr>
              <w:spacing w:after="0" w:line="240" w:lineRule="auto"/>
              <w:jc w:val="center"/>
              <w:rPr>
                <w:rFonts w:ascii="Arial Narrow" w:hAnsi="Arial Narrow" w:cs="Arial"/>
                <w:b/>
                <w:sz w:val="20"/>
                <w:szCs w:val="20"/>
              </w:rPr>
            </w:pPr>
            <w:r w:rsidRPr="00FD583B">
              <w:rPr>
                <w:rFonts w:ascii="Arial Narrow" w:hAnsi="Arial Narrow" w:cs="Arial"/>
                <w:b/>
                <w:sz w:val="20"/>
                <w:szCs w:val="20"/>
              </w:rPr>
              <w:t xml:space="preserve">JAVNEGA RAZPISA »Dopolnjevanje SME Instrumenta – Faza </w:t>
            </w:r>
            <w:r w:rsidR="00FD583B" w:rsidRPr="00FD583B">
              <w:rPr>
                <w:rFonts w:ascii="Arial Narrow" w:hAnsi="Arial Narrow" w:cs="Arial"/>
                <w:b/>
                <w:sz w:val="20"/>
                <w:szCs w:val="20"/>
              </w:rPr>
              <w:t>2</w:t>
            </w:r>
            <w:r w:rsidRPr="00FD583B">
              <w:rPr>
                <w:rFonts w:ascii="Arial Narrow" w:hAnsi="Arial Narrow" w:cs="Arial"/>
                <w:b/>
                <w:sz w:val="20"/>
                <w:szCs w:val="20"/>
              </w:rPr>
              <w:t>«</w:t>
            </w:r>
            <w:r w:rsidR="00221130">
              <w:rPr>
                <w:rFonts w:ascii="Arial Narrow" w:hAnsi="Arial Narrow" w:cs="Arial"/>
                <w:b/>
                <w:sz w:val="20"/>
                <w:szCs w:val="20"/>
              </w:rPr>
              <w:t xml:space="preserve"> (SME 2/17)</w:t>
            </w:r>
          </w:p>
        </w:tc>
      </w:tr>
      <w:tr w:rsidR="00FD583B" w:rsidRPr="00FD583B" w14:paraId="37ADC70A" w14:textId="77777777" w:rsidTr="00CA45B3">
        <w:trPr>
          <w:trHeight w:val="340"/>
        </w:trPr>
        <w:tc>
          <w:tcPr>
            <w:tcW w:w="1886" w:type="pct"/>
            <w:shd w:val="clear" w:color="auto" w:fill="BFBFBF" w:themeFill="background1" w:themeFillShade="BF"/>
            <w:vAlign w:val="center"/>
          </w:tcPr>
          <w:p w14:paraId="041D2745" w14:textId="77777777" w:rsidR="00B7269D" w:rsidRPr="00FD583B" w:rsidRDefault="00B7269D" w:rsidP="008420A1">
            <w:pPr>
              <w:spacing w:after="0" w:line="240" w:lineRule="auto"/>
              <w:rPr>
                <w:rFonts w:ascii="Arial Narrow" w:hAnsi="Arial Narrow" w:cs="Arial"/>
                <w:sz w:val="20"/>
                <w:szCs w:val="20"/>
              </w:rPr>
            </w:pPr>
            <w:r w:rsidRPr="00FD583B">
              <w:rPr>
                <w:rFonts w:ascii="Arial Narrow" w:hAnsi="Arial Narrow" w:cs="Arial"/>
                <w:sz w:val="20"/>
                <w:szCs w:val="20"/>
              </w:rPr>
              <w:t>Naziv upravičenca</w:t>
            </w:r>
          </w:p>
        </w:tc>
        <w:tc>
          <w:tcPr>
            <w:tcW w:w="3114" w:type="pct"/>
            <w:shd w:val="clear" w:color="auto" w:fill="FFF2CC"/>
            <w:vAlign w:val="center"/>
          </w:tcPr>
          <w:p w14:paraId="6D78359D"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50CA3370" w14:textId="77777777" w:rsidTr="00CA45B3">
        <w:trPr>
          <w:trHeight w:val="340"/>
        </w:trPr>
        <w:tc>
          <w:tcPr>
            <w:tcW w:w="1886" w:type="pct"/>
            <w:shd w:val="clear" w:color="auto" w:fill="BFBFBF" w:themeFill="background1" w:themeFillShade="BF"/>
            <w:vAlign w:val="center"/>
          </w:tcPr>
          <w:p w14:paraId="20B99FFA"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 xml:space="preserve">Naziv </w:t>
            </w:r>
            <w:r w:rsidR="00FD583B">
              <w:rPr>
                <w:rFonts w:ascii="Arial Narrow" w:hAnsi="Arial Narrow" w:cs="Arial"/>
                <w:sz w:val="20"/>
                <w:szCs w:val="20"/>
                <w:lang w:val="ro-RO"/>
              </w:rPr>
              <w:t xml:space="preserve">RRI </w:t>
            </w:r>
            <w:r w:rsidRPr="00FD583B">
              <w:rPr>
                <w:rFonts w:ascii="Arial Narrow" w:hAnsi="Arial Narrow" w:cs="Arial"/>
                <w:sz w:val="20"/>
                <w:szCs w:val="20"/>
                <w:lang w:val="ro-RO"/>
              </w:rPr>
              <w:t>operacije</w:t>
            </w:r>
          </w:p>
        </w:tc>
        <w:tc>
          <w:tcPr>
            <w:tcW w:w="3114" w:type="pct"/>
            <w:shd w:val="clear" w:color="auto" w:fill="FFF2CC"/>
            <w:vAlign w:val="center"/>
          </w:tcPr>
          <w:p w14:paraId="0C3B0F64"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094866B7" w14:textId="77777777" w:rsidTr="00CA45B3">
        <w:trPr>
          <w:trHeight w:val="340"/>
        </w:trPr>
        <w:tc>
          <w:tcPr>
            <w:tcW w:w="1886" w:type="pct"/>
            <w:shd w:val="clear" w:color="auto" w:fill="BFBFBF" w:themeFill="background1" w:themeFillShade="BF"/>
            <w:vAlign w:val="center"/>
          </w:tcPr>
          <w:p w14:paraId="78242DCB"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Št. pogodbe o sofinanciranju</w:t>
            </w:r>
            <w:r w:rsidR="00FD583B">
              <w:rPr>
                <w:rFonts w:ascii="Arial Narrow" w:hAnsi="Arial Narrow" w:cs="Arial"/>
                <w:sz w:val="20"/>
                <w:szCs w:val="20"/>
                <w:lang w:val="ro-RO"/>
              </w:rPr>
              <w:t xml:space="preserve"> RRI operacije</w:t>
            </w:r>
          </w:p>
        </w:tc>
        <w:tc>
          <w:tcPr>
            <w:tcW w:w="3114" w:type="pct"/>
            <w:shd w:val="clear" w:color="auto" w:fill="FFF2CC"/>
            <w:vAlign w:val="center"/>
          </w:tcPr>
          <w:p w14:paraId="1EFDCA58" w14:textId="77777777" w:rsidR="00B7269D" w:rsidRPr="00FD583B" w:rsidRDefault="00B7269D" w:rsidP="008420A1">
            <w:pPr>
              <w:spacing w:after="0" w:line="240" w:lineRule="auto"/>
              <w:rPr>
                <w:rFonts w:ascii="Arial Narrow" w:hAnsi="Arial Narrow" w:cs="Arial"/>
                <w:sz w:val="20"/>
                <w:szCs w:val="20"/>
              </w:rPr>
            </w:pPr>
          </w:p>
        </w:tc>
      </w:tr>
      <w:tr w:rsidR="00FD583B" w:rsidRPr="00FD583B" w14:paraId="4828C0DB" w14:textId="77777777" w:rsidTr="00CA45B3">
        <w:trPr>
          <w:trHeight w:val="340"/>
        </w:trPr>
        <w:tc>
          <w:tcPr>
            <w:tcW w:w="1886" w:type="pct"/>
            <w:shd w:val="clear" w:color="auto" w:fill="BFBFBF" w:themeFill="background1" w:themeFillShade="BF"/>
            <w:vAlign w:val="center"/>
          </w:tcPr>
          <w:p w14:paraId="39993EAA" w14:textId="77777777" w:rsidR="00B7269D" w:rsidRPr="00FD583B" w:rsidRDefault="00B7269D" w:rsidP="008420A1">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 xml:space="preserve">Datum pričetka </w:t>
            </w:r>
            <w:r w:rsidR="00FD583B">
              <w:rPr>
                <w:rFonts w:ascii="Arial Narrow" w:hAnsi="Arial Narrow" w:cs="Arial"/>
                <w:sz w:val="20"/>
                <w:szCs w:val="20"/>
                <w:lang w:val="ro-RO"/>
              </w:rPr>
              <w:t xml:space="preserve">RRI </w:t>
            </w:r>
            <w:r w:rsidRPr="00FD583B">
              <w:rPr>
                <w:rFonts w:ascii="Arial Narrow" w:hAnsi="Arial Narrow" w:cs="Arial"/>
                <w:sz w:val="20"/>
                <w:szCs w:val="20"/>
                <w:lang w:val="ro-RO"/>
              </w:rPr>
              <w:t>operacije</w:t>
            </w:r>
          </w:p>
        </w:tc>
        <w:tc>
          <w:tcPr>
            <w:tcW w:w="3114" w:type="pct"/>
            <w:shd w:val="clear" w:color="auto" w:fill="FFF2CC"/>
            <w:vAlign w:val="center"/>
          </w:tcPr>
          <w:p w14:paraId="4705E4D6" w14:textId="77777777" w:rsidR="00B7269D" w:rsidRPr="00FD583B" w:rsidRDefault="00B7269D" w:rsidP="008420A1">
            <w:pPr>
              <w:spacing w:after="0" w:line="240" w:lineRule="auto"/>
              <w:rPr>
                <w:rFonts w:ascii="Arial Narrow" w:hAnsi="Arial Narrow" w:cs="Arial"/>
                <w:sz w:val="20"/>
                <w:szCs w:val="20"/>
              </w:rPr>
            </w:pPr>
          </w:p>
        </w:tc>
      </w:tr>
      <w:tr w:rsidR="003D68FE" w:rsidRPr="00FD583B" w14:paraId="3085B4F5" w14:textId="77777777" w:rsidTr="00CA45B3">
        <w:trPr>
          <w:trHeight w:val="340"/>
        </w:trPr>
        <w:tc>
          <w:tcPr>
            <w:tcW w:w="1886" w:type="pct"/>
            <w:shd w:val="clear" w:color="auto" w:fill="BFBFBF" w:themeFill="background1" w:themeFillShade="BF"/>
            <w:vAlign w:val="center"/>
          </w:tcPr>
          <w:p w14:paraId="5E7B669A" w14:textId="77777777" w:rsidR="003D68FE" w:rsidRPr="00FD583B" w:rsidRDefault="003D68FE" w:rsidP="008420A1">
            <w:pPr>
              <w:spacing w:after="0" w:line="240" w:lineRule="auto"/>
              <w:rPr>
                <w:rFonts w:ascii="Arial Narrow" w:hAnsi="Arial Narrow" w:cs="Arial"/>
                <w:sz w:val="20"/>
                <w:szCs w:val="20"/>
                <w:lang w:val="ro-RO"/>
              </w:rPr>
            </w:pPr>
            <w:r>
              <w:rPr>
                <w:rFonts w:ascii="Arial Narrow" w:hAnsi="Arial Narrow" w:cs="Arial"/>
                <w:sz w:val="20"/>
                <w:szCs w:val="20"/>
                <w:lang w:val="ro-RO"/>
              </w:rPr>
              <w:t>Obdobje poročanja</w:t>
            </w:r>
          </w:p>
        </w:tc>
        <w:tc>
          <w:tcPr>
            <w:tcW w:w="3114" w:type="pct"/>
            <w:shd w:val="clear" w:color="auto" w:fill="FFF2CC"/>
            <w:vAlign w:val="center"/>
          </w:tcPr>
          <w:p w14:paraId="3F1C0201" w14:textId="77777777" w:rsidR="003D68FE" w:rsidRPr="00FD583B" w:rsidRDefault="003D68FE" w:rsidP="008420A1">
            <w:pPr>
              <w:spacing w:after="0" w:line="240" w:lineRule="auto"/>
              <w:rPr>
                <w:rFonts w:ascii="Arial Narrow" w:hAnsi="Arial Narrow" w:cs="Arial"/>
                <w:sz w:val="20"/>
                <w:szCs w:val="20"/>
              </w:rPr>
            </w:pPr>
          </w:p>
        </w:tc>
      </w:tr>
    </w:tbl>
    <w:p w14:paraId="147BF79E" w14:textId="77777777" w:rsidR="00B7269D" w:rsidRPr="002E420F" w:rsidRDefault="00B7269D" w:rsidP="00B7269D">
      <w:pPr>
        <w:spacing w:after="0" w:line="240" w:lineRule="auto"/>
        <w:rPr>
          <w:rFonts w:ascii="Arial Narrow" w:hAnsi="Arial Narrow"/>
          <w:color w:val="FF0000"/>
          <w:sz w:val="20"/>
          <w:szCs w:val="20"/>
        </w:rPr>
      </w:pPr>
    </w:p>
    <w:p w14:paraId="72D72F5A" w14:textId="77777777" w:rsidR="00B7269D" w:rsidRPr="002E420F" w:rsidRDefault="00B7269D" w:rsidP="00B7269D">
      <w:pPr>
        <w:spacing w:after="0" w:line="240" w:lineRule="auto"/>
        <w:rPr>
          <w:rFonts w:ascii="Arial Narrow" w:hAnsi="Arial Narrow"/>
          <w:color w:val="FF0000"/>
          <w:sz w:val="20"/>
          <w:szCs w:val="20"/>
        </w:rPr>
      </w:pPr>
    </w:p>
    <w:p w14:paraId="4440906C" w14:textId="77777777" w:rsidR="00FD583B" w:rsidRPr="00FD583B" w:rsidRDefault="00FD583B"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 xml:space="preserve">POROČILO O IZVEDBI RRI OPERACIJE </w:t>
      </w:r>
      <w:r w:rsidR="00C3528E">
        <w:rPr>
          <w:rFonts w:ascii="Arial Narrow" w:hAnsi="Arial Narrow" w:cs="Arial"/>
          <w:sz w:val="20"/>
          <w:szCs w:val="20"/>
        </w:rPr>
        <w:t>(po delovnih sklopih)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FD583B" w:rsidRPr="00FD583B" w14:paraId="7210C071" w14:textId="77777777" w:rsidTr="00FD583B">
        <w:trPr>
          <w:trHeight w:val="340"/>
        </w:trPr>
        <w:tc>
          <w:tcPr>
            <w:tcW w:w="5000" w:type="pct"/>
            <w:shd w:val="clear" w:color="auto" w:fill="FFF2CC"/>
            <w:vAlign w:val="center"/>
          </w:tcPr>
          <w:p w14:paraId="7BF15B78" w14:textId="77777777" w:rsidR="00FD583B" w:rsidRPr="00FD583B" w:rsidRDefault="00FD583B" w:rsidP="00070254">
            <w:pPr>
              <w:spacing w:after="0" w:line="240" w:lineRule="auto"/>
              <w:rPr>
                <w:rFonts w:ascii="Arial Narrow" w:hAnsi="Arial Narrow"/>
                <w:sz w:val="20"/>
                <w:szCs w:val="20"/>
              </w:rPr>
            </w:pPr>
          </w:p>
          <w:p w14:paraId="754EFB6F" w14:textId="77777777" w:rsidR="00FD583B" w:rsidRPr="00FD583B" w:rsidRDefault="00FD583B" w:rsidP="00070254">
            <w:pPr>
              <w:spacing w:after="0" w:line="240" w:lineRule="auto"/>
              <w:rPr>
                <w:rFonts w:ascii="Arial Narrow" w:hAnsi="Arial Narrow"/>
                <w:sz w:val="20"/>
                <w:szCs w:val="20"/>
              </w:rPr>
            </w:pPr>
          </w:p>
        </w:tc>
      </w:tr>
    </w:tbl>
    <w:p w14:paraId="07B39748" w14:textId="77777777" w:rsidR="0051631C" w:rsidRDefault="0051631C" w:rsidP="0051631C">
      <w:pPr>
        <w:pStyle w:val="Odstavekseznama"/>
        <w:ind w:left="0"/>
        <w:contextualSpacing w:val="0"/>
        <w:rPr>
          <w:rFonts w:ascii="Arial Narrow" w:hAnsi="Arial Narrow"/>
          <w:sz w:val="20"/>
          <w:szCs w:val="20"/>
        </w:rPr>
      </w:pPr>
    </w:p>
    <w:p w14:paraId="0FBF4BBF" w14:textId="77777777" w:rsidR="003A77C4" w:rsidRPr="00FD583B" w:rsidRDefault="003A77C4"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sidRPr="003A77C4">
        <w:rPr>
          <w:rFonts w:ascii="Arial Narrow" w:hAnsi="Arial Narrow" w:cs="Arial"/>
          <w:sz w:val="20"/>
          <w:szCs w:val="20"/>
        </w:rPr>
        <w:t>POROČILO O IZVEDENIH AKTIVNOSTI RRI OPERACIJE, KI SO JIH IZVEDLI KONZORCIJSKI PARTNERJI, KI NISO PREJEMNIKI NEPOVRATNIH SREDSTEV NA PODLAGI SKLENJENE POGODBE O SOFINANCIRANJU RRI OPERACIJE</w:t>
      </w:r>
      <w:r>
        <w:rPr>
          <w:rStyle w:val="Sprotnaopomba-sklic"/>
          <w:rFonts w:ascii="Arial Narrow" w:hAnsi="Arial Narrow" w:cs="Arial"/>
          <w:sz w:val="20"/>
          <w:szCs w:val="20"/>
        </w:rPr>
        <w:footnoteReference w:id="38"/>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3A77C4" w:rsidRPr="00FD583B" w14:paraId="1068A3E4" w14:textId="77777777" w:rsidTr="00B06B37">
        <w:trPr>
          <w:trHeight w:val="340"/>
        </w:trPr>
        <w:tc>
          <w:tcPr>
            <w:tcW w:w="5000" w:type="pct"/>
            <w:shd w:val="clear" w:color="auto" w:fill="FFF2CC"/>
            <w:vAlign w:val="center"/>
          </w:tcPr>
          <w:p w14:paraId="38C9A6C5" w14:textId="77777777" w:rsidR="003A77C4" w:rsidRPr="00FD583B" w:rsidRDefault="003A77C4" w:rsidP="00B06B37">
            <w:pPr>
              <w:spacing w:after="0" w:line="240" w:lineRule="auto"/>
              <w:rPr>
                <w:rFonts w:ascii="Arial Narrow" w:hAnsi="Arial Narrow"/>
                <w:sz w:val="20"/>
                <w:szCs w:val="20"/>
              </w:rPr>
            </w:pPr>
          </w:p>
          <w:p w14:paraId="2B0F98E0" w14:textId="77777777" w:rsidR="003A77C4" w:rsidRPr="00FD583B" w:rsidRDefault="003A77C4" w:rsidP="00B06B37">
            <w:pPr>
              <w:spacing w:after="0" w:line="240" w:lineRule="auto"/>
              <w:rPr>
                <w:rFonts w:ascii="Arial Narrow" w:hAnsi="Arial Narrow"/>
                <w:sz w:val="20"/>
                <w:szCs w:val="20"/>
              </w:rPr>
            </w:pPr>
          </w:p>
        </w:tc>
      </w:tr>
    </w:tbl>
    <w:p w14:paraId="1964257E" w14:textId="77777777" w:rsidR="003A77C4" w:rsidRDefault="003A77C4" w:rsidP="0051631C">
      <w:pPr>
        <w:pStyle w:val="Odstavekseznama"/>
        <w:ind w:left="0"/>
        <w:contextualSpacing w:val="0"/>
        <w:rPr>
          <w:rFonts w:ascii="Arial Narrow" w:hAnsi="Arial Narrow"/>
          <w:sz w:val="20"/>
          <w:szCs w:val="20"/>
        </w:rPr>
      </w:pPr>
    </w:p>
    <w:p w14:paraId="31FF0713" w14:textId="77777777" w:rsidR="00B257D6" w:rsidRPr="00FD583B" w:rsidRDefault="00B257D6"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Pr>
          <w:rFonts w:ascii="Arial Narrow" w:hAnsi="Arial Narrow" w:cs="Arial"/>
          <w:sz w:val="20"/>
          <w:szCs w:val="20"/>
        </w:rPr>
        <w:t>OPIŠITE NAČIN ŠIRJENJA REZULTATOV RRI OPERACIJE IN PRILOŽITE DOKAZILA O TEM</w:t>
      </w:r>
      <w:r>
        <w:rPr>
          <w:rStyle w:val="Sprotnaopomba-sklic"/>
          <w:rFonts w:ascii="Arial Narrow" w:hAnsi="Arial Narrow" w:cs="Arial"/>
          <w:sz w:val="20"/>
          <w:szCs w:val="20"/>
        </w:rPr>
        <w:footnoteReference w:id="39"/>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B257D6" w:rsidRPr="00FD583B" w14:paraId="5811CD14" w14:textId="77777777" w:rsidTr="00856795">
        <w:trPr>
          <w:trHeight w:val="340"/>
        </w:trPr>
        <w:tc>
          <w:tcPr>
            <w:tcW w:w="5000" w:type="pct"/>
            <w:shd w:val="clear" w:color="auto" w:fill="FFF2CC"/>
            <w:vAlign w:val="center"/>
          </w:tcPr>
          <w:p w14:paraId="1FBF3580" w14:textId="77777777" w:rsidR="00B257D6" w:rsidRPr="00FD583B" w:rsidRDefault="00B257D6" w:rsidP="00856795">
            <w:pPr>
              <w:spacing w:after="0" w:line="240" w:lineRule="auto"/>
              <w:rPr>
                <w:rFonts w:ascii="Arial Narrow" w:hAnsi="Arial Narrow"/>
                <w:sz w:val="20"/>
                <w:szCs w:val="20"/>
              </w:rPr>
            </w:pPr>
          </w:p>
          <w:p w14:paraId="057441ED" w14:textId="77777777" w:rsidR="00B257D6" w:rsidRPr="00FD583B" w:rsidRDefault="00B257D6" w:rsidP="00856795">
            <w:pPr>
              <w:spacing w:after="0" w:line="240" w:lineRule="auto"/>
              <w:rPr>
                <w:rFonts w:ascii="Arial Narrow" w:hAnsi="Arial Narrow"/>
                <w:sz w:val="20"/>
                <w:szCs w:val="20"/>
              </w:rPr>
            </w:pPr>
          </w:p>
        </w:tc>
      </w:tr>
    </w:tbl>
    <w:p w14:paraId="3DF56A02" w14:textId="77777777" w:rsidR="00B257D6" w:rsidRDefault="00B257D6" w:rsidP="0051631C">
      <w:pPr>
        <w:pStyle w:val="Odstavekseznama"/>
        <w:ind w:left="0"/>
        <w:contextualSpacing w:val="0"/>
        <w:rPr>
          <w:rFonts w:ascii="Arial Narrow" w:hAnsi="Arial Narrow"/>
          <w:sz w:val="20"/>
          <w:szCs w:val="20"/>
        </w:rPr>
      </w:pPr>
    </w:p>
    <w:p w14:paraId="0AF09E3B" w14:textId="77777777" w:rsidR="0051631C" w:rsidRPr="00FD583B" w:rsidRDefault="0051631C"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sidRPr="0051631C">
        <w:rPr>
          <w:rFonts w:ascii="Arial Narrow" w:hAnsi="Arial Narrow" w:cs="Arial"/>
          <w:sz w:val="20"/>
          <w:szCs w:val="20"/>
        </w:rPr>
        <w:t>DOSEŽENI CILJI RRI OPERACIJE</w:t>
      </w:r>
      <w:r w:rsidR="003D68FE">
        <w:rPr>
          <w:rFonts w:ascii="Arial Narrow" w:hAnsi="Arial Narrow" w:cs="Arial"/>
          <w:sz w:val="20"/>
          <w:szCs w:val="20"/>
        </w:rPr>
        <w:t xml:space="preserve"> V OBDOBJU POROČANJA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51631C" w:rsidRPr="00FD583B" w14:paraId="04F19274" w14:textId="77777777" w:rsidTr="003D68FE">
        <w:trPr>
          <w:trHeight w:val="340"/>
        </w:trPr>
        <w:tc>
          <w:tcPr>
            <w:tcW w:w="5000" w:type="pct"/>
            <w:shd w:val="clear" w:color="auto" w:fill="FFF2CC"/>
            <w:vAlign w:val="center"/>
          </w:tcPr>
          <w:p w14:paraId="4BF2E632" w14:textId="77777777" w:rsidR="0051631C" w:rsidRPr="00FD583B" w:rsidRDefault="0051631C" w:rsidP="003D68FE">
            <w:pPr>
              <w:spacing w:after="0" w:line="240" w:lineRule="auto"/>
              <w:rPr>
                <w:rFonts w:ascii="Arial Narrow" w:hAnsi="Arial Narrow"/>
                <w:sz w:val="20"/>
                <w:szCs w:val="20"/>
              </w:rPr>
            </w:pPr>
          </w:p>
          <w:p w14:paraId="4075DECF" w14:textId="77777777" w:rsidR="0051631C" w:rsidRPr="00FD583B" w:rsidRDefault="0051631C" w:rsidP="003D68FE">
            <w:pPr>
              <w:spacing w:after="0" w:line="240" w:lineRule="auto"/>
              <w:rPr>
                <w:rFonts w:ascii="Arial Narrow" w:hAnsi="Arial Narrow"/>
                <w:sz w:val="20"/>
                <w:szCs w:val="20"/>
              </w:rPr>
            </w:pPr>
          </w:p>
        </w:tc>
      </w:tr>
    </w:tbl>
    <w:p w14:paraId="428C2B28" w14:textId="77777777" w:rsidR="0051631C" w:rsidRPr="0051631C" w:rsidRDefault="0051631C" w:rsidP="00FD583B">
      <w:pPr>
        <w:pStyle w:val="Odstavekseznama"/>
        <w:ind w:left="0"/>
        <w:contextualSpacing w:val="0"/>
        <w:rPr>
          <w:rFonts w:ascii="Arial Narrow" w:hAnsi="Arial Narrow"/>
          <w:sz w:val="20"/>
          <w:szCs w:val="20"/>
        </w:rPr>
      </w:pPr>
    </w:p>
    <w:p w14:paraId="16606E28" w14:textId="77777777" w:rsidR="00FD583B" w:rsidRPr="00FD583B" w:rsidRDefault="00FD583B"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MOREBITNE TEŽAVE PRI IZVAJANJU RRI OPERACIJE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FD583B" w:rsidRPr="00FD583B" w14:paraId="64F43F83" w14:textId="77777777" w:rsidTr="00FD583B">
        <w:trPr>
          <w:trHeight w:val="340"/>
        </w:trPr>
        <w:tc>
          <w:tcPr>
            <w:tcW w:w="5000" w:type="pct"/>
            <w:shd w:val="clear" w:color="auto" w:fill="FFF2CC"/>
            <w:vAlign w:val="center"/>
          </w:tcPr>
          <w:p w14:paraId="0C6EB918" w14:textId="77777777" w:rsidR="00FD583B" w:rsidRPr="00FD583B" w:rsidRDefault="00FD583B" w:rsidP="00070254">
            <w:pPr>
              <w:spacing w:after="0" w:line="240" w:lineRule="auto"/>
              <w:rPr>
                <w:rFonts w:ascii="Arial Narrow" w:hAnsi="Arial Narrow"/>
                <w:sz w:val="20"/>
                <w:szCs w:val="20"/>
              </w:rPr>
            </w:pPr>
          </w:p>
          <w:p w14:paraId="0EBF88EA" w14:textId="77777777" w:rsidR="00FD583B" w:rsidRPr="00FD583B" w:rsidRDefault="00FD583B" w:rsidP="00070254">
            <w:pPr>
              <w:spacing w:after="0" w:line="240" w:lineRule="auto"/>
              <w:rPr>
                <w:rFonts w:ascii="Arial Narrow" w:hAnsi="Arial Narrow"/>
                <w:sz w:val="20"/>
                <w:szCs w:val="20"/>
              </w:rPr>
            </w:pPr>
          </w:p>
        </w:tc>
      </w:tr>
    </w:tbl>
    <w:p w14:paraId="093581E0" w14:textId="77777777" w:rsidR="00FD583B" w:rsidRPr="00FD583B" w:rsidRDefault="00FD583B" w:rsidP="00FD583B">
      <w:pPr>
        <w:spacing w:after="0" w:line="240" w:lineRule="auto"/>
        <w:rPr>
          <w:rFonts w:ascii="Arial Narrow" w:hAnsi="Arial Narrow"/>
          <w:sz w:val="20"/>
          <w:szCs w:val="20"/>
        </w:rPr>
      </w:pPr>
    </w:p>
    <w:p w14:paraId="64C41676" w14:textId="77777777" w:rsidR="00FD583B" w:rsidRPr="00FD583B" w:rsidRDefault="00FD583B" w:rsidP="00C924B3">
      <w:pPr>
        <w:pStyle w:val="Odstavekseznama"/>
        <w:numPr>
          <w:ilvl w:val="0"/>
          <w:numId w:val="21"/>
        </w:numPr>
        <w:shd w:val="clear" w:color="auto" w:fill="BFBFBF" w:themeFill="background1" w:themeFillShade="BF"/>
        <w:ind w:left="709" w:hanging="349"/>
        <w:contextualSpacing w:val="0"/>
        <w:jc w:val="both"/>
        <w:rPr>
          <w:rFonts w:ascii="Arial Narrow" w:hAnsi="Arial Narrow" w:cs="Arial"/>
          <w:sz w:val="20"/>
          <w:szCs w:val="20"/>
        </w:rPr>
      </w:pPr>
      <w:r w:rsidRPr="00FD583B">
        <w:rPr>
          <w:rFonts w:ascii="Arial Narrow" w:hAnsi="Arial Narrow" w:cs="Arial"/>
          <w:sz w:val="20"/>
          <w:szCs w:val="20"/>
        </w:rPr>
        <w:t xml:space="preserve">OBVEŠČANJE IN INFORMIRANJE JAVNOSTI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CellMar>
          <w:left w:w="70" w:type="dxa"/>
          <w:right w:w="70" w:type="dxa"/>
        </w:tblCellMar>
        <w:tblLook w:val="0000" w:firstRow="0" w:lastRow="0" w:firstColumn="0" w:lastColumn="0" w:noHBand="0" w:noVBand="0"/>
      </w:tblPr>
      <w:tblGrid>
        <w:gridCol w:w="9206"/>
      </w:tblGrid>
      <w:tr w:rsidR="00FD583B" w:rsidRPr="00FD583B" w14:paraId="31D2960A" w14:textId="77777777" w:rsidTr="00FD583B">
        <w:trPr>
          <w:trHeight w:val="340"/>
        </w:trPr>
        <w:tc>
          <w:tcPr>
            <w:tcW w:w="5000" w:type="pct"/>
            <w:shd w:val="clear" w:color="auto" w:fill="FFF2CC"/>
            <w:vAlign w:val="center"/>
          </w:tcPr>
          <w:p w14:paraId="519E8D86" w14:textId="77777777" w:rsidR="00FD583B" w:rsidRPr="00FD583B" w:rsidRDefault="00FD583B" w:rsidP="00070254">
            <w:pPr>
              <w:spacing w:after="0" w:line="240" w:lineRule="auto"/>
              <w:rPr>
                <w:rFonts w:ascii="Arial Narrow" w:hAnsi="Arial Narrow"/>
                <w:sz w:val="20"/>
                <w:szCs w:val="20"/>
              </w:rPr>
            </w:pPr>
          </w:p>
          <w:p w14:paraId="4AA833A8" w14:textId="77777777" w:rsidR="00FD583B" w:rsidRPr="00FD583B" w:rsidRDefault="00FD583B" w:rsidP="00070254">
            <w:pPr>
              <w:spacing w:after="0" w:line="240" w:lineRule="auto"/>
              <w:rPr>
                <w:rFonts w:ascii="Arial Narrow" w:hAnsi="Arial Narrow"/>
                <w:sz w:val="20"/>
                <w:szCs w:val="20"/>
              </w:rPr>
            </w:pPr>
          </w:p>
        </w:tc>
      </w:tr>
    </w:tbl>
    <w:p w14:paraId="76D2C796" w14:textId="77777777" w:rsidR="00FD583B" w:rsidRPr="00FD583B" w:rsidRDefault="00FD583B" w:rsidP="00FD583B">
      <w:pPr>
        <w:spacing w:after="0" w:line="240" w:lineRule="auto"/>
        <w:rPr>
          <w:rFonts w:ascii="Arial Narrow" w:hAnsi="Arial Narrow"/>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FD583B" w:rsidRPr="00FD583B" w14:paraId="5A226109" w14:textId="77777777" w:rsidTr="00CA45B3">
        <w:tc>
          <w:tcPr>
            <w:tcW w:w="3095" w:type="dxa"/>
            <w:tcBorders>
              <w:bottom w:val="single" w:sz="4" w:space="0" w:color="auto"/>
            </w:tcBorders>
            <w:shd w:val="clear" w:color="auto" w:fill="BFBFBF" w:themeFill="background1" w:themeFillShade="BF"/>
            <w:vAlign w:val="center"/>
          </w:tcPr>
          <w:p w14:paraId="0F3FAA0D" w14:textId="77777777" w:rsidR="00FD583B" w:rsidRPr="00FD583B" w:rsidRDefault="00FD583B" w:rsidP="00CA45B3">
            <w:pPr>
              <w:spacing w:after="0" w:line="240" w:lineRule="auto"/>
              <w:jc w:val="center"/>
              <w:rPr>
                <w:rFonts w:ascii="Arial Narrow" w:hAnsi="Arial Narrow"/>
                <w:sz w:val="20"/>
                <w:szCs w:val="20"/>
              </w:rPr>
            </w:pPr>
            <w:r w:rsidRPr="00FD583B">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186B5F36" w14:textId="77777777" w:rsidR="00FD583B" w:rsidRPr="00FD583B" w:rsidRDefault="00FD583B" w:rsidP="00CA45B3">
            <w:pPr>
              <w:spacing w:after="0" w:line="240" w:lineRule="auto"/>
              <w:jc w:val="center"/>
              <w:rPr>
                <w:rFonts w:ascii="Arial Narrow" w:hAnsi="Arial Narrow"/>
                <w:sz w:val="20"/>
                <w:szCs w:val="20"/>
              </w:rPr>
            </w:pPr>
            <w:r w:rsidRPr="00FD583B">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6A304DB7" w14:textId="77777777" w:rsidR="00FD583B" w:rsidRPr="00FD583B" w:rsidRDefault="00FD583B" w:rsidP="00CA45B3">
            <w:pPr>
              <w:spacing w:after="0" w:line="240" w:lineRule="auto"/>
              <w:jc w:val="center"/>
              <w:rPr>
                <w:rFonts w:ascii="Arial Narrow" w:hAnsi="Arial Narrow"/>
                <w:sz w:val="20"/>
                <w:szCs w:val="20"/>
              </w:rPr>
            </w:pPr>
            <w:r w:rsidRPr="00FD583B">
              <w:rPr>
                <w:rFonts w:ascii="Arial Narrow" w:hAnsi="Arial Narrow"/>
                <w:sz w:val="20"/>
                <w:szCs w:val="20"/>
              </w:rPr>
              <w:t>Ime in priimek zakonitega zastopnika</w:t>
            </w:r>
          </w:p>
        </w:tc>
      </w:tr>
      <w:tr w:rsidR="00CA45B3" w:rsidRPr="00FD583B" w14:paraId="67C1728F" w14:textId="77777777" w:rsidTr="00856795">
        <w:trPr>
          <w:trHeight w:val="414"/>
        </w:trPr>
        <w:tc>
          <w:tcPr>
            <w:tcW w:w="3095" w:type="dxa"/>
            <w:vMerge w:val="restart"/>
            <w:tcBorders>
              <w:top w:val="single" w:sz="4" w:space="0" w:color="auto"/>
              <w:right w:val="single" w:sz="4" w:space="0" w:color="auto"/>
            </w:tcBorders>
            <w:shd w:val="clear" w:color="auto" w:fill="FFF2CC"/>
            <w:vAlign w:val="center"/>
          </w:tcPr>
          <w:p w14:paraId="73F18443" w14:textId="77777777" w:rsidR="00CA45B3" w:rsidRPr="00FD583B" w:rsidRDefault="00CA45B3" w:rsidP="00070254">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136BF10F"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2F0B8386" w14:textId="77777777" w:rsidR="00CA45B3" w:rsidRPr="00FD583B" w:rsidRDefault="00CA45B3" w:rsidP="00070254">
            <w:pPr>
              <w:spacing w:after="0" w:line="240" w:lineRule="auto"/>
              <w:rPr>
                <w:rFonts w:ascii="Arial Narrow" w:hAnsi="Arial Narrow"/>
                <w:sz w:val="20"/>
                <w:szCs w:val="20"/>
              </w:rPr>
            </w:pPr>
          </w:p>
        </w:tc>
      </w:tr>
      <w:tr w:rsidR="00CA45B3" w:rsidRPr="00FD583B" w14:paraId="103611EE" w14:textId="77777777" w:rsidTr="00856795">
        <w:trPr>
          <w:trHeight w:val="414"/>
        </w:trPr>
        <w:tc>
          <w:tcPr>
            <w:tcW w:w="3095" w:type="dxa"/>
            <w:vMerge/>
            <w:tcBorders>
              <w:right w:val="single" w:sz="4" w:space="0" w:color="auto"/>
            </w:tcBorders>
          </w:tcPr>
          <w:p w14:paraId="0354D1B6" w14:textId="77777777" w:rsidR="00CA45B3" w:rsidRPr="00FD583B" w:rsidRDefault="00CA45B3" w:rsidP="00070254">
            <w:pPr>
              <w:spacing w:after="0" w:line="240" w:lineRule="auto"/>
              <w:rPr>
                <w:rFonts w:ascii="Arial Narrow" w:hAnsi="Arial Narrow"/>
                <w:sz w:val="20"/>
                <w:szCs w:val="20"/>
              </w:rPr>
            </w:pPr>
          </w:p>
        </w:tc>
        <w:tc>
          <w:tcPr>
            <w:tcW w:w="3095" w:type="dxa"/>
            <w:vMerge/>
            <w:tcBorders>
              <w:left w:val="single" w:sz="4" w:space="0" w:color="auto"/>
              <w:bottom w:val="nil"/>
              <w:right w:val="single" w:sz="4" w:space="0" w:color="auto"/>
            </w:tcBorders>
            <w:shd w:val="clear" w:color="auto" w:fill="C6D9F1"/>
          </w:tcPr>
          <w:p w14:paraId="67FDECF6"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BFBFBF" w:themeFill="background1" w:themeFillShade="BF"/>
            <w:vAlign w:val="center"/>
          </w:tcPr>
          <w:p w14:paraId="13787BE7" w14:textId="77777777" w:rsidR="00CA45B3" w:rsidRPr="00FD583B" w:rsidRDefault="00CA45B3" w:rsidP="002A59B5">
            <w:pPr>
              <w:spacing w:after="0" w:line="240" w:lineRule="auto"/>
              <w:jc w:val="center"/>
              <w:rPr>
                <w:rFonts w:ascii="Arial Narrow" w:hAnsi="Arial Narrow"/>
                <w:sz w:val="20"/>
                <w:szCs w:val="20"/>
              </w:rPr>
            </w:pPr>
            <w:r w:rsidRPr="00FD583B">
              <w:rPr>
                <w:rFonts w:ascii="Arial Narrow" w:hAnsi="Arial Narrow"/>
                <w:sz w:val="20"/>
                <w:szCs w:val="20"/>
              </w:rPr>
              <w:t>Podpis</w:t>
            </w:r>
          </w:p>
        </w:tc>
      </w:tr>
      <w:tr w:rsidR="00CA45B3" w:rsidRPr="00FD583B" w14:paraId="5CB820A6" w14:textId="77777777" w:rsidTr="00CA45B3">
        <w:trPr>
          <w:trHeight w:val="419"/>
        </w:trPr>
        <w:tc>
          <w:tcPr>
            <w:tcW w:w="3095" w:type="dxa"/>
            <w:vMerge/>
            <w:tcBorders>
              <w:bottom w:val="single" w:sz="4" w:space="0" w:color="auto"/>
              <w:right w:val="single" w:sz="4" w:space="0" w:color="auto"/>
            </w:tcBorders>
          </w:tcPr>
          <w:p w14:paraId="055A961B" w14:textId="77777777" w:rsidR="00CA45B3" w:rsidRPr="00FD583B" w:rsidRDefault="00CA45B3" w:rsidP="00070254">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7F3D3796" w14:textId="77777777" w:rsidR="00CA45B3" w:rsidRPr="00FD583B" w:rsidRDefault="00CA45B3" w:rsidP="00070254">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tcPr>
          <w:p w14:paraId="6A8A7505" w14:textId="77777777" w:rsidR="00CA45B3" w:rsidRPr="00FD583B" w:rsidRDefault="00CA45B3" w:rsidP="00070254">
            <w:pPr>
              <w:spacing w:after="0" w:line="240" w:lineRule="auto"/>
              <w:rPr>
                <w:rFonts w:ascii="Arial Narrow" w:hAnsi="Arial Narrow"/>
                <w:sz w:val="20"/>
                <w:szCs w:val="20"/>
              </w:rPr>
            </w:pPr>
          </w:p>
        </w:tc>
      </w:tr>
    </w:tbl>
    <w:p w14:paraId="1EC9665C" w14:textId="77777777" w:rsidR="00FD583B" w:rsidRPr="00FD583B" w:rsidRDefault="00FD583B" w:rsidP="00FD583B">
      <w:pPr>
        <w:spacing w:after="0" w:line="240" w:lineRule="auto"/>
        <w:rPr>
          <w:rFonts w:ascii="Arial Narrow" w:hAnsi="Arial Narrow"/>
          <w:sz w:val="20"/>
          <w:szCs w:val="20"/>
        </w:rPr>
      </w:pPr>
    </w:p>
    <w:p w14:paraId="2F689A09" w14:textId="77777777" w:rsidR="00B7269D" w:rsidRPr="002E420F" w:rsidRDefault="00B7269D" w:rsidP="00B7269D">
      <w:pPr>
        <w:rPr>
          <w:rFonts w:ascii="Arial Narrow" w:hAnsi="Arial Narrow"/>
          <w:color w:val="FF0000"/>
          <w:sz w:val="20"/>
          <w:szCs w:val="20"/>
        </w:rPr>
      </w:pPr>
    </w:p>
    <w:p w14:paraId="5AEA111A" w14:textId="77777777" w:rsidR="002C2909" w:rsidRPr="00FD583B" w:rsidRDefault="00C51168" w:rsidP="002C2909">
      <w:pPr>
        <w:spacing w:after="0" w:line="240" w:lineRule="auto"/>
        <w:rPr>
          <w:rFonts w:ascii="Arial Narrow" w:hAnsi="Arial Narrow" w:cs="Arial"/>
        </w:rPr>
      </w:pPr>
      <w:r>
        <w:rPr>
          <w:rFonts w:ascii="Arial Narrow" w:hAnsi="Arial Narrow" w:cs="Arial"/>
        </w:rPr>
        <w:br w:type="page"/>
      </w:r>
    </w:p>
    <w:p w14:paraId="609EF75F" w14:textId="77777777" w:rsidR="00070254" w:rsidRDefault="00070254" w:rsidP="00070254">
      <w:pPr>
        <w:spacing w:after="0" w:line="240" w:lineRule="auto"/>
        <w:rPr>
          <w:rFonts w:ascii="Arial Narrow" w:hAnsi="Arial Narrow" w:cs="Arial"/>
        </w:rPr>
      </w:pPr>
      <w:r w:rsidRPr="00FD583B">
        <w:rPr>
          <w:rFonts w:ascii="Arial Narrow" w:hAnsi="Arial Narrow" w:cs="Arial"/>
        </w:rPr>
        <w:t xml:space="preserve">Priloga </w:t>
      </w:r>
      <w:r>
        <w:rPr>
          <w:rFonts w:ascii="Arial Narrow" w:hAnsi="Arial Narrow" w:cs="Arial"/>
        </w:rPr>
        <w:t xml:space="preserve">št. </w:t>
      </w:r>
      <w:r w:rsidR="002C2909">
        <w:rPr>
          <w:rFonts w:ascii="Arial Narrow" w:hAnsi="Arial Narrow" w:cs="Arial"/>
        </w:rPr>
        <w:t>4</w:t>
      </w:r>
      <w:r>
        <w:rPr>
          <w:rFonts w:ascii="Arial Narrow" w:hAnsi="Arial Narrow" w:cs="Arial"/>
        </w:rPr>
        <w:t xml:space="preserve"> k pogodbi</w:t>
      </w:r>
      <w:r w:rsidRPr="00FD583B">
        <w:rPr>
          <w:rFonts w:ascii="Arial Narrow" w:hAnsi="Arial Narrow" w:cs="Arial"/>
        </w:rPr>
        <w:t xml:space="preserve">: </w:t>
      </w:r>
      <w:r>
        <w:rPr>
          <w:rFonts w:ascii="Arial Narrow" w:hAnsi="Arial Narrow" w:cs="Arial"/>
        </w:rPr>
        <w:t>Finančno poročilo</w:t>
      </w:r>
    </w:p>
    <w:p w14:paraId="4D84EB0D" w14:textId="77777777" w:rsidR="00070254" w:rsidRDefault="00070254" w:rsidP="00070254">
      <w:pPr>
        <w:spacing w:after="0" w:line="240" w:lineRule="auto"/>
        <w:rPr>
          <w:rFonts w:ascii="Arial Narrow" w:hAnsi="Arial Narrow" w:cs="Arial"/>
        </w:rPr>
      </w:pPr>
    </w:p>
    <w:p w14:paraId="7F3A2F01" w14:textId="77777777" w:rsidR="00070254" w:rsidRDefault="00070254" w:rsidP="00070254">
      <w:pPr>
        <w:spacing w:after="0" w:line="240" w:lineRule="auto"/>
        <w:rPr>
          <w:rFonts w:ascii="Arial Narrow" w:hAnsi="Arial Narrow" w:cs="Arial"/>
        </w:rPr>
      </w:pPr>
      <w:r>
        <w:rPr>
          <w:rFonts w:ascii="Arial Narrow" w:hAnsi="Arial Narrow" w:cs="Arial"/>
        </w:rPr>
        <w:t>Excel file</w:t>
      </w:r>
    </w:p>
    <w:p w14:paraId="762A3F08" w14:textId="77777777" w:rsidR="00070254" w:rsidRDefault="00070254" w:rsidP="00B7269D">
      <w:pPr>
        <w:spacing w:after="0" w:line="240" w:lineRule="auto"/>
        <w:rPr>
          <w:rFonts w:ascii="Arial Narrow" w:hAnsi="Arial Narrow" w:cs="Arial"/>
          <w:sz w:val="20"/>
          <w:szCs w:val="20"/>
        </w:rPr>
      </w:pPr>
    </w:p>
    <w:p w14:paraId="4DC117E8" w14:textId="77777777" w:rsidR="008811B7" w:rsidRPr="002E420F" w:rsidRDefault="008811B7" w:rsidP="00B7269D">
      <w:pPr>
        <w:spacing w:after="0" w:line="240" w:lineRule="auto"/>
        <w:rPr>
          <w:rFonts w:ascii="Arial Narrow" w:hAnsi="Arial Narrow" w:cs="Arial"/>
          <w:sz w:val="20"/>
          <w:szCs w:val="20"/>
        </w:rPr>
      </w:pPr>
    </w:p>
    <w:p w14:paraId="03BEFED2" w14:textId="77777777" w:rsidR="008811B7" w:rsidRPr="003D68FE" w:rsidRDefault="008811B7" w:rsidP="008811B7">
      <w:pPr>
        <w:spacing w:after="0" w:line="240" w:lineRule="auto"/>
        <w:rPr>
          <w:rFonts w:ascii="Arial Narrow" w:hAnsi="Arial Narrow" w:cs="Arial"/>
          <w:color w:val="0070C0"/>
        </w:rPr>
      </w:pPr>
      <w:r w:rsidRPr="003D68FE">
        <w:rPr>
          <w:rFonts w:ascii="Arial Narrow" w:hAnsi="Arial Narrow" w:cs="Arial"/>
          <w:color w:val="0070C0"/>
        </w:rPr>
        <w:t xml:space="preserve">Priloga št. </w:t>
      </w:r>
      <w:r w:rsidR="002C2909">
        <w:rPr>
          <w:rFonts w:ascii="Arial Narrow" w:hAnsi="Arial Narrow" w:cs="Arial"/>
          <w:color w:val="0070C0"/>
        </w:rPr>
        <w:t>5</w:t>
      </w:r>
      <w:r w:rsidRPr="003D68FE">
        <w:rPr>
          <w:rFonts w:ascii="Arial Narrow" w:hAnsi="Arial Narrow" w:cs="Arial"/>
          <w:color w:val="0070C0"/>
        </w:rPr>
        <w:t xml:space="preserve"> k pogodbi: Konzorcijska pogodba</w:t>
      </w:r>
    </w:p>
    <w:p w14:paraId="5142621B" w14:textId="77777777" w:rsidR="00900560" w:rsidRDefault="003D68FE" w:rsidP="00900560">
      <w:pPr>
        <w:spacing w:after="0" w:line="240" w:lineRule="auto"/>
        <w:rPr>
          <w:rFonts w:ascii="Arial Narrow" w:hAnsi="Arial Narrow" w:cs="Arial"/>
        </w:rPr>
      </w:pPr>
      <w:r>
        <w:rPr>
          <w:rFonts w:ascii="Arial Narrow" w:hAnsi="Arial Narrow" w:cs="Arial"/>
          <w:sz w:val="28"/>
          <w:szCs w:val="28"/>
        </w:rPr>
        <w:br w:type="page"/>
      </w:r>
      <w:r w:rsidR="00900560" w:rsidRPr="00FD583B">
        <w:rPr>
          <w:rFonts w:ascii="Arial Narrow" w:hAnsi="Arial Narrow" w:cs="Arial"/>
        </w:rPr>
        <w:t xml:space="preserve">Priloga </w:t>
      </w:r>
      <w:r w:rsidR="00900560">
        <w:rPr>
          <w:rFonts w:ascii="Arial Narrow" w:hAnsi="Arial Narrow" w:cs="Arial"/>
        </w:rPr>
        <w:t xml:space="preserve">št. </w:t>
      </w:r>
      <w:r w:rsidR="002C2909">
        <w:rPr>
          <w:rFonts w:ascii="Arial Narrow" w:hAnsi="Arial Narrow" w:cs="Arial"/>
        </w:rPr>
        <w:t>6</w:t>
      </w:r>
      <w:r w:rsidR="00900560">
        <w:rPr>
          <w:rFonts w:ascii="Arial Narrow" w:hAnsi="Arial Narrow" w:cs="Arial"/>
        </w:rPr>
        <w:t xml:space="preserve"> k pogodbi</w:t>
      </w:r>
      <w:r w:rsidR="00900560" w:rsidRPr="00FD583B">
        <w:rPr>
          <w:rFonts w:ascii="Arial Narrow" w:hAnsi="Arial Narrow" w:cs="Arial"/>
        </w:rPr>
        <w:t xml:space="preserve">: </w:t>
      </w:r>
      <w:r w:rsidR="00100ED4">
        <w:rPr>
          <w:rFonts w:ascii="Arial Narrow" w:hAnsi="Arial Narrow" w:cs="Arial"/>
        </w:rPr>
        <w:t>Izjava</w:t>
      </w:r>
    </w:p>
    <w:p w14:paraId="7ABA78E7" w14:textId="77777777" w:rsidR="00900560" w:rsidRDefault="00900560" w:rsidP="00900560">
      <w:pPr>
        <w:spacing w:after="0" w:line="240" w:lineRule="auto"/>
        <w:rPr>
          <w:rFonts w:ascii="Arial Narrow" w:hAnsi="Arial Narrow"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6"/>
        <w:gridCol w:w="5030"/>
      </w:tblGrid>
      <w:tr w:rsidR="00900560" w:rsidRPr="00FD583B" w14:paraId="44893798" w14:textId="77777777" w:rsidTr="00CA45B3">
        <w:trPr>
          <w:trHeight w:val="514"/>
        </w:trPr>
        <w:tc>
          <w:tcPr>
            <w:tcW w:w="5000" w:type="pct"/>
            <w:gridSpan w:val="2"/>
            <w:shd w:val="clear" w:color="auto" w:fill="BFBFBF" w:themeFill="background1" w:themeFillShade="BF"/>
            <w:vAlign w:val="center"/>
          </w:tcPr>
          <w:p w14:paraId="5EBD209D" w14:textId="77777777" w:rsidR="00614566" w:rsidRDefault="00614566" w:rsidP="00614566">
            <w:pPr>
              <w:spacing w:after="0" w:line="240" w:lineRule="auto"/>
              <w:jc w:val="center"/>
              <w:rPr>
                <w:rFonts w:ascii="Arial Narrow" w:hAnsi="Arial Narrow" w:cs="Arial"/>
                <w:b/>
                <w:sz w:val="20"/>
                <w:szCs w:val="20"/>
              </w:rPr>
            </w:pPr>
            <w:r>
              <w:rPr>
                <w:rFonts w:ascii="Arial Narrow" w:hAnsi="Arial Narrow" w:cs="Arial"/>
                <w:b/>
                <w:sz w:val="20"/>
                <w:szCs w:val="20"/>
              </w:rPr>
              <w:t>IZJAVA</w:t>
            </w:r>
          </w:p>
          <w:p w14:paraId="18991A0E" w14:textId="77777777" w:rsidR="00900560" w:rsidRPr="00FD583B" w:rsidRDefault="00900560" w:rsidP="00614566">
            <w:pPr>
              <w:spacing w:after="0" w:line="240" w:lineRule="auto"/>
              <w:jc w:val="center"/>
              <w:rPr>
                <w:rFonts w:ascii="Arial Narrow" w:hAnsi="Arial Narrow" w:cs="Arial"/>
                <w:b/>
                <w:sz w:val="20"/>
                <w:szCs w:val="20"/>
              </w:rPr>
            </w:pPr>
            <w:r w:rsidRPr="00FD583B">
              <w:rPr>
                <w:rFonts w:ascii="Arial Narrow" w:hAnsi="Arial Narrow" w:cs="Arial"/>
                <w:b/>
                <w:sz w:val="20"/>
                <w:szCs w:val="20"/>
              </w:rPr>
              <w:t>JAVN</w:t>
            </w:r>
            <w:r w:rsidR="00100ED4">
              <w:rPr>
                <w:rFonts w:ascii="Arial Narrow" w:hAnsi="Arial Narrow" w:cs="Arial"/>
                <w:b/>
                <w:sz w:val="20"/>
                <w:szCs w:val="20"/>
              </w:rPr>
              <w:t>I</w:t>
            </w:r>
            <w:r w:rsidRPr="00FD583B">
              <w:rPr>
                <w:rFonts w:ascii="Arial Narrow" w:hAnsi="Arial Narrow" w:cs="Arial"/>
                <w:b/>
                <w:sz w:val="20"/>
                <w:szCs w:val="20"/>
              </w:rPr>
              <w:t xml:space="preserve"> RAZPIS »Dopolnjevanje SME Instrumenta – Faza 2«</w:t>
            </w:r>
            <w:r w:rsidR="00221130">
              <w:rPr>
                <w:rFonts w:ascii="Arial Narrow" w:hAnsi="Arial Narrow" w:cs="Arial"/>
                <w:b/>
                <w:sz w:val="20"/>
                <w:szCs w:val="20"/>
              </w:rPr>
              <w:t xml:space="preserve"> (SME  2/17)</w:t>
            </w:r>
          </w:p>
        </w:tc>
      </w:tr>
      <w:tr w:rsidR="00900560" w:rsidRPr="00FD583B" w14:paraId="03B2D18F" w14:textId="77777777" w:rsidTr="00CA45B3">
        <w:trPr>
          <w:trHeight w:val="340"/>
        </w:trPr>
        <w:tc>
          <w:tcPr>
            <w:tcW w:w="2268" w:type="pct"/>
            <w:shd w:val="clear" w:color="auto" w:fill="BFBFBF" w:themeFill="background1" w:themeFillShade="BF"/>
            <w:vAlign w:val="center"/>
          </w:tcPr>
          <w:p w14:paraId="5F269803" w14:textId="77777777" w:rsidR="00900560" w:rsidRPr="00FD583B" w:rsidRDefault="00900560" w:rsidP="008F690B">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 xml:space="preserve">Naziv </w:t>
            </w:r>
            <w:r>
              <w:rPr>
                <w:rFonts w:ascii="Arial Narrow" w:hAnsi="Arial Narrow" w:cs="Arial"/>
                <w:sz w:val="20"/>
                <w:szCs w:val="20"/>
                <w:lang w:val="ro-RO"/>
              </w:rPr>
              <w:t xml:space="preserve">RRI </w:t>
            </w:r>
            <w:r w:rsidRPr="00FD583B">
              <w:rPr>
                <w:rFonts w:ascii="Arial Narrow" w:hAnsi="Arial Narrow" w:cs="Arial"/>
                <w:sz w:val="20"/>
                <w:szCs w:val="20"/>
                <w:lang w:val="ro-RO"/>
              </w:rPr>
              <w:t>operacije</w:t>
            </w:r>
          </w:p>
        </w:tc>
        <w:tc>
          <w:tcPr>
            <w:tcW w:w="2732" w:type="pct"/>
            <w:shd w:val="clear" w:color="auto" w:fill="FFF2CC"/>
            <w:vAlign w:val="center"/>
          </w:tcPr>
          <w:p w14:paraId="66A2841A" w14:textId="77777777" w:rsidR="00900560" w:rsidRPr="00FD583B" w:rsidRDefault="00900560" w:rsidP="008F690B">
            <w:pPr>
              <w:spacing w:after="0" w:line="240" w:lineRule="auto"/>
              <w:rPr>
                <w:rFonts w:ascii="Arial Narrow" w:hAnsi="Arial Narrow" w:cs="Arial"/>
                <w:sz w:val="20"/>
                <w:szCs w:val="20"/>
              </w:rPr>
            </w:pPr>
          </w:p>
        </w:tc>
      </w:tr>
      <w:tr w:rsidR="00900560" w:rsidRPr="00FD583B" w14:paraId="6A555604" w14:textId="77777777" w:rsidTr="00CA45B3">
        <w:trPr>
          <w:trHeight w:val="340"/>
        </w:trPr>
        <w:tc>
          <w:tcPr>
            <w:tcW w:w="2268" w:type="pct"/>
            <w:shd w:val="clear" w:color="auto" w:fill="BFBFBF" w:themeFill="background1" w:themeFillShade="BF"/>
            <w:vAlign w:val="center"/>
          </w:tcPr>
          <w:p w14:paraId="7E1E14F1" w14:textId="77777777" w:rsidR="00900560" w:rsidRPr="00FD583B" w:rsidRDefault="00900560" w:rsidP="008F690B">
            <w:pPr>
              <w:spacing w:after="0" w:line="240" w:lineRule="auto"/>
              <w:rPr>
                <w:rFonts w:ascii="Arial Narrow" w:hAnsi="Arial Narrow" w:cs="Arial"/>
                <w:sz w:val="20"/>
                <w:szCs w:val="20"/>
                <w:lang w:val="ro-RO"/>
              </w:rPr>
            </w:pPr>
            <w:r w:rsidRPr="00FD583B">
              <w:rPr>
                <w:rFonts w:ascii="Arial Narrow" w:hAnsi="Arial Narrow" w:cs="Arial"/>
                <w:sz w:val="20"/>
                <w:szCs w:val="20"/>
                <w:lang w:val="ro-RO"/>
              </w:rPr>
              <w:t>Št. pogodbe o sofinanciranju</w:t>
            </w:r>
            <w:r>
              <w:rPr>
                <w:rFonts w:ascii="Arial Narrow" w:hAnsi="Arial Narrow" w:cs="Arial"/>
                <w:sz w:val="20"/>
                <w:szCs w:val="20"/>
                <w:lang w:val="ro-RO"/>
              </w:rPr>
              <w:t xml:space="preserve"> RRI operacije</w:t>
            </w:r>
          </w:p>
        </w:tc>
        <w:tc>
          <w:tcPr>
            <w:tcW w:w="2732" w:type="pct"/>
            <w:shd w:val="clear" w:color="auto" w:fill="FFF2CC"/>
            <w:vAlign w:val="center"/>
          </w:tcPr>
          <w:p w14:paraId="63165204" w14:textId="77777777" w:rsidR="00900560" w:rsidRPr="00FD583B" w:rsidRDefault="00900560" w:rsidP="008F690B">
            <w:pPr>
              <w:spacing w:after="0" w:line="240" w:lineRule="auto"/>
              <w:rPr>
                <w:rFonts w:ascii="Arial Narrow" w:hAnsi="Arial Narrow" w:cs="Arial"/>
                <w:sz w:val="20"/>
                <w:szCs w:val="20"/>
              </w:rPr>
            </w:pPr>
          </w:p>
        </w:tc>
      </w:tr>
      <w:tr w:rsidR="00100ED4" w:rsidRPr="00FD583B" w14:paraId="4AEA68FA" w14:textId="77777777" w:rsidTr="00CA45B3">
        <w:trPr>
          <w:trHeight w:val="340"/>
        </w:trPr>
        <w:tc>
          <w:tcPr>
            <w:tcW w:w="2268" w:type="pct"/>
            <w:shd w:val="clear" w:color="auto" w:fill="BFBFBF" w:themeFill="background1" w:themeFillShade="BF"/>
            <w:vAlign w:val="center"/>
          </w:tcPr>
          <w:p w14:paraId="66D1CD3D" w14:textId="77777777" w:rsidR="00100ED4" w:rsidRPr="00FD583B" w:rsidRDefault="00100ED4" w:rsidP="008F690B">
            <w:pPr>
              <w:spacing w:after="0" w:line="240" w:lineRule="auto"/>
              <w:rPr>
                <w:rFonts w:ascii="Arial Narrow" w:hAnsi="Arial Narrow" w:cs="Arial"/>
                <w:sz w:val="20"/>
                <w:szCs w:val="20"/>
                <w:lang w:val="ro-RO"/>
              </w:rPr>
            </w:pPr>
            <w:r>
              <w:rPr>
                <w:rFonts w:ascii="Arial Narrow" w:hAnsi="Arial Narrow" w:cs="Arial"/>
                <w:sz w:val="20"/>
                <w:szCs w:val="20"/>
                <w:lang w:val="ro-RO"/>
              </w:rPr>
              <w:t>Naziv upravičenca</w:t>
            </w:r>
          </w:p>
        </w:tc>
        <w:tc>
          <w:tcPr>
            <w:tcW w:w="2732" w:type="pct"/>
            <w:shd w:val="clear" w:color="auto" w:fill="FFF2CC"/>
            <w:vAlign w:val="center"/>
          </w:tcPr>
          <w:p w14:paraId="19BB8BAF" w14:textId="77777777" w:rsidR="00100ED4" w:rsidRPr="00FD583B" w:rsidRDefault="00100ED4" w:rsidP="008F690B">
            <w:pPr>
              <w:spacing w:after="0" w:line="240" w:lineRule="auto"/>
              <w:rPr>
                <w:rFonts w:ascii="Arial Narrow" w:hAnsi="Arial Narrow" w:cs="Arial"/>
                <w:sz w:val="20"/>
                <w:szCs w:val="20"/>
              </w:rPr>
            </w:pPr>
          </w:p>
        </w:tc>
      </w:tr>
      <w:tr w:rsidR="00100ED4" w:rsidRPr="00FD583B" w14:paraId="14A9A78B" w14:textId="77777777" w:rsidTr="00CA45B3">
        <w:trPr>
          <w:trHeight w:val="340"/>
        </w:trPr>
        <w:tc>
          <w:tcPr>
            <w:tcW w:w="2268" w:type="pct"/>
            <w:shd w:val="clear" w:color="auto" w:fill="BFBFBF" w:themeFill="background1" w:themeFillShade="BF"/>
            <w:vAlign w:val="center"/>
          </w:tcPr>
          <w:p w14:paraId="1DCA25B3" w14:textId="77777777" w:rsidR="00100ED4" w:rsidRDefault="00100ED4" w:rsidP="008F690B">
            <w:pPr>
              <w:spacing w:after="0" w:line="240" w:lineRule="auto"/>
              <w:rPr>
                <w:rFonts w:ascii="Arial Narrow" w:hAnsi="Arial Narrow" w:cs="Arial"/>
                <w:sz w:val="20"/>
                <w:szCs w:val="20"/>
                <w:lang w:val="ro-RO"/>
              </w:rPr>
            </w:pPr>
            <w:r>
              <w:rPr>
                <w:rFonts w:ascii="Arial Narrow" w:hAnsi="Arial Narrow" w:cs="Arial"/>
                <w:sz w:val="20"/>
                <w:szCs w:val="20"/>
                <w:lang w:val="ro-RO"/>
              </w:rPr>
              <w:t>Davčna št. upravičenca</w:t>
            </w:r>
          </w:p>
        </w:tc>
        <w:tc>
          <w:tcPr>
            <w:tcW w:w="2732" w:type="pct"/>
            <w:shd w:val="clear" w:color="auto" w:fill="FFF2CC"/>
            <w:vAlign w:val="center"/>
          </w:tcPr>
          <w:p w14:paraId="6F150690" w14:textId="77777777" w:rsidR="00100ED4" w:rsidRPr="00FD583B" w:rsidRDefault="00100ED4" w:rsidP="008F690B">
            <w:pPr>
              <w:spacing w:after="0" w:line="240" w:lineRule="auto"/>
              <w:rPr>
                <w:rFonts w:ascii="Arial Narrow" w:hAnsi="Arial Narrow" w:cs="Arial"/>
                <w:sz w:val="20"/>
                <w:szCs w:val="20"/>
              </w:rPr>
            </w:pPr>
          </w:p>
        </w:tc>
      </w:tr>
    </w:tbl>
    <w:p w14:paraId="4B8D4242" w14:textId="77777777" w:rsidR="00900560" w:rsidRDefault="00900560" w:rsidP="00900560">
      <w:pPr>
        <w:spacing w:after="0" w:line="240" w:lineRule="auto"/>
        <w:rPr>
          <w:rFonts w:ascii="Arial Narrow" w:hAnsi="Arial Narrow"/>
          <w:b/>
          <w:sz w:val="20"/>
          <w:szCs w:val="20"/>
        </w:rPr>
      </w:pPr>
    </w:p>
    <w:p w14:paraId="0533B1C0" w14:textId="77777777" w:rsidR="00100ED4" w:rsidRDefault="00100ED4" w:rsidP="00900560">
      <w:pPr>
        <w:spacing w:after="0" w:line="240" w:lineRule="auto"/>
        <w:rPr>
          <w:rFonts w:ascii="Arial Narrow" w:hAnsi="Arial Narrow"/>
          <w:b/>
          <w:sz w:val="20"/>
          <w:szCs w:val="20"/>
        </w:rPr>
      </w:pPr>
    </w:p>
    <w:p w14:paraId="2B36C913" w14:textId="77777777" w:rsidR="00100ED4" w:rsidRDefault="00100ED4" w:rsidP="00900560">
      <w:pPr>
        <w:spacing w:after="0" w:line="240" w:lineRule="auto"/>
        <w:rPr>
          <w:rFonts w:ascii="Arial Narrow" w:hAnsi="Arial Narrow"/>
          <w:b/>
          <w:sz w:val="20"/>
          <w:szCs w:val="20"/>
        </w:rPr>
      </w:pPr>
    </w:p>
    <w:p w14:paraId="6FCCABD3" w14:textId="77777777" w:rsidR="0020693C" w:rsidRPr="00614566" w:rsidRDefault="0020693C" w:rsidP="0020693C">
      <w:pPr>
        <w:spacing w:after="0" w:line="240" w:lineRule="auto"/>
        <w:jc w:val="both"/>
        <w:rPr>
          <w:rFonts w:ascii="Arial Narrow" w:hAnsi="Arial Narrow"/>
          <w:b/>
          <w:sz w:val="24"/>
          <w:szCs w:val="24"/>
        </w:rPr>
      </w:pPr>
      <w:r w:rsidRPr="00614566">
        <w:rPr>
          <w:rFonts w:ascii="Arial Narrow" w:hAnsi="Arial Narrow"/>
          <w:b/>
          <w:sz w:val="24"/>
          <w:szCs w:val="24"/>
        </w:rPr>
        <w:t xml:space="preserve">Zakoniti zastopnik </w:t>
      </w:r>
      <w:r w:rsidR="00100ED4" w:rsidRPr="00614566">
        <w:rPr>
          <w:rFonts w:ascii="Arial Narrow" w:hAnsi="Arial Narrow"/>
          <w:b/>
          <w:sz w:val="24"/>
          <w:szCs w:val="24"/>
        </w:rPr>
        <w:t>upravičenca</w:t>
      </w:r>
      <w:r w:rsidRPr="00614566">
        <w:rPr>
          <w:rFonts w:ascii="Arial Narrow" w:hAnsi="Arial Narrow"/>
          <w:b/>
          <w:sz w:val="24"/>
          <w:szCs w:val="24"/>
        </w:rPr>
        <w:t xml:space="preserve"> izjavljam, da rezultati RRI operacije niso bili in ne bodo odtujeni, prodani ali uporabljeni za namen, ki ni v povezavi s sofinancirano RRI operacijo.</w:t>
      </w:r>
    </w:p>
    <w:p w14:paraId="19E8BA43" w14:textId="77777777" w:rsidR="0020693C" w:rsidRDefault="0020693C" w:rsidP="00900560">
      <w:pPr>
        <w:spacing w:after="0" w:line="240" w:lineRule="auto"/>
        <w:rPr>
          <w:rFonts w:ascii="Arial Narrow" w:hAnsi="Arial Narrow"/>
          <w:b/>
          <w:sz w:val="20"/>
          <w:szCs w:val="20"/>
        </w:rPr>
      </w:pPr>
    </w:p>
    <w:p w14:paraId="103E5284" w14:textId="77777777" w:rsidR="00100ED4" w:rsidRDefault="00100ED4" w:rsidP="00900560">
      <w:pPr>
        <w:spacing w:after="0" w:line="240" w:lineRule="auto"/>
        <w:rPr>
          <w:rFonts w:ascii="Arial Narrow" w:hAnsi="Arial Narrow"/>
          <w:b/>
          <w:sz w:val="20"/>
          <w:szCs w:val="20"/>
        </w:rPr>
      </w:pPr>
    </w:p>
    <w:p w14:paraId="41F051F1" w14:textId="77777777" w:rsidR="00100ED4" w:rsidRPr="00FD583B" w:rsidRDefault="00100ED4" w:rsidP="00900560">
      <w:pPr>
        <w:spacing w:after="0" w:line="240" w:lineRule="auto"/>
        <w:rPr>
          <w:rFonts w:ascii="Arial Narrow" w:hAnsi="Arial Narrow"/>
          <w:b/>
          <w:sz w:val="20"/>
          <w:szCs w:val="20"/>
        </w:rPr>
      </w:pPr>
    </w:p>
    <w:tbl>
      <w:tblPr>
        <w:tblW w:w="9067"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95"/>
        <w:gridCol w:w="3095"/>
        <w:gridCol w:w="2877"/>
      </w:tblGrid>
      <w:tr w:rsidR="00900560" w:rsidRPr="00FD583B" w14:paraId="2918BE20" w14:textId="77777777" w:rsidTr="00CA45B3">
        <w:tc>
          <w:tcPr>
            <w:tcW w:w="3095" w:type="dxa"/>
            <w:tcBorders>
              <w:bottom w:val="single" w:sz="4" w:space="0" w:color="auto"/>
            </w:tcBorders>
            <w:shd w:val="clear" w:color="auto" w:fill="BFBFBF" w:themeFill="background1" w:themeFillShade="BF"/>
            <w:vAlign w:val="center"/>
          </w:tcPr>
          <w:p w14:paraId="3B846909" w14:textId="77777777" w:rsidR="00900560" w:rsidRPr="00FD583B" w:rsidRDefault="00900560" w:rsidP="00CA45B3">
            <w:pPr>
              <w:spacing w:after="0" w:line="240" w:lineRule="auto"/>
              <w:jc w:val="center"/>
              <w:rPr>
                <w:rFonts w:ascii="Arial Narrow" w:hAnsi="Arial Narrow"/>
                <w:sz w:val="20"/>
                <w:szCs w:val="20"/>
              </w:rPr>
            </w:pPr>
            <w:r w:rsidRPr="00FD583B">
              <w:rPr>
                <w:rFonts w:ascii="Arial Narrow" w:hAnsi="Arial Narrow"/>
                <w:sz w:val="20"/>
                <w:szCs w:val="20"/>
              </w:rPr>
              <w:t>Kraj, datum</w:t>
            </w:r>
          </w:p>
        </w:tc>
        <w:tc>
          <w:tcPr>
            <w:tcW w:w="3095" w:type="dxa"/>
            <w:tcBorders>
              <w:bottom w:val="single" w:sz="4" w:space="0" w:color="auto"/>
            </w:tcBorders>
            <w:shd w:val="clear" w:color="auto" w:fill="BFBFBF" w:themeFill="background1" w:themeFillShade="BF"/>
            <w:vAlign w:val="center"/>
          </w:tcPr>
          <w:p w14:paraId="61BE59FB" w14:textId="77777777" w:rsidR="00900560" w:rsidRPr="00FD583B" w:rsidRDefault="00900560" w:rsidP="00CA45B3">
            <w:pPr>
              <w:spacing w:after="0" w:line="240" w:lineRule="auto"/>
              <w:jc w:val="center"/>
              <w:rPr>
                <w:rFonts w:ascii="Arial Narrow" w:hAnsi="Arial Narrow"/>
                <w:sz w:val="20"/>
                <w:szCs w:val="20"/>
              </w:rPr>
            </w:pPr>
            <w:r w:rsidRPr="00FD583B">
              <w:rPr>
                <w:rFonts w:ascii="Arial Narrow" w:hAnsi="Arial Narrow"/>
                <w:sz w:val="20"/>
                <w:szCs w:val="20"/>
              </w:rPr>
              <w:t>Žig</w:t>
            </w:r>
          </w:p>
        </w:tc>
        <w:tc>
          <w:tcPr>
            <w:tcW w:w="2877" w:type="dxa"/>
            <w:tcBorders>
              <w:bottom w:val="single" w:sz="4" w:space="0" w:color="auto"/>
            </w:tcBorders>
            <w:shd w:val="clear" w:color="auto" w:fill="BFBFBF" w:themeFill="background1" w:themeFillShade="BF"/>
            <w:vAlign w:val="center"/>
          </w:tcPr>
          <w:p w14:paraId="5E8ED89C" w14:textId="77777777" w:rsidR="00900560" w:rsidRPr="00FD583B" w:rsidRDefault="00900560" w:rsidP="00CA45B3">
            <w:pPr>
              <w:spacing w:after="0" w:line="240" w:lineRule="auto"/>
              <w:jc w:val="center"/>
              <w:rPr>
                <w:rFonts w:ascii="Arial Narrow" w:hAnsi="Arial Narrow"/>
                <w:sz w:val="20"/>
                <w:szCs w:val="20"/>
              </w:rPr>
            </w:pPr>
            <w:r w:rsidRPr="00FD583B">
              <w:rPr>
                <w:rFonts w:ascii="Arial Narrow" w:hAnsi="Arial Narrow"/>
                <w:sz w:val="20"/>
                <w:szCs w:val="20"/>
              </w:rPr>
              <w:t>Ime in priimek zakonitega zastopnika</w:t>
            </w:r>
          </w:p>
        </w:tc>
      </w:tr>
      <w:tr w:rsidR="00CA45B3" w:rsidRPr="00FD583B" w14:paraId="7A9326D7" w14:textId="77777777" w:rsidTr="00CA45B3">
        <w:trPr>
          <w:trHeight w:val="441"/>
        </w:trPr>
        <w:tc>
          <w:tcPr>
            <w:tcW w:w="3095" w:type="dxa"/>
            <w:vMerge w:val="restart"/>
            <w:tcBorders>
              <w:top w:val="single" w:sz="4" w:space="0" w:color="auto"/>
              <w:right w:val="single" w:sz="4" w:space="0" w:color="auto"/>
            </w:tcBorders>
            <w:shd w:val="clear" w:color="auto" w:fill="FFF2CC"/>
            <w:vAlign w:val="center"/>
          </w:tcPr>
          <w:p w14:paraId="3542A938" w14:textId="77777777" w:rsidR="00CA45B3" w:rsidRPr="00FD583B" w:rsidRDefault="00CA45B3" w:rsidP="008F690B">
            <w:pPr>
              <w:spacing w:after="0" w:line="240" w:lineRule="auto"/>
              <w:rPr>
                <w:rFonts w:ascii="Arial Narrow" w:hAnsi="Arial Narrow"/>
                <w:sz w:val="20"/>
                <w:szCs w:val="20"/>
              </w:rPr>
            </w:pPr>
          </w:p>
        </w:tc>
        <w:tc>
          <w:tcPr>
            <w:tcW w:w="3095" w:type="dxa"/>
            <w:vMerge w:val="restart"/>
            <w:tcBorders>
              <w:top w:val="single" w:sz="4" w:space="0" w:color="auto"/>
              <w:left w:val="single" w:sz="4" w:space="0" w:color="auto"/>
              <w:right w:val="single" w:sz="4" w:space="0" w:color="auto"/>
            </w:tcBorders>
            <w:shd w:val="clear" w:color="auto" w:fill="FFF2CC"/>
            <w:vAlign w:val="center"/>
          </w:tcPr>
          <w:p w14:paraId="596289C8" w14:textId="77777777" w:rsidR="00CA45B3" w:rsidRPr="00FD583B" w:rsidRDefault="00CA45B3" w:rsidP="008F690B">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vAlign w:val="center"/>
          </w:tcPr>
          <w:p w14:paraId="344C9F97" w14:textId="77777777" w:rsidR="00CA45B3" w:rsidRPr="00FD583B" w:rsidRDefault="00CA45B3" w:rsidP="008F690B">
            <w:pPr>
              <w:spacing w:after="0" w:line="240" w:lineRule="auto"/>
              <w:rPr>
                <w:rFonts w:ascii="Arial Narrow" w:hAnsi="Arial Narrow"/>
                <w:sz w:val="20"/>
                <w:szCs w:val="20"/>
              </w:rPr>
            </w:pPr>
          </w:p>
        </w:tc>
      </w:tr>
      <w:tr w:rsidR="00CA45B3" w:rsidRPr="00FD583B" w14:paraId="3844FD3D" w14:textId="77777777" w:rsidTr="00CA45B3">
        <w:trPr>
          <w:trHeight w:val="469"/>
        </w:trPr>
        <w:tc>
          <w:tcPr>
            <w:tcW w:w="3095" w:type="dxa"/>
            <w:vMerge/>
            <w:tcBorders>
              <w:right w:val="single" w:sz="4" w:space="0" w:color="auto"/>
            </w:tcBorders>
          </w:tcPr>
          <w:p w14:paraId="7A45EEC7" w14:textId="77777777" w:rsidR="00CA45B3" w:rsidRPr="00FD583B" w:rsidRDefault="00CA45B3" w:rsidP="008F690B">
            <w:pPr>
              <w:spacing w:after="0" w:line="240" w:lineRule="auto"/>
              <w:rPr>
                <w:rFonts w:ascii="Arial Narrow" w:hAnsi="Arial Narrow"/>
                <w:sz w:val="20"/>
                <w:szCs w:val="20"/>
              </w:rPr>
            </w:pPr>
          </w:p>
        </w:tc>
        <w:tc>
          <w:tcPr>
            <w:tcW w:w="3095" w:type="dxa"/>
            <w:vMerge/>
            <w:tcBorders>
              <w:left w:val="single" w:sz="4" w:space="0" w:color="auto"/>
              <w:right w:val="single" w:sz="4" w:space="0" w:color="auto"/>
            </w:tcBorders>
            <w:shd w:val="clear" w:color="auto" w:fill="C6D9F1"/>
          </w:tcPr>
          <w:p w14:paraId="67E63F0D" w14:textId="77777777" w:rsidR="00CA45B3" w:rsidRPr="00FD583B" w:rsidRDefault="00CA45B3" w:rsidP="008F690B">
            <w:pPr>
              <w:spacing w:after="0" w:line="240" w:lineRule="auto"/>
              <w:rPr>
                <w:rFonts w:ascii="Arial Narrow" w:hAnsi="Arial Narrow"/>
                <w:sz w:val="20"/>
                <w:szCs w:val="20"/>
              </w:rPr>
            </w:pPr>
          </w:p>
        </w:tc>
        <w:tc>
          <w:tcPr>
            <w:tcW w:w="2877" w:type="dxa"/>
            <w:tcBorders>
              <w:top w:val="single" w:sz="4" w:space="0" w:color="auto"/>
              <w:left w:val="single" w:sz="4" w:space="0" w:color="auto"/>
            </w:tcBorders>
            <w:shd w:val="clear" w:color="auto" w:fill="BFBFBF" w:themeFill="background1" w:themeFillShade="BF"/>
            <w:vAlign w:val="center"/>
          </w:tcPr>
          <w:p w14:paraId="070DD22F" w14:textId="77777777" w:rsidR="00CA45B3" w:rsidRPr="00FD583B" w:rsidRDefault="00CA45B3" w:rsidP="00CA45B3">
            <w:pPr>
              <w:spacing w:after="0" w:line="240" w:lineRule="auto"/>
              <w:jc w:val="center"/>
              <w:rPr>
                <w:rFonts w:ascii="Arial Narrow" w:hAnsi="Arial Narrow"/>
                <w:sz w:val="20"/>
                <w:szCs w:val="20"/>
              </w:rPr>
            </w:pPr>
            <w:r w:rsidRPr="00FD583B">
              <w:rPr>
                <w:rFonts w:ascii="Arial Narrow" w:hAnsi="Arial Narrow"/>
                <w:sz w:val="20"/>
                <w:szCs w:val="20"/>
              </w:rPr>
              <w:t>Podpis</w:t>
            </w:r>
          </w:p>
        </w:tc>
      </w:tr>
      <w:tr w:rsidR="00CA45B3" w:rsidRPr="00FD583B" w14:paraId="7E61FC17" w14:textId="77777777" w:rsidTr="00CA45B3">
        <w:trPr>
          <w:trHeight w:val="512"/>
        </w:trPr>
        <w:tc>
          <w:tcPr>
            <w:tcW w:w="3095" w:type="dxa"/>
            <w:vMerge/>
            <w:tcBorders>
              <w:bottom w:val="single" w:sz="4" w:space="0" w:color="auto"/>
              <w:right w:val="single" w:sz="4" w:space="0" w:color="auto"/>
            </w:tcBorders>
          </w:tcPr>
          <w:p w14:paraId="49B3CE6C" w14:textId="77777777" w:rsidR="00CA45B3" w:rsidRPr="00FD583B" w:rsidRDefault="00CA45B3" w:rsidP="008F690B">
            <w:pPr>
              <w:spacing w:after="0" w:line="240" w:lineRule="auto"/>
              <w:rPr>
                <w:rFonts w:ascii="Arial Narrow" w:hAnsi="Arial Narrow"/>
                <w:sz w:val="20"/>
                <w:szCs w:val="20"/>
              </w:rPr>
            </w:pPr>
          </w:p>
        </w:tc>
        <w:tc>
          <w:tcPr>
            <w:tcW w:w="3095" w:type="dxa"/>
            <w:vMerge/>
            <w:tcBorders>
              <w:left w:val="single" w:sz="4" w:space="0" w:color="auto"/>
              <w:bottom w:val="single" w:sz="4" w:space="0" w:color="auto"/>
              <w:right w:val="single" w:sz="4" w:space="0" w:color="auto"/>
            </w:tcBorders>
            <w:shd w:val="clear" w:color="auto" w:fill="C6D9F1"/>
          </w:tcPr>
          <w:p w14:paraId="1202E718" w14:textId="77777777" w:rsidR="00CA45B3" w:rsidRPr="00FD583B" w:rsidRDefault="00CA45B3" w:rsidP="008F690B">
            <w:pPr>
              <w:spacing w:after="0" w:line="240" w:lineRule="auto"/>
              <w:rPr>
                <w:rFonts w:ascii="Arial Narrow" w:hAnsi="Arial Narrow"/>
                <w:sz w:val="20"/>
                <w:szCs w:val="20"/>
              </w:rPr>
            </w:pPr>
          </w:p>
        </w:tc>
        <w:tc>
          <w:tcPr>
            <w:tcW w:w="2877" w:type="dxa"/>
            <w:tcBorders>
              <w:top w:val="single" w:sz="4" w:space="0" w:color="auto"/>
              <w:left w:val="single" w:sz="4" w:space="0" w:color="auto"/>
              <w:bottom w:val="single" w:sz="4" w:space="0" w:color="auto"/>
            </w:tcBorders>
            <w:shd w:val="clear" w:color="auto" w:fill="FFF2CC"/>
          </w:tcPr>
          <w:p w14:paraId="14683FBD" w14:textId="77777777" w:rsidR="00CA45B3" w:rsidRPr="00FD583B" w:rsidRDefault="00CA45B3" w:rsidP="008F690B">
            <w:pPr>
              <w:spacing w:after="0" w:line="240" w:lineRule="auto"/>
              <w:rPr>
                <w:rFonts w:ascii="Arial Narrow" w:hAnsi="Arial Narrow"/>
                <w:sz w:val="20"/>
                <w:szCs w:val="20"/>
              </w:rPr>
            </w:pPr>
          </w:p>
        </w:tc>
      </w:tr>
    </w:tbl>
    <w:p w14:paraId="1010F4AC" w14:textId="77777777" w:rsidR="00111FE2" w:rsidRPr="002E420F" w:rsidRDefault="00070254" w:rsidP="00111FE2">
      <w:pPr>
        <w:pStyle w:val="Naslov1"/>
        <w:numPr>
          <w:ilvl w:val="0"/>
          <w:numId w:val="5"/>
        </w:numPr>
        <w:spacing w:before="0" w:after="0" w:line="240" w:lineRule="auto"/>
        <w:ind w:left="567" w:hanging="567"/>
        <w:rPr>
          <w:rFonts w:ascii="Arial Narrow" w:hAnsi="Arial Narrow" w:cs="Arial"/>
          <w:sz w:val="28"/>
          <w:szCs w:val="28"/>
        </w:rPr>
      </w:pPr>
      <w:r>
        <w:rPr>
          <w:rFonts w:ascii="Arial Narrow" w:hAnsi="Arial Narrow" w:cs="Arial"/>
          <w:sz w:val="28"/>
          <w:szCs w:val="28"/>
        </w:rPr>
        <w:br w:type="page"/>
      </w:r>
      <w:r w:rsidR="00111FE2" w:rsidRPr="002E420F">
        <w:rPr>
          <w:rFonts w:ascii="Arial Narrow" w:hAnsi="Arial Narrow" w:cs="Arial"/>
          <w:sz w:val="28"/>
          <w:szCs w:val="28"/>
        </w:rPr>
        <w:t>METODOLOGIJA ZA DOLOČITEV STANDARDNE LESTVICE STROŠKA NA ENOTO</w:t>
      </w:r>
    </w:p>
    <w:p w14:paraId="758716C4" w14:textId="77777777" w:rsidR="00111FE2" w:rsidRPr="002E420F" w:rsidRDefault="00111FE2" w:rsidP="00B7269D">
      <w:pPr>
        <w:spacing w:after="0" w:line="240" w:lineRule="auto"/>
        <w:rPr>
          <w:rFonts w:ascii="Arial Narrow" w:hAnsi="Arial Narrow" w:cs="Arial"/>
        </w:rPr>
      </w:pPr>
    </w:p>
    <w:p w14:paraId="5A814474" w14:textId="77777777" w:rsidR="00111FE2" w:rsidRPr="002E420F" w:rsidRDefault="00111FE2" w:rsidP="00111FE2">
      <w:pPr>
        <w:spacing w:after="0" w:line="240" w:lineRule="auto"/>
        <w:jc w:val="both"/>
        <w:rPr>
          <w:rFonts w:ascii="Arial Narrow" w:hAnsi="Arial Narrow" w:cs="Arial"/>
          <w:lang w:eastAsia="sl-SI"/>
        </w:rPr>
      </w:pPr>
      <w:r w:rsidRPr="002E420F">
        <w:rPr>
          <w:rFonts w:ascii="Arial Narrow" w:hAnsi="Arial Narrow" w:cs="Arial"/>
          <w:lang w:eastAsia="sl-SI"/>
        </w:rPr>
        <w:t>Osnova za izračun standardne lestvice stroška na enoto so pravna izhodišča in cena za financiranje raziskovalno razvojnih dejavnosti v Sloveniji Agencije Republike Slovenije za raziskovalno dejavnost (v nadaljevanju: ARRS) za leto 201</w:t>
      </w:r>
      <w:r w:rsidR="00C152B7">
        <w:rPr>
          <w:rFonts w:ascii="Arial Narrow" w:hAnsi="Arial Narrow" w:cs="Arial"/>
          <w:lang w:eastAsia="sl-SI"/>
        </w:rPr>
        <w:t>7</w:t>
      </w:r>
      <w:r w:rsidRPr="002E420F">
        <w:rPr>
          <w:rFonts w:ascii="Arial Narrow" w:hAnsi="Arial Narrow" w:cs="Arial"/>
          <w:lang w:eastAsia="sl-SI"/>
        </w:rPr>
        <w:t xml:space="preserve">. </w:t>
      </w:r>
    </w:p>
    <w:p w14:paraId="2C2BFBAC" w14:textId="77777777" w:rsidR="00111FE2" w:rsidRPr="002E420F" w:rsidRDefault="00111FE2" w:rsidP="00111FE2">
      <w:pPr>
        <w:spacing w:after="0" w:line="240" w:lineRule="auto"/>
        <w:jc w:val="both"/>
        <w:rPr>
          <w:rFonts w:ascii="Arial Narrow" w:hAnsi="Arial Narrow" w:cs="Arial"/>
          <w:lang w:eastAsia="sl-SI"/>
        </w:rPr>
      </w:pPr>
    </w:p>
    <w:p w14:paraId="2E62ADAF" w14:textId="77777777" w:rsidR="00111FE2" w:rsidRPr="002E420F" w:rsidRDefault="00111FE2" w:rsidP="00111FE2">
      <w:pPr>
        <w:spacing w:after="0" w:line="240" w:lineRule="auto"/>
        <w:jc w:val="both"/>
        <w:rPr>
          <w:rFonts w:ascii="Arial Narrow" w:hAnsi="Arial Narrow" w:cs="Arial"/>
          <w:lang w:eastAsia="sl-SI"/>
        </w:rPr>
      </w:pPr>
      <w:r w:rsidRPr="002E420F">
        <w:rPr>
          <w:rFonts w:ascii="Arial Narrow" w:hAnsi="Arial Narrow" w:cs="Arial"/>
          <w:lang w:eastAsia="sl-SI"/>
        </w:rPr>
        <w:t>ARRS letno določa izhodišča in cene. Pravne podlage za določanje cen so:</w:t>
      </w:r>
    </w:p>
    <w:p w14:paraId="1AADCEE5" w14:textId="77777777" w:rsidR="00111FE2" w:rsidRPr="002E420F" w:rsidRDefault="00111FE2" w:rsidP="00C924B3">
      <w:pPr>
        <w:numPr>
          <w:ilvl w:val="0"/>
          <w:numId w:val="17"/>
        </w:numPr>
        <w:spacing w:after="0" w:line="240" w:lineRule="auto"/>
        <w:ind w:left="426" w:hanging="284"/>
        <w:contextualSpacing/>
        <w:jc w:val="both"/>
        <w:rPr>
          <w:rFonts w:ascii="Arial Narrow" w:hAnsi="Arial Narrow" w:cs="Arial"/>
        </w:rPr>
      </w:pPr>
      <w:r w:rsidRPr="002E420F">
        <w:rPr>
          <w:rFonts w:ascii="Arial Narrow" w:hAnsi="Arial Narrow" w:cs="Arial"/>
        </w:rPr>
        <w:t xml:space="preserve">Zakon o raziskovalni in razvojni dejavnosti </w:t>
      </w:r>
      <w:r w:rsidRPr="002E420F">
        <w:rPr>
          <w:rFonts w:ascii="Arial Narrow" w:hAnsi="Arial Narrow" w:cs="Arial"/>
          <w:color w:val="000000"/>
        </w:rPr>
        <w:t xml:space="preserve">(Uradni list RS, št. 22/06-UPB1 in 61/06 ZDru-1, 112/07, 9/11 in 57/12-ZPOP-1A); </w:t>
      </w:r>
    </w:p>
    <w:p w14:paraId="18E6E323" w14:textId="77777777" w:rsidR="00111FE2" w:rsidRPr="002E420F" w:rsidRDefault="00111FE2" w:rsidP="00C924B3">
      <w:pPr>
        <w:numPr>
          <w:ilvl w:val="0"/>
          <w:numId w:val="17"/>
        </w:numPr>
        <w:spacing w:after="0" w:line="240" w:lineRule="auto"/>
        <w:ind w:left="426" w:hanging="284"/>
        <w:contextualSpacing/>
        <w:jc w:val="both"/>
        <w:rPr>
          <w:rFonts w:ascii="Arial Narrow" w:hAnsi="Arial Narrow" w:cs="Arial"/>
        </w:rPr>
      </w:pPr>
      <w:r w:rsidRPr="002E420F">
        <w:rPr>
          <w:rFonts w:ascii="Arial Narrow" w:hAnsi="Arial Narrow" w:cs="Arial"/>
        </w:rPr>
        <w:t xml:space="preserve">Sklep o ustanovitvi Javne agencije za raziskovalno dejavnost Republike Slovenije (Uradni list RS, št. 123/03 in št. 105/10); </w:t>
      </w:r>
    </w:p>
    <w:p w14:paraId="6CA4752D" w14:textId="77777777" w:rsidR="00111FE2" w:rsidRPr="002E420F" w:rsidRDefault="00111FE2" w:rsidP="00C924B3">
      <w:pPr>
        <w:numPr>
          <w:ilvl w:val="0"/>
          <w:numId w:val="17"/>
        </w:numPr>
        <w:spacing w:after="0" w:line="240" w:lineRule="auto"/>
        <w:ind w:left="426" w:hanging="284"/>
        <w:contextualSpacing/>
        <w:jc w:val="both"/>
        <w:rPr>
          <w:rFonts w:ascii="Arial Narrow" w:hAnsi="Arial Narrow" w:cs="Arial"/>
        </w:rPr>
      </w:pPr>
      <w:r w:rsidRPr="002E420F">
        <w:rPr>
          <w:rFonts w:ascii="Arial Narrow" w:hAnsi="Arial Narrow" w:cs="Arial"/>
        </w:rPr>
        <w:t>Uredba o normativih in standardih za določanje sredstev za izvajanje raziskovalne dejavnosti financirane iz Proračuna Republike Slovenije (Uradni list RS, št. 103/2011, 56/2012, 15/2014</w:t>
      </w:r>
      <w:r w:rsidR="00EB7A92">
        <w:rPr>
          <w:rFonts w:ascii="Arial Narrow" w:hAnsi="Arial Narrow" w:cs="Arial"/>
        </w:rPr>
        <w:t>, 103/15</w:t>
      </w:r>
      <w:r w:rsidRPr="002E420F">
        <w:rPr>
          <w:rFonts w:ascii="Arial Narrow" w:hAnsi="Arial Narrow" w:cs="Arial"/>
        </w:rPr>
        <w:t xml:space="preserve"> in </w:t>
      </w:r>
      <w:r w:rsidR="00EB7A92">
        <w:rPr>
          <w:rFonts w:ascii="Arial Narrow" w:hAnsi="Arial Narrow" w:cs="Arial"/>
        </w:rPr>
        <w:t>27</w:t>
      </w:r>
      <w:r w:rsidRPr="002E420F">
        <w:rPr>
          <w:rFonts w:ascii="Arial Narrow" w:hAnsi="Arial Narrow" w:cs="Arial"/>
        </w:rPr>
        <w:t>/1</w:t>
      </w:r>
      <w:r w:rsidR="00EB7A92">
        <w:rPr>
          <w:rFonts w:ascii="Arial Narrow" w:hAnsi="Arial Narrow" w:cs="Arial"/>
        </w:rPr>
        <w:t>7</w:t>
      </w:r>
      <w:r w:rsidRPr="002E420F">
        <w:rPr>
          <w:rFonts w:ascii="Arial Narrow" w:hAnsi="Arial Narrow" w:cs="Arial"/>
        </w:rPr>
        <w:t>);</w:t>
      </w:r>
    </w:p>
    <w:p w14:paraId="7C3039C7" w14:textId="77777777" w:rsidR="00111FE2" w:rsidRPr="002E420F" w:rsidRDefault="00111FE2" w:rsidP="00C924B3">
      <w:pPr>
        <w:numPr>
          <w:ilvl w:val="0"/>
          <w:numId w:val="17"/>
        </w:numPr>
        <w:spacing w:after="0" w:line="240" w:lineRule="auto"/>
        <w:ind w:left="426" w:hanging="284"/>
        <w:contextualSpacing/>
        <w:jc w:val="both"/>
        <w:rPr>
          <w:rFonts w:ascii="Arial Narrow" w:hAnsi="Arial Narrow" w:cs="Arial"/>
        </w:rPr>
      </w:pPr>
      <w:r w:rsidRPr="002E420F">
        <w:rPr>
          <w:rFonts w:ascii="Arial Narrow" w:hAnsi="Arial Narrow" w:cs="Arial"/>
        </w:rPr>
        <w:t>Cena ekvivalenta polne zaposlitve za leto 201</w:t>
      </w:r>
      <w:r w:rsidR="009B48C1">
        <w:rPr>
          <w:rFonts w:ascii="Arial Narrow" w:hAnsi="Arial Narrow" w:cs="Arial"/>
        </w:rPr>
        <w:t>7</w:t>
      </w:r>
      <w:r w:rsidRPr="002E420F">
        <w:rPr>
          <w:rFonts w:ascii="Arial Narrow" w:hAnsi="Arial Narrow" w:cs="Arial"/>
        </w:rPr>
        <w:t xml:space="preserve">;  </w:t>
      </w:r>
      <w:r w:rsidR="009B48C1" w:rsidRPr="009B48C1">
        <w:rPr>
          <w:rFonts w:ascii="Arial Narrow" w:hAnsi="Arial Narrow" w:cs="Arial"/>
        </w:rPr>
        <w:t>https://www.arrs.gov.si/sl/progproj/cena/cena-17.asp</w:t>
      </w:r>
      <w:r w:rsidRPr="002E420F" w:rsidDel="00B543A7">
        <w:rPr>
          <w:rFonts w:ascii="Arial Narrow" w:hAnsi="Arial Narrow" w:cs="Arial"/>
        </w:rPr>
        <w:t xml:space="preserve"> </w:t>
      </w:r>
    </w:p>
    <w:p w14:paraId="61258000" w14:textId="77777777" w:rsidR="00111FE2" w:rsidRPr="002E420F" w:rsidRDefault="00111FE2" w:rsidP="00111FE2">
      <w:pPr>
        <w:spacing w:after="0" w:line="240" w:lineRule="auto"/>
        <w:jc w:val="both"/>
        <w:rPr>
          <w:rFonts w:ascii="Arial Narrow" w:hAnsi="Arial Narrow" w:cs="Arial"/>
          <w:lang w:eastAsia="sl-SI"/>
        </w:rPr>
      </w:pPr>
    </w:p>
    <w:p w14:paraId="76AC71D0" w14:textId="77777777" w:rsidR="00111FE2" w:rsidRPr="002E420F" w:rsidRDefault="00111FE2" w:rsidP="00111FE2">
      <w:pPr>
        <w:spacing w:after="0" w:line="240" w:lineRule="auto"/>
        <w:jc w:val="both"/>
        <w:rPr>
          <w:rFonts w:ascii="Arial Narrow" w:hAnsi="Arial Narrow" w:cs="Arial"/>
          <w:lang w:eastAsia="sl-SI"/>
        </w:rPr>
      </w:pPr>
      <w:r w:rsidRPr="002E420F">
        <w:rPr>
          <w:rFonts w:ascii="Arial Narrow" w:hAnsi="Arial Narrow" w:cs="Arial"/>
          <w:lang w:eastAsia="sl-SI"/>
        </w:rPr>
        <w:t>Pri določitvi standardne lestvice stroška na enoto je uporabljena pravna podlaga in metodologija določitve letne vrednosti financiranja zaposlenih, ki izvajajo RR projekte, za leto 201</w:t>
      </w:r>
      <w:r w:rsidR="009B48C1">
        <w:rPr>
          <w:rFonts w:ascii="Arial Narrow" w:hAnsi="Arial Narrow" w:cs="Arial"/>
          <w:lang w:eastAsia="sl-SI"/>
        </w:rPr>
        <w:t>7</w:t>
      </w:r>
      <w:r w:rsidRPr="002E420F">
        <w:rPr>
          <w:rFonts w:ascii="Arial Narrow" w:hAnsi="Arial Narrow" w:cs="Arial"/>
          <w:lang w:eastAsia="sl-SI"/>
        </w:rPr>
        <w:t xml:space="preserve">. </w:t>
      </w:r>
    </w:p>
    <w:p w14:paraId="50973564" w14:textId="77777777" w:rsidR="00393DA6" w:rsidRPr="002E420F" w:rsidRDefault="00393DA6" w:rsidP="00111FE2">
      <w:pPr>
        <w:spacing w:after="0" w:line="240" w:lineRule="auto"/>
        <w:jc w:val="both"/>
        <w:rPr>
          <w:rFonts w:ascii="Arial Narrow" w:hAnsi="Arial Narrow" w:cs="Arial"/>
          <w:lang w:eastAsia="sl-SI"/>
        </w:rPr>
      </w:pPr>
    </w:p>
    <w:p w14:paraId="53E82ED8" w14:textId="77777777" w:rsidR="00393DA6" w:rsidRPr="002E420F" w:rsidRDefault="00393DA6" w:rsidP="00393DA6">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t>VII.1.   DOLOČANJE VREDNOSTI ZA FINANCIRANJE AKTIVNOSTI</w:t>
      </w:r>
    </w:p>
    <w:p w14:paraId="0D59F56E" w14:textId="77777777" w:rsidR="00111FE2" w:rsidRPr="002E420F" w:rsidRDefault="00111FE2" w:rsidP="00111FE2">
      <w:pPr>
        <w:spacing w:after="0" w:line="240" w:lineRule="auto"/>
        <w:jc w:val="both"/>
        <w:rPr>
          <w:rFonts w:ascii="Arial Narrow" w:hAnsi="Arial Narrow" w:cs="Arial"/>
          <w:lang w:eastAsia="sl-SI"/>
        </w:rPr>
      </w:pPr>
    </w:p>
    <w:p w14:paraId="4F293216" w14:textId="77777777" w:rsidR="00111FE2" w:rsidRPr="002E420F" w:rsidRDefault="00111FE2" w:rsidP="00111FE2">
      <w:pPr>
        <w:spacing w:line="240" w:lineRule="auto"/>
        <w:jc w:val="both"/>
        <w:rPr>
          <w:rFonts w:ascii="Arial Narrow" w:hAnsi="Arial Narrow" w:cs="Arial"/>
        </w:rPr>
      </w:pPr>
      <w:r w:rsidRPr="002E420F">
        <w:rPr>
          <w:rFonts w:ascii="Arial Narrow" w:hAnsi="Arial Narrow" w:cs="Arial"/>
        </w:rPr>
        <w:t xml:space="preserve">ARRS določa vrednosti za financiranje raziskovalnega dela kot letni strošek zaposlenih za izvajanje RR projektov, ki predstavlja ekvivalent polne zaposlitve raziskovalca (FTE).  </w:t>
      </w:r>
    </w:p>
    <w:p w14:paraId="7A734783" w14:textId="77777777" w:rsidR="00111FE2" w:rsidRPr="002E420F" w:rsidRDefault="00111FE2" w:rsidP="00111FE2">
      <w:pPr>
        <w:spacing w:line="240" w:lineRule="auto"/>
        <w:jc w:val="both"/>
        <w:rPr>
          <w:rFonts w:ascii="Arial Narrow" w:hAnsi="Arial Narrow" w:cs="Arial"/>
        </w:rPr>
      </w:pPr>
      <w:r w:rsidRPr="002E420F">
        <w:rPr>
          <w:rFonts w:ascii="Arial Narrow" w:hAnsi="Arial Narrow" w:cs="Arial"/>
        </w:rPr>
        <w:t xml:space="preserve">Vrednost je definirana na osnovi izhodišč v Uredbi o normativih in standardih </w:t>
      </w:r>
      <w:r w:rsidRPr="002E420F">
        <w:rPr>
          <w:rFonts w:ascii="Arial Narrow" w:hAnsi="Arial Narrow" w:cs="Arial"/>
          <w:color w:val="000000"/>
        </w:rPr>
        <w:t>za določanje sredstev za izvajanje raziskovalne dejavnosti, financirane iz Proračuna Republike Slovenije</w:t>
      </w:r>
      <w:r w:rsidRPr="002E420F">
        <w:rPr>
          <w:rFonts w:ascii="Arial Narrow" w:hAnsi="Arial Narrow" w:cs="Arial"/>
        </w:rPr>
        <w:t xml:space="preserve"> o ceni raziskovalne ure, in sicer:</w:t>
      </w:r>
    </w:p>
    <w:p w14:paraId="338B5E68" w14:textId="77777777" w:rsidR="00111FE2" w:rsidRPr="002E420F" w:rsidRDefault="00111FE2" w:rsidP="00C924B3">
      <w:pPr>
        <w:numPr>
          <w:ilvl w:val="0"/>
          <w:numId w:val="18"/>
        </w:numPr>
        <w:spacing w:after="0" w:line="240" w:lineRule="auto"/>
        <w:ind w:left="714" w:hanging="357"/>
        <w:jc w:val="both"/>
        <w:rPr>
          <w:rFonts w:ascii="Arial Narrow" w:hAnsi="Arial Narrow" w:cs="Arial"/>
          <w:color w:val="000000"/>
          <w:lang w:eastAsia="sl-SI"/>
        </w:rPr>
      </w:pPr>
      <w:r w:rsidRPr="002E420F">
        <w:rPr>
          <w:rFonts w:ascii="Arial Narrow" w:hAnsi="Arial Narrow" w:cs="Arial"/>
          <w:color w:val="000000"/>
          <w:lang w:eastAsia="sl-SI"/>
        </w:rPr>
        <w:t>določene vrednosti posameznih elementov cene in cenovnih kategorij izraženih v točkah,</w:t>
      </w:r>
    </w:p>
    <w:p w14:paraId="04B19254" w14:textId="77777777" w:rsidR="00111FE2" w:rsidRPr="002E420F" w:rsidRDefault="00111FE2" w:rsidP="00C924B3">
      <w:pPr>
        <w:numPr>
          <w:ilvl w:val="0"/>
          <w:numId w:val="18"/>
        </w:numPr>
        <w:spacing w:after="0" w:line="240" w:lineRule="auto"/>
        <w:jc w:val="both"/>
        <w:rPr>
          <w:rFonts w:ascii="Arial Narrow" w:hAnsi="Arial Narrow" w:cs="Arial"/>
          <w:color w:val="000000"/>
          <w:lang w:eastAsia="sl-SI"/>
        </w:rPr>
      </w:pPr>
      <w:r w:rsidRPr="002E420F">
        <w:rPr>
          <w:rFonts w:ascii="Arial Narrow" w:hAnsi="Arial Narrow" w:cs="Arial"/>
          <w:color w:val="000000"/>
          <w:lang w:eastAsia="sl-SI"/>
        </w:rPr>
        <w:t xml:space="preserve">določenih deležev  stroškov plače ter pripadajočih prispevkov delodajalca, stroškov blaga in storitev ter amortizacije, </w:t>
      </w:r>
    </w:p>
    <w:p w14:paraId="2B474C20" w14:textId="77777777" w:rsidR="00111FE2" w:rsidRPr="002E420F" w:rsidRDefault="00111FE2" w:rsidP="00C924B3">
      <w:pPr>
        <w:numPr>
          <w:ilvl w:val="0"/>
          <w:numId w:val="18"/>
        </w:numPr>
        <w:spacing w:after="0" w:line="240" w:lineRule="auto"/>
        <w:jc w:val="both"/>
        <w:rPr>
          <w:rFonts w:ascii="Arial Narrow" w:hAnsi="Arial Narrow" w:cs="Arial"/>
          <w:color w:val="000000"/>
          <w:lang w:eastAsia="sl-SI"/>
        </w:rPr>
      </w:pPr>
      <w:r w:rsidRPr="002E420F">
        <w:rPr>
          <w:rFonts w:ascii="Arial Narrow" w:hAnsi="Arial Narrow" w:cs="Arial"/>
          <w:color w:val="000000"/>
          <w:lang w:eastAsia="sl-SI"/>
        </w:rPr>
        <w:t>določenih kategorij raziskav in</w:t>
      </w:r>
    </w:p>
    <w:p w14:paraId="69403686" w14:textId="77777777" w:rsidR="00111FE2" w:rsidRPr="002E420F" w:rsidRDefault="00111FE2" w:rsidP="00C924B3">
      <w:pPr>
        <w:numPr>
          <w:ilvl w:val="0"/>
          <w:numId w:val="18"/>
        </w:numPr>
        <w:spacing w:after="0" w:line="240" w:lineRule="auto"/>
        <w:jc w:val="both"/>
        <w:rPr>
          <w:rFonts w:ascii="Arial Narrow" w:hAnsi="Arial Narrow" w:cs="Arial"/>
          <w:color w:val="000000"/>
          <w:lang w:eastAsia="sl-SI"/>
        </w:rPr>
      </w:pPr>
      <w:r w:rsidRPr="002E420F">
        <w:rPr>
          <w:rFonts w:ascii="Arial Narrow" w:hAnsi="Arial Narrow" w:cs="Arial"/>
          <w:color w:val="000000"/>
          <w:lang w:eastAsia="sl-SI"/>
        </w:rPr>
        <w:t>določene vrednosti obračunske točke za posamezno leto.</w:t>
      </w:r>
    </w:p>
    <w:p w14:paraId="5F7896C8" w14:textId="77777777" w:rsidR="00A608B0" w:rsidRPr="002E420F" w:rsidRDefault="00A608B0" w:rsidP="00A608B0">
      <w:pPr>
        <w:spacing w:after="0" w:line="240" w:lineRule="auto"/>
        <w:jc w:val="both"/>
        <w:rPr>
          <w:rFonts w:ascii="Arial Narrow" w:hAnsi="Arial Narrow" w:cs="Arial"/>
          <w:lang w:eastAsia="sl-SI"/>
        </w:rPr>
      </w:pPr>
    </w:p>
    <w:p w14:paraId="303D6A46" w14:textId="77777777" w:rsidR="00111FE2" w:rsidRPr="002E420F" w:rsidRDefault="00111FE2" w:rsidP="00111FE2">
      <w:pPr>
        <w:spacing w:line="240" w:lineRule="auto"/>
        <w:jc w:val="both"/>
        <w:rPr>
          <w:rFonts w:ascii="Arial Narrow" w:hAnsi="Arial Narrow" w:cs="Arial"/>
          <w:lang w:eastAsia="sl-SI"/>
        </w:rPr>
      </w:pPr>
      <w:r w:rsidRPr="002E420F">
        <w:rPr>
          <w:rFonts w:ascii="Arial Narrow" w:hAnsi="Arial Narrow" w:cs="Arial"/>
          <w:lang w:eastAsia="sl-SI"/>
        </w:rPr>
        <w:t>Vrednost obračunske točke za določitev cene ekvivalenta polne zaposlitve za leto 201</w:t>
      </w:r>
      <w:r w:rsidR="009B48C1">
        <w:rPr>
          <w:rFonts w:ascii="Arial Narrow" w:hAnsi="Arial Narrow" w:cs="Arial"/>
          <w:lang w:eastAsia="sl-SI"/>
        </w:rPr>
        <w:t>7</w:t>
      </w:r>
      <w:r w:rsidRPr="002E420F">
        <w:rPr>
          <w:rFonts w:ascii="Arial Narrow" w:hAnsi="Arial Narrow" w:cs="Arial"/>
          <w:lang w:eastAsia="sl-SI"/>
        </w:rPr>
        <w:t xml:space="preserve"> znaša </w:t>
      </w:r>
      <w:r w:rsidR="009B48C1">
        <w:rPr>
          <w:rFonts w:ascii="Arial Narrow" w:hAnsi="Arial Narrow" w:cs="Arial"/>
          <w:b/>
          <w:lang w:eastAsia="sl-SI"/>
        </w:rPr>
        <w:t>289</w:t>
      </w:r>
      <w:r w:rsidRPr="002E420F">
        <w:rPr>
          <w:rFonts w:ascii="Arial Narrow" w:hAnsi="Arial Narrow" w:cs="Arial"/>
          <w:b/>
          <w:lang w:eastAsia="sl-SI"/>
        </w:rPr>
        <w:t>,</w:t>
      </w:r>
      <w:r w:rsidR="009B48C1">
        <w:rPr>
          <w:rFonts w:ascii="Arial Narrow" w:hAnsi="Arial Narrow" w:cs="Arial"/>
          <w:b/>
          <w:lang w:eastAsia="sl-SI"/>
        </w:rPr>
        <w:t>03</w:t>
      </w:r>
      <w:r w:rsidRPr="002E420F">
        <w:rPr>
          <w:rFonts w:ascii="Arial Narrow" w:hAnsi="Arial Narrow" w:cs="Arial"/>
          <w:b/>
          <w:lang w:eastAsia="sl-SI"/>
        </w:rPr>
        <w:t xml:space="preserve"> EUR</w:t>
      </w:r>
      <w:r w:rsidRPr="002E420F">
        <w:rPr>
          <w:rFonts w:ascii="Arial Narrow" w:hAnsi="Arial Narrow" w:cs="Arial"/>
          <w:lang w:eastAsia="sl-SI"/>
        </w:rPr>
        <w:t xml:space="preserve"> (ARRS, </w:t>
      </w:r>
      <w:r w:rsidR="009B48C1" w:rsidRPr="009B48C1">
        <w:rPr>
          <w:rFonts w:ascii="Arial Narrow" w:hAnsi="Arial Narrow" w:cs="Arial"/>
          <w:lang w:eastAsia="sl-SI"/>
        </w:rPr>
        <w:t>https://www.arrs.gov.si/sl/progproj/cena/cena-17.asp</w:t>
      </w:r>
      <w:r w:rsidRPr="002E420F">
        <w:rPr>
          <w:rFonts w:ascii="Arial Narrow" w:hAnsi="Arial Narrow" w:cs="Arial"/>
          <w:lang w:eastAsia="sl-SI"/>
        </w:rPr>
        <w:t>).</w:t>
      </w:r>
    </w:p>
    <w:p w14:paraId="3F22BD52" w14:textId="77777777" w:rsidR="00111FE2" w:rsidRPr="002E420F" w:rsidRDefault="00111FE2" w:rsidP="00111FE2">
      <w:pPr>
        <w:spacing w:line="240" w:lineRule="auto"/>
        <w:jc w:val="both"/>
        <w:rPr>
          <w:rFonts w:ascii="Arial Narrow" w:hAnsi="Arial Narrow" w:cs="Arial"/>
          <w:lang w:eastAsia="sl-SI"/>
        </w:rPr>
      </w:pPr>
      <w:r w:rsidRPr="002E420F">
        <w:rPr>
          <w:rFonts w:ascii="Arial Narrow" w:hAnsi="Arial Narrow" w:cs="Arial"/>
          <w:lang w:eastAsia="sl-SI"/>
        </w:rPr>
        <w:t>Cena ekvivalenta polne zaposlitve za leto 201</w:t>
      </w:r>
      <w:r w:rsidR="009B48C1">
        <w:rPr>
          <w:rFonts w:ascii="Arial Narrow" w:hAnsi="Arial Narrow" w:cs="Arial"/>
          <w:lang w:eastAsia="sl-SI"/>
        </w:rPr>
        <w:t>7</w:t>
      </w:r>
      <w:r w:rsidRPr="002E420F">
        <w:rPr>
          <w:rFonts w:ascii="Arial Narrow" w:hAnsi="Arial Narrow" w:cs="Arial"/>
          <w:lang w:eastAsia="sl-SI"/>
        </w:rPr>
        <w:t xml:space="preserve">, ki se izračuna kot zmnožek števila točk in vrednosti točke za izvajanje raziskovalnih projektov za posamezne kategorije za pokrivanje stroškov, je sledeča: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134"/>
        <w:gridCol w:w="993"/>
        <w:gridCol w:w="1134"/>
        <w:gridCol w:w="1134"/>
        <w:gridCol w:w="1134"/>
        <w:gridCol w:w="1157"/>
      </w:tblGrid>
      <w:tr w:rsidR="00A608B0" w:rsidRPr="002E420F" w14:paraId="6EE9CE3A" w14:textId="77777777" w:rsidTr="00111ACE">
        <w:tc>
          <w:tcPr>
            <w:tcW w:w="2268" w:type="dxa"/>
            <w:shd w:val="clear" w:color="auto" w:fill="0070C0"/>
          </w:tcPr>
          <w:p w14:paraId="32C5CDFA" w14:textId="77777777" w:rsidR="00111FE2" w:rsidRPr="002E420F" w:rsidRDefault="00111FE2" w:rsidP="00111ACE">
            <w:pPr>
              <w:spacing w:after="0"/>
              <w:jc w:val="both"/>
              <w:rPr>
                <w:rFonts w:ascii="Arial Narrow" w:eastAsia="Times New Roman" w:hAnsi="Arial Narrow" w:cs="Arial"/>
                <w:color w:val="FFFFFF"/>
                <w:sz w:val="20"/>
                <w:szCs w:val="20"/>
                <w:lang w:eastAsia="sl-SI"/>
              </w:rPr>
            </w:pPr>
          </w:p>
        </w:tc>
        <w:tc>
          <w:tcPr>
            <w:tcW w:w="1134" w:type="dxa"/>
            <w:shd w:val="clear" w:color="auto" w:fill="0070C0"/>
          </w:tcPr>
          <w:p w14:paraId="697BCBD4"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A</w:t>
            </w:r>
          </w:p>
        </w:tc>
        <w:tc>
          <w:tcPr>
            <w:tcW w:w="993" w:type="dxa"/>
            <w:shd w:val="clear" w:color="auto" w:fill="0070C0"/>
          </w:tcPr>
          <w:p w14:paraId="4D478651"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B</w:t>
            </w:r>
          </w:p>
        </w:tc>
        <w:tc>
          <w:tcPr>
            <w:tcW w:w="1134" w:type="dxa"/>
            <w:shd w:val="clear" w:color="auto" w:fill="0070C0"/>
          </w:tcPr>
          <w:p w14:paraId="4BF8A665"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C</w:t>
            </w:r>
          </w:p>
        </w:tc>
        <w:tc>
          <w:tcPr>
            <w:tcW w:w="1134" w:type="dxa"/>
            <w:shd w:val="clear" w:color="auto" w:fill="0070C0"/>
          </w:tcPr>
          <w:p w14:paraId="1D1449C9"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D</w:t>
            </w:r>
          </w:p>
        </w:tc>
        <w:tc>
          <w:tcPr>
            <w:tcW w:w="1134" w:type="dxa"/>
            <w:shd w:val="clear" w:color="auto" w:fill="0070C0"/>
          </w:tcPr>
          <w:p w14:paraId="2E5F565F"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E</w:t>
            </w:r>
          </w:p>
        </w:tc>
        <w:tc>
          <w:tcPr>
            <w:tcW w:w="1157" w:type="dxa"/>
            <w:shd w:val="clear" w:color="auto" w:fill="0070C0"/>
          </w:tcPr>
          <w:p w14:paraId="1A8156C0" w14:textId="77777777" w:rsidR="00111FE2" w:rsidRPr="002E420F" w:rsidRDefault="00111FE2" w:rsidP="00111ACE">
            <w:pPr>
              <w:spacing w:after="0"/>
              <w:jc w:val="center"/>
              <w:rPr>
                <w:rFonts w:ascii="Arial Narrow" w:eastAsia="Times New Roman" w:hAnsi="Arial Narrow" w:cs="Arial"/>
                <w:color w:val="FFFFFF"/>
                <w:sz w:val="20"/>
                <w:szCs w:val="20"/>
                <w:lang w:eastAsia="sl-SI"/>
              </w:rPr>
            </w:pPr>
            <w:r w:rsidRPr="002E420F">
              <w:rPr>
                <w:rFonts w:ascii="Arial Narrow" w:eastAsia="Times New Roman" w:hAnsi="Arial Narrow" w:cs="Arial"/>
                <w:color w:val="FFFFFF"/>
                <w:sz w:val="20"/>
                <w:szCs w:val="20"/>
                <w:lang w:eastAsia="sl-SI"/>
              </w:rPr>
              <w:t>F</w:t>
            </w:r>
          </w:p>
        </w:tc>
      </w:tr>
      <w:tr w:rsidR="00A608B0" w:rsidRPr="002E420F" w14:paraId="4D4643FD" w14:textId="77777777" w:rsidTr="00111ACE">
        <w:tc>
          <w:tcPr>
            <w:tcW w:w="2268" w:type="dxa"/>
            <w:shd w:val="clear" w:color="auto" w:fill="auto"/>
            <w:vAlign w:val="bottom"/>
          </w:tcPr>
          <w:p w14:paraId="1A99760B" w14:textId="77777777" w:rsidR="00111FE2" w:rsidRPr="002E420F" w:rsidRDefault="00111FE2" w:rsidP="00111ACE">
            <w:pPr>
              <w:spacing w:after="0"/>
              <w:jc w:val="both"/>
              <w:rPr>
                <w:rFonts w:ascii="Arial Narrow" w:eastAsia="Times New Roman" w:hAnsi="Arial Narrow" w:cs="Arial"/>
                <w:szCs w:val="20"/>
                <w:lang w:eastAsia="sl-SI"/>
              </w:rPr>
            </w:pPr>
            <w:r w:rsidRPr="002E420F">
              <w:rPr>
                <w:rFonts w:ascii="Arial Narrow" w:eastAsia="Times New Roman" w:hAnsi="Arial Narrow" w:cs="Arial"/>
                <w:sz w:val="18"/>
                <w:szCs w:val="18"/>
                <w:lang w:eastAsia="sl-SI"/>
              </w:rPr>
              <w:t>plače</w:t>
            </w:r>
          </w:p>
        </w:tc>
        <w:tc>
          <w:tcPr>
            <w:tcW w:w="1134" w:type="dxa"/>
            <w:shd w:val="clear" w:color="auto" w:fill="auto"/>
          </w:tcPr>
          <w:p w14:paraId="0C5237ED" w14:textId="77777777" w:rsidR="00111FE2" w:rsidRPr="002E420F" w:rsidRDefault="00111FE2" w:rsidP="009B48C1">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sidR="009B48C1">
              <w:rPr>
                <w:rFonts w:ascii="Arial Narrow" w:eastAsia="Times New Roman" w:hAnsi="Arial Narrow" w:cs="Arial"/>
                <w:color w:val="000000"/>
                <w:sz w:val="17"/>
                <w:szCs w:val="17"/>
                <w:lang w:eastAsia="sl-SI"/>
              </w:rPr>
              <w:t>855</w:t>
            </w:r>
          </w:p>
        </w:tc>
        <w:tc>
          <w:tcPr>
            <w:tcW w:w="993" w:type="dxa"/>
            <w:shd w:val="clear" w:color="auto" w:fill="auto"/>
          </w:tcPr>
          <w:p w14:paraId="49382DDA" w14:textId="77777777" w:rsidR="00111FE2" w:rsidRPr="002E420F" w:rsidRDefault="009B48C1" w:rsidP="00111ACE">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Pr>
                <w:rFonts w:ascii="Arial Narrow" w:eastAsia="Times New Roman" w:hAnsi="Arial Narrow" w:cs="Arial"/>
                <w:color w:val="000000"/>
                <w:sz w:val="17"/>
                <w:szCs w:val="17"/>
                <w:lang w:eastAsia="sl-SI"/>
              </w:rPr>
              <w:t>855</w:t>
            </w:r>
          </w:p>
        </w:tc>
        <w:tc>
          <w:tcPr>
            <w:tcW w:w="1134" w:type="dxa"/>
            <w:shd w:val="clear" w:color="auto" w:fill="auto"/>
          </w:tcPr>
          <w:p w14:paraId="0B43EB3A" w14:textId="77777777" w:rsidR="00111FE2" w:rsidRPr="002E420F" w:rsidRDefault="009B48C1" w:rsidP="00111ACE">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Pr>
                <w:rFonts w:ascii="Arial Narrow" w:eastAsia="Times New Roman" w:hAnsi="Arial Narrow" w:cs="Arial"/>
                <w:color w:val="000000"/>
                <w:sz w:val="17"/>
                <w:szCs w:val="17"/>
                <w:lang w:eastAsia="sl-SI"/>
              </w:rPr>
              <w:t>855</w:t>
            </w:r>
          </w:p>
        </w:tc>
        <w:tc>
          <w:tcPr>
            <w:tcW w:w="1134" w:type="dxa"/>
            <w:shd w:val="clear" w:color="auto" w:fill="auto"/>
          </w:tcPr>
          <w:p w14:paraId="47A3BA2E" w14:textId="77777777" w:rsidR="00111FE2" w:rsidRPr="002E420F" w:rsidRDefault="009B48C1" w:rsidP="00111ACE">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Pr>
                <w:rFonts w:ascii="Arial Narrow" w:eastAsia="Times New Roman" w:hAnsi="Arial Narrow" w:cs="Arial"/>
                <w:color w:val="000000"/>
                <w:sz w:val="17"/>
                <w:szCs w:val="17"/>
                <w:lang w:eastAsia="sl-SI"/>
              </w:rPr>
              <w:t>855</w:t>
            </w:r>
          </w:p>
        </w:tc>
        <w:tc>
          <w:tcPr>
            <w:tcW w:w="1134" w:type="dxa"/>
            <w:shd w:val="clear" w:color="auto" w:fill="auto"/>
          </w:tcPr>
          <w:p w14:paraId="6F2A53B2" w14:textId="77777777" w:rsidR="00111FE2" w:rsidRPr="002E420F" w:rsidRDefault="009B48C1" w:rsidP="00111ACE">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Pr>
                <w:rFonts w:ascii="Arial Narrow" w:eastAsia="Times New Roman" w:hAnsi="Arial Narrow" w:cs="Arial"/>
                <w:color w:val="000000"/>
                <w:sz w:val="17"/>
                <w:szCs w:val="17"/>
                <w:lang w:eastAsia="sl-SI"/>
              </w:rPr>
              <w:t>855</w:t>
            </w:r>
          </w:p>
        </w:tc>
        <w:tc>
          <w:tcPr>
            <w:tcW w:w="1157" w:type="dxa"/>
            <w:shd w:val="clear" w:color="auto" w:fill="auto"/>
          </w:tcPr>
          <w:p w14:paraId="45D9BD76" w14:textId="77777777" w:rsidR="00111FE2" w:rsidRPr="002E420F" w:rsidRDefault="009B48C1" w:rsidP="00111ACE">
            <w:pPr>
              <w:spacing w:after="0"/>
              <w:jc w:val="center"/>
              <w:rPr>
                <w:rFonts w:ascii="Arial Narrow" w:eastAsia="Times New Roman" w:hAnsi="Arial Narrow" w:cs="Arial"/>
                <w:szCs w:val="20"/>
                <w:lang w:eastAsia="sl-SI"/>
              </w:rPr>
            </w:pPr>
            <w:r w:rsidRPr="002E420F">
              <w:rPr>
                <w:rFonts w:ascii="Arial Narrow" w:eastAsia="Times New Roman" w:hAnsi="Arial Narrow" w:cs="Arial"/>
                <w:color w:val="000000"/>
                <w:sz w:val="17"/>
                <w:szCs w:val="17"/>
                <w:lang w:eastAsia="sl-SI"/>
              </w:rPr>
              <w:t>30.</w:t>
            </w:r>
            <w:r>
              <w:rPr>
                <w:rFonts w:ascii="Arial Narrow" w:eastAsia="Times New Roman" w:hAnsi="Arial Narrow" w:cs="Arial"/>
                <w:color w:val="000000"/>
                <w:sz w:val="17"/>
                <w:szCs w:val="17"/>
                <w:lang w:eastAsia="sl-SI"/>
              </w:rPr>
              <w:t>855</w:t>
            </w:r>
          </w:p>
        </w:tc>
      </w:tr>
      <w:tr w:rsidR="00A608B0" w:rsidRPr="002E420F" w14:paraId="2C98C5EE" w14:textId="77777777" w:rsidTr="00111ACE">
        <w:tc>
          <w:tcPr>
            <w:tcW w:w="2268" w:type="dxa"/>
            <w:shd w:val="clear" w:color="auto" w:fill="auto"/>
            <w:vAlign w:val="bottom"/>
          </w:tcPr>
          <w:p w14:paraId="1BAB1EDF" w14:textId="77777777" w:rsidR="00111FE2" w:rsidRPr="002E420F" w:rsidRDefault="00111FE2" w:rsidP="00111ACE">
            <w:pPr>
              <w:spacing w:after="0"/>
              <w:jc w:val="both"/>
              <w:rPr>
                <w:rFonts w:ascii="Arial Narrow" w:eastAsia="Times New Roman" w:hAnsi="Arial Narrow" w:cs="Arial"/>
                <w:sz w:val="18"/>
                <w:szCs w:val="18"/>
                <w:lang w:eastAsia="sl-SI"/>
              </w:rPr>
            </w:pPr>
            <w:r w:rsidRPr="002E420F">
              <w:rPr>
                <w:rFonts w:ascii="Arial Narrow" w:eastAsia="Times New Roman" w:hAnsi="Arial Narrow" w:cs="Arial"/>
                <w:sz w:val="18"/>
                <w:szCs w:val="18"/>
                <w:lang w:eastAsia="sl-SI"/>
              </w:rPr>
              <w:t>prispevki delodajalca</w:t>
            </w:r>
          </w:p>
        </w:tc>
        <w:tc>
          <w:tcPr>
            <w:tcW w:w="1134" w:type="dxa"/>
            <w:shd w:val="clear" w:color="auto" w:fill="auto"/>
          </w:tcPr>
          <w:p w14:paraId="0ECC2250"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sidR="009B48C1">
              <w:rPr>
                <w:rFonts w:ascii="Arial Narrow" w:eastAsia="Times New Roman" w:hAnsi="Arial Narrow" w:cs="Arial"/>
                <w:color w:val="000000"/>
                <w:sz w:val="17"/>
                <w:szCs w:val="17"/>
                <w:lang w:eastAsia="sl-SI"/>
              </w:rPr>
              <w:t>964</w:t>
            </w:r>
          </w:p>
        </w:tc>
        <w:tc>
          <w:tcPr>
            <w:tcW w:w="993" w:type="dxa"/>
            <w:shd w:val="clear" w:color="auto" w:fill="auto"/>
          </w:tcPr>
          <w:p w14:paraId="484D0D9C" w14:textId="77777777" w:rsidR="00111FE2" w:rsidRPr="002E420F" w:rsidRDefault="009B48C1" w:rsidP="00111ACE">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Pr>
                <w:rFonts w:ascii="Arial Narrow" w:eastAsia="Times New Roman" w:hAnsi="Arial Narrow" w:cs="Arial"/>
                <w:color w:val="000000"/>
                <w:sz w:val="17"/>
                <w:szCs w:val="17"/>
                <w:lang w:eastAsia="sl-SI"/>
              </w:rPr>
              <w:t>964</w:t>
            </w:r>
          </w:p>
        </w:tc>
        <w:tc>
          <w:tcPr>
            <w:tcW w:w="1134" w:type="dxa"/>
            <w:shd w:val="clear" w:color="auto" w:fill="auto"/>
          </w:tcPr>
          <w:p w14:paraId="4F0FFC80" w14:textId="77777777" w:rsidR="00111FE2" w:rsidRPr="002E420F" w:rsidRDefault="009B48C1" w:rsidP="00111ACE">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Pr>
                <w:rFonts w:ascii="Arial Narrow" w:eastAsia="Times New Roman" w:hAnsi="Arial Narrow" w:cs="Arial"/>
                <w:color w:val="000000"/>
                <w:sz w:val="17"/>
                <w:szCs w:val="17"/>
                <w:lang w:eastAsia="sl-SI"/>
              </w:rPr>
              <w:t>964</w:t>
            </w:r>
          </w:p>
        </w:tc>
        <w:tc>
          <w:tcPr>
            <w:tcW w:w="1134" w:type="dxa"/>
            <w:shd w:val="clear" w:color="auto" w:fill="auto"/>
          </w:tcPr>
          <w:p w14:paraId="3356AABE" w14:textId="77777777" w:rsidR="00111FE2" w:rsidRPr="002E420F" w:rsidRDefault="009B48C1" w:rsidP="00111ACE">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Pr>
                <w:rFonts w:ascii="Arial Narrow" w:eastAsia="Times New Roman" w:hAnsi="Arial Narrow" w:cs="Arial"/>
                <w:color w:val="000000"/>
                <w:sz w:val="17"/>
                <w:szCs w:val="17"/>
                <w:lang w:eastAsia="sl-SI"/>
              </w:rPr>
              <w:t>964</w:t>
            </w:r>
          </w:p>
        </w:tc>
        <w:tc>
          <w:tcPr>
            <w:tcW w:w="1134" w:type="dxa"/>
            <w:shd w:val="clear" w:color="auto" w:fill="auto"/>
          </w:tcPr>
          <w:p w14:paraId="1EE1189C" w14:textId="77777777" w:rsidR="00111FE2" w:rsidRPr="002E420F" w:rsidRDefault="009B48C1" w:rsidP="00111ACE">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Pr>
                <w:rFonts w:ascii="Arial Narrow" w:eastAsia="Times New Roman" w:hAnsi="Arial Narrow" w:cs="Arial"/>
                <w:color w:val="000000"/>
                <w:sz w:val="17"/>
                <w:szCs w:val="17"/>
                <w:lang w:eastAsia="sl-SI"/>
              </w:rPr>
              <w:t>964</w:t>
            </w:r>
          </w:p>
        </w:tc>
        <w:tc>
          <w:tcPr>
            <w:tcW w:w="1157" w:type="dxa"/>
            <w:shd w:val="clear" w:color="auto" w:fill="auto"/>
          </w:tcPr>
          <w:p w14:paraId="3C79ED7E" w14:textId="77777777" w:rsidR="00111FE2" w:rsidRPr="002E420F" w:rsidRDefault="009B48C1" w:rsidP="00111ACE">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Pr>
                <w:rFonts w:ascii="Arial Narrow" w:eastAsia="Times New Roman" w:hAnsi="Arial Narrow" w:cs="Arial"/>
                <w:color w:val="000000"/>
                <w:sz w:val="17"/>
                <w:szCs w:val="17"/>
                <w:lang w:eastAsia="sl-SI"/>
              </w:rPr>
              <w:t>964</w:t>
            </w:r>
          </w:p>
        </w:tc>
      </w:tr>
      <w:tr w:rsidR="00A608B0" w:rsidRPr="002E420F" w14:paraId="03091D38" w14:textId="77777777" w:rsidTr="00111ACE">
        <w:tc>
          <w:tcPr>
            <w:tcW w:w="2268" w:type="dxa"/>
            <w:shd w:val="clear" w:color="auto" w:fill="auto"/>
            <w:vAlign w:val="bottom"/>
          </w:tcPr>
          <w:p w14:paraId="7BEDF60D" w14:textId="77777777" w:rsidR="00111FE2" w:rsidRPr="002E420F" w:rsidRDefault="00111FE2" w:rsidP="00111ACE">
            <w:pPr>
              <w:spacing w:after="0"/>
              <w:jc w:val="both"/>
              <w:rPr>
                <w:rFonts w:ascii="Arial Narrow" w:eastAsia="Times New Roman" w:hAnsi="Arial Narrow" w:cs="Arial"/>
                <w:sz w:val="18"/>
                <w:szCs w:val="18"/>
                <w:lang w:eastAsia="sl-SI"/>
              </w:rPr>
            </w:pPr>
            <w:r w:rsidRPr="002E420F">
              <w:rPr>
                <w:rFonts w:ascii="Arial Narrow" w:eastAsia="Times New Roman" w:hAnsi="Arial Narrow" w:cs="Arial"/>
                <w:sz w:val="18"/>
                <w:szCs w:val="18"/>
                <w:lang w:eastAsia="sl-SI"/>
              </w:rPr>
              <w:t>blago in storitve</w:t>
            </w:r>
          </w:p>
        </w:tc>
        <w:tc>
          <w:tcPr>
            <w:tcW w:w="1134" w:type="dxa"/>
            <w:shd w:val="clear" w:color="auto" w:fill="auto"/>
          </w:tcPr>
          <w:p w14:paraId="73055292"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9.</w:t>
            </w:r>
            <w:r w:rsidR="009B48C1">
              <w:rPr>
                <w:rFonts w:ascii="Arial Narrow" w:eastAsia="Times New Roman" w:hAnsi="Arial Narrow" w:cs="Arial"/>
                <w:color w:val="000000"/>
                <w:sz w:val="17"/>
                <w:szCs w:val="17"/>
                <w:lang w:eastAsia="sl-SI"/>
              </w:rPr>
              <w:t>809</w:t>
            </w:r>
          </w:p>
        </w:tc>
        <w:tc>
          <w:tcPr>
            <w:tcW w:w="993" w:type="dxa"/>
            <w:shd w:val="clear" w:color="auto" w:fill="auto"/>
          </w:tcPr>
          <w:p w14:paraId="2E3DA300"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13.</w:t>
            </w:r>
            <w:r w:rsidR="009B48C1">
              <w:rPr>
                <w:rFonts w:ascii="Arial Narrow" w:eastAsia="Times New Roman" w:hAnsi="Arial Narrow" w:cs="Arial"/>
                <w:color w:val="000000"/>
                <w:sz w:val="17"/>
                <w:szCs w:val="17"/>
                <w:lang w:eastAsia="sl-SI"/>
              </w:rPr>
              <w:t>838</w:t>
            </w:r>
          </w:p>
        </w:tc>
        <w:tc>
          <w:tcPr>
            <w:tcW w:w="1134" w:type="dxa"/>
            <w:shd w:val="clear" w:color="auto" w:fill="auto"/>
          </w:tcPr>
          <w:p w14:paraId="0DA30980"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18.</w:t>
            </w:r>
            <w:r w:rsidR="009B48C1">
              <w:rPr>
                <w:rFonts w:ascii="Arial Narrow" w:eastAsia="Times New Roman" w:hAnsi="Arial Narrow" w:cs="Arial"/>
                <w:color w:val="000000"/>
                <w:sz w:val="17"/>
                <w:szCs w:val="17"/>
                <w:lang w:eastAsia="sl-SI"/>
              </w:rPr>
              <w:t>394</w:t>
            </w:r>
          </w:p>
        </w:tc>
        <w:tc>
          <w:tcPr>
            <w:tcW w:w="1134" w:type="dxa"/>
            <w:shd w:val="clear" w:color="auto" w:fill="auto"/>
          </w:tcPr>
          <w:p w14:paraId="42B02674"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2</w:t>
            </w:r>
            <w:r w:rsidR="009B48C1">
              <w:rPr>
                <w:rFonts w:ascii="Arial Narrow" w:eastAsia="Times New Roman" w:hAnsi="Arial Narrow" w:cs="Arial"/>
                <w:color w:val="000000"/>
                <w:sz w:val="17"/>
                <w:szCs w:val="17"/>
                <w:lang w:eastAsia="sl-SI"/>
              </w:rPr>
              <w:t>3</w:t>
            </w:r>
            <w:r w:rsidRPr="002E420F">
              <w:rPr>
                <w:rFonts w:ascii="Arial Narrow" w:eastAsia="Times New Roman" w:hAnsi="Arial Narrow" w:cs="Arial"/>
                <w:color w:val="000000"/>
                <w:sz w:val="17"/>
                <w:szCs w:val="17"/>
                <w:lang w:eastAsia="sl-SI"/>
              </w:rPr>
              <w:t>.</w:t>
            </w:r>
            <w:r w:rsidR="009B48C1">
              <w:rPr>
                <w:rFonts w:ascii="Arial Narrow" w:eastAsia="Times New Roman" w:hAnsi="Arial Narrow" w:cs="Arial"/>
                <w:color w:val="000000"/>
                <w:sz w:val="17"/>
                <w:szCs w:val="17"/>
                <w:lang w:eastAsia="sl-SI"/>
              </w:rPr>
              <w:t>018</w:t>
            </w:r>
          </w:p>
        </w:tc>
        <w:tc>
          <w:tcPr>
            <w:tcW w:w="1134" w:type="dxa"/>
            <w:shd w:val="clear" w:color="auto" w:fill="auto"/>
          </w:tcPr>
          <w:p w14:paraId="7ABFF765"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27.</w:t>
            </w:r>
            <w:r w:rsidR="009B48C1">
              <w:rPr>
                <w:rFonts w:ascii="Arial Narrow" w:eastAsia="Times New Roman" w:hAnsi="Arial Narrow" w:cs="Arial"/>
                <w:color w:val="000000"/>
                <w:sz w:val="17"/>
                <w:szCs w:val="17"/>
                <w:lang w:eastAsia="sl-SI"/>
              </w:rPr>
              <w:t>421</w:t>
            </w:r>
          </w:p>
        </w:tc>
        <w:tc>
          <w:tcPr>
            <w:tcW w:w="1157" w:type="dxa"/>
            <w:shd w:val="clear" w:color="auto" w:fill="auto"/>
          </w:tcPr>
          <w:p w14:paraId="3182D3EE"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31.</w:t>
            </w:r>
            <w:r w:rsidR="009B48C1">
              <w:rPr>
                <w:rFonts w:ascii="Arial Narrow" w:eastAsia="Times New Roman" w:hAnsi="Arial Narrow" w:cs="Arial"/>
                <w:color w:val="000000"/>
                <w:sz w:val="17"/>
                <w:szCs w:val="17"/>
                <w:lang w:eastAsia="sl-SI"/>
              </w:rPr>
              <w:t>841</w:t>
            </w:r>
          </w:p>
        </w:tc>
      </w:tr>
      <w:tr w:rsidR="00A608B0" w:rsidRPr="002E420F" w14:paraId="6924D248" w14:textId="77777777" w:rsidTr="00111ACE">
        <w:tc>
          <w:tcPr>
            <w:tcW w:w="2268" w:type="dxa"/>
            <w:shd w:val="clear" w:color="auto" w:fill="auto"/>
            <w:vAlign w:val="bottom"/>
          </w:tcPr>
          <w:p w14:paraId="0FB292F6" w14:textId="77777777" w:rsidR="00111FE2" w:rsidRPr="002E420F" w:rsidRDefault="00111FE2" w:rsidP="00111ACE">
            <w:pPr>
              <w:spacing w:after="0"/>
              <w:jc w:val="both"/>
              <w:rPr>
                <w:rFonts w:ascii="Arial Narrow" w:eastAsia="Times New Roman" w:hAnsi="Arial Narrow" w:cs="Arial"/>
                <w:sz w:val="18"/>
                <w:szCs w:val="18"/>
                <w:lang w:eastAsia="sl-SI"/>
              </w:rPr>
            </w:pPr>
            <w:r w:rsidRPr="002E420F">
              <w:rPr>
                <w:rFonts w:ascii="Arial Narrow" w:eastAsia="Times New Roman" w:hAnsi="Arial Narrow" w:cs="Arial"/>
                <w:sz w:val="18"/>
                <w:szCs w:val="18"/>
                <w:lang w:eastAsia="sl-SI"/>
              </w:rPr>
              <w:t>amortizacija</w:t>
            </w:r>
          </w:p>
        </w:tc>
        <w:tc>
          <w:tcPr>
            <w:tcW w:w="1134" w:type="dxa"/>
            <w:shd w:val="clear" w:color="auto" w:fill="auto"/>
          </w:tcPr>
          <w:p w14:paraId="50BCA1E3"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2.</w:t>
            </w:r>
            <w:r w:rsidR="009B48C1">
              <w:rPr>
                <w:rFonts w:ascii="Arial Narrow" w:eastAsia="Times New Roman" w:hAnsi="Arial Narrow" w:cs="Arial"/>
                <w:color w:val="000000"/>
                <w:sz w:val="17"/>
                <w:szCs w:val="17"/>
                <w:lang w:eastAsia="sl-SI"/>
              </w:rPr>
              <w:t>771</w:t>
            </w:r>
          </w:p>
        </w:tc>
        <w:tc>
          <w:tcPr>
            <w:tcW w:w="993" w:type="dxa"/>
            <w:shd w:val="clear" w:color="auto" w:fill="auto"/>
          </w:tcPr>
          <w:p w14:paraId="6F9B6CFC"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5.1</w:t>
            </w:r>
            <w:r w:rsidR="009B48C1">
              <w:rPr>
                <w:rFonts w:ascii="Arial Narrow" w:eastAsia="Times New Roman" w:hAnsi="Arial Narrow" w:cs="Arial"/>
                <w:color w:val="000000"/>
                <w:sz w:val="17"/>
                <w:szCs w:val="17"/>
                <w:lang w:eastAsia="sl-SI"/>
              </w:rPr>
              <w:t>85</w:t>
            </w:r>
          </w:p>
        </w:tc>
        <w:tc>
          <w:tcPr>
            <w:tcW w:w="1134" w:type="dxa"/>
            <w:shd w:val="clear" w:color="auto" w:fill="auto"/>
          </w:tcPr>
          <w:p w14:paraId="38B0F27D"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8.7</w:t>
            </w:r>
            <w:r w:rsidR="009B48C1">
              <w:rPr>
                <w:rFonts w:ascii="Arial Narrow" w:eastAsia="Times New Roman" w:hAnsi="Arial Narrow" w:cs="Arial"/>
                <w:color w:val="000000"/>
                <w:sz w:val="17"/>
                <w:szCs w:val="17"/>
                <w:lang w:eastAsia="sl-SI"/>
              </w:rPr>
              <w:t>72</w:t>
            </w:r>
          </w:p>
        </w:tc>
        <w:tc>
          <w:tcPr>
            <w:tcW w:w="1134" w:type="dxa"/>
            <w:shd w:val="clear" w:color="auto" w:fill="auto"/>
          </w:tcPr>
          <w:p w14:paraId="77537176"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11.</w:t>
            </w:r>
            <w:r w:rsidR="009B48C1">
              <w:rPr>
                <w:rFonts w:ascii="Arial Narrow" w:eastAsia="Times New Roman" w:hAnsi="Arial Narrow" w:cs="Arial"/>
                <w:color w:val="000000"/>
                <w:sz w:val="17"/>
                <w:szCs w:val="17"/>
                <w:lang w:eastAsia="sl-SI"/>
              </w:rPr>
              <w:t>645</w:t>
            </w:r>
          </w:p>
        </w:tc>
        <w:tc>
          <w:tcPr>
            <w:tcW w:w="1134" w:type="dxa"/>
            <w:shd w:val="clear" w:color="auto" w:fill="auto"/>
          </w:tcPr>
          <w:p w14:paraId="5734A3B7"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14.</w:t>
            </w:r>
            <w:r w:rsidR="009B48C1">
              <w:rPr>
                <w:rFonts w:ascii="Arial Narrow" w:eastAsia="Times New Roman" w:hAnsi="Arial Narrow" w:cs="Arial"/>
                <w:color w:val="000000"/>
                <w:sz w:val="17"/>
                <w:szCs w:val="17"/>
                <w:lang w:eastAsia="sl-SI"/>
              </w:rPr>
              <w:t>603</w:t>
            </w:r>
          </w:p>
        </w:tc>
        <w:tc>
          <w:tcPr>
            <w:tcW w:w="1157" w:type="dxa"/>
            <w:shd w:val="clear" w:color="auto" w:fill="auto"/>
          </w:tcPr>
          <w:p w14:paraId="19799A65"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17.</w:t>
            </w:r>
            <w:r w:rsidR="009B48C1">
              <w:rPr>
                <w:rFonts w:ascii="Arial Narrow" w:eastAsia="Times New Roman" w:hAnsi="Arial Narrow" w:cs="Arial"/>
                <w:color w:val="000000"/>
                <w:sz w:val="17"/>
                <w:szCs w:val="17"/>
                <w:lang w:eastAsia="sl-SI"/>
              </w:rPr>
              <w:t>561</w:t>
            </w:r>
          </w:p>
        </w:tc>
      </w:tr>
      <w:tr w:rsidR="00A608B0" w:rsidRPr="002E420F" w14:paraId="3C011E40" w14:textId="77777777" w:rsidTr="00111ACE">
        <w:tc>
          <w:tcPr>
            <w:tcW w:w="2268" w:type="dxa"/>
            <w:shd w:val="clear" w:color="auto" w:fill="auto"/>
            <w:vAlign w:val="bottom"/>
          </w:tcPr>
          <w:p w14:paraId="44A3F9D5" w14:textId="77777777" w:rsidR="00111FE2" w:rsidRPr="002E420F" w:rsidRDefault="00111FE2" w:rsidP="00111ACE">
            <w:pPr>
              <w:spacing w:after="0"/>
              <w:jc w:val="both"/>
              <w:rPr>
                <w:rFonts w:ascii="Arial Narrow" w:eastAsia="Times New Roman" w:hAnsi="Arial Narrow" w:cs="Arial"/>
                <w:sz w:val="18"/>
                <w:szCs w:val="18"/>
                <w:lang w:eastAsia="sl-SI"/>
              </w:rPr>
            </w:pPr>
            <w:r w:rsidRPr="002E420F">
              <w:rPr>
                <w:rFonts w:ascii="Arial Narrow" w:eastAsia="Times New Roman" w:hAnsi="Arial Narrow" w:cs="Arial"/>
                <w:sz w:val="18"/>
                <w:szCs w:val="18"/>
                <w:lang w:eastAsia="sl-SI"/>
              </w:rPr>
              <w:t>skupaj</w:t>
            </w:r>
          </w:p>
        </w:tc>
        <w:tc>
          <w:tcPr>
            <w:tcW w:w="1134" w:type="dxa"/>
            <w:shd w:val="clear" w:color="auto" w:fill="auto"/>
          </w:tcPr>
          <w:p w14:paraId="61B44CE0"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4</w:t>
            </w:r>
            <w:r w:rsidR="009B48C1">
              <w:rPr>
                <w:rFonts w:ascii="Arial Narrow" w:eastAsia="Times New Roman" w:hAnsi="Arial Narrow" w:cs="Arial"/>
                <w:color w:val="000000"/>
                <w:sz w:val="17"/>
                <w:szCs w:val="17"/>
                <w:lang w:eastAsia="sl-SI"/>
              </w:rPr>
              <w:t>8</w:t>
            </w:r>
            <w:r w:rsidRPr="002E420F">
              <w:rPr>
                <w:rFonts w:ascii="Arial Narrow" w:eastAsia="Times New Roman" w:hAnsi="Arial Narrow" w:cs="Arial"/>
                <w:color w:val="000000"/>
                <w:sz w:val="17"/>
                <w:szCs w:val="17"/>
                <w:lang w:eastAsia="sl-SI"/>
              </w:rPr>
              <w:t>.</w:t>
            </w:r>
            <w:r w:rsidR="009B48C1">
              <w:rPr>
                <w:rFonts w:ascii="Arial Narrow" w:eastAsia="Times New Roman" w:hAnsi="Arial Narrow" w:cs="Arial"/>
                <w:color w:val="000000"/>
                <w:sz w:val="17"/>
                <w:szCs w:val="17"/>
                <w:lang w:eastAsia="sl-SI"/>
              </w:rPr>
              <w:t>399</w:t>
            </w:r>
          </w:p>
        </w:tc>
        <w:tc>
          <w:tcPr>
            <w:tcW w:w="993" w:type="dxa"/>
            <w:shd w:val="clear" w:color="auto" w:fill="auto"/>
          </w:tcPr>
          <w:p w14:paraId="5CF607D0"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54.</w:t>
            </w:r>
            <w:r w:rsidR="009B48C1">
              <w:rPr>
                <w:rFonts w:ascii="Arial Narrow" w:eastAsia="Times New Roman" w:hAnsi="Arial Narrow" w:cs="Arial"/>
                <w:color w:val="000000"/>
                <w:sz w:val="17"/>
                <w:szCs w:val="17"/>
                <w:lang w:eastAsia="sl-SI"/>
              </w:rPr>
              <w:t>842</w:t>
            </w:r>
          </w:p>
        </w:tc>
        <w:tc>
          <w:tcPr>
            <w:tcW w:w="1134" w:type="dxa"/>
            <w:shd w:val="clear" w:color="auto" w:fill="auto"/>
          </w:tcPr>
          <w:p w14:paraId="6596999E"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62.</w:t>
            </w:r>
            <w:r w:rsidR="009B48C1">
              <w:rPr>
                <w:rFonts w:ascii="Arial Narrow" w:eastAsia="Times New Roman" w:hAnsi="Arial Narrow" w:cs="Arial"/>
                <w:color w:val="000000"/>
                <w:sz w:val="17"/>
                <w:szCs w:val="17"/>
                <w:lang w:eastAsia="sl-SI"/>
              </w:rPr>
              <w:t>985</w:t>
            </w:r>
          </w:p>
        </w:tc>
        <w:tc>
          <w:tcPr>
            <w:tcW w:w="1134" w:type="dxa"/>
            <w:shd w:val="clear" w:color="auto" w:fill="auto"/>
          </w:tcPr>
          <w:p w14:paraId="5D90212E" w14:textId="77777777" w:rsidR="00111FE2" w:rsidRPr="002E420F" w:rsidRDefault="009B48C1" w:rsidP="009B48C1">
            <w:pPr>
              <w:spacing w:after="0"/>
              <w:jc w:val="center"/>
              <w:rPr>
                <w:rFonts w:ascii="Arial Narrow" w:eastAsia="Times New Roman" w:hAnsi="Arial Narrow" w:cs="Arial"/>
                <w:color w:val="000000"/>
                <w:sz w:val="17"/>
                <w:szCs w:val="17"/>
                <w:lang w:eastAsia="sl-SI"/>
              </w:rPr>
            </w:pPr>
            <w:r>
              <w:rPr>
                <w:rFonts w:ascii="Arial Narrow" w:eastAsia="Times New Roman" w:hAnsi="Arial Narrow" w:cs="Arial"/>
                <w:color w:val="000000"/>
                <w:sz w:val="17"/>
                <w:szCs w:val="17"/>
                <w:lang w:eastAsia="sl-SI"/>
              </w:rPr>
              <w:t>70</w:t>
            </w:r>
            <w:r w:rsidR="00111FE2" w:rsidRPr="002E420F">
              <w:rPr>
                <w:rFonts w:ascii="Arial Narrow" w:eastAsia="Times New Roman" w:hAnsi="Arial Narrow" w:cs="Arial"/>
                <w:color w:val="000000"/>
                <w:sz w:val="17"/>
                <w:szCs w:val="17"/>
                <w:lang w:eastAsia="sl-SI"/>
              </w:rPr>
              <w:t>.</w:t>
            </w:r>
            <w:r>
              <w:rPr>
                <w:rFonts w:ascii="Arial Narrow" w:eastAsia="Times New Roman" w:hAnsi="Arial Narrow" w:cs="Arial"/>
                <w:color w:val="000000"/>
                <w:sz w:val="17"/>
                <w:szCs w:val="17"/>
                <w:lang w:eastAsia="sl-SI"/>
              </w:rPr>
              <w:t>482</w:t>
            </w:r>
          </w:p>
        </w:tc>
        <w:tc>
          <w:tcPr>
            <w:tcW w:w="1134" w:type="dxa"/>
            <w:shd w:val="clear" w:color="auto" w:fill="auto"/>
          </w:tcPr>
          <w:p w14:paraId="7D55D94B"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7</w:t>
            </w:r>
            <w:r w:rsidR="009B48C1">
              <w:rPr>
                <w:rFonts w:ascii="Arial Narrow" w:eastAsia="Times New Roman" w:hAnsi="Arial Narrow" w:cs="Arial"/>
                <w:color w:val="000000"/>
                <w:sz w:val="17"/>
                <w:szCs w:val="17"/>
                <w:lang w:eastAsia="sl-SI"/>
              </w:rPr>
              <w:t>7</w:t>
            </w:r>
            <w:r w:rsidRPr="002E420F">
              <w:rPr>
                <w:rFonts w:ascii="Arial Narrow" w:eastAsia="Times New Roman" w:hAnsi="Arial Narrow" w:cs="Arial"/>
                <w:color w:val="000000"/>
                <w:sz w:val="17"/>
                <w:szCs w:val="17"/>
                <w:lang w:eastAsia="sl-SI"/>
              </w:rPr>
              <w:t>.</w:t>
            </w:r>
            <w:r w:rsidR="009B48C1">
              <w:rPr>
                <w:rFonts w:ascii="Arial Narrow" w:eastAsia="Times New Roman" w:hAnsi="Arial Narrow" w:cs="Arial"/>
                <w:color w:val="000000"/>
                <w:sz w:val="17"/>
                <w:szCs w:val="17"/>
                <w:lang w:eastAsia="sl-SI"/>
              </w:rPr>
              <w:t>843</w:t>
            </w:r>
          </w:p>
        </w:tc>
        <w:tc>
          <w:tcPr>
            <w:tcW w:w="1157" w:type="dxa"/>
            <w:shd w:val="clear" w:color="auto" w:fill="auto"/>
          </w:tcPr>
          <w:p w14:paraId="617E0E8D" w14:textId="77777777" w:rsidR="00111FE2" w:rsidRPr="002E420F" w:rsidRDefault="00111FE2" w:rsidP="009B48C1">
            <w:pPr>
              <w:spacing w:after="0"/>
              <w:jc w:val="center"/>
              <w:rPr>
                <w:rFonts w:ascii="Arial Narrow" w:eastAsia="Times New Roman" w:hAnsi="Arial Narrow" w:cs="Arial"/>
                <w:color w:val="000000"/>
                <w:sz w:val="17"/>
                <w:szCs w:val="17"/>
                <w:lang w:eastAsia="sl-SI"/>
              </w:rPr>
            </w:pPr>
            <w:r w:rsidRPr="002E420F">
              <w:rPr>
                <w:rFonts w:ascii="Arial Narrow" w:eastAsia="Times New Roman" w:hAnsi="Arial Narrow" w:cs="Arial"/>
                <w:color w:val="000000"/>
                <w:sz w:val="17"/>
                <w:szCs w:val="17"/>
                <w:lang w:eastAsia="sl-SI"/>
              </w:rPr>
              <w:t>8</w:t>
            </w:r>
            <w:r w:rsidR="009B48C1">
              <w:rPr>
                <w:rFonts w:ascii="Arial Narrow" w:eastAsia="Times New Roman" w:hAnsi="Arial Narrow" w:cs="Arial"/>
                <w:color w:val="000000"/>
                <w:sz w:val="17"/>
                <w:szCs w:val="17"/>
                <w:lang w:eastAsia="sl-SI"/>
              </w:rPr>
              <w:t>5</w:t>
            </w:r>
            <w:r w:rsidRPr="002E420F">
              <w:rPr>
                <w:rFonts w:ascii="Arial Narrow" w:eastAsia="Times New Roman" w:hAnsi="Arial Narrow" w:cs="Arial"/>
                <w:color w:val="000000"/>
                <w:sz w:val="17"/>
                <w:szCs w:val="17"/>
                <w:lang w:eastAsia="sl-SI"/>
              </w:rPr>
              <w:t>.</w:t>
            </w:r>
            <w:r w:rsidR="009B48C1">
              <w:rPr>
                <w:rFonts w:ascii="Arial Narrow" w:eastAsia="Times New Roman" w:hAnsi="Arial Narrow" w:cs="Arial"/>
                <w:color w:val="000000"/>
                <w:sz w:val="17"/>
                <w:szCs w:val="17"/>
                <w:lang w:eastAsia="sl-SI"/>
              </w:rPr>
              <w:t>221</w:t>
            </w:r>
          </w:p>
        </w:tc>
      </w:tr>
    </w:tbl>
    <w:p w14:paraId="11F24DBA" w14:textId="77777777" w:rsidR="00111FE2" w:rsidRPr="002E420F" w:rsidRDefault="00111FE2" w:rsidP="00A608B0">
      <w:pPr>
        <w:spacing w:after="0" w:line="240" w:lineRule="auto"/>
        <w:jc w:val="both"/>
        <w:rPr>
          <w:rFonts w:ascii="Arial Narrow" w:hAnsi="Arial Narrow" w:cs="Arial"/>
          <w:szCs w:val="20"/>
          <w:lang w:eastAsia="sl-SI"/>
        </w:rPr>
      </w:pPr>
    </w:p>
    <w:p w14:paraId="179C8F32" w14:textId="77777777" w:rsidR="00393DA6" w:rsidRPr="002E420F" w:rsidRDefault="00393DA6" w:rsidP="00393DA6">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t>VII.2.   DOLOČITEV STANDARDNE LESTVICE STROŠKA NA ENOTO ZA</w:t>
      </w:r>
    </w:p>
    <w:p w14:paraId="6C2E3499" w14:textId="77777777" w:rsidR="00393DA6" w:rsidRPr="002E420F" w:rsidRDefault="00393DA6" w:rsidP="00393DA6">
      <w:pPr>
        <w:pStyle w:val="Naslov1"/>
        <w:spacing w:before="0" w:after="0" w:line="240" w:lineRule="auto"/>
        <w:ind w:left="284"/>
        <w:rPr>
          <w:rFonts w:ascii="Arial Narrow" w:hAnsi="Arial Narrow" w:cs="Arial"/>
          <w:sz w:val="24"/>
          <w:szCs w:val="24"/>
        </w:rPr>
      </w:pPr>
      <w:r w:rsidRPr="002E420F">
        <w:rPr>
          <w:rFonts w:ascii="Arial Narrow" w:hAnsi="Arial Narrow" w:cs="Arial"/>
          <w:sz w:val="24"/>
          <w:szCs w:val="24"/>
        </w:rPr>
        <w:t xml:space="preserve">           </w:t>
      </w:r>
      <w:r w:rsidR="00A608B0" w:rsidRPr="002E420F">
        <w:rPr>
          <w:rFonts w:ascii="Arial Narrow" w:hAnsi="Arial Narrow" w:cs="Arial"/>
          <w:sz w:val="24"/>
          <w:szCs w:val="24"/>
        </w:rPr>
        <w:t xml:space="preserve"> </w:t>
      </w:r>
      <w:r w:rsidRPr="002E420F">
        <w:rPr>
          <w:rFonts w:ascii="Arial Narrow" w:hAnsi="Arial Narrow" w:cs="Arial"/>
          <w:sz w:val="24"/>
          <w:szCs w:val="24"/>
        </w:rPr>
        <w:t>AKTIVNOSTI V OKVIRU JAVNEGA RAZPISA</w:t>
      </w:r>
    </w:p>
    <w:p w14:paraId="43A4BDB4" w14:textId="77777777" w:rsidR="00111FE2" w:rsidRPr="002E420F" w:rsidRDefault="00111FE2" w:rsidP="00111FE2">
      <w:pPr>
        <w:spacing w:after="0" w:line="240" w:lineRule="auto"/>
        <w:jc w:val="both"/>
        <w:rPr>
          <w:rFonts w:ascii="Arial Narrow" w:hAnsi="Arial Narrow" w:cs="Arial"/>
          <w:lang w:eastAsia="sl-SI"/>
        </w:rPr>
      </w:pPr>
    </w:p>
    <w:p w14:paraId="220E806E" w14:textId="77777777" w:rsidR="00111FE2" w:rsidRDefault="00111FE2" w:rsidP="00111FE2">
      <w:pPr>
        <w:spacing w:after="0" w:line="240" w:lineRule="auto"/>
        <w:jc w:val="both"/>
        <w:rPr>
          <w:rFonts w:ascii="Arial Narrow" w:eastAsia="Arial Unicode MS" w:hAnsi="Arial Narrow" w:cs="Arial"/>
          <w:lang w:eastAsia="sl-SI"/>
        </w:rPr>
      </w:pPr>
      <w:r w:rsidRPr="002E420F">
        <w:rPr>
          <w:rFonts w:ascii="Arial Narrow" w:eastAsia="Arial Unicode MS" w:hAnsi="Arial Narrow" w:cs="Arial"/>
          <w:lang w:eastAsia="sl-SI"/>
        </w:rPr>
        <w:t xml:space="preserve">Standardna lestvica stroška na enoto v okviru javnega razpisa se določi ločeno za sofinanciranje stroškov dela raziskovalcev in za sofinanciranje stroškov dela strokovnih in tehničnih sodelavcev, ki izvajajo RRI </w:t>
      </w:r>
      <w:r w:rsidR="00E93750">
        <w:rPr>
          <w:rFonts w:ascii="Arial Narrow" w:eastAsia="Arial Unicode MS" w:hAnsi="Arial Narrow" w:cs="Arial"/>
          <w:lang w:eastAsia="sl-SI"/>
        </w:rPr>
        <w:t>operacije</w:t>
      </w:r>
      <w:r w:rsidRPr="002E420F">
        <w:rPr>
          <w:rFonts w:ascii="Arial Narrow" w:eastAsia="Arial Unicode MS" w:hAnsi="Arial Narrow" w:cs="Arial"/>
          <w:lang w:eastAsia="sl-SI"/>
        </w:rPr>
        <w:t>.</w:t>
      </w:r>
    </w:p>
    <w:p w14:paraId="2161ADDE" w14:textId="77777777" w:rsidR="002E420F" w:rsidRDefault="002E420F" w:rsidP="00111FE2">
      <w:pPr>
        <w:spacing w:after="0" w:line="240" w:lineRule="auto"/>
        <w:jc w:val="both"/>
        <w:rPr>
          <w:rFonts w:ascii="Arial Narrow" w:eastAsia="Arial Unicode MS" w:hAnsi="Arial Narrow" w:cs="Arial"/>
          <w:lang w:eastAsia="sl-SI"/>
        </w:rPr>
      </w:pPr>
    </w:p>
    <w:p w14:paraId="3B57D013" w14:textId="77777777" w:rsidR="00265EB6" w:rsidRPr="002E420F" w:rsidRDefault="00265EB6" w:rsidP="00111FE2">
      <w:pPr>
        <w:spacing w:after="0" w:line="240" w:lineRule="auto"/>
        <w:jc w:val="both"/>
        <w:rPr>
          <w:rFonts w:ascii="Arial Narrow" w:eastAsia="Arial Unicode MS" w:hAnsi="Arial Narrow" w:cs="Arial"/>
          <w:lang w:eastAsia="sl-SI"/>
        </w:rPr>
      </w:pPr>
    </w:p>
    <w:p w14:paraId="32D64C1C" w14:textId="77777777" w:rsidR="00393DA6" w:rsidRPr="002E420F" w:rsidRDefault="00393DA6" w:rsidP="00393DA6">
      <w:pPr>
        <w:tabs>
          <w:tab w:val="left" w:pos="9000"/>
        </w:tabs>
        <w:spacing w:after="0" w:line="240" w:lineRule="auto"/>
        <w:ind w:left="709"/>
        <w:jc w:val="both"/>
        <w:rPr>
          <w:rFonts w:ascii="Arial Narrow" w:hAnsi="Arial Narrow" w:cs="Arial"/>
          <w:b/>
          <w:lang w:eastAsia="sl-SI"/>
        </w:rPr>
      </w:pPr>
      <w:r w:rsidRPr="002E420F">
        <w:rPr>
          <w:rFonts w:ascii="Arial Narrow" w:hAnsi="Arial Narrow" w:cs="Arial"/>
          <w:b/>
        </w:rPr>
        <w:t>VII.2.1.   Raziskovalci</w:t>
      </w:r>
    </w:p>
    <w:p w14:paraId="62329487" w14:textId="77777777" w:rsidR="00111FE2" w:rsidRPr="002E420F" w:rsidRDefault="00111FE2" w:rsidP="00111FE2">
      <w:pPr>
        <w:spacing w:after="0" w:line="240" w:lineRule="auto"/>
        <w:jc w:val="both"/>
        <w:rPr>
          <w:rFonts w:ascii="Arial Narrow" w:eastAsia="Arial Unicode MS" w:hAnsi="Arial Narrow" w:cs="Arial"/>
          <w:lang w:eastAsia="sl-SI"/>
        </w:rPr>
      </w:pPr>
    </w:p>
    <w:p w14:paraId="4978EE63" w14:textId="77777777" w:rsidR="00111FE2" w:rsidRPr="002E420F" w:rsidRDefault="00111FE2" w:rsidP="00111FE2">
      <w:pPr>
        <w:spacing w:line="240" w:lineRule="auto"/>
        <w:jc w:val="both"/>
        <w:rPr>
          <w:rFonts w:ascii="Arial Narrow" w:eastAsia="Arial Unicode MS" w:hAnsi="Arial Narrow" w:cs="Arial"/>
          <w:lang w:eastAsia="sl-SI"/>
        </w:rPr>
      </w:pPr>
      <w:r w:rsidRPr="002E420F">
        <w:rPr>
          <w:rFonts w:ascii="Arial Narrow" w:eastAsia="Arial Unicode MS" w:hAnsi="Arial Narrow" w:cs="Arial"/>
          <w:lang w:eastAsia="sl-SI"/>
        </w:rPr>
        <w:t xml:space="preserve">Osnova za določitev standardne lestvice stroška na enoto za stroške dela raziskovalcev je letna »Cena ekvivalenta polne zaposlitve«, pri čemer se upoštevajo le stroški plače in prispevki delodajalca. Višina sredstev, ki je namenjena pokrivanju stroškov plač ter prispevkov, je v vseh cenovnih kategorijah enaka in znaša </w:t>
      </w:r>
      <w:r w:rsidRPr="002E420F">
        <w:rPr>
          <w:rFonts w:ascii="Arial Narrow" w:eastAsia="Arial Unicode MS" w:hAnsi="Arial Narrow" w:cs="Arial"/>
          <w:b/>
          <w:lang w:eastAsia="sl-SI"/>
        </w:rPr>
        <w:t>35.</w:t>
      </w:r>
      <w:r w:rsidR="00C152B7">
        <w:rPr>
          <w:rFonts w:ascii="Arial Narrow" w:eastAsia="Arial Unicode MS" w:hAnsi="Arial Narrow" w:cs="Arial"/>
          <w:b/>
          <w:lang w:eastAsia="sl-SI"/>
        </w:rPr>
        <w:t>819</w:t>
      </w:r>
      <w:r w:rsidRPr="002E420F">
        <w:rPr>
          <w:rFonts w:ascii="Arial Narrow" w:eastAsia="Arial Unicode MS" w:hAnsi="Arial Narrow" w:cs="Arial"/>
          <w:b/>
          <w:lang w:eastAsia="sl-SI"/>
        </w:rPr>
        <w:t xml:space="preserve"> EUR</w:t>
      </w:r>
      <w:r w:rsidRPr="002E420F">
        <w:rPr>
          <w:rFonts w:ascii="Arial Narrow" w:eastAsia="Arial Unicode MS" w:hAnsi="Arial Narrow" w:cs="Arial"/>
          <w:lang w:eastAsia="sl-SI"/>
        </w:rPr>
        <w:t xml:space="preserve">. </w:t>
      </w:r>
    </w:p>
    <w:tbl>
      <w:tblPr>
        <w:tblW w:w="2884"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712"/>
        <w:gridCol w:w="2552"/>
      </w:tblGrid>
      <w:tr w:rsidR="00111FE2" w:rsidRPr="002E420F" w14:paraId="3BCDF235" w14:textId="77777777" w:rsidTr="00393DA6">
        <w:trPr>
          <w:tblHeader/>
          <w:tblCellSpacing w:w="0" w:type="dxa"/>
          <w:jc w:val="center"/>
        </w:trPr>
        <w:tc>
          <w:tcPr>
            <w:tcW w:w="2576" w:type="pct"/>
            <w:tcBorders>
              <w:top w:val="outset" w:sz="6" w:space="0" w:color="auto"/>
              <w:left w:val="outset" w:sz="6" w:space="0" w:color="auto"/>
              <w:bottom w:val="outset" w:sz="6" w:space="0" w:color="auto"/>
              <w:right w:val="outset" w:sz="6" w:space="0" w:color="auto"/>
            </w:tcBorders>
            <w:shd w:val="clear" w:color="auto" w:fill="0070C0"/>
            <w:vAlign w:val="bottom"/>
          </w:tcPr>
          <w:p w14:paraId="3F5E22A8" w14:textId="77777777" w:rsidR="00111FE2" w:rsidRPr="002E420F" w:rsidRDefault="00111FE2" w:rsidP="00AE2E8A">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color w:val="FFFFFF"/>
                <w:sz w:val="18"/>
                <w:szCs w:val="20"/>
                <w:lang w:eastAsia="sl-SI"/>
              </w:rPr>
              <w:t> </w:t>
            </w:r>
          </w:p>
        </w:tc>
        <w:tc>
          <w:tcPr>
            <w:tcW w:w="2424" w:type="pct"/>
            <w:tcBorders>
              <w:top w:val="outset" w:sz="6" w:space="0" w:color="auto"/>
              <w:left w:val="outset" w:sz="6" w:space="0" w:color="auto"/>
              <w:bottom w:val="outset" w:sz="6" w:space="0" w:color="auto"/>
              <w:right w:val="outset" w:sz="6" w:space="0" w:color="auto"/>
            </w:tcBorders>
            <w:shd w:val="clear" w:color="auto" w:fill="0070C0"/>
            <w:vAlign w:val="bottom"/>
          </w:tcPr>
          <w:p w14:paraId="196466F1" w14:textId="77777777" w:rsidR="00111FE2" w:rsidRPr="002E420F" w:rsidRDefault="00111FE2" w:rsidP="00AE2E8A">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Vrednost, izražena v €</w:t>
            </w:r>
          </w:p>
        </w:tc>
      </w:tr>
      <w:tr w:rsidR="00393DA6" w:rsidRPr="002E420F" w14:paraId="4A8542A5" w14:textId="77777777" w:rsidTr="00C01DD3">
        <w:trPr>
          <w:tblCellSpacing w:w="0" w:type="dxa"/>
          <w:jc w:val="center"/>
        </w:trPr>
        <w:tc>
          <w:tcPr>
            <w:tcW w:w="2576" w:type="pct"/>
            <w:tcBorders>
              <w:top w:val="outset" w:sz="6" w:space="0" w:color="auto"/>
              <w:left w:val="outset" w:sz="6" w:space="0" w:color="auto"/>
              <w:bottom w:val="outset" w:sz="6" w:space="0" w:color="auto"/>
              <w:right w:val="outset" w:sz="6" w:space="0" w:color="auto"/>
            </w:tcBorders>
            <w:shd w:val="clear" w:color="auto" w:fill="0070C0"/>
            <w:vAlign w:val="center"/>
          </w:tcPr>
          <w:p w14:paraId="66D1C01B" w14:textId="77777777" w:rsidR="00111FE2" w:rsidRPr="002E420F" w:rsidRDefault="00111FE2" w:rsidP="00C01DD3">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PLAČE</w:t>
            </w:r>
          </w:p>
        </w:tc>
        <w:tc>
          <w:tcPr>
            <w:tcW w:w="2424" w:type="pct"/>
            <w:tcBorders>
              <w:top w:val="outset" w:sz="6" w:space="0" w:color="auto"/>
              <w:left w:val="outset" w:sz="6" w:space="0" w:color="auto"/>
              <w:bottom w:val="outset" w:sz="6" w:space="0" w:color="auto"/>
              <w:right w:val="outset" w:sz="6" w:space="0" w:color="auto"/>
            </w:tcBorders>
            <w:shd w:val="clear" w:color="auto" w:fill="FFFFFF"/>
            <w:vAlign w:val="center"/>
          </w:tcPr>
          <w:p w14:paraId="17C3B862"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30.</w:t>
            </w:r>
            <w:r w:rsidR="00C152B7">
              <w:rPr>
                <w:rFonts w:ascii="Arial Narrow" w:eastAsia="Arial Unicode MS" w:hAnsi="Arial Narrow" w:cs="Arial"/>
                <w:color w:val="000000"/>
                <w:sz w:val="18"/>
                <w:szCs w:val="20"/>
                <w:lang w:eastAsia="sl-SI"/>
              </w:rPr>
              <w:t>855</w:t>
            </w:r>
          </w:p>
        </w:tc>
      </w:tr>
      <w:tr w:rsidR="00393DA6" w:rsidRPr="002E420F" w14:paraId="4F86A79F" w14:textId="77777777" w:rsidTr="00C01DD3">
        <w:trPr>
          <w:tblCellSpacing w:w="0" w:type="dxa"/>
          <w:jc w:val="center"/>
        </w:trPr>
        <w:tc>
          <w:tcPr>
            <w:tcW w:w="2576" w:type="pct"/>
            <w:tcBorders>
              <w:top w:val="outset" w:sz="6" w:space="0" w:color="auto"/>
              <w:left w:val="outset" w:sz="6" w:space="0" w:color="auto"/>
              <w:bottom w:val="outset" w:sz="6" w:space="0" w:color="auto"/>
              <w:right w:val="outset" w:sz="6" w:space="0" w:color="auto"/>
            </w:tcBorders>
            <w:shd w:val="clear" w:color="auto" w:fill="0070C0"/>
            <w:vAlign w:val="center"/>
          </w:tcPr>
          <w:p w14:paraId="755A92DF" w14:textId="77777777" w:rsidR="00111FE2" w:rsidRPr="002E420F" w:rsidRDefault="00111FE2" w:rsidP="00C01DD3">
            <w:pPr>
              <w:spacing w:after="0" w:line="240" w:lineRule="auto"/>
              <w:rPr>
                <w:rFonts w:ascii="Arial Narrow" w:eastAsia="Arial Unicode MS" w:hAnsi="Arial Narrow" w:cs="Arial"/>
                <w:b/>
                <w:bCs/>
                <w:color w:val="FFFFFF"/>
                <w:sz w:val="18"/>
                <w:szCs w:val="20"/>
                <w:lang w:eastAsia="sl-SI"/>
              </w:rPr>
            </w:pPr>
            <w:r w:rsidRPr="002E420F">
              <w:rPr>
                <w:rFonts w:ascii="Arial Narrow" w:eastAsia="Arial Unicode MS" w:hAnsi="Arial Narrow" w:cs="Arial"/>
                <w:b/>
                <w:bCs/>
                <w:color w:val="FFFFFF"/>
                <w:sz w:val="18"/>
                <w:szCs w:val="20"/>
                <w:lang w:eastAsia="sl-SI"/>
              </w:rPr>
              <w:t>PRISPEVKI DELODAJALCA</w:t>
            </w:r>
          </w:p>
        </w:tc>
        <w:tc>
          <w:tcPr>
            <w:tcW w:w="2424" w:type="pct"/>
            <w:tcBorders>
              <w:top w:val="outset" w:sz="6" w:space="0" w:color="auto"/>
              <w:left w:val="outset" w:sz="6" w:space="0" w:color="auto"/>
              <w:bottom w:val="outset" w:sz="6" w:space="0" w:color="auto"/>
              <w:right w:val="outset" w:sz="6" w:space="0" w:color="auto"/>
            </w:tcBorders>
            <w:shd w:val="clear" w:color="auto" w:fill="FFFFFF"/>
            <w:vAlign w:val="center"/>
          </w:tcPr>
          <w:p w14:paraId="2EC17A89"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4.</w:t>
            </w:r>
            <w:r w:rsidR="00C152B7">
              <w:rPr>
                <w:rFonts w:ascii="Arial Narrow" w:eastAsia="Arial Unicode MS" w:hAnsi="Arial Narrow" w:cs="Arial"/>
                <w:color w:val="000000"/>
                <w:sz w:val="18"/>
                <w:szCs w:val="20"/>
                <w:lang w:eastAsia="sl-SI"/>
              </w:rPr>
              <w:t>964</w:t>
            </w:r>
          </w:p>
        </w:tc>
      </w:tr>
      <w:tr w:rsidR="00393DA6" w:rsidRPr="002E420F" w14:paraId="6A027D47" w14:textId="77777777" w:rsidTr="00C01DD3">
        <w:trPr>
          <w:tblCellSpacing w:w="0" w:type="dxa"/>
          <w:jc w:val="center"/>
        </w:trPr>
        <w:tc>
          <w:tcPr>
            <w:tcW w:w="2576" w:type="pct"/>
            <w:tcBorders>
              <w:top w:val="outset" w:sz="6" w:space="0" w:color="auto"/>
              <w:left w:val="outset" w:sz="6" w:space="0" w:color="auto"/>
              <w:bottom w:val="outset" w:sz="6" w:space="0" w:color="auto"/>
              <w:right w:val="outset" w:sz="6" w:space="0" w:color="auto"/>
            </w:tcBorders>
            <w:shd w:val="clear" w:color="auto" w:fill="0070C0"/>
            <w:vAlign w:val="center"/>
          </w:tcPr>
          <w:p w14:paraId="7BD94E08" w14:textId="77777777" w:rsidR="00111FE2" w:rsidRPr="002E420F" w:rsidRDefault="00111FE2" w:rsidP="00C01DD3">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SKUPAJ</w:t>
            </w:r>
          </w:p>
        </w:tc>
        <w:tc>
          <w:tcPr>
            <w:tcW w:w="2424" w:type="pct"/>
            <w:tcBorders>
              <w:top w:val="outset" w:sz="6" w:space="0" w:color="auto"/>
              <w:left w:val="outset" w:sz="6" w:space="0" w:color="auto"/>
              <w:bottom w:val="outset" w:sz="6" w:space="0" w:color="auto"/>
              <w:right w:val="outset" w:sz="6" w:space="0" w:color="auto"/>
            </w:tcBorders>
            <w:shd w:val="clear" w:color="auto" w:fill="FFFFFF"/>
            <w:vAlign w:val="center"/>
          </w:tcPr>
          <w:p w14:paraId="5A938FDA"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35.</w:t>
            </w:r>
            <w:r w:rsidR="00C152B7">
              <w:rPr>
                <w:rFonts w:ascii="Arial Narrow" w:eastAsia="Arial Unicode MS" w:hAnsi="Arial Narrow" w:cs="Arial"/>
                <w:color w:val="000000"/>
                <w:sz w:val="18"/>
                <w:szCs w:val="20"/>
                <w:lang w:eastAsia="sl-SI"/>
              </w:rPr>
              <w:t>819</w:t>
            </w:r>
          </w:p>
        </w:tc>
      </w:tr>
    </w:tbl>
    <w:p w14:paraId="7C8CF9E3" w14:textId="77777777" w:rsidR="00393DA6" w:rsidRPr="002E420F" w:rsidRDefault="00393DA6" w:rsidP="00393DA6">
      <w:pPr>
        <w:spacing w:after="0" w:line="240" w:lineRule="auto"/>
        <w:jc w:val="both"/>
        <w:rPr>
          <w:rFonts w:ascii="Arial Narrow" w:eastAsia="Arial Unicode MS" w:hAnsi="Arial Narrow" w:cs="Arial"/>
          <w:lang w:eastAsia="sl-SI"/>
        </w:rPr>
      </w:pPr>
    </w:p>
    <w:p w14:paraId="475B6549" w14:textId="77777777" w:rsidR="00111FE2" w:rsidRPr="002E420F" w:rsidRDefault="00111FE2" w:rsidP="00111FE2">
      <w:pPr>
        <w:spacing w:line="240" w:lineRule="auto"/>
        <w:jc w:val="both"/>
        <w:rPr>
          <w:rFonts w:ascii="Arial Narrow" w:eastAsia="Arial Unicode MS" w:hAnsi="Arial Narrow" w:cs="Arial"/>
          <w:lang w:eastAsia="sl-SI"/>
        </w:rPr>
      </w:pPr>
      <w:r w:rsidRPr="002E420F">
        <w:rPr>
          <w:rFonts w:ascii="Arial Narrow" w:eastAsia="Arial Unicode MS" w:hAnsi="Arial Narrow" w:cs="Arial"/>
          <w:lang w:eastAsia="sl-SI"/>
        </w:rPr>
        <w:t xml:space="preserve">Iz letne vrednosti standardne lestvice stroška na enoto za stroške dela raziskovalcev, ki izvajajo RRI projekt, je izračunana vrednost dela na uro, pri čemer se je upoštevalo 1.700 ur/leto. Izračun je zaokrožen navzdol. </w:t>
      </w:r>
    </w:p>
    <w:tbl>
      <w:tblPr>
        <w:tblW w:w="0" w:type="auto"/>
        <w:tblInd w:w="2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2552"/>
      </w:tblGrid>
      <w:tr w:rsidR="00111FE2" w:rsidRPr="002E420F" w14:paraId="6B2666AD" w14:textId="77777777" w:rsidTr="00111ACE">
        <w:tc>
          <w:tcPr>
            <w:tcW w:w="2693" w:type="dxa"/>
            <w:shd w:val="clear" w:color="auto" w:fill="0070C0"/>
          </w:tcPr>
          <w:p w14:paraId="18498A0C" w14:textId="77777777" w:rsidR="00111FE2" w:rsidRPr="002E420F" w:rsidRDefault="00111FE2" w:rsidP="00111ACE">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Vrsta stroška</w:t>
            </w:r>
          </w:p>
        </w:tc>
        <w:tc>
          <w:tcPr>
            <w:tcW w:w="2552" w:type="dxa"/>
            <w:shd w:val="clear" w:color="auto" w:fill="0070C0"/>
          </w:tcPr>
          <w:p w14:paraId="5841B0BF" w14:textId="77777777" w:rsidR="00111FE2" w:rsidRPr="002E420F" w:rsidRDefault="00111FE2" w:rsidP="00111ACE">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Vrednost na uro</w:t>
            </w:r>
          </w:p>
        </w:tc>
      </w:tr>
      <w:tr w:rsidR="00111FE2" w:rsidRPr="002E420F" w14:paraId="72CDF2D6" w14:textId="77777777" w:rsidTr="00111ACE">
        <w:tc>
          <w:tcPr>
            <w:tcW w:w="2693" w:type="dxa"/>
            <w:shd w:val="clear" w:color="auto" w:fill="auto"/>
            <w:vAlign w:val="center"/>
          </w:tcPr>
          <w:p w14:paraId="3B3DEC24" w14:textId="77777777" w:rsidR="00111FE2" w:rsidRPr="002E420F" w:rsidRDefault="00111FE2" w:rsidP="00111ACE">
            <w:pPr>
              <w:spacing w:after="0"/>
              <w:rPr>
                <w:rFonts w:ascii="Arial Narrow" w:eastAsia="Arial Unicode MS" w:hAnsi="Arial Narrow" w:cs="Arial"/>
                <w:sz w:val="18"/>
                <w:szCs w:val="20"/>
                <w:lang w:eastAsia="sl-SI"/>
              </w:rPr>
            </w:pPr>
            <w:r w:rsidRPr="002E420F">
              <w:rPr>
                <w:rFonts w:ascii="Arial Narrow" w:eastAsia="Arial Unicode MS" w:hAnsi="Arial Narrow" w:cs="Arial"/>
                <w:sz w:val="18"/>
                <w:szCs w:val="20"/>
                <w:lang w:eastAsia="sl-SI"/>
              </w:rPr>
              <w:t>Stroški dela raziskovalcev</w:t>
            </w:r>
          </w:p>
        </w:tc>
        <w:tc>
          <w:tcPr>
            <w:tcW w:w="2552" w:type="dxa"/>
            <w:shd w:val="clear" w:color="auto" w:fill="auto"/>
            <w:vAlign w:val="center"/>
          </w:tcPr>
          <w:p w14:paraId="5198ED21" w14:textId="77777777" w:rsidR="00111FE2" w:rsidRPr="002E420F" w:rsidRDefault="00111FE2" w:rsidP="00C152B7">
            <w:pPr>
              <w:spacing w:after="0"/>
              <w:jc w:val="center"/>
              <w:rPr>
                <w:rFonts w:ascii="Arial Narrow" w:eastAsia="Arial Unicode MS" w:hAnsi="Arial Narrow" w:cs="Arial"/>
                <w:sz w:val="18"/>
                <w:szCs w:val="20"/>
                <w:lang w:eastAsia="sl-SI"/>
              </w:rPr>
            </w:pPr>
            <w:r w:rsidRPr="002E420F">
              <w:rPr>
                <w:rFonts w:ascii="Arial Narrow" w:eastAsia="Arial Unicode MS" w:hAnsi="Arial Narrow" w:cs="Arial"/>
                <w:sz w:val="18"/>
                <w:szCs w:val="20"/>
                <w:lang w:eastAsia="sl-SI"/>
              </w:rPr>
              <w:t>2</w:t>
            </w:r>
            <w:r w:rsidR="00C152B7">
              <w:rPr>
                <w:rFonts w:ascii="Arial Narrow" w:eastAsia="Arial Unicode MS" w:hAnsi="Arial Narrow" w:cs="Arial"/>
                <w:sz w:val="18"/>
                <w:szCs w:val="20"/>
                <w:lang w:eastAsia="sl-SI"/>
              </w:rPr>
              <w:t>1,0</w:t>
            </w:r>
            <w:r w:rsidRPr="002E420F">
              <w:rPr>
                <w:rFonts w:ascii="Arial Narrow" w:eastAsia="Arial Unicode MS" w:hAnsi="Arial Narrow" w:cs="Arial"/>
                <w:sz w:val="18"/>
                <w:szCs w:val="20"/>
                <w:lang w:eastAsia="sl-SI"/>
              </w:rPr>
              <w:t>0 EUR</w:t>
            </w:r>
          </w:p>
        </w:tc>
      </w:tr>
    </w:tbl>
    <w:p w14:paraId="61E9F280" w14:textId="77777777" w:rsidR="00393DA6" w:rsidRPr="002E420F" w:rsidRDefault="00393DA6" w:rsidP="00111FE2">
      <w:pPr>
        <w:pStyle w:val="ColorfulList-Accent11"/>
        <w:spacing w:line="240" w:lineRule="auto"/>
        <w:ind w:left="0"/>
        <w:jc w:val="both"/>
        <w:rPr>
          <w:rFonts w:ascii="Arial Narrow" w:eastAsia="Arial Unicode MS" w:hAnsi="Arial Narrow" w:cs="Arial"/>
        </w:rPr>
      </w:pPr>
    </w:p>
    <w:p w14:paraId="670914F4" w14:textId="77777777" w:rsidR="00111FE2" w:rsidRDefault="00111FE2" w:rsidP="002E420F">
      <w:pPr>
        <w:pStyle w:val="ColorfulList-Accent11"/>
        <w:spacing w:after="0" w:line="240" w:lineRule="auto"/>
        <w:ind w:left="0"/>
        <w:jc w:val="both"/>
        <w:rPr>
          <w:rFonts w:ascii="Arial Narrow" w:eastAsia="Arial Unicode MS" w:hAnsi="Arial Narrow" w:cs="Arial"/>
        </w:rPr>
      </w:pPr>
      <w:r w:rsidRPr="002E420F">
        <w:rPr>
          <w:rFonts w:ascii="Arial Narrow" w:eastAsia="Arial Unicode MS" w:hAnsi="Arial Narrow" w:cs="Arial"/>
        </w:rPr>
        <w:t xml:space="preserve">Iz zapisanega izhaja, da znaša standardna lestvica stroška na enoto za </w:t>
      </w:r>
      <w:r w:rsidRPr="002E420F">
        <w:rPr>
          <w:rFonts w:ascii="Arial Narrow" w:eastAsia="Arial Unicode MS" w:hAnsi="Arial Narrow" w:cs="Arial"/>
          <w:b/>
        </w:rPr>
        <w:t>stroške dela</w:t>
      </w:r>
      <w:r w:rsidRPr="002E420F">
        <w:rPr>
          <w:rFonts w:ascii="Arial Narrow" w:eastAsia="Arial Unicode MS" w:hAnsi="Arial Narrow" w:cs="Arial"/>
        </w:rPr>
        <w:t xml:space="preserve"> </w:t>
      </w:r>
      <w:r w:rsidRPr="002E420F">
        <w:rPr>
          <w:rFonts w:ascii="Arial Narrow" w:eastAsia="Arial Unicode MS" w:hAnsi="Arial Narrow" w:cs="Arial"/>
          <w:b/>
        </w:rPr>
        <w:t>raziskovalcev</w:t>
      </w:r>
      <w:r w:rsidRPr="002E420F">
        <w:rPr>
          <w:rFonts w:ascii="Arial Narrow" w:eastAsia="Arial Unicode MS" w:hAnsi="Arial Narrow" w:cs="Arial"/>
        </w:rPr>
        <w:t xml:space="preserve">: </w:t>
      </w:r>
      <w:r w:rsidRPr="002E420F">
        <w:rPr>
          <w:rFonts w:ascii="Arial Narrow" w:eastAsia="Arial Unicode MS" w:hAnsi="Arial Narrow" w:cs="Arial"/>
          <w:b/>
        </w:rPr>
        <w:t>2</w:t>
      </w:r>
      <w:r w:rsidR="00C152B7">
        <w:rPr>
          <w:rFonts w:ascii="Arial Narrow" w:eastAsia="Arial Unicode MS" w:hAnsi="Arial Narrow" w:cs="Arial"/>
          <w:b/>
        </w:rPr>
        <w:t>1</w:t>
      </w:r>
      <w:r w:rsidRPr="002E420F">
        <w:rPr>
          <w:rFonts w:ascii="Arial Narrow" w:eastAsia="Arial Unicode MS" w:hAnsi="Arial Narrow" w:cs="Arial"/>
          <w:b/>
        </w:rPr>
        <w:t>,</w:t>
      </w:r>
      <w:r w:rsidR="00C152B7">
        <w:rPr>
          <w:rFonts w:ascii="Arial Narrow" w:eastAsia="Arial Unicode MS" w:hAnsi="Arial Narrow" w:cs="Arial"/>
          <w:b/>
        </w:rPr>
        <w:t>0</w:t>
      </w:r>
      <w:r w:rsidRPr="002E420F">
        <w:rPr>
          <w:rFonts w:ascii="Arial Narrow" w:eastAsia="Arial Unicode MS" w:hAnsi="Arial Narrow" w:cs="Arial"/>
          <w:b/>
        </w:rPr>
        <w:t xml:space="preserve">0  EUR </w:t>
      </w:r>
      <w:r w:rsidRPr="002E420F">
        <w:rPr>
          <w:rFonts w:ascii="Arial Narrow" w:eastAsia="Arial Unicode MS" w:hAnsi="Arial Narrow" w:cs="Arial"/>
        </w:rPr>
        <w:t xml:space="preserve">za uro opravljenega dela na RRI </w:t>
      </w:r>
      <w:r w:rsidR="00E22C20">
        <w:rPr>
          <w:rFonts w:ascii="Arial Narrow" w:eastAsia="Arial Unicode MS" w:hAnsi="Arial Narrow" w:cs="Arial"/>
        </w:rPr>
        <w:t>operaciji</w:t>
      </w:r>
      <w:r w:rsidRPr="002E420F">
        <w:rPr>
          <w:rFonts w:ascii="Arial Narrow" w:eastAsia="Arial Unicode MS" w:hAnsi="Arial Narrow" w:cs="Arial"/>
        </w:rPr>
        <w:t xml:space="preserve">. </w:t>
      </w:r>
    </w:p>
    <w:p w14:paraId="6275C987" w14:textId="77777777" w:rsidR="002E420F" w:rsidRPr="002E420F" w:rsidRDefault="002E420F" w:rsidP="002E420F">
      <w:pPr>
        <w:pStyle w:val="ColorfulList-Accent11"/>
        <w:spacing w:after="0" w:line="240" w:lineRule="auto"/>
        <w:ind w:left="0"/>
        <w:jc w:val="both"/>
        <w:rPr>
          <w:rFonts w:ascii="Arial Narrow" w:eastAsia="Arial Unicode MS" w:hAnsi="Arial Narrow" w:cs="Arial"/>
        </w:rPr>
      </w:pPr>
    </w:p>
    <w:p w14:paraId="5BC127AB" w14:textId="77777777" w:rsidR="00393DA6" w:rsidRPr="002E420F" w:rsidRDefault="00393DA6" w:rsidP="00393DA6">
      <w:pPr>
        <w:tabs>
          <w:tab w:val="left" w:pos="9000"/>
        </w:tabs>
        <w:spacing w:after="0" w:line="240" w:lineRule="auto"/>
        <w:ind w:left="709"/>
        <w:jc w:val="both"/>
        <w:rPr>
          <w:rFonts w:ascii="Arial Narrow" w:hAnsi="Arial Narrow" w:cs="Arial"/>
          <w:b/>
          <w:lang w:eastAsia="sl-SI"/>
        </w:rPr>
      </w:pPr>
      <w:r w:rsidRPr="002E420F">
        <w:rPr>
          <w:rFonts w:ascii="Arial Narrow" w:hAnsi="Arial Narrow" w:cs="Arial"/>
          <w:b/>
        </w:rPr>
        <w:t>VII.2.2.   Strokovni in tehnični sodelavci</w:t>
      </w:r>
    </w:p>
    <w:p w14:paraId="1C1BACFB" w14:textId="77777777" w:rsidR="00111FE2" w:rsidRPr="00D57277" w:rsidRDefault="00111FE2" w:rsidP="00111FE2">
      <w:pPr>
        <w:pStyle w:val="ColorfulList-Accent11"/>
        <w:spacing w:after="0" w:line="240" w:lineRule="auto"/>
        <w:ind w:left="0"/>
        <w:jc w:val="both"/>
        <w:rPr>
          <w:rFonts w:ascii="Arial Narrow" w:eastAsia="Arial Unicode MS" w:hAnsi="Arial Narrow" w:cs="Arial"/>
        </w:rPr>
      </w:pPr>
    </w:p>
    <w:p w14:paraId="6CC7D533" w14:textId="77777777" w:rsidR="00111FE2" w:rsidRPr="00D57277" w:rsidRDefault="00111FE2" w:rsidP="00111FE2">
      <w:pPr>
        <w:spacing w:line="240" w:lineRule="auto"/>
        <w:jc w:val="both"/>
        <w:rPr>
          <w:rFonts w:ascii="Arial Narrow" w:eastAsia="Arial Unicode MS" w:hAnsi="Arial Narrow" w:cs="Arial"/>
          <w:lang w:eastAsia="sl-SI"/>
        </w:rPr>
      </w:pPr>
      <w:r w:rsidRPr="00D57277">
        <w:rPr>
          <w:rFonts w:ascii="Arial Narrow" w:eastAsia="Arial Unicode MS" w:hAnsi="Arial Narrow" w:cs="Arial"/>
          <w:lang w:eastAsia="sl-SI"/>
        </w:rPr>
        <w:t xml:space="preserve">Osnova za določitev standardne lestvice stroška na enoto za stroške dela strokovnih in tehničnih sodelavcev v okviru RRI </w:t>
      </w:r>
      <w:r w:rsidR="00E22C20">
        <w:rPr>
          <w:rFonts w:ascii="Arial Narrow" w:eastAsia="Arial Unicode MS" w:hAnsi="Arial Narrow" w:cs="Arial"/>
          <w:lang w:eastAsia="sl-SI"/>
        </w:rPr>
        <w:t>operacije</w:t>
      </w:r>
      <w:r w:rsidR="00E22C20" w:rsidRPr="00D57277">
        <w:rPr>
          <w:rFonts w:ascii="Arial Narrow" w:eastAsia="Arial Unicode MS" w:hAnsi="Arial Narrow" w:cs="Arial"/>
          <w:lang w:eastAsia="sl-SI"/>
        </w:rPr>
        <w:t xml:space="preserve"> </w:t>
      </w:r>
      <w:r w:rsidRPr="00D57277">
        <w:rPr>
          <w:rFonts w:ascii="Arial Narrow" w:eastAsia="Arial Unicode MS" w:hAnsi="Arial Narrow" w:cs="Arial"/>
          <w:lang w:eastAsia="sl-SI"/>
        </w:rPr>
        <w:t xml:space="preserve">je prav tako letna »Cena ekvivalenta polne zaposlitve« v delu stroškov plač in prispevkov delodajalca, pri čemer se skladno s 1. odstavkom 23. člena Uredbe o normativih in standardih za določanje sredstev za izvajanje raziskovalne dejavnosti, financirane iz Proračuna Republike Slovenije višina sredstev določi s faktorjem 2/3 (dve/tretjini) in znaša: </w:t>
      </w:r>
      <w:r w:rsidRPr="00D57277">
        <w:rPr>
          <w:rFonts w:ascii="Arial Narrow" w:eastAsia="Arial Unicode MS" w:hAnsi="Arial Narrow" w:cs="Arial"/>
          <w:b/>
          <w:lang w:eastAsia="sl-SI"/>
        </w:rPr>
        <w:t>23.</w:t>
      </w:r>
      <w:r w:rsidR="00C152B7">
        <w:rPr>
          <w:rFonts w:ascii="Arial Narrow" w:eastAsia="Arial Unicode MS" w:hAnsi="Arial Narrow" w:cs="Arial"/>
          <w:b/>
          <w:lang w:eastAsia="sl-SI"/>
        </w:rPr>
        <w:t>879</w:t>
      </w:r>
      <w:r w:rsidRPr="00D57277">
        <w:rPr>
          <w:rFonts w:ascii="Arial Narrow" w:eastAsia="Arial Unicode MS" w:hAnsi="Arial Narrow" w:cs="Arial"/>
          <w:b/>
          <w:lang w:eastAsia="sl-SI"/>
        </w:rPr>
        <w:t>,</w:t>
      </w:r>
      <w:r w:rsidR="00C152B7">
        <w:rPr>
          <w:rFonts w:ascii="Arial Narrow" w:eastAsia="Arial Unicode MS" w:hAnsi="Arial Narrow" w:cs="Arial"/>
          <w:b/>
          <w:lang w:eastAsia="sl-SI"/>
        </w:rPr>
        <w:t>33</w:t>
      </w:r>
      <w:r w:rsidRPr="00D57277">
        <w:rPr>
          <w:rFonts w:ascii="Arial Narrow" w:eastAsia="Arial Unicode MS" w:hAnsi="Arial Narrow" w:cs="Arial"/>
          <w:b/>
          <w:lang w:eastAsia="sl-SI"/>
        </w:rPr>
        <w:t xml:space="preserve"> EUR</w:t>
      </w:r>
      <w:r w:rsidRPr="00D57277">
        <w:rPr>
          <w:rFonts w:ascii="Arial Narrow" w:eastAsia="Arial Unicode MS" w:hAnsi="Arial Narrow" w:cs="Arial"/>
          <w:lang w:eastAsia="sl-SI"/>
        </w:rPr>
        <w:t xml:space="preserve">. </w:t>
      </w:r>
    </w:p>
    <w:tbl>
      <w:tblPr>
        <w:tblW w:w="2971" w:type="pct"/>
        <w:jc w:val="center"/>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638"/>
        <w:gridCol w:w="2785"/>
      </w:tblGrid>
      <w:tr w:rsidR="00111FE2" w:rsidRPr="002E420F" w14:paraId="213EFA05" w14:textId="77777777" w:rsidTr="00C01DD3">
        <w:trPr>
          <w:tblHeader/>
          <w:tblCellSpacing w:w="0" w:type="dxa"/>
          <w:jc w:val="center"/>
        </w:trPr>
        <w:tc>
          <w:tcPr>
            <w:tcW w:w="2432" w:type="pct"/>
            <w:tcBorders>
              <w:top w:val="outset" w:sz="6" w:space="0" w:color="auto"/>
              <w:left w:val="outset" w:sz="6" w:space="0" w:color="auto"/>
              <w:bottom w:val="outset" w:sz="6" w:space="0" w:color="auto"/>
              <w:right w:val="outset" w:sz="6" w:space="0" w:color="auto"/>
            </w:tcBorders>
            <w:shd w:val="clear" w:color="auto" w:fill="0070C0"/>
            <w:vAlign w:val="bottom"/>
          </w:tcPr>
          <w:p w14:paraId="494AF253" w14:textId="77777777" w:rsidR="00111FE2" w:rsidRPr="002E420F" w:rsidRDefault="00111FE2" w:rsidP="00AE2E8A">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color w:val="FFFFFF"/>
                <w:sz w:val="18"/>
                <w:szCs w:val="20"/>
                <w:lang w:eastAsia="sl-SI"/>
              </w:rPr>
              <w:t> </w:t>
            </w:r>
          </w:p>
        </w:tc>
        <w:tc>
          <w:tcPr>
            <w:tcW w:w="2568" w:type="pct"/>
            <w:tcBorders>
              <w:top w:val="outset" w:sz="6" w:space="0" w:color="auto"/>
              <w:left w:val="outset" w:sz="6" w:space="0" w:color="auto"/>
              <w:bottom w:val="outset" w:sz="6" w:space="0" w:color="auto"/>
              <w:right w:val="outset" w:sz="6" w:space="0" w:color="auto"/>
            </w:tcBorders>
            <w:shd w:val="clear" w:color="auto" w:fill="0070C0"/>
            <w:vAlign w:val="bottom"/>
          </w:tcPr>
          <w:p w14:paraId="5B3F2A19" w14:textId="77777777" w:rsidR="00111FE2" w:rsidRPr="002E420F" w:rsidRDefault="00111FE2" w:rsidP="00AE2E8A">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Vrednost, izražena v €</w:t>
            </w:r>
          </w:p>
        </w:tc>
      </w:tr>
      <w:tr w:rsidR="00C01DD3" w:rsidRPr="002E420F" w14:paraId="70A9E65B" w14:textId="77777777" w:rsidTr="00C01DD3">
        <w:trPr>
          <w:tblCellSpacing w:w="0" w:type="dxa"/>
          <w:jc w:val="center"/>
        </w:trPr>
        <w:tc>
          <w:tcPr>
            <w:tcW w:w="2432" w:type="pct"/>
            <w:tcBorders>
              <w:top w:val="outset" w:sz="6" w:space="0" w:color="auto"/>
              <w:left w:val="outset" w:sz="6" w:space="0" w:color="auto"/>
              <w:bottom w:val="outset" w:sz="6" w:space="0" w:color="auto"/>
              <w:right w:val="outset" w:sz="6" w:space="0" w:color="auto"/>
            </w:tcBorders>
            <w:shd w:val="clear" w:color="auto" w:fill="0070C0"/>
            <w:vAlign w:val="center"/>
          </w:tcPr>
          <w:p w14:paraId="080A4BBD" w14:textId="77777777" w:rsidR="00111FE2" w:rsidRPr="002E420F" w:rsidRDefault="00111FE2" w:rsidP="00C01DD3">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PLAČE</w:t>
            </w:r>
          </w:p>
        </w:tc>
        <w:tc>
          <w:tcPr>
            <w:tcW w:w="2568" w:type="pct"/>
            <w:tcBorders>
              <w:top w:val="outset" w:sz="6" w:space="0" w:color="auto"/>
              <w:left w:val="outset" w:sz="6" w:space="0" w:color="auto"/>
              <w:bottom w:val="outset" w:sz="6" w:space="0" w:color="auto"/>
              <w:right w:val="outset" w:sz="6" w:space="0" w:color="auto"/>
            </w:tcBorders>
            <w:shd w:val="clear" w:color="auto" w:fill="FFFFFF"/>
            <w:vAlign w:val="center"/>
          </w:tcPr>
          <w:p w14:paraId="0E0854CD"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20.</w:t>
            </w:r>
            <w:r w:rsidR="00C152B7">
              <w:rPr>
                <w:rFonts w:ascii="Arial Narrow" w:eastAsia="Arial Unicode MS" w:hAnsi="Arial Narrow" w:cs="Arial"/>
                <w:color w:val="000000"/>
                <w:sz w:val="18"/>
                <w:szCs w:val="20"/>
                <w:lang w:eastAsia="sl-SI"/>
              </w:rPr>
              <w:t>570</w:t>
            </w:r>
            <w:r w:rsidRPr="002E420F">
              <w:rPr>
                <w:rFonts w:ascii="Arial Narrow" w:eastAsia="Arial Unicode MS" w:hAnsi="Arial Narrow" w:cs="Arial"/>
                <w:color w:val="000000"/>
                <w:sz w:val="18"/>
                <w:szCs w:val="20"/>
                <w:lang w:eastAsia="sl-SI"/>
              </w:rPr>
              <w:t>,00</w:t>
            </w:r>
          </w:p>
        </w:tc>
      </w:tr>
      <w:tr w:rsidR="00C01DD3" w:rsidRPr="002E420F" w14:paraId="501B6922" w14:textId="77777777" w:rsidTr="00C01DD3">
        <w:trPr>
          <w:tblCellSpacing w:w="0" w:type="dxa"/>
          <w:jc w:val="center"/>
        </w:trPr>
        <w:tc>
          <w:tcPr>
            <w:tcW w:w="2432" w:type="pct"/>
            <w:tcBorders>
              <w:top w:val="outset" w:sz="6" w:space="0" w:color="auto"/>
              <w:left w:val="outset" w:sz="6" w:space="0" w:color="auto"/>
              <w:bottom w:val="outset" w:sz="6" w:space="0" w:color="auto"/>
              <w:right w:val="outset" w:sz="6" w:space="0" w:color="auto"/>
            </w:tcBorders>
            <w:shd w:val="clear" w:color="auto" w:fill="0070C0"/>
            <w:vAlign w:val="center"/>
          </w:tcPr>
          <w:p w14:paraId="40F71F81" w14:textId="77777777" w:rsidR="00111FE2" w:rsidRPr="002E420F" w:rsidRDefault="00111FE2" w:rsidP="00C01DD3">
            <w:pPr>
              <w:spacing w:after="0" w:line="240" w:lineRule="auto"/>
              <w:rPr>
                <w:rFonts w:ascii="Arial Narrow" w:eastAsia="Arial Unicode MS" w:hAnsi="Arial Narrow" w:cs="Arial"/>
                <w:b/>
                <w:bCs/>
                <w:color w:val="FFFFFF"/>
                <w:sz w:val="18"/>
                <w:szCs w:val="20"/>
                <w:lang w:eastAsia="sl-SI"/>
              </w:rPr>
            </w:pPr>
            <w:r w:rsidRPr="002E420F">
              <w:rPr>
                <w:rFonts w:ascii="Arial Narrow" w:eastAsia="Arial Unicode MS" w:hAnsi="Arial Narrow" w:cs="Arial"/>
                <w:b/>
                <w:bCs/>
                <w:color w:val="FFFFFF"/>
                <w:sz w:val="18"/>
                <w:szCs w:val="20"/>
                <w:lang w:eastAsia="sl-SI"/>
              </w:rPr>
              <w:t>PRISPEVKI DELODAJALCA</w:t>
            </w:r>
          </w:p>
        </w:tc>
        <w:tc>
          <w:tcPr>
            <w:tcW w:w="2568" w:type="pct"/>
            <w:tcBorders>
              <w:top w:val="outset" w:sz="6" w:space="0" w:color="auto"/>
              <w:left w:val="outset" w:sz="6" w:space="0" w:color="auto"/>
              <w:bottom w:val="outset" w:sz="6" w:space="0" w:color="auto"/>
              <w:right w:val="outset" w:sz="6" w:space="0" w:color="auto"/>
            </w:tcBorders>
            <w:shd w:val="clear" w:color="auto" w:fill="FFFFFF"/>
            <w:vAlign w:val="center"/>
          </w:tcPr>
          <w:p w14:paraId="638067CF"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3.</w:t>
            </w:r>
            <w:r w:rsidR="00C152B7">
              <w:rPr>
                <w:rFonts w:ascii="Arial Narrow" w:eastAsia="Arial Unicode MS" w:hAnsi="Arial Narrow" w:cs="Arial"/>
                <w:color w:val="000000"/>
                <w:sz w:val="18"/>
                <w:szCs w:val="20"/>
                <w:lang w:eastAsia="sl-SI"/>
              </w:rPr>
              <w:t>309</w:t>
            </w:r>
            <w:r w:rsidRPr="002E420F">
              <w:rPr>
                <w:rFonts w:ascii="Arial Narrow" w:eastAsia="Arial Unicode MS" w:hAnsi="Arial Narrow" w:cs="Arial"/>
                <w:color w:val="000000"/>
                <w:sz w:val="18"/>
                <w:szCs w:val="20"/>
                <w:lang w:eastAsia="sl-SI"/>
              </w:rPr>
              <w:t>,</w:t>
            </w:r>
            <w:r w:rsidR="00C152B7">
              <w:rPr>
                <w:rFonts w:ascii="Arial Narrow" w:eastAsia="Arial Unicode MS" w:hAnsi="Arial Narrow" w:cs="Arial"/>
                <w:color w:val="000000"/>
                <w:sz w:val="18"/>
                <w:szCs w:val="20"/>
                <w:lang w:eastAsia="sl-SI"/>
              </w:rPr>
              <w:t>33</w:t>
            </w:r>
          </w:p>
        </w:tc>
      </w:tr>
      <w:tr w:rsidR="00C01DD3" w:rsidRPr="002E420F" w14:paraId="0F8181F2" w14:textId="77777777" w:rsidTr="00C01DD3">
        <w:trPr>
          <w:tblCellSpacing w:w="0" w:type="dxa"/>
          <w:jc w:val="center"/>
        </w:trPr>
        <w:tc>
          <w:tcPr>
            <w:tcW w:w="2432" w:type="pct"/>
            <w:tcBorders>
              <w:top w:val="outset" w:sz="6" w:space="0" w:color="auto"/>
              <w:left w:val="outset" w:sz="6" w:space="0" w:color="auto"/>
              <w:bottom w:val="outset" w:sz="6" w:space="0" w:color="auto"/>
              <w:right w:val="outset" w:sz="6" w:space="0" w:color="auto"/>
            </w:tcBorders>
            <w:shd w:val="clear" w:color="auto" w:fill="0070C0"/>
            <w:vAlign w:val="center"/>
          </w:tcPr>
          <w:p w14:paraId="469D1DA2" w14:textId="77777777" w:rsidR="00111FE2" w:rsidRPr="002E420F" w:rsidRDefault="00111FE2" w:rsidP="00C01DD3">
            <w:pPr>
              <w:spacing w:after="0" w:line="240" w:lineRule="auto"/>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SKUPAJ</w:t>
            </w:r>
          </w:p>
        </w:tc>
        <w:tc>
          <w:tcPr>
            <w:tcW w:w="2568" w:type="pct"/>
            <w:tcBorders>
              <w:top w:val="outset" w:sz="6" w:space="0" w:color="auto"/>
              <w:left w:val="outset" w:sz="6" w:space="0" w:color="auto"/>
              <w:bottom w:val="outset" w:sz="6" w:space="0" w:color="auto"/>
              <w:right w:val="outset" w:sz="6" w:space="0" w:color="auto"/>
            </w:tcBorders>
            <w:shd w:val="clear" w:color="auto" w:fill="FFFFFF"/>
            <w:vAlign w:val="center"/>
          </w:tcPr>
          <w:p w14:paraId="1486B95B" w14:textId="77777777" w:rsidR="00111FE2" w:rsidRPr="002E420F" w:rsidRDefault="00111FE2" w:rsidP="00C152B7">
            <w:pPr>
              <w:spacing w:after="0" w:line="240" w:lineRule="auto"/>
              <w:jc w:val="center"/>
              <w:rPr>
                <w:rFonts w:ascii="Arial Narrow" w:eastAsia="Arial Unicode MS" w:hAnsi="Arial Narrow" w:cs="Arial"/>
                <w:color w:val="000000"/>
                <w:sz w:val="18"/>
                <w:szCs w:val="20"/>
                <w:lang w:eastAsia="sl-SI"/>
              </w:rPr>
            </w:pPr>
            <w:r w:rsidRPr="002E420F">
              <w:rPr>
                <w:rFonts w:ascii="Arial Narrow" w:eastAsia="Arial Unicode MS" w:hAnsi="Arial Narrow" w:cs="Arial"/>
                <w:color w:val="000000"/>
                <w:sz w:val="18"/>
                <w:szCs w:val="20"/>
                <w:lang w:eastAsia="sl-SI"/>
              </w:rPr>
              <w:t>23.</w:t>
            </w:r>
            <w:r w:rsidR="00C152B7">
              <w:rPr>
                <w:rFonts w:ascii="Arial Narrow" w:eastAsia="Arial Unicode MS" w:hAnsi="Arial Narrow" w:cs="Arial"/>
                <w:color w:val="000000"/>
                <w:sz w:val="18"/>
                <w:szCs w:val="20"/>
                <w:lang w:eastAsia="sl-SI"/>
              </w:rPr>
              <w:t>879</w:t>
            </w:r>
            <w:r w:rsidRPr="002E420F">
              <w:rPr>
                <w:rFonts w:ascii="Arial Narrow" w:eastAsia="Arial Unicode MS" w:hAnsi="Arial Narrow" w:cs="Arial"/>
                <w:color w:val="000000"/>
                <w:sz w:val="18"/>
                <w:szCs w:val="20"/>
                <w:lang w:eastAsia="sl-SI"/>
              </w:rPr>
              <w:t>,</w:t>
            </w:r>
            <w:r w:rsidR="00C152B7">
              <w:rPr>
                <w:rFonts w:ascii="Arial Narrow" w:eastAsia="Arial Unicode MS" w:hAnsi="Arial Narrow" w:cs="Arial"/>
                <w:color w:val="000000"/>
                <w:sz w:val="18"/>
                <w:szCs w:val="20"/>
                <w:lang w:eastAsia="sl-SI"/>
              </w:rPr>
              <w:t>33</w:t>
            </w:r>
          </w:p>
        </w:tc>
      </w:tr>
    </w:tbl>
    <w:p w14:paraId="7662E8FE" w14:textId="77777777" w:rsidR="00111FE2" w:rsidRPr="00D57277" w:rsidRDefault="00111FE2" w:rsidP="00C01DD3">
      <w:pPr>
        <w:spacing w:after="0" w:line="240" w:lineRule="auto"/>
        <w:rPr>
          <w:rFonts w:ascii="Arial Narrow" w:eastAsia="Arial Unicode MS" w:hAnsi="Arial Narrow" w:cs="Arial"/>
          <w:lang w:eastAsia="sl-SI"/>
        </w:rPr>
      </w:pPr>
    </w:p>
    <w:p w14:paraId="4B914E6F" w14:textId="77777777" w:rsidR="00111FE2" w:rsidRPr="00D57277" w:rsidRDefault="00111FE2" w:rsidP="00111FE2">
      <w:pPr>
        <w:spacing w:line="240" w:lineRule="auto"/>
        <w:jc w:val="both"/>
        <w:rPr>
          <w:rFonts w:ascii="Arial Narrow" w:eastAsia="Arial Unicode MS" w:hAnsi="Arial Narrow" w:cs="Arial"/>
          <w:lang w:eastAsia="sl-SI"/>
        </w:rPr>
      </w:pPr>
      <w:r w:rsidRPr="00D57277">
        <w:rPr>
          <w:rFonts w:ascii="Arial Narrow" w:eastAsia="Arial Unicode MS" w:hAnsi="Arial Narrow" w:cs="Arial"/>
          <w:lang w:eastAsia="sl-SI"/>
        </w:rPr>
        <w:t xml:space="preserve">Iz letne vrednosti standardne lestvice stroška na enoto za stroške dela strokovnih in tehničnih sodelavcev, je izračunana vrednost dela na uro, pri čemer se je upoštevalo 1.700 ur/leto. Izračun je zaokrožen navzdol. </w:t>
      </w:r>
    </w:p>
    <w:tbl>
      <w:tblPr>
        <w:tblW w:w="0" w:type="auto"/>
        <w:tblInd w:w="19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80"/>
        <w:gridCol w:w="2807"/>
      </w:tblGrid>
      <w:tr w:rsidR="00111FE2" w:rsidRPr="002E420F" w14:paraId="3605B4B4" w14:textId="77777777" w:rsidTr="00111ACE">
        <w:tc>
          <w:tcPr>
            <w:tcW w:w="2580" w:type="dxa"/>
            <w:shd w:val="clear" w:color="auto" w:fill="0070C0"/>
          </w:tcPr>
          <w:p w14:paraId="207AE366" w14:textId="77777777" w:rsidR="00111FE2" w:rsidRPr="002E420F" w:rsidRDefault="00111FE2" w:rsidP="00111ACE">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Vrsta stroška</w:t>
            </w:r>
          </w:p>
        </w:tc>
        <w:tc>
          <w:tcPr>
            <w:tcW w:w="2807" w:type="dxa"/>
            <w:shd w:val="clear" w:color="auto" w:fill="0070C0"/>
          </w:tcPr>
          <w:p w14:paraId="25728930" w14:textId="77777777" w:rsidR="00111FE2" w:rsidRPr="002E420F" w:rsidRDefault="00111FE2" w:rsidP="00111ACE">
            <w:pPr>
              <w:spacing w:after="0" w:line="240" w:lineRule="auto"/>
              <w:jc w:val="center"/>
              <w:rPr>
                <w:rFonts w:ascii="Arial Narrow" w:eastAsia="Arial Unicode MS" w:hAnsi="Arial Narrow" w:cs="Arial"/>
                <w:color w:val="FFFFFF"/>
                <w:sz w:val="18"/>
                <w:szCs w:val="20"/>
                <w:lang w:eastAsia="sl-SI"/>
              </w:rPr>
            </w:pPr>
            <w:r w:rsidRPr="002E420F">
              <w:rPr>
                <w:rFonts w:ascii="Arial Narrow" w:eastAsia="Arial Unicode MS" w:hAnsi="Arial Narrow" w:cs="Arial"/>
                <w:b/>
                <w:bCs/>
                <w:color w:val="FFFFFF"/>
                <w:sz w:val="18"/>
                <w:szCs w:val="20"/>
                <w:lang w:eastAsia="sl-SI"/>
              </w:rPr>
              <w:t>Vrednost na uro</w:t>
            </w:r>
          </w:p>
        </w:tc>
      </w:tr>
      <w:tr w:rsidR="00111FE2" w:rsidRPr="002E420F" w14:paraId="2FD37A5F" w14:textId="77777777" w:rsidTr="00111ACE">
        <w:tc>
          <w:tcPr>
            <w:tcW w:w="2580" w:type="dxa"/>
            <w:shd w:val="clear" w:color="auto" w:fill="auto"/>
            <w:vAlign w:val="center"/>
          </w:tcPr>
          <w:p w14:paraId="13F2350F" w14:textId="77777777" w:rsidR="00111FE2" w:rsidRPr="002E420F" w:rsidRDefault="00111FE2" w:rsidP="00111ACE">
            <w:pPr>
              <w:spacing w:after="0"/>
              <w:rPr>
                <w:rFonts w:ascii="Arial Narrow" w:eastAsia="Arial Unicode MS" w:hAnsi="Arial Narrow" w:cs="Arial"/>
                <w:sz w:val="18"/>
                <w:szCs w:val="20"/>
                <w:lang w:eastAsia="sl-SI"/>
              </w:rPr>
            </w:pPr>
            <w:r w:rsidRPr="002E420F">
              <w:rPr>
                <w:rFonts w:ascii="Arial Narrow" w:eastAsia="Arial Unicode MS" w:hAnsi="Arial Narrow" w:cs="Arial"/>
                <w:sz w:val="18"/>
                <w:szCs w:val="20"/>
                <w:lang w:eastAsia="sl-SI"/>
              </w:rPr>
              <w:t>Stroški dela strokovnih in tehničnih sodelavcev</w:t>
            </w:r>
          </w:p>
        </w:tc>
        <w:tc>
          <w:tcPr>
            <w:tcW w:w="2807" w:type="dxa"/>
            <w:shd w:val="clear" w:color="auto" w:fill="auto"/>
            <w:vAlign w:val="center"/>
          </w:tcPr>
          <w:p w14:paraId="4DEA47DB" w14:textId="77777777" w:rsidR="00111FE2" w:rsidRPr="002E420F" w:rsidRDefault="00111FE2" w:rsidP="00FC7641">
            <w:pPr>
              <w:spacing w:after="0"/>
              <w:jc w:val="center"/>
              <w:rPr>
                <w:rFonts w:ascii="Arial Narrow" w:eastAsia="Arial Unicode MS" w:hAnsi="Arial Narrow" w:cs="Arial"/>
                <w:sz w:val="18"/>
                <w:szCs w:val="20"/>
                <w:lang w:eastAsia="sl-SI"/>
              </w:rPr>
            </w:pPr>
            <w:r w:rsidRPr="002E420F">
              <w:rPr>
                <w:rFonts w:ascii="Arial Narrow" w:eastAsia="Arial Unicode MS" w:hAnsi="Arial Narrow" w:cs="Arial"/>
                <w:sz w:val="18"/>
                <w:szCs w:val="20"/>
                <w:lang w:eastAsia="sl-SI"/>
              </w:rPr>
              <w:t>1</w:t>
            </w:r>
            <w:r w:rsidR="00FC7641">
              <w:rPr>
                <w:rFonts w:ascii="Arial Narrow" w:eastAsia="Arial Unicode MS" w:hAnsi="Arial Narrow" w:cs="Arial"/>
                <w:sz w:val="18"/>
                <w:szCs w:val="20"/>
                <w:lang w:eastAsia="sl-SI"/>
              </w:rPr>
              <w:t>4</w:t>
            </w:r>
            <w:r w:rsidRPr="002E420F">
              <w:rPr>
                <w:rFonts w:ascii="Arial Narrow" w:eastAsia="Arial Unicode MS" w:hAnsi="Arial Narrow" w:cs="Arial"/>
                <w:sz w:val="18"/>
                <w:szCs w:val="20"/>
                <w:lang w:eastAsia="sl-SI"/>
              </w:rPr>
              <w:t>,</w:t>
            </w:r>
            <w:r w:rsidR="00FC7641">
              <w:rPr>
                <w:rFonts w:ascii="Arial Narrow" w:eastAsia="Arial Unicode MS" w:hAnsi="Arial Narrow" w:cs="Arial"/>
                <w:sz w:val="18"/>
                <w:szCs w:val="20"/>
                <w:lang w:eastAsia="sl-SI"/>
              </w:rPr>
              <w:t>0</w:t>
            </w:r>
            <w:r w:rsidRPr="002E420F">
              <w:rPr>
                <w:rFonts w:ascii="Arial Narrow" w:eastAsia="Arial Unicode MS" w:hAnsi="Arial Narrow" w:cs="Arial"/>
                <w:sz w:val="18"/>
                <w:szCs w:val="20"/>
                <w:lang w:eastAsia="sl-SI"/>
              </w:rPr>
              <w:t>0 EUR</w:t>
            </w:r>
          </w:p>
        </w:tc>
      </w:tr>
    </w:tbl>
    <w:p w14:paraId="5F0A51DF" w14:textId="77777777" w:rsidR="00111FE2" w:rsidRPr="00D57277" w:rsidRDefault="00111FE2" w:rsidP="00111FE2">
      <w:pPr>
        <w:spacing w:after="0" w:line="240" w:lineRule="auto"/>
        <w:jc w:val="both"/>
        <w:rPr>
          <w:rFonts w:ascii="Arial Narrow" w:eastAsia="Arial Unicode MS" w:hAnsi="Arial Narrow" w:cs="Arial"/>
          <w:lang w:eastAsia="sl-SI"/>
        </w:rPr>
      </w:pPr>
    </w:p>
    <w:p w14:paraId="29F3BD2B" w14:textId="77777777" w:rsidR="00111FE2" w:rsidRPr="00FC7641" w:rsidRDefault="00111FE2" w:rsidP="00111FE2">
      <w:pPr>
        <w:spacing w:after="0" w:line="240" w:lineRule="auto"/>
        <w:jc w:val="both"/>
        <w:rPr>
          <w:rFonts w:ascii="Arial Narrow" w:eastAsia="Arial Unicode MS" w:hAnsi="Arial Narrow" w:cs="Arial"/>
          <w:b/>
        </w:rPr>
      </w:pPr>
      <w:r w:rsidRPr="00D57277">
        <w:rPr>
          <w:rFonts w:ascii="Arial Narrow" w:eastAsia="Arial Unicode MS" w:hAnsi="Arial Narrow" w:cs="Arial"/>
        </w:rPr>
        <w:t>Iz zapisanega izhaja, da znaša standardna lestvica stroška na enoto za</w:t>
      </w:r>
      <w:r w:rsidRPr="00D57277">
        <w:rPr>
          <w:rFonts w:ascii="Arial Narrow" w:eastAsia="Arial Unicode MS" w:hAnsi="Arial Narrow" w:cs="Arial"/>
          <w:b/>
        </w:rPr>
        <w:t xml:space="preserve"> stroške dela strokovnih in tehničnih sodelavcev</w:t>
      </w:r>
      <w:r w:rsidRPr="00D57277">
        <w:rPr>
          <w:rFonts w:ascii="Arial Narrow" w:eastAsia="Arial Unicode MS" w:hAnsi="Arial Narrow" w:cs="Arial"/>
        </w:rPr>
        <w:t xml:space="preserve">: </w:t>
      </w:r>
      <w:r w:rsidRPr="00D57277">
        <w:rPr>
          <w:rFonts w:ascii="Arial Narrow" w:eastAsia="Arial Unicode MS" w:hAnsi="Arial Narrow" w:cs="Arial"/>
          <w:b/>
        </w:rPr>
        <w:t>1</w:t>
      </w:r>
      <w:r w:rsidR="00FC7641">
        <w:rPr>
          <w:rFonts w:ascii="Arial Narrow" w:eastAsia="Arial Unicode MS" w:hAnsi="Arial Narrow" w:cs="Arial"/>
          <w:b/>
        </w:rPr>
        <w:t>4</w:t>
      </w:r>
      <w:r w:rsidRPr="00D57277">
        <w:rPr>
          <w:rFonts w:ascii="Arial Narrow" w:eastAsia="Arial Unicode MS" w:hAnsi="Arial Narrow" w:cs="Arial"/>
          <w:b/>
        </w:rPr>
        <w:t>,</w:t>
      </w:r>
      <w:r w:rsidR="00FC7641">
        <w:rPr>
          <w:rFonts w:ascii="Arial Narrow" w:eastAsia="Arial Unicode MS" w:hAnsi="Arial Narrow" w:cs="Arial"/>
          <w:b/>
        </w:rPr>
        <w:t>0</w:t>
      </w:r>
      <w:r w:rsidRPr="00D57277">
        <w:rPr>
          <w:rFonts w:ascii="Arial Narrow" w:eastAsia="Arial Unicode MS" w:hAnsi="Arial Narrow" w:cs="Arial"/>
          <w:b/>
        </w:rPr>
        <w:t xml:space="preserve">0 EUR </w:t>
      </w:r>
      <w:r w:rsidRPr="00D57277">
        <w:rPr>
          <w:rFonts w:ascii="Arial Narrow" w:eastAsia="Arial Unicode MS" w:hAnsi="Arial Narrow" w:cs="Arial"/>
        </w:rPr>
        <w:t xml:space="preserve">za uro opravljenega dela na RRI </w:t>
      </w:r>
      <w:r w:rsidR="00950CD1">
        <w:rPr>
          <w:rFonts w:ascii="Arial Narrow" w:eastAsia="Arial Unicode MS" w:hAnsi="Arial Narrow" w:cs="Arial"/>
        </w:rPr>
        <w:t>operaciji</w:t>
      </w:r>
      <w:r w:rsidRPr="00D57277">
        <w:rPr>
          <w:rFonts w:ascii="Arial Narrow" w:eastAsia="Arial Unicode MS" w:hAnsi="Arial Narrow" w:cs="Arial"/>
        </w:rPr>
        <w:t>.</w:t>
      </w:r>
    </w:p>
    <w:p w14:paraId="06ACD658" w14:textId="77777777" w:rsidR="00111FE2" w:rsidRDefault="00111FE2" w:rsidP="00B7269D">
      <w:pPr>
        <w:spacing w:after="0" w:line="240" w:lineRule="auto"/>
        <w:rPr>
          <w:rFonts w:ascii="Arial Narrow" w:hAnsi="Arial Narrow" w:cs="Arial"/>
        </w:rPr>
      </w:pPr>
    </w:p>
    <w:p w14:paraId="2FA79888" w14:textId="77777777" w:rsidR="00265EB6" w:rsidRDefault="00265EB6" w:rsidP="00B7269D">
      <w:pPr>
        <w:spacing w:after="0" w:line="240" w:lineRule="auto"/>
        <w:rPr>
          <w:rFonts w:ascii="Arial Narrow" w:hAnsi="Arial Narrow" w:cs="Arial"/>
        </w:rPr>
      </w:pPr>
    </w:p>
    <w:p w14:paraId="4B93537A" w14:textId="77777777" w:rsidR="00265EB6" w:rsidRDefault="00265EB6" w:rsidP="00B7269D">
      <w:pPr>
        <w:spacing w:after="0" w:line="240" w:lineRule="auto"/>
        <w:rPr>
          <w:rFonts w:ascii="Arial Narrow" w:hAnsi="Arial Narrow" w:cs="Arial"/>
        </w:rPr>
      </w:pPr>
    </w:p>
    <w:p w14:paraId="6DF64064" w14:textId="77777777" w:rsidR="00265EB6" w:rsidRDefault="00265EB6" w:rsidP="00B7269D">
      <w:pPr>
        <w:spacing w:after="0" w:line="240" w:lineRule="auto"/>
        <w:rPr>
          <w:rFonts w:ascii="Arial Narrow" w:hAnsi="Arial Narrow" w:cs="Arial"/>
        </w:rPr>
      </w:pPr>
    </w:p>
    <w:p w14:paraId="1B112AB3" w14:textId="77777777" w:rsidR="00265EB6" w:rsidRDefault="00265EB6" w:rsidP="00B7269D">
      <w:pPr>
        <w:spacing w:after="0" w:line="240" w:lineRule="auto"/>
        <w:rPr>
          <w:rFonts w:ascii="Arial Narrow" w:hAnsi="Arial Narrow" w:cs="Arial"/>
        </w:rPr>
      </w:pPr>
    </w:p>
    <w:p w14:paraId="7C9FDDEE" w14:textId="77777777" w:rsidR="00265EB6" w:rsidRDefault="00265EB6" w:rsidP="00B7269D">
      <w:pPr>
        <w:spacing w:after="0" w:line="240" w:lineRule="auto"/>
        <w:rPr>
          <w:rFonts w:ascii="Arial Narrow" w:hAnsi="Arial Narrow" w:cs="Arial"/>
        </w:rPr>
      </w:pPr>
    </w:p>
    <w:p w14:paraId="1C11E98D" w14:textId="77777777" w:rsidR="00265EB6" w:rsidRDefault="00265EB6" w:rsidP="00B7269D">
      <w:pPr>
        <w:spacing w:after="0" w:line="240" w:lineRule="auto"/>
        <w:rPr>
          <w:rFonts w:ascii="Arial Narrow" w:hAnsi="Arial Narrow" w:cs="Arial"/>
        </w:rPr>
      </w:pPr>
    </w:p>
    <w:p w14:paraId="763983E3" w14:textId="77777777" w:rsidR="00265EB6" w:rsidRDefault="00265EB6" w:rsidP="00B7269D">
      <w:pPr>
        <w:spacing w:after="0" w:line="240" w:lineRule="auto"/>
        <w:rPr>
          <w:rFonts w:ascii="Arial Narrow" w:hAnsi="Arial Narrow" w:cs="Arial"/>
        </w:rPr>
      </w:pPr>
    </w:p>
    <w:p w14:paraId="1785881D" w14:textId="77777777" w:rsidR="00265EB6" w:rsidRDefault="00265EB6" w:rsidP="00B7269D">
      <w:pPr>
        <w:spacing w:after="0" w:line="240" w:lineRule="auto"/>
        <w:rPr>
          <w:rFonts w:ascii="Arial Narrow" w:hAnsi="Arial Narrow" w:cs="Arial"/>
        </w:rPr>
      </w:pPr>
    </w:p>
    <w:p w14:paraId="78C382B2" w14:textId="77777777" w:rsidR="006D0C0D" w:rsidRPr="002E420F" w:rsidRDefault="006D0C0D" w:rsidP="006D0C0D">
      <w:pPr>
        <w:pStyle w:val="Naslov1"/>
        <w:numPr>
          <w:ilvl w:val="0"/>
          <w:numId w:val="5"/>
        </w:numPr>
        <w:spacing w:before="0" w:after="0" w:line="240" w:lineRule="auto"/>
        <w:ind w:left="567" w:hanging="567"/>
        <w:rPr>
          <w:rFonts w:ascii="Arial Narrow" w:hAnsi="Arial Narrow" w:cs="Arial"/>
          <w:sz w:val="28"/>
          <w:szCs w:val="28"/>
        </w:rPr>
      </w:pPr>
      <w:r w:rsidRPr="002E420F">
        <w:rPr>
          <w:rFonts w:ascii="Arial Narrow" w:hAnsi="Arial Narrow" w:cs="Arial"/>
          <w:sz w:val="28"/>
          <w:szCs w:val="28"/>
        </w:rPr>
        <w:t xml:space="preserve">METODOLOGIJA ZA DOLOČITEV </w:t>
      </w:r>
      <w:r>
        <w:rPr>
          <w:rFonts w:ascii="Arial Narrow" w:hAnsi="Arial Narrow" w:cs="Arial"/>
          <w:sz w:val="28"/>
          <w:szCs w:val="28"/>
        </w:rPr>
        <w:t>PAVŠALNE STOPNJE</w:t>
      </w:r>
      <w:r w:rsidR="00755916">
        <w:rPr>
          <w:rFonts w:ascii="Arial Narrow" w:hAnsi="Arial Narrow" w:cs="Arial"/>
          <w:sz w:val="28"/>
          <w:szCs w:val="28"/>
        </w:rPr>
        <w:t xml:space="preserve"> POSREDNIH STROŠKOV</w:t>
      </w:r>
    </w:p>
    <w:p w14:paraId="7F79CF69" w14:textId="77777777" w:rsidR="006D0C0D" w:rsidRPr="002E420F" w:rsidRDefault="006D0C0D" w:rsidP="006D0C0D">
      <w:pPr>
        <w:spacing w:after="0" w:line="240" w:lineRule="auto"/>
        <w:jc w:val="both"/>
        <w:rPr>
          <w:rFonts w:ascii="Arial Narrow" w:hAnsi="Arial Narrow" w:cs="Arial"/>
          <w:lang w:eastAsia="sl-SI"/>
        </w:rPr>
      </w:pPr>
    </w:p>
    <w:p w14:paraId="7F16ECF2" w14:textId="77777777" w:rsidR="006D0C0D" w:rsidRDefault="006D0C0D" w:rsidP="00A32504">
      <w:pPr>
        <w:spacing w:after="0" w:line="240" w:lineRule="auto"/>
        <w:jc w:val="both"/>
        <w:rPr>
          <w:rFonts w:ascii="Arial Narrow" w:hAnsi="Arial Narrow" w:cs="Arial"/>
          <w:lang w:eastAsia="sl-SI"/>
        </w:rPr>
      </w:pPr>
      <w:r w:rsidRPr="002E420F">
        <w:rPr>
          <w:rFonts w:ascii="Arial Narrow" w:hAnsi="Arial Narrow" w:cs="Arial"/>
          <w:lang w:eastAsia="sl-SI"/>
        </w:rPr>
        <w:t xml:space="preserve">Pri določitvi </w:t>
      </w:r>
      <w:r>
        <w:rPr>
          <w:rFonts w:ascii="Arial Narrow" w:hAnsi="Arial Narrow" w:cs="Arial"/>
          <w:lang w:eastAsia="sl-SI"/>
        </w:rPr>
        <w:t>pavšalne stopnje za posredne stroške</w:t>
      </w:r>
      <w:r w:rsidR="00086B03">
        <w:rPr>
          <w:rFonts w:ascii="Arial Narrow" w:hAnsi="Arial Narrow" w:cs="Arial"/>
          <w:lang w:eastAsia="sl-SI"/>
        </w:rPr>
        <w:t xml:space="preserve"> po tem javnem razpisu</w:t>
      </w:r>
      <w:r>
        <w:rPr>
          <w:rFonts w:ascii="Arial Narrow" w:hAnsi="Arial Narrow" w:cs="Arial"/>
          <w:lang w:eastAsia="sl-SI"/>
        </w:rPr>
        <w:t xml:space="preserve"> v višini 25 % </w:t>
      </w:r>
      <w:r w:rsidR="00F7093B">
        <w:rPr>
          <w:rFonts w:ascii="Arial Narrow" w:hAnsi="Arial Narrow" w:cs="Arial"/>
          <w:lang w:eastAsia="sl-SI"/>
        </w:rPr>
        <w:t xml:space="preserve">neposrednih </w:t>
      </w:r>
      <w:r>
        <w:rPr>
          <w:rFonts w:ascii="Arial Narrow" w:hAnsi="Arial Narrow" w:cs="Arial"/>
          <w:lang w:eastAsia="sl-SI"/>
        </w:rPr>
        <w:t>upravičenih stroškov na RRI operaciji</w:t>
      </w:r>
      <w:r w:rsidR="00FE08B4">
        <w:rPr>
          <w:rFonts w:ascii="Arial Narrow" w:hAnsi="Arial Narrow" w:cs="Arial"/>
          <w:lang w:eastAsia="sl-SI"/>
        </w:rPr>
        <w:t xml:space="preserve">, </w:t>
      </w:r>
      <w:r w:rsidR="00FE08B4">
        <w:rPr>
          <w:rFonts w:ascii="Arial Narrow" w:hAnsi="Arial Narrow" w:cs="Arial"/>
        </w:rPr>
        <w:t>med katere pa se ne vključi neposrednih upravičenih stroškov investicij v neopredmetena sredstva (to je stroškov znanja in patentov) in neposrednih upravičenih stroškov storitev zunanjih izvajalcev (to je stroškov pogodbenih raziskav in svetovalnih storitev),</w:t>
      </w:r>
      <w:r w:rsidRPr="002E420F">
        <w:rPr>
          <w:rFonts w:ascii="Arial Narrow" w:hAnsi="Arial Narrow" w:cs="Arial"/>
          <w:lang w:eastAsia="sl-SI"/>
        </w:rPr>
        <w:t xml:space="preserve"> </w:t>
      </w:r>
      <w:r w:rsidR="00A32504">
        <w:rPr>
          <w:rFonts w:ascii="Arial Narrow" w:hAnsi="Arial Narrow" w:cs="Arial"/>
          <w:lang w:eastAsia="sl-SI"/>
        </w:rPr>
        <w:t>sta</w:t>
      </w:r>
      <w:r w:rsidRPr="002E420F">
        <w:rPr>
          <w:rFonts w:ascii="Arial Narrow" w:hAnsi="Arial Narrow" w:cs="Arial"/>
          <w:lang w:eastAsia="sl-SI"/>
        </w:rPr>
        <w:t xml:space="preserve"> uporabljen</w:t>
      </w:r>
      <w:r w:rsidR="00A32504">
        <w:rPr>
          <w:rFonts w:ascii="Arial Narrow" w:hAnsi="Arial Narrow" w:cs="Arial"/>
          <w:lang w:eastAsia="sl-SI"/>
        </w:rPr>
        <w:t>i</w:t>
      </w:r>
      <w:r w:rsidRPr="002E420F">
        <w:rPr>
          <w:rFonts w:ascii="Arial Narrow" w:hAnsi="Arial Narrow" w:cs="Arial"/>
          <w:lang w:eastAsia="sl-SI"/>
        </w:rPr>
        <w:t xml:space="preserve"> </w:t>
      </w:r>
      <w:r w:rsidR="00A32504">
        <w:rPr>
          <w:rFonts w:ascii="Arial Narrow" w:hAnsi="Arial Narrow" w:cs="Arial"/>
          <w:lang w:eastAsia="sl-SI"/>
        </w:rPr>
        <w:t>naslednji</w:t>
      </w:r>
      <w:r>
        <w:rPr>
          <w:rFonts w:ascii="Arial Narrow" w:hAnsi="Arial Narrow" w:cs="Arial"/>
          <w:lang w:eastAsia="sl-SI"/>
        </w:rPr>
        <w:t xml:space="preserve"> </w:t>
      </w:r>
      <w:r w:rsidRPr="002E420F">
        <w:rPr>
          <w:rFonts w:ascii="Arial Narrow" w:hAnsi="Arial Narrow" w:cs="Arial"/>
          <w:lang w:eastAsia="sl-SI"/>
        </w:rPr>
        <w:t>pravn</w:t>
      </w:r>
      <w:r w:rsidR="00A32504">
        <w:rPr>
          <w:rFonts w:ascii="Arial Narrow" w:hAnsi="Arial Narrow" w:cs="Arial"/>
          <w:lang w:eastAsia="sl-SI"/>
        </w:rPr>
        <w:t>i</w:t>
      </w:r>
      <w:r>
        <w:rPr>
          <w:rFonts w:ascii="Arial Narrow" w:hAnsi="Arial Narrow" w:cs="Arial"/>
          <w:lang w:eastAsia="sl-SI"/>
        </w:rPr>
        <w:t xml:space="preserve"> podlag</w:t>
      </w:r>
      <w:r w:rsidR="00A32504">
        <w:rPr>
          <w:rFonts w:ascii="Arial Narrow" w:hAnsi="Arial Narrow" w:cs="Arial"/>
          <w:lang w:eastAsia="sl-SI"/>
        </w:rPr>
        <w:t>i</w:t>
      </w:r>
      <w:r>
        <w:rPr>
          <w:rFonts w:ascii="Arial Narrow" w:hAnsi="Arial Narrow" w:cs="Arial"/>
          <w:lang w:eastAsia="sl-SI"/>
        </w:rPr>
        <w:t>:</w:t>
      </w:r>
    </w:p>
    <w:p w14:paraId="2D8CFF38" w14:textId="77777777" w:rsidR="006D0C0D" w:rsidRDefault="006D0C0D" w:rsidP="00C924B3">
      <w:pPr>
        <w:numPr>
          <w:ilvl w:val="0"/>
          <w:numId w:val="18"/>
        </w:numPr>
        <w:spacing w:after="0" w:line="240" w:lineRule="auto"/>
        <w:jc w:val="both"/>
        <w:rPr>
          <w:rFonts w:ascii="Arial Narrow" w:hAnsi="Arial Narrow" w:cs="Arial"/>
          <w:lang w:eastAsia="sl-SI"/>
        </w:rPr>
      </w:pPr>
      <w:r>
        <w:rPr>
          <w:rFonts w:ascii="Arial Narrow" w:hAnsi="Arial Narrow" w:cs="Arial"/>
          <w:lang w:eastAsia="sl-SI"/>
        </w:rPr>
        <w:t>člen 68</w:t>
      </w:r>
      <w:r w:rsidR="00086B03">
        <w:rPr>
          <w:rFonts w:ascii="Arial Narrow" w:hAnsi="Arial Narrow" w:cs="Arial"/>
          <w:lang w:eastAsia="sl-SI"/>
        </w:rPr>
        <w:t>.1.</w:t>
      </w:r>
      <w:r>
        <w:rPr>
          <w:rFonts w:ascii="Arial Narrow" w:hAnsi="Arial Narrow" w:cs="Arial"/>
          <w:lang w:eastAsia="sl-SI"/>
        </w:rPr>
        <w:t>(</w:t>
      </w:r>
      <w:r w:rsidR="00086B03">
        <w:rPr>
          <w:rFonts w:ascii="Arial Narrow" w:hAnsi="Arial Narrow" w:cs="Arial"/>
          <w:lang w:eastAsia="sl-SI"/>
        </w:rPr>
        <w:t>c</w:t>
      </w:r>
      <w:r>
        <w:rPr>
          <w:rFonts w:ascii="Arial Narrow" w:hAnsi="Arial Narrow" w:cs="Arial"/>
          <w:lang w:eastAsia="sl-SI"/>
        </w:rPr>
        <w:t>) Uredbe (EU) št. 1303/2013,</w:t>
      </w:r>
    </w:p>
    <w:p w14:paraId="1527D233" w14:textId="77777777" w:rsidR="006D0C0D" w:rsidRPr="002E420F" w:rsidRDefault="006D0C0D" w:rsidP="00C924B3">
      <w:pPr>
        <w:numPr>
          <w:ilvl w:val="0"/>
          <w:numId w:val="18"/>
        </w:numPr>
        <w:spacing w:after="0" w:line="240" w:lineRule="auto"/>
        <w:jc w:val="both"/>
        <w:rPr>
          <w:rFonts w:ascii="Arial Narrow" w:hAnsi="Arial Narrow" w:cs="Arial"/>
          <w:lang w:eastAsia="sl-SI"/>
        </w:rPr>
      </w:pPr>
      <w:r>
        <w:rPr>
          <w:rFonts w:ascii="Arial Narrow" w:hAnsi="Arial Narrow" w:cs="Arial"/>
          <w:lang w:eastAsia="sl-SI"/>
        </w:rPr>
        <w:t>člen 29</w:t>
      </w:r>
      <w:r w:rsidR="00640326">
        <w:rPr>
          <w:rFonts w:ascii="Arial Narrow" w:hAnsi="Arial Narrow" w:cs="Arial"/>
          <w:lang w:eastAsia="sl-SI"/>
        </w:rPr>
        <w:t>.1.</w:t>
      </w:r>
      <w:r>
        <w:rPr>
          <w:rFonts w:ascii="Arial Narrow" w:hAnsi="Arial Narrow" w:cs="Arial"/>
          <w:lang w:eastAsia="sl-SI"/>
        </w:rPr>
        <w:t xml:space="preserve"> Uredbe (EU) št. 1290/2013</w:t>
      </w:r>
      <w:r w:rsidR="00640326">
        <w:rPr>
          <w:rFonts w:ascii="Arial Narrow" w:hAnsi="Arial Narrow" w:cs="Arial"/>
          <w:lang w:eastAsia="sl-SI"/>
        </w:rPr>
        <w:t xml:space="preserve"> Evropskega parlamenta in sveta z dne 11. decembra 2013 o pravilih za sodelovanje v okvirnem programu za raziskave in inovacije (2014-2020) – Obzorje 2020 ter za razširjanje njegovih rezultatov in o razveljavitvi Uredbe (ES) št. 1906/2016 (</w:t>
      </w:r>
      <w:r w:rsidR="00640326" w:rsidRPr="00640326">
        <w:rPr>
          <w:rFonts w:ascii="Arial Narrow" w:hAnsi="Arial Narrow" w:cs="Arial"/>
          <w:i/>
          <w:lang w:eastAsia="sl-SI"/>
        </w:rPr>
        <w:t>v nadaljevanju: Uredba (EU) št. 1290/2013</w:t>
      </w:r>
      <w:r w:rsidR="00640326">
        <w:rPr>
          <w:rFonts w:ascii="Arial Narrow" w:hAnsi="Arial Narrow" w:cs="Arial"/>
          <w:lang w:eastAsia="sl-SI"/>
        </w:rPr>
        <w:t>)</w:t>
      </w:r>
      <w:r w:rsidRPr="002E420F">
        <w:rPr>
          <w:rFonts w:ascii="Arial Narrow" w:hAnsi="Arial Narrow" w:cs="Arial"/>
          <w:lang w:eastAsia="sl-SI"/>
        </w:rPr>
        <w:t xml:space="preserve">. </w:t>
      </w:r>
    </w:p>
    <w:p w14:paraId="33B7B39D" w14:textId="77777777" w:rsidR="006D0C0D" w:rsidRDefault="006D0C0D" w:rsidP="00A32504">
      <w:pPr>
        <w:spacing w:after="0" w:line="240" w:lineRule="auto"/>
        <w:jc w:val="both"/>
        <w:rPr>
          <w:rFonts w:ascii="Arial Narrow" w:hAnsi="Arial Narrow" w:cs="Arial"/>
        </w:rPr>
      </w:pPr>
    </w:p>
    <w:p w14:paraId="297253A5" w14:textId="77777777" w:rsidR="00A32504" w:rsidRDefault="00A32504" w:rsidP="00A32504">
      <w:pPr>
        <w:spacing w:after="0" w:line="240" w:lineRule="auto"/>
        <w:jc w:val="both"/>
        <w:rPr>
          <w:rFonts w:ascii="Arial Narrow" w:hAnsi="Arial Narrow" w:cs="Arial"/>
        </w:rPr>
      </w:pPr>
      <w:r>
        <w:rPr>
          <w:rFonts w:ascii="Arial Narrow" w:hAnsi="Arial Narrow" w:cs="Arial"/>
        </w:rPr>
        <w:t>Člen 68</w:t>
      </w:r>
      <w:r w:rsidR="00086B03">
        <w:rPr>
          <w:rFonts w:ascii="Arial Narrow" w:hAnsi="Arial Narrow" w:cs="Arial"/>
        </w:rPr>
        <w:t>.1.</w:t>
      </w:r>
      <w:r>
        <w:rPr>
          <w:rFonts w:ascii="Arial Narrow" w:hAnsi="Arial Narrow" w:cs="Arial"/>
        </w:rPr>
        <w:t>(</w:t>
      </w:r>
      <w:r w:rsidR="00086B03">
        <w:rPr>
          <w:rFonts w:ascii="Arial Narrow" w:hAnsi="Arial Narrow" w:cs="Arial"/>
        </w:rPr>
        <w:t>c</w:t>
      </w:r>
      <w:r>
        <w:rPr>
          <w:rFonts w:ascii="Arial Narrow" w:hAnsi="Arial Narrow" w:cs="Arial"/>
        </w:rPr>
        <w:t xml:space="preserve">) </w:t>
      </w:r>
      <w:r w:rsidR="0014240A">
        <w:rPr>
          <w:rFonts w:ascii="Arial Narrow" w:hAnsi="Arial Narrow" w:cs="Arial"/>
          <w:lang w:eastAsia="sl-SI"/>
        </w:rPr>
        <w:t xml:space="preserve">Uredbe (EU) št. 1303/2013 </w:t>
      </w:r>
      <w:r>
        <w:rPr>
          <w:rFonts w:ascii="Arial Narrow" w:hAnsi="Arial Narrow" w:cs="Arial"/>
        </w:rPr>
        <w:t>navaja, da kadar z izvajanjem operacije nastajajo posredni stroški</w:t>
      </w:r>
      <w:r w:rsidR="00161356">
        <w:rPr>
          <w:rFonts w:ascii="Arial Narrow" w:hAnsi="Arial Narrow" w:cs="Arial"/>
        </w:rPr>
        <w:t>,</w:t>
      </w:r>
      <w:r>
        <w:rPr>
          <w:rFonts w:ascii="Arial Narrow" w:hAnsi="Arial Narrow" w:cs="Arial"/>
        </w:rPr>
        <w:t xml:space="preserve"> se le ti lahko izračunajo kot pavšalni znesek</w:t>
      </w:r>
      <w:r w:rsidR="00086B03">
        <w:rPr>
          <w:rFonts w:ascii="Arial Narrow" w:hAnsi="Arial Narrow" w:cs="Arial"/>
        </w:rPr>
        <w:t>, ki se uporablja za upravičene neposredne stroške na podlagi obstoječih metod in ustreznih stopenj, ki se uporabljajo v politikah Unije za podobno vrsto operacije in upravičenca</w:t>
      </w:r>
      <w:r>
        <w:rPr>
          <w:rFonts w:ascii="Arial Narrow" w:hAnsi="Arial Narrow" w:cs="Arial"/>
        </w:rPr>
        <w:t xml:space="preserve">. </w:t>
      </w:r>
    </w:p>
    <w:p w14:paraId="21FFB0F8" w14:textId="77777777" w:rsidR="00A32504" w:rsidRDefault="00A32504" w:rsidP="00A32504">
      <w:pPr>
        <w:spacing w:after="0" w:line="240" w:lineRule="auto"/>
        <w:jc w:val="both"/>
        <w:rPr>
          <w:rFonts w:ascii="Arial Narrow" w:hAnsi="Arial Narrow" w:cs="Arial"/>
        </w:rPr>
      </w:pPr>
    </w:p>
    <w:p w14:paraId="6934CD45" w14:textId="77777777" w:rsidR="00640326" w:rsidRDefault="00640326" w:rsidP="00640326">
      <w:pPr>
        <w:spacing w:after="0" w:line="240" w:lineRule="auto"/>
        <w:jc w:val="both"/>
        <w:rPr>
          <w:rFonts w:ascii="Arial Narrow" w:hAnsi="Arial Narrow" w:cs="Arial"/>
        </w:rPr>
      </w:pPr>
      <w:r>
        <w:rPr>
          <w:rFonts w:ascii="Arial Narrow" w:hAnsi="Arial Narrow" w:cs="Arial"/>
        </w:rPr>
        <w:t xml:space="preserve">V okviru Obzorja 2020 se posredni stroški izračunajo po pavšalni stopnji 25 % kot je navedeno v členu 29.1. </w:t>
      </w:r>
      <w:r>
        <w:rPr>
          <w:rFonts w:ascii="Arial Narrow" w:hAnsi="Arial Narrow" w:cs="Arial"/>
          <w:lang w:eastAsia="sl-SI"/>
        </w:rPr>
        <w:t xml:space="preserve">Uredbe (EU) št. 1290/2013. </w:t>
      </w:r>
      <w:r w:rsidR="00BA2282">
        <w:rPr>
          <w:rFonts w:ascii="Arial Narrow" w:hAnsi="Arial Narrow" w:cs="Arial"/>
          <w:lang w:eastAsia="sl-SI"/>
        </w:rPr>
        <w:t>Č</w:t>
      </w:r>
      <w:r>
        <w:rPr>
          <w:rFonts w:ascii="Arial Narrow" w:hAnsi="Arial Narrow" w:cs="Arial"/>
        </w:rPr>
        <w:t>len 29</w:t>
      </w:r>
      <w:r w:rsidR="007342FE">
        <w:rPr>
          <w:rFonts w:ascii="Arial Narrow" w:hAnsi="Arial Narrow" w:cs="Arial"/>
        </w:rPr>
        <w:t>.1.</w:t>
      </w:r>
      <w:r w:rsidRPr="0014240A">
        <w:rPr>
          <w:rFonts w:ascii="Arial Narrow" w:hAnsi="Arial Narrow" w:cs="Arial"/>
          <w:lang w:eastAsia="sl-SI"/>
        </w:rPr>
        <w:t xml:space="preserve"> </w:t>
      </w:r>
      <w:r>
        <w:rPr>
          <w:rFonts w:ascii="Arial Narrow" w:hAnsi="Arial Narrow" w:cs="Arial"/>
          <w:lang w:eastAsia="sl-SI"/>
        </w:rPr>
        <w:t>Uredbe (EU) št. 1290/2013 navaja, da se posredni upravičeni stroški določijo z uporabo pavšalne stopnje 25 % skupnih neposrednih upravičenih stroškov, razen neposrednih upravičenih stroškov za podizvajalce in stroškov sredstev, ki so jih zagotovile tretje osebe in se ne uporabljajo v prostorih upravičenca, ter finančne podpore tretjim osebam.</w:t>
      </w:r>
    </w:p>
    <w:p w14:paraId="29B3AC3B" w14:textId="77777777" w:rsidR="00640326" w:rsidRDefault="00640326" w:rsidP="00640326">
      <w:pPr>
        <w:spacing w:after="0" w:line="240" w:lineRule="auto"/>
        <w:jc w:val="both"/>
        <w:rPr>
          <w:rFonts w:ascii="Arial Narrow" w:hAnsi="Arial Narrow" w:cs="Arial"/>
        </w:rPr>
      </w:pPr>
    </w:p>
    <w:p w14:paraId="6CE316F1" w14:textId="77777777" w:rsidR="00161356" w:rsidRDefault="00640326" w:rsidP="00640326">
      <w:pPr>
        <w:spacing w:after="0" w:line="240" w:lineRule="auto"/>
        <w:jc w:val="both"/>
        <w:rPr>
          <w:rFonts w:ascii="Arial Narrow" w:hAnsi="Arial Narrow" w:cs="Arial"/>
        </w:rPr>
      </w:pPr>
      <w:r>
        <w:rPr>
          <w:rFonts w:ascii="Arial Narrow" w:hAnsi="Arial Narrow" w:cs="Arial"/>
        </w:rPr>
        <w:t>RRI operacije mikro, malih in srednje velikih podjetij, ki so predmet sofinanciranja po tem javnem razpisu, so že bile predložene na fazo 2 SME Instrumenta v okviru Obzorja 2020 in so od Evropske komisije prejele certifikat »Pečat odličnosti«, vendar pa zaradi porabe razpoložljivih sredstev v okviru Obzorja 2020 niso prišle v izbor za sofinanciranje.</w:t>
      </w:r>
      <w:r w:rsidR="007342FE">
        <w:rPr>
          <w:rFonts w:ascii="Arial Narrow" w:hAnsi="Arial Narrow" w:cs="Arial"/>
        </w:rPr>
        <w:t xml:space="preserve"> </w:t>
      </w:r>
    </w:p>
    <w:p w14:paraId="5EF40EA4" w14:textId="77777777" w:rsidR="00161356" w:rsidRDefault="00161356" w:rsidP="00640326">
      <w:pPr>
        <w:spacing w:after="0" w:line="240" w:lineRule="auto"/>
        <w:jc w:val="both"/>
        <w:rPr>
          <w:rFonts w:ascii="Arial Narrow" w:hAnsi="Arial Narrow" w:cs="Arial"/>
        </w:rPr>
      </w:pPr>
    </w:p>
    <w:p w14:paraId="53E2836B" w14:textId="77777777" w:rsidR="00161356" w:rsidRDefault="007342FE" w:rsidP="00640326">
      <w:pPr>
        <w:spacing w:after="0" w:line="240" w:lineRule="auto"/>
        <w:jc w:val="both"/>
        <w:rPr>
          <w:rFonts w:ascii="Arial Narrow" w:hAnsi="Arial Narrow" w:cs="Arial"/>
        </w:rPr>
      </w:pPr>
      <w:r>
        <w:rPr>
          <w:rFonts w:ascii="Arial Narrow" w:hAnsi="Arial Narrow" w:cs="Arial"/>
        </w:rPr>
        <w:t xml:space="preserve">Iz navedenega izhaja, da </w:t>
      </w:r>
      <w:r w:rsidR="00161356">
        <w:rPr>
          <w:rFonts w:ascii="Arial Narrow" w:hAnsi="Arial Narrow" w:cs="Arial"/>
        </w:rPr>
        <w:t xml:space="preserve">metoda in ustrezna stopnja za določitev pavšalnega zneska </w:t>
      </w:r>
      <w:r w:rsidR="00BB44DC">
        <w:rPr>
          <w:rFonts w:ascii="Arial Narrow" w:hAnsi="Arial Narrow" w:cs="Arial"/>
        </w:rPr>
        <w:t>posrednih stroškov že obstaja (člen 29.1.</w:t>
      </w:r>
      <w:r w:rsidR="00BB44DC" w:rsidRPr="0014240A">
        <w:rPr>
          <w:rFonts w:ascii="Arial Narrow" w:hAnsi="Arial Narrow" w:cs="Arial"/>
          <w:lang w:eastAsia="sl-SI"/>
        </w:rPr>
        <w:t xml:space="preserve"> </w:t>
      </w:r>
      <w:r w:rsidR="00BB44DC">
        <w:rPr>
          <w:rFonts w:ascii="Arial Narrow" w:hAnsi="Arial Narrow" w:cs="Arial"/>
          <w:lang w:eastAsia="sl-SI"/>
        </w:rPr>
        <w:t>Uredbe (EU) št. 1290/2013 )</w:t>
      </w:r>
      <w:r w:rsidR="00BB44DC">
        <w:rPr>
          <w:rFonts w:ascii="Arial Narrow" w:hAnsi="Arial Narrow" w:cs="Arial"/>
        </w:rPr>
        <w:t xml:space="preserve"> in se uporablja v politikah Unije, to je pri fazi 2 SME Instrumenta v okviru Obzorja 2020, za podobno vrsto operacije in upravičenca, kot ju določa ta javni razpis.</w:t>
      </w:r>
    </w:p>
    <w:p w14:paraId="33D8718B" w14:textId="77777777" w:rsidR="00161356" w:rsidRDefault="00161356" w:rsidP="00640326">
      <w:pPr>
        <w:spacing w:after="0" w:line="240" w:lineRule="auto"/>
        <w:jc w:val="both"/>
        <w:rPr>
          <w:rFonts w:ascii="Arial Narrow" w:hAnsi="Arial Narrow" w:cs="Arial"/>
        </w:rPr>
      </w:pPr>
    </w:p>
    <w:p w14:paraId="1188BAE4" w14:textId="77777777" w:rsidR="00BB44DC" w:rsidRDefault="00BB44DC" w:rsidP="00640326">
      <w:pPr>
        <w:spacing w:after="0" w:line="240" w:lineRule="auto"/>
        <w:jc w:val="both"/>
        <w:rPr>
          <w:rFonts w:ascii="Arial Narrow" w:hAnsi="Arial Narrow" w:cs="Arial"/>
        </w:rPr>
      </w:pPr>
      <w:r>
        <w:rPr>
          <w:rFonts w:ascii="Arial Narrow" w:hAnsi="Arial Narrow" w:cs="Arial"/>
        </w:rPr>
        <w:t>Pri fazi 2 SME Instrumenta v okviru Obzorja 2020 se pri izračunu višine posrednih stroškov uporablja pavšalna stopnja 25 %</w:t>
      </w:r>
      <w:r w:rsidR="00950CD1">
        <w:rPr>
          <w:rFonts w:ascii="Arial Narrow" w:hAnsi="Arial Narrow" w:cs="Arial"/>
        </w:rPr>
        <w:t xml:space="preserve"> neposrednih upravičenih stroškov, med katere pa se ne vključi neposrednih upravičenih stroškov pogodbenih raziskav. </w:t>
      </w:r>
    </w:p>
    <w:p w14:paraId="457664B1" w14:textId="77777777" w:rsidR="00640326" w:rsidRDefault="00640326" w:rsidP="00A32504">
      <w:pPr>
        <w:spacing w:after="0" w:line="240" w:lineRule="auto"/>
        <w:jc w:val="both"/>
        <w:rPr>
          <w:rFonts w:ascii="Arial Narrow" w:hAnsi="Arial Narrow" w:cs="Arial"/>
        </w:rPr>
      </w:pPr>
    </w:p>
    <w:p w14:paraId="6A01A60D" w14:textId="6765A689" w:rsidR="00950CD1" w:rsidRDefault="00950CD1" w:rsidP="00A32504">
      <w:pPr>
        <w:spacing w:after="0" w:line="240" w:lineRule="auto"/>
        <w:jc w:val="both"/>
        <w:rPr>
          <w:rFonts w:ascii="Arial Narrow" w:hAnsi="Arial Narrow" w:cs="Arial"/>
        </w:rPr>
      </w:pPr>
      <w:r>
        <w:rPr>
          <w:rFonts w:ascii="Arial Narrow" w:hAnsi="Arial Narrow" w:cs="Arial"/>
        </w:rPr>
        <w:t>V okviru tega javnega razpisa se pri izračunu višine posrednih stroškov uporablja pavšalna stopnja 25 %</w:t>
      </w:r>
      <w:r w:rsidR="00AA1111">
        <w:rPr>
          <w:rFonts w:ascii="Arial Narrow" w:hAnsi="Arial Narrow" w:cs="Arial"/>
        </w:rPr>
        <w:t xml:space="preserve"> </w:t>
      </w:r>
      <w:r>
        <w:rPr>
          <w:rFonts w:ascii="Arial Narrow" w:hAnsi="Arial Narrow" w:cs="Arial"/>
        </w:rPr>
        <w:t>upravičenih stroškov</w:t>
      </w:r>
      <w:r w:rsidR="0064658F">
        <w:rPr>
          <w:rFonts w:ascii="Arial Narrow" w:hAnsi="Arial Narrow" w:cs="Arial"/>
        </w:rPr>
        <w:t xml:space="preserve"> plač osebja (raziskovalci, strokovni in tehnični sodelavci).</w:t>
      </w:r>
    </w:p>
    <w:p w14:paraId="5C4C3310" w14:textId="77777777" w:rsidR="0014240A" w:rsidRDefault="0014240A" w:rsidP="00A32504">
      <w:pPr>
        <w:spacing w:after="0" w:line="240" w:lineRule="auto"/>
        <w:jc w:val="both"/>
        <w:rPr>
          <w:rFonts w:ascii="Arial Narrow" w:hAnsi="Arial Narrow" w:cs="Arial"/>
        </w:rPr>
      </w:pPr>
    </w:p>
    <w:sectPr w:rsidR="0014240A" w:rsidSect="00516F7D">
      <w:headerReference w:type="even" r:id="rId53"/>
      <w:headerReference w:type="default" r:id="rId54"/>
      <w:footerReference w:type="even" r:id="rId55"/>
      <w:footerReference w:type="default" r:id="rId56"/>
      <w:headerReference w:type="first" r:id="rId57"/>
      <w:footerReference w:type="first" r:id="rId58"/>
      <w:pgSz w:w="11900" w:h="16840" w:code="9"/>
      <w:pgMar w:top="1417" w:right="1417" w:bottom="1417" w:left="1417" w:header="964"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DAE37" w14:textId="77777777" w:rsidR="00811448" w:rsidRDefault="00811448" w:rsidP="00C159ED">
      <w:pPr>
        <w:spacing w:after="0" w:line="240" w:lineRule="auto"/>
      </w:pPr>
      <w:r>
        <w:separator/>
      </w:r>
    </w:p>
  </w:endnote>
  <w:endnote w:type="continuationSeparator" w:id="0">
    <w:p w14:paraId="351CE5CF" w14:textId="77777777" w:rsidR="00811448" w:rsidRDefault="00811448" w:rsidP="00C15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epublika">
    <w:altName w:val="Franklin Gothic Medium Cond"/>
    <w:charset w:val="EE"/>
    <w:family w:val="auto"/>
    <w:pitch w:val="variable"/>
    <w:sig w:usb0="00000001"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B20A4" w14:textId="3021D09C" w:rsidR="00811448" w:rsidRPr="00FF4E19" w:rsidRDefault="00811448">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4922CA">
      <w:rPr>
        <w:b/>
        <w:bCs/>
        <w:noProof/>
        <w:sz w:val="16"/>
        <w:szCs w:val="16"/>
      </w:rPr>
      <w:t>52</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4922CA">
      <w:rPr>
        <w:b/>
        <w:bCs/>
        <w:noProof/>
        <w:sz w:val="16"/>
        <w:szCs w:val="16"/>
      </w:rPr>
      <w:t>84</w:t>
    </w:r>
    <w:r w:rsidRPr="00FF4E19">
      <w:rPr>
        <w:b/>
        <w:bCs/>
        <w:sz w:val="16"/>
        <w:szCs w:val="16"/>
      </w:rPr>
      <w:fldChar w:fldCharType="end"/>
    </w:r>
  </w:p>
  <w:p w14:paraId="69802791" w14:textId="77777777" w:rsidR="00811448" w:rsidRDefault="00811448">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72FF31" w14:textId="7EAD0540" w:rsidR="00811448" w:rsidRPr="00FF4E19" w:rsidRDefault="00811448"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4922CA">
      <w:rPr>
        <w:b/>
        <w:bCs/>
        <w:noProof/>
        <w:sz w:val="16"/>
        <w:szCs w:val="16"/>
      </w:rPr>
      <w:t>51</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4922CA">
      <w:rPr>
        <w:b/>
        <w:bCs/>
        <w:noProof/>
        <w:sz w:val="16"/>
        <w:szCs w:val="16"/>
      </w:rPr>
      <w:t>84</w:t>
    </w:r>
    <w:r w:rsidRPr="00FF4E19">
      <w:rPr>
        <w:b/>
        <w:bCs/>
        <w:sz w:val="16"/>
        <w:szCs w:val="16"/>
      </w:rPr>
      <w:fldChar w:fldCharType="end"/>
    </w:r>
  </w:p>
  <w:p w14:paraId="12B4F503" w14:textId="77777777" w:rsidR="00811448" w:rsidRDefault="00811448">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77613" w14:textId="77777777" w:rsidR="00811448" w:rsidRDefault="00811448">
    <w:pPr>
      <w:pStyle w:val="Nog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B28A25" w14:textId="44804DEF" w:rsidR="00811448" w:rsidRPr="00FF4E19" w:rsidRDefault="00811448"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4922CA">
      <w:rPr>
        <w:b/>
        <w:bCs/>
        <w:noProof/>
        <w:sz w:val="16"/>
        <w:szCs w:val="16"/>
      </w:rPr>
      <w:t>84</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4922CA">
      <w:rPr>
        <w:b/>
        <w:bCs/>
        <w:noProof/>
        <w:sz w:val="16"/>
        <w:szCs w:val="16"/>
      </w:rPr>
      <w:t>84</w:t>
    </w:r>
    <w:r w:rsidRPr="00FF4E19">
      <w:rPr>
        <w:b/>
        <w:bCs/>
        <w:sz w:val="16"/>
        <w:szCs w:val="16"/>
      </w:rPr>
      <w:fldChar w:fldCharType="end"/>
    </w:r>
  </w:p>
  <w:p w14:paraId="1E6A6A10" w14:textId="77777777" w:rsidR="00811448" w:rsidRDefault="00811448" w:rsidP="006515D5">
    <w:pPr>
      <w:pStyle w:val="Noga"/>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57E72" w14:textId="05E27414" w:rsidR="00811448" w:rsidRPr="00FF4E19" w:rsidRDefault="00811448" w:rsidP="00DA5BBA">
    <w:pPr>
      <w:pStyle w:val="Noga"/>
      <w:jc w:val="center"/>
      <w:rPr>
        <w:sz w:val="16"/>
        <w:szCs w:val="16"/>
      </w:rPr>
    </w:pPr>
    <w:r w:rsidRPr="00FF4E19">
      <w:rPr>
        <w:b/>
        <w:bCs/>
        <w:sz w:val="16"/>
        <w:szCs w:val="16"/>
      </w:rPr>
      <w:fldChar w:fldCharType="begin"/>
    </w:r>
    <w:r w:rsidRPr="00FF4E19">
      <w:rPr>
        <w:b/>
        <w:bCs/>
        <w:sz w:val="16"/>
        <w:szCs w:val="16"/>
      </w:rPr>
      <w:instrText>PAGE</w:instrText>
    </w:r>
    <w:r w:rsidRPr="00FF4E19">
      <w:rPr>
        <w:b/>
        <w:bCs/>
        <w:sz w:val="16"/>
        <w:szCs w:val="16"/>
      </w:rPr>
      <w:fldChar w:fldCharType="separate"/>
    </w:r>
    <w:r w:rsidR="004922CA">
      <w:rPr>
        <w:b/>
        <w:bCs/>
        <w:noProof/>
        <w:sz w:val="16"/>
        <w:szCs w:val="16"/>
      </w:rPr>
      <w:t>53</w:t>
    </w:r>
    <w:r w:rsidRPr="00FF4E19">
      <w:rPr>
        <w:b/>
        <w:bCs/>
        <w:sz w:val="16"/>
        <w:szCs w:val="16"/>
      </w:rPr>
      <w:fldChar w:fldCharType="end"/>
    </w:r>
    <w:r w:rsidRPr="00FF4E19">
      <w:rPr>
        <w:sz w:val="16"/>
        <w:szCs w:val="16"/>
        <w:lang w:val="sl-SI"/>
      </w:rPr>
      <w:t>/</w:t>
    </w:r>
    <w:r w:rsidRPr="00FF4E19">
      <w:rPr>
        <w:b/>
        <w:bCs/>
        <w:sz w:val="16"/>
        <w:szCs w:val="16"/>
      </w:rPr>
      <w:fldChar w:fldCharType="begin"/>
    </w:r>
    <w:r w:rsidRPr="00FF4E19">
      <w:rPr>
        <w:b/>
        <w:bCs/>
        <w:sz w:val="16"/>
        <w:szCs w:val="16"/>
      </w:rPr>
      <w:instrText>NUMPAGES</w:instrText>
    </w:r>
    <w:r w:rsidRPr="00FF4E19">
      <w:rPr>
        <w:b/>
        <w:bCs/>
        <w:sz w:val="16"/>
        <w:szCs w:val="16"/>
      </w:rPr>
      <w:fldChar w:fldCharType="separate"/>
    </w:r>
    <w:r w:rsidR="004922CA">
      <w:rPr>
        <w:b/>
        <w:bCs/>
        <w:noProof/>
        <w:sz w:val="16"/>
        <w:szCs w:val="16"/>
      </w:rPr>
      <w:t>84</w:t>
    </w:r>
    <w:r w:rsidRPr="00FF4E19">
      <w:rPr>
        <w:b/>
        <w:bCs/>
        <w:sz w:val="16"/>
        <w:szCs w:val="16"/>
      </w:rPr>
      <w:fldChar w:fldCharType="end"/>
    </w:r>
  </w:p>
  <w:p w14:paraId="1EC08F0B" w14:textId="77777777" w:rsidR="00811448" w:rsidRDefault="0081144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2FB447" w14:textId="77777777" w:rsidR="00811448" w:rsidRDefault="00811448" w:rsidP="00C159ED">
      <w:pPr>
        <w:spacing w:after="0" w:line="240" w:lineRule="auto"/>
      </w:pPr>
      <w:r>
        <w:separator/>
      </w:r>
    </w:p>
  </w:footnote>
  <w:footnote w:type="continuationSeparator" w:id="0">
    <w:p w14:paraId="5678F1A0" w14:textId="77777777" w:rsidR="00811448" w:rsidRDefault="00811448" w:rsidP="00C159ED">
      <w:pPr>
        <w:spacing w:after="0" w:line="240" w:lineRule="auto"/>
      </w:pPr>
      <w:r>
        <w:continuationSeparator/>
      </w:r>
    </w:p>
  </w:footnote>
  <w:footnote w:id="1">
    <w:p w14:paraId="1C9D3312" w14:textId="77777777" w:rsidR="00811448" w:rsidRPr="0021311F" w:rsidRDefault="00811448" w:rsidP="00B211B6">
      <w:pPr>
        <w:pStyle w:val="Sprotnaopomba-besedilo"/>
        <w:rPr>
          <w:lang w:val="sl-SI"/>
        </w:rPr>
      </w:pPr>
      <w:r w:rsidRPr="007D38D6">
        <w:rPr>
          <w:rStyle w:val="Sprotnaopomba-sklic"/>
          <w:rFonts w:ascii="Arial Narrow" w:hAnsi="Arial Narrow" w:cs="Arial"/>
          <w:sz w:val="16"/>
          <w:szCs w:val="16"/>
          <w:lang w:val="sl-SI"/>
        </w:rPr>
        <w:footnoteRef/>
      </w:r>
      <w:r w:rsidRPr="007D38D6">
        <w:rPr>
          <w:rStyle w:val="Sprotnaopomba-sklic"/>
          <w:rFonts w:ascii="Arial Narrow" w:hAnsi="Arial Narrow" w:cs="Arial"/>
          <w:sz w:val="16"/>
          <w:szCs w:val="16"/>
          <w:lang w:val="sl-SI"/>
        </w:rPr>
        <w:t xml:space="preserve"> </w:t>
      </w:r>
      <w:r>
        <w:rPr>
          <w:rFonts w:ascii="Arial Narrow" w:hAnsi="Arial Narrow" w:cs="Arial"/>
          <w:sz w:val="16"/>
          <w:szCs w:val="16"/>
          <w:lang w:val="sl-SI"/>
        </w:rPr>
        <w:t>Kratica javnega razpisa je SME 2/17.</w:t>
      </w:r>
    </w:p>
  </w:footnote>
  <w:footnote w:id="2">
    <w:p w14:paraId="55BCF808" w14:textId="77777777" w:rsidR="00811448" w:rsidRDefault="00811448"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lang w:val="sl-SI"/>
        </w:rPr>
        <w:footnoteRef/>
      </w:r>
      <w:r>
        <w:rPr>
          <w:rFonts w:ascii="Arial Narrow" w:hAnsi="Arial Narrow" w:cs="Arial"/>
          <w:sz w:val="16"/>
          <w:szCs w:val="16"/>
          <w:lang w:val="sl-SI"/>
        </w:rPr>
        <w:t xml:space="preserve"> »RRI« pomeni raziskave, razvoj in inovacije (</w:t>
      </w:r>
      <w:r>
        <w:rPr>
          <w:rFonts w:ascii="Arial Narrow" w:hAnsi="Arial Narrow" w:cs="Arial"/>
          <w:i/>
          <w:sz w:val="16"/>
          <w:szCs w:val="16"/>
          <w:lang w:val="sl-SI"/>
        </w:rPr>
        <w:t>v nadaljevanju</w:t>
      </w:r>
      <w:r>
        <w:rPr>
          <w:rFonts w:ascii="Arial Narrow" w:hAnsi="Arial Narrow" w:cs="Arial"/>
          <w:sz w:val="16"/>
          <w:szCs w:val="16"/>
          <w:lang w:val="sl-SI"/>
        </w:rPr>
        <w:t>: RRI).</w:t>
      </w:r>
    </w:p>
  </w:footnote>
  <w:footnote w:id="3">
    <w:p w14:paraId="4D841EC0" w14:textId="77777777" w:rsidR="00811448" w:rsidRDefault="00811448"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rPr>
        <w:footnoteRef/>
      </w:r>
      <w:r>
        <w:rPr>
          <w:rFonts w:ascii="Arial Narrow" w:hAnsi="Arial Narrow" w:cs="Arial"/>
          <w:sz w:val="16"/>
          <w:szCs w:val="16"/>
          <w:lang w:val="sl-SI"/>
        </w:rPr>
        <w:t xml:space="preserve"> SME Instrument je poseben del Obzorja 2020, namenjen sofinanciranju inovacijskih projektov izključno mikro, malim in srednje velikim podjetjem.</w:t>
      </w:r>
    </w:p>
  </w:footnote>
  <w:footnote w:id="4">
    <w:p w14:paraId="609C8F67" w14:textId="77777777" w:rsidR="00811448" w:rsidRDefault="00811448"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lang w:val="sl-SI"/>
        </w:rPr>
        <w:footnoteRef/>
      </w:r>
      <w:r>
        <w:rPr>
          <w:rFonts w:ascii="Arial Narrow" w:hAnsi="Arial Narrow" w:cs="Arial"/>
          <w:sz w:val="16"/>
          <w:szCs w:val="16"/>
          <w:lang w:val="sl-SI"/>
        </w:rPr>
        <w:t xml:space="preserve"> »MSP« pomeni mikro, mala in srednje velika podjetja, kot je opredeljeno v Prilogi I Uredbe Komisije (EU) št. 651/2014. Gre za slovenski prevod angleške kratice SME (Small and Medium sized Enterprises). </w:t>
      </w:r>
    </w:p>
  </w:footnote>
  <w:footnote w:id="5">
    <w:p w14:paraId="71365295" w14:textId="27A22D18" w:rsidR="00811448" w:rsidRDefault="00811448" w:rsidP="00B52CA3">
      <w:pPr>
        <w:pStyle w:val="Sprotnaopomba-besedilo"/>
        <w:rPr>
          <w:lang w:val="sl-SI"/>
        </w:rPr>
      </w:pPr>
      <w:r>
        <w:rPr>
          <w:rStyle w:val="Sprotnaopomba-sklic"/>
          <w:rFonts w:ascii="Arial Narrow" w:hAnsi="Arial Narrow" w:cs="Arial"/>
          <w:sz w:val="16"/>
          <w:szCs w:val="16"/>
          <w:lang w:val="sl-SI"/>
        </w:rPr>
        <w:footnoteRef/>
      </w:r>
      <w:r w:rsidRPr="00506059">
        <w:rPr>
          <w:lang w:val="sl-SI"/>
        </w:rPr>
        <w:t xml:space="preserve"> </w:t>
      </w:r>
      <w:r>
        <w:rPr>
          <w:rFonts w:ascii="Arial Narrow" w:hAnsi="Arial Narrow" w:cs="Arial"/>
          <w:sz w:val="16"/>
          <w:szCs w:val="16"/>
          <w:lang w:val="sl-SI"/>
        </w:rPr>
        <w:t>Komisija bo preverjala pravilnost navedbe programskega območja v vlogi in vpis sedeža / poslovne enote / podružnice v Poslovni register Slovenije / Sodni register. V primeru napačne navedbe programskega območja v vlogi, komisija take vloge ne zavrne s sklepom, ampak sama ugotovi pravo programsko območje na podlagi naslova lokacije izvajanja RRI operacije, ki je naveden v vlogi (pod pogojem, da je lokacija vpisana v Poslovni register Slovenije / Sodni register).</w:t>
      </w:r>
    </w:p>
  </w:footnote>
  <w:footnote w:id="6">
    <w:p w14:paraId="4C0B1B1C" w14:textId="77777777" w:rsidR="00811448" w:rsidRDefault="00811448"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rPr>
        <w:footnoteRef/>
      </w:r>
      <w:r w:rsidRPr="00506059">
        <w:rPr>
          <w:lang w:val="sl-SI"/>
        </w:rPr>
        <w:t xml:space="preserve"> </w:t>
      </w:r>
      <w:r>
        <w:rPr>
          <w:rFonts w:ascii="Arial Narrow" w:hAnsi="Arial Narrow" w:cs="Arial"/>
          <w:sz w:val="16"/>
          <w:szCs w:val="16"/>
          <w:lang w:val="sl-SI"/>
        </w:rPr>
        <w:t>Primer: Podjetje »A« odda vlogo na prvi rok za oddajo vlog kot samostojni prijavitelj. Na isti rok odda vlogo tudi konzorcij, katerega konzorcijski partner je podjetje »A«. V tem primeru se obe vlogi s sklepom zavrneta.</w:t>
      </w:r>
    </w:p>
  </w:footnote>
  <w:footnote w:id="7">
    <w:p w14:paraId="611BDA1C" w14:textId="77777777" w:rsidR="00811448" w:rsidRDefault="00811448"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rPr>
        <w:footnoteRef/>
      </w:r>
      <w:r>
        <w:rPr>
          <w:rFonts w:ascii="Arial Narrow" w:hAnsi="Arial Narrow" w:cs="Arial"/>
          <w:sz w:val="16"/>
          <w:szCs w:val="16"/>
          <w:lang w:val="it-IT"/>
        </w:rPr>
        <w:t xml:space="preserve"> </w:t>
      </w:r>
      <w:r>
        <w:rPr>
          <w:rFonts w:ascii="Arial Narrow" w:hAnsi="Arial Narrow" w:cs="Arial"/>
          <w:sz w:val="16"/>
          <w:szCs w:val="16"/>
          <w:lang w:val="sl-SI"/>
        </w:rPr>
        <w:t xml:space="preserve">Pogoj za dodelitev državne pomoči je, da ima le-ta spodbujevalni učinek. Po priglašeni shemi ima državna pomoč spodbujevalni učinek samo v primeru, če je prijavitelj vlogo za sofinanciranje predložil pred začetkom izvajanja RRI operacije. Šteje se, da spodbujevalni učinek obstaja, če je vloga pripravljena v skladu z določili tega javnega razpisa. </w:t>
      </w:r>
    </w:p>
  </w:footnote>
  <w:footnote w:id="8">
    <w:p w14:paraId="048B5551" w14:textId="77777777" w:rsidR="00811448" w:rsidRDefault="00811448" w:rsidP="00B52CA3">
      <w:pPr>
        <w:pStyle w:val="Sprotnaopomba-besedilo"/>
        <w:rPr>
          <w:lang w:val="sl-SI"/>
        </w:rPr>
      </w:pPr>
      <w:r>
        <w:rPr>
          <w:rStyle w:val="Sprotnaopomba-sklic"/>
          <w:rFonts w:ascii="Arial Narrow" w:hAnsi="Arial Narrow"/>
          <w:sz w:val="16"/>
          <w:szCs w:val="16"/>
        </w:rPr>
        <w:footnoteRef/>
      </w:r>
      <w:r w:rsidRPr="00506059">
        <w:rPr>
          <w:rStyle w:val="Sprotnaopomba-sklic"/>
          <w:lang w:val="sl-SI"/>
        </w:rPr>
        <w:t xml:space="preserve"> </w:t>
      </w:r>
      <w:r>
        <w:rPr>
          <w:rFonts w:ascii="Arial Narrow" w:hAnsi="Arial Narrow"/>
          <w:sz w:val="16"/>
          <w:szCs w:val="16"/>
          <w:lang w:val="sl-SI"/>
        </w:rPr>
        <w:t>Upošteva se datum oddaje kot je navedeno v petem odstavku 11. točke tega javnega razpisa.</w:t>
      </w:r>
    </w:p>
  </w:footnote>
  <w:footnote w:id="9">
    <w:p w14:paraId="7054C28A" w14:textId="77777777" w:rsidR="00811448" w:rsidRDefault="00811448" w:rsidP="00B52CA3">
      <w:pPr>
        <w:pStyle w:val="Sprotnaopomba-besedilo"/>
        <w:rPr>
          <w:rFonts w:ascii="Arial Narrow" w:hAnsi="Arial Narrow"/>
          <w:sz w:val="16"/>
          <w:szCs w:val="16"/>
          <w:lang w:val="sl-SI"/>
        </w:rPr>
      </w:pPr>
      <w:r>
        <w:rPr>
          <w:rStyle w:val="Sprotnaopomba-sklic"/>
          <w:rFonts w:ascii="Arial Narrow" w:hAnsi="Arial Narrow"/>
          <w:sz w:val="16"/>
          <w:szCs w:val="16"/>
        </w:rPr>
        <w:footnoteRef/>
      </w:r>
      <w:r w:rsidRPr="00506059">
        <w:rPr>
          <w:rFonts w:ascii="Arial Narrow" w:hAnsi="Arial Narrow"/>
          <w:sz w:val="16"/>
          <w:szCs w:val="16"/>
          <w:lang w:val="sl-SI"/>
        </w:rPr>
        <w:t xml:space="preserve"> </w:t>
      </w:r>
      <w:r>
        <w:rPr>
          <w:rFonts w:ascii="Arial Narrow" w:hAnsi="Arial Narrow"/>
          <w:sz w:val="16"/>
          <w:szCs w:val="16"/>
          <w:lang w:val="sl-SI"/>
        </w:rPr>
        <w:t>Industrijske raziskave so načrtovane raziskave ali kritične preiskave, usmerjene v pridobivanje novega znanja in spretnosti za razvoj novih proizvodov, procesov ali storitev ali za znatno izboljšanje obstoječih  proizvodov, procesov ali storitev. Vključujejo oblikovanje komponent kompleksnih sistemov in lahko zajemajo izdelavo prototipov v laboratorijskem okolju ali okolju s simuliranimi vmesniki obstoječih sistemov ter pilotih linij, kadar je to potrebno za industrijske raziskave, zlasti za vrednotenje generične tehnologije.</w:t>
      </w:r>
    </w:p>
  </w:footnote>
  <w:footnote w:id="10">
    <w:p w14:paraId="7EB81839" w14:textId="77777777" w:rsidR="00811448" w:rsidRDefault="00811448" w:rsidP="00B52CA3">
      <w:pPr>
        <w:pStyle w:val="Sprotnaopomba-besedilo"/>
        <w:rPr>
          <w:rFonts w:ascii="Arial Narrow" w:hAnsi="Arial Narrow"/>
          <w:sz w:val="16"/>
          <w:szCs w:val="16"/>
          <w:lang w:val="sl-SI"/>
        </w:rPr>
      </w:pPr>
      <w:r>
        <w:rPr>
          <w:rStyle w:val="Sprotnaopomba-sklic"/>
          <w:rFonts w:ascii="Arial Narrow" w:hAnsi="Arial Narrow"/>
          <w:sz w:val="16"/>
          <w:szCs w:val="16"/>
        </w:rPr>
        <w:footnoteRef/>
      </w:r>
      <w:r w:rsidRPr="00506059">
        <w:rPr>
          <w:rFonts w:ascii="Arial Narrow" w:hAnsi="Arial Narrow"/>
          <w:sz w:val="16"/>
          <w:szCs w:val="16"/>
          <w:lang w:val="sl-SI"/>
        </w:rPr>
        <w:t xml:space="preserve"> </w:t>
      </w:r>
      <w:r>
        <w:rPr>
          <w:rFonts w:ascii="Arial Narrow" w:hAnsi="Arial Narrow"/>
          <w:sz w:val="16"/>
          <w:szCs w:val="16"/>
          <w:lang w:val="sl-SI"/>
        </w:rPr>
        <w:t>Pod pojmom eksperimentalni razvoj je mišljeno pridobivanje, združevanje, oblikovanje in uporaba obstoječega znanstvenega, tehnološkega, poslovnega in drugega ustreznega znanja in spretnosti, katerih cilj je razvoj novih ali izboljšanih proizvodov, procesov ali storitev. Ti lahko vključujejo npr. tudi dejavnosti, usmerjene v konceptualne opredelitve, načrtovanje in dokumentacijo novih proizvodov, procesov ali storitev. Lahko vključuje izdelavo prototipov, predstavitve, pilotne projekte, preskušanje in potrjevanje novih ali izboljšanih proizvodov, procesov ali storitev v okoljih, ki so tipični za vsakdanje pogoje obratovanja, kadar je osnovni cilj nadalje tehnično izboljšati proizvode, procese in storitve, ki niso v veliki meri ustavljeni. To lahko vključuje razvoj prototipa ali pilotnega projekta za tržno uporabo, ki je obvezno končni tržni izdelek in je predrag, da bi ga izdelali samo za namene predstavitve ali potrjevanja. Eksperimentalni razvoj ne vključuje rednih ali občasnih sprememb obstoječega proizvoda, proizvodnih linij, proizvodnih procesov, storitev in drugih tekočih dejavnosti, tudi če takšne spremembe lahko pomenijo izboljšanje.</w:t>
      </w:r>
    </w:p>
  </w:footnote>
  <w:footnote w:id="11">
    <w:p w14:paraId="778638B7" w14:textId="77777777" w:rsidR="00811448" w:rsidRDefault="00811448" w:rsidP="00B52CA3">
      <w:pPr>
        <w:pStyle w:val="Sprotnaopomba-besedilo"/>
        <w:rPr>
          <w:lang w:val="sl-SI"/>
        </w:rPr>
      </w:pPr>
      <w:r>
        <w:rPr>
          <w:rStyle w:val="Sprotnaopomba-sklic"/>
          <w:rFonts w:ascii="Arial Narrow" w:hAnsi="Arial Narrow"/>
          <w:sz w:val="16"/>
          <w:szCs w:val="16"/>
        </w:rPr>
        <w:footnoteRef/>
      </w:r>
      <w:r w:rsidRPr="00506059">
        <w:rPr>
          <w:rStyle w:val="Sprotnaopomba-sklic"/>
          <w:rFonts w:ascii="Arial Narrow" w:hAnsi="Arial Narrow"/>
          <w:sz w:val="16"/>
          <w:szCs w:val="16"/>
          <w:lang w:val="sl-SI"/>
        </w:rPr>
        <w:t xml:space="preserve"> </w:t>
      </w:r>
      <w:r>
        <w:rPr>
          <w:rFonts w:ascii="Arial Narrow" w:hAnsi="Arial Narrow"/>
          <w:sz w:val="16"/>
          <w:szCs w:val="16"/>
          <w:lang w:val="sl-SI"/>
        </w:rPr>
        <w:t>60 % v primeru, da bo upravičenec rezultate RRI operacije splošno širil prek konferenc / objav / prosto dostopnih zbirk podatkov / brezplačne in odprte programske opreme.</w:t>
      </w:r>
    </w:p>
  </w:footnote>
  <w:footnote w:id="12">
    <w:p w14:paraId="733AC7FA" w14:textId="77777777" w:rsidR="00811448" w:rsidRDefault="00811448" w:rsidP="00B52CA3">
      <w:pPr>
        <w:pStyle w:val="Sprotnaopomba-besedilo"/>
        <w:rPr>
          <w:lang w:val="sl-SI"/>
        </w:rPr>
      </w:pPr>
      <w:r>
        <w:rPr>
          <w:rStyle w:val="Sprotnaopomba-sklic"/>
          <w:rFonts w:ascii="Arial Narrow" w:hAnsi="Arial Narrow"/>
          <w:sz w:val="16"/>
          <w:szCs w:val="16"/>
        </w:rPr>
        <w:footnoteRef/>
      </w:r>
      <w:r w:rsidRPr="00506059">
        <w:rPr>
          <w:rStyle w:val="Sprotnaopomba-sklic"/>
          <w:rFonts w:ascii="Arial Narrow" w:hAnsi="Arial Narrow"/>
          <w:sz w:val="16"/>
          <w:szCs w:val="16"/>
          <w:lang w:val="sl-SI"/>
        </w:rPr>
        <w:t xml:space="preserve"> </w:t>
      </w:r>
      <w:r>
        <w:rPr>
          <w:rFonts w:ascii="Arial Narrow" w:hAnsi="Arial Narrow"/>
          <w:sz w:val="16"/>
          <w:szCs w:val="16"/>
          <w:lang w:val="sl-SI"/>
        </w:rPr>
        <w:t>50 % v primeru, da bo upravičenec rezultate RRI operacije splošno širil prek konferenc / objav / prosto dostopnih zbirk podatkov / brezplačne in odprte programske opreme.</w:t>
      </w:r>
    </w:p>
  </w:footnote>
  <w:footnote w:id="13">
    <w:p w14:paraId="3116B9A2" w14:textId="77777777" w:rsidR="00811448" w:rsidRDefault="00811448" w:rsidP="00B52CA3">
      <w:pPr>
        <w:pStyle w:val="Sprotnaopomba-besedilo"/>
        <w:rPr>
          <w:lang w:val="sl-SI"/>
        </w:rPr>
      </w:pPr>
      <w:r>
        <w:rPr>
          <w:rStyle w:val="Sprotnaopomba-sklic"/>
          <w:rFonts w:ascii="Arial Narrow" w:hAnsi="Arial Narrow"/>
          <w:sz w:val="16"/>
          <w:szCs w:val="16"/>
        </w:rPr>
        <w:footnoteRef/>
      </w:r>
      <w:r w:rsidRPr="00506059">
        <w:rPr>
          <w:rFonts w:ascii="Arial Narrow" w:hAnsi="Arial Narrow"/>
          <w:sz w:val="16"/>
          <w:szCs w:val="16"/>
          <w:lang w:val="sl-SI"/>
        </w:rPr>
        <w:t xml:space="preserve"> </w:t>
      </w:r>
      <w:r>
        <w:rPr>
          <w:rFonts w:ascii="Arial Narrow" w:hAnsi="Arial Narrow"/>
          <w:sz w:val="16"/>
          <w:szCs w:val="16"/>
          <w:lang w:val="sl-SI"/>
        </w:rPr>
        <w:t>V primeru, da se samostojni prijavitelj / vodilni konzorcijski partner / partner v konzorciju opredeli za mikro podjetje (oz. malo podjetje), v postopku odpiranja vloge pa se ugotovi, da po velikosti v skladu s Prilogo I Uredbe Komisije (EU) št. 651/2014 spada med mala podjetja (oz. mikro podjetja), se taka vloga s sklepom ne zavrne, saj novo določena velikost ne vpliva na spremembo odstotka intenzivnosti pomoči.</w:t>
      </w:r>
    </w:p>
  </w:footnote>
  <w:footnote w:id="14">
    <w:p w14:paraId="4FDC4069" w14:textId="77777777" w:rsidR="00811448" w:rsidRDefault="00811448" w:rsidP="00B52CA3">
      <w:pPr>
        <w:pStyle w:val="Sprotnaopomba-besedilo"/>
        <w:rPr>
          <w:lang w:val="sl-SI"/>
        </w:rPr>
      </w:pPr>
      <w:r>
        <w:rPr>
          <w:rStyle w:val="Sprotnaopomba-sklic"/>
          <w:rFonts w:ascii="Arial Narrow" w:hAnsi="Arial Narrow" w:cs="Arial"/>
          <w:sz w:val="16"/>
          <w:szCs w:val="16"/>
        </w:rPr>
        <w:footnoteRef/>
      </w:r>
      <w:r w:rsidRPr="00506059">
        <w:rPr>
          <w:rStyle w:val="Sprotnaopomba-sklic"/>
          <w:rFonts w:ascii="Arial Narrow" w:hAnsi="Arial Narrow" w:cs="Arial"/>
          <w:sz w:val="16"/>
          <w:szCs w:val="16"/>
          <w:lang w:val="sl-SI"/>
        </w:rPr>
        <w:t xml:space="preserve"> </w:t>
      </w:r>
      <w:r>
        <w:rPr>
          <w:rFonts w:ascii="Arial Narrow" w:hAnsi="Arial Narrow" w:cs="Arial"/>
          <w:sz w:val="16"/>
          <w:szCs w:val="16"/>
          <w:lang w:val="sl-SI"/>
        </w:rPr>
        <w:t>Vloge se lahko za 2. rok oddajo od 15.6.2018 dalje, za 3. rok pa od 14.6.2019 dalje.</w:t>
      </w:r>
    </w:p>
  </w:footnote>
  <w:footnote w:id="15">
    <w:p w14:paraId="4F9FDDB3" w14:textId="77777777" w:rsidR="00811448" w:rsidRDefault="00811448" w:rsidP="00B52CA3">
      <w:pPr>
        <w:pStyle w:val="Sprotnaopomba-besedilo"/>
        <w:rPr>
          <w:rFonts w:ascii="Arial Narrow" w:hAnsi="Arial Narrow" w:cs="Arial"/>
          <w:sz w:val="16"/>
          <w:szCs w:val="16"/>
          <w:lang w:val="sl-SI"/>
        </w:rPr>
      </w:pPr>
      <w:r>
        <w:rPr>
          <w:rStyle w:val="Sprotnaopomba-sklic"/>
          <w:rFonts w:ascii="Arial Narrow" w:hAnsi="Arial Narrow" w:cs="Arial"/>
          <w:sz w:val="16"/>
          <w:szCs w:val="16"/>
        </w:rPr>
        <w:footnoteRef/>
      </w:r>
      <w:r>
        <w:rPr>
          <w:rFonts w:ascii="Arial Narrow" w:hAnsi="Arial Narrow" w:cs="Arial"/>
          <w:sz w:val="16"/>
          <w:szCs w:val="16"/>
          <w:lang w:val="sl-SI"/>
        </w:rPr>
        <w:t xml:space="preserve"> Pisemske ovojnice se bodo odprle v primeru, ko iz pisemske ovojnice ne bo razvidnega pošiljatelja ali pa v primeru, da iz nje ne bo razvidno, da gre za prijavo na javni razpis. Pisemska ovojnica z vsebino se bo vrnila podjetju, navedenemu v Obrazcu 1 (Prijavni obrazec).</w:t>
      </w:r>
    </w:p>
  </w:footnote>
  <w:footnote w:id="16">
    <w:p w14:paraId="430908E6" w14:textId="77777777" w:rsidR="00811448" w:rsidRDefault="00811448" w:rsidP="00B52CA3">
      <w:pPr>
        <w:pStyle w:val="Sprotnaopomba-besedilo"/>
        <w:rPr>
          <w:lang w:val="sl-SI"/>
        </w:rPr>
      </w:pPr>
      <w:r>
        <w:rPr>
          <w:rStyle w:val="Sprotnaopomba-sklic"/>
          <w:rFonts w:ascii="Arial Narrow" w:hAnsi="Arial Narrow" w:cs="Arial"/>
          <w:sz w:val="16"/>
          <w:szCs w:val="16"/>
        </w:rPr>
        <w:footnoteRef/>
      </w:r>
      <w:r w:rsidRPr="00506059">
        <w:rPr>
          <w:rStyle w:val="Sprotnaopomba-sklic"/>
          <w:rFonts w:ascii="Arial Narrow" w:hAnsi="Arial Narrow" w:cs="Arial"/>
          <w:sz w:val="16"/>
          <w:szCs w:val="16"/>
          <w:lang w:val="sl-SI"/>
        </w:rPr>
        <w:t xml:space="preserve"> </w:t>
      </w:r>
      <w:r>
        <w:rPr>
          <w:rFonts w:ascii="Arial Narrow" w:hAnsi="Arial Narrow" w:cs="Arial"/>
          <w:sz w:val="16"/>
          <w:szCs w:val="16"/>
          <w:lang w:val="sl-SI"/>
        </w:rPr>
        <w:t>Opredeljeno v 11. točki tega javnega razpisa.</w:t>
      </w:r>
    </w:p>
  </w:footnote>
  <w:footnote w:id="17">
    <w:p w14:paraId="4CA73679" w14:textId="77777777" w:rsidR="00811448" w:rsidRDefault="00811448" w:rsidP="00B52CA3">
      <w:pPr>
        <w:pStyle w:val="Sprotnaopomba-besedilo"/>
        <w:rPr>
          <w:lang w:val="sl-SI"/>
        </w:rPr>
      </w:pPr>
      <w:r>
        <w:rPr>
          <w:rStyle w:val="Sprotnaopomba-sklic"/>
          <w:rFonts w:ascii="Arial Narrow" w:hAnsi="Arial Narrow" w:cs="Arial"/>
          <w:sz w:val="16"/>
          <w:szCs w:val="16"/>
        </w:rPr>
        <w:footnoteRef/>
      </w:r>
      <w:r w:rsidRPr="00506059">
        <w:rPr>
          <w:lang w:val="sl-SI"/>
        </w:rPr>
        <w:t xml:space="preserve"> </w:t>
      </w:r>
      <w:r>
        <w:rPr>
          <w:rFonts w:ascii="Arial Narrow" w:hAnsi="Arial Narrow" w:cs="Arial"/>
          <w:sz w:val="16"/>
          <w:szCs w:val="16"/>
          <w:lang w:val="sl-SI"/>
        </w:rPr>
        <w:t>Opredeljeno v 11. točki tega javnega razpisa.</w:t>
      </w:r>
    </w:p>
  </w:footnote>
  <w:footnote w:id="18">
    <w:p w14:paraId="45E18E68" w14:textId="77777777" w:rsidR="00811448" w:rsidRDefault="00811448" w:rsidP="00B52CA3">
      <w:pPr>
        <w:pStyle w:val="Sprotnaopomba-besedilo"/>
        <w:rPr>
          <w:lang w:val="sl-SI"/>
        </w:rPr>
      </w:pPr>
      <w:r>
        <w:rPr>
          <w:rStyle w:val="Sprotnaopomba-sklic"/>
          <w:rFonts w:ascii="Arial Narrow" w:hAnsi="Arial Narrow" w:cs="Arial"/>
          <w:sz w:val="16"/>
          <w:szCs w:val="16"/>
        </w:rPr>
        <w:footnoteRef/>
      </w:r>
      <w:r w:rsidRPr="00506059">
        <w:rPr>
          <w:lang w:val="sl-SI"/>
        </w:rPr>
        <w:t xml:space="preserve"> </w:t>
      </w:r>
      <w:r>
        <w:rPr>
          <w:rFonts w:ascii="Arial Narrow" w:hAnsi="Arial Narrow" w:cs="Arial"/>
          <w:sz w:val="16"/>
          <w:szCs w:val="16"/>
          <w:lang w:val="sl-SI"/>
        </w:rPr>
        <w:t>Opredeljeno v III. poglavju razpisne dokumentacije.</w:t>
      </w:r>
    </w:p>
  </w:footnote>
  <w:footnote w:id="19">
    <w:p w14:paraId="79210C70" w14:textId="77777777" w:rsidR="00811448" w:rsidRPr="00437C2D" w:rsidRDefault="00811448" w:rsidP="00437C2D">
      <w:pPr>
        <w:pStyle w:val="Sprotnaopomba-besedilo"/>
        <w:rPr>
          <w:lang w:val="sl-SI"/>
        </w:rPr>
      </w:pPr>
      <w:r w:rsidRPr="00437C2D">
        <w:rPr>
          <w:rStyle w:val="Sprotnaopomba-sklic"/>
          <w:rFonts w:ascii="Arial Narrow" w:hAnsi="Arial Narrow"/>
          <w:sz w:val="16"/>
          <w:szCs w:val="16"/>
        </w:rPr>
        <w:footnoteRef/>
      </w:r>
      <w:r w:rsidRPr="0020626D">
        <w:rPr>
          <w:lang w:val="sl-SI"/>
        </w:rPr>
        <w:t xml:space="preserve"> </w:t>
      </w:r>
      <w:r>
        <w:rPr>
          <w:rFonts w:ascii="Arial Narrow" w:hAnsi="Arial Narrow"/>
          <w:sz w:val="16"/>
          <w:szCs w:val="16"/>
          <w:lang w:val="sl-SI"/>
        </w:rPr>
        <w:t>V primeru, da želi pridobiti nepovratna sredstva po tem javnem razpisu.</w:t>
      </w:r>
    </w:p>
  </w:footnote>
  <w:footnote w:id="20">
    <w:p w14:paraId="03E70AAB" w14:textId="77777777" w:rsidR="00811448" w:rsidRPr="00CA553F" w:rsidRDefault="00811448">
      <w:pPr>
        <w:pStyle w:val="Sprotnaopomba-besedilo"/>
        <w:rPr>
          <w:lang w:val="sl-SI"/>
        </w:rPr>
      </w:pPr>
      <w:r w:rsidRPr="008B6E84">
        <w:rPr>
          <w:rStyle w:val="Sprotnaopomba-sklic"/>
          <w:rFonts w:ascii="Arial Narrow" w:hAnsi="Arial Narrow"/>
          <w:sz w:val="16"/>
          <w:szCs w:val="16"/>
        </w:rPr>
        <w:footnoteRef/>
      </w:r>
      <w:r>
        <w:rPr>
          <w:rFonts w:ascii="Arial Narrow" w:hAnsi="Arial Narrow"/>
          <w:sz w:val="16"/>
          <w:szCs w:val="16"/>
          <w:lang w:val="sl-SI"/>
        </w:rPr>
        <w:t xml:space="preserve"> Datum, ki se navaja v to polje, je informativne narave. Ker se RRI operacija ne sme pričeti izvajati pred datumom izdaje sklepa o sofinanciranju, se bo dejanski datum začetka izvajanja RRI operacije preverjal ob predložitvi zahtevka za izplačilo.</w:t>
      </w:r>
    </w:p>
  </w:footnote>
  <w:footnote w:id="21">
    <w:p w14:paraId="5190FDD7" w14:textId="77777777" w:rsidR="00811448" w:rsidRPr="00CA553F" w:rsidRDefault="00811448" w:rsidP="008B6E84">
      <w:pPr>
        <w:pStyle w:val="Sprotnaopomba-besedilo"/>
        <w:rPr>
          <w:lang w:val="sl-SI"/>
        </w:rPr>
      </w:pPr>
      <w:r w:rsidRPr="008B6E84">
        <w:rPr>
          <w:rStyle w:val="Sprotnaopomba-sklic"/>
          <w:rFonts w:ascii="Arial Narrow" w:hAnsi="Arial Narrow"/>
          <w:sz w:val="16"/>
          <w:szCs w:val="16"/>
        </w:rPr>
        <w:footnoteRef/>
      </w:r>
      <w:r>
        <w:rPr>
          <w:rFonts w:ascii="Arial Narrow" w:hAnsi="Arial Narrow"/>
          <w:sz w:val="16"/>
          <w:szCs w:val="16"/>
          <w:lang w:val="sl-SI"/>
        </w:rPr>
        <w:t xml:space="preserve"> Datum, ki se navaja v to polje je informativne narave. Dejanski datum zaključka RRI operacije se bo preverjal ob predložitvi zadnjega zahtevka za izplačilo. Skrajni datum za zaključek RRI operacije je 10.8.2021, ki je tudi skrajni datum za oddajo zadnjega zahtevka za izplačilo.</w:t>
      </w:r>
    </w:p>
  </w:footnote>
  <w:footnote w:id="22">
    <w:p w14:paraId="4266F207" w14:textId="77777777" w:rsidR="00811448" w:rsidRPr="00D348D7" w:rsidRDefault="00811448" w:rsidP="00516F7D">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Omejitev največ 2000 znakov.</w:t>
      </w:r>
    </w:p>
  </w:footnote>
  <w:footnote w:id="23">
    <w:p w14:paraId="025FD6FB" w14:textId="77777777" w:rsidR="00811448" w:rsidRPr="00D348D7" w:rsidRDefault="00811448" w:rsidP="002C49E5">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Omejitev največ 2000 znakov.</w:t>
      </w:r>
    </w:p>
  </w:footnote>
  <w:footnote w:id="24">
    <w:p w14:paraId="31C705E5" w14:textId="77777777" w:rsidR="00811448" w:rsidRPr="00D348D7" w:rsidRDefault="00811448" w:rsidP="001C49E1">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6E3DCA">
        <w:rPr>
          <w:rFonts w:ascii="Arial Narrow" w:hAnsi="Arial Narrow"/>
          <w:sz w:val="16"/>
          <w:szCs w:val="16"/>
        </w:rPr>
        <w:t xml:space="preserve"> </w:t>
      </w:r>
      <w:r>
        <w:rPr>
          <w:rFonts w:ascii="Arial Narrow" w:hAnsi="Arial Narrow"/>
          <w:sz w:val="16"/>
          <w:szCs w:val="16"/>
          <w:lang w:val="sl-SI"/>
        </w:rPr>
        <w:t>Navedba se mora ujemati z navedbo v Obrazcu 3 A/B</w:t>
      </w:r>
      <w:r w:rsidRPr="00D348D7">
        <w:rPr>
          <w:rFonts w:ascii="Arial Narrow" w:hAnsi="Arial Narrow"/>
          <w:sz w:val="16"/>
          <w:szCs w:val="16"/>
          <w:lang w:val="sl-SI"/>
        </w:rPr>
        <w:t>.</w:t>
      </w:r>
    </w:p>
  </w:footnote>
  <w:footnote w:id="25">
    <w:p w14:paraId="3B39EA33" w14:textId="77777777" w:rsidR="00811448" w:rsidRPr="00FE18B9" w:rsidRDefault="00811448">
      <w:pPr>
        <w:pStyle w:val="Sprotnaopomba-besedilo"/>
        <w:rPr>
          <w:lang w:val="sl-SI"/>
        </w:rPr>
      </w:pPr>
      <w:r w:rsidRPr="00FE18B9">
        <w:rPr>
          <w:rStyle w:val="Sprotnaopomba-sklic"/>
          <w:rFonts w:ascii="Arial Narrow" w:hAnsi="Arial Narrow"/>
          <w:sz w:val="16"/>
          <w:szCs w:val="16"/>
        </w:rPr>
        <w:footnoteRef/>
      </w:r>
      <w:r w:rsidRPr="00FE18B9">
        <w:rPr>
          <w:rStyle w:val="Sprotnaopomba-sklic"/>
          <w:rFonts w:ascii="Arial Narrow" w:hAnsi="Arial Narrow"/>
          <w:sz w:val="16"/>
          <w:szCs w:val="16"/>
        </w:rPr>
        <w:t xml:space="preserve"> </w:t>
      </w:r>
      <w:r w:rsidRPr="00FE18B9">
        <w:rPr>
          <w:rFonts w:ascii="Arial Narrow" w:hAnsi="Arial Narrow"/>
          <w:sz w:val="16"/>
          <w:szCs w:val="16"/>
          <w:lang w:val="sl-SI"/>
        </w:rPr>
        <w:t>Omejitev največ 2 strani velikosti A3.</w:t>
      </w:r>
    </w:p>
  </w:footnote>
  <w:footnote w:id="26">
    <w:p w14:paraId="37DA865D" w14:textId="77777777" w:rsidR="00811448" w:rsidRPr="00646358" w:rsidRDefault="00811448" w:rsidP="008F3A1E">
      <w:pPr>
        <w:pStyle w:val="Sprotnaopomba-besedilo"/>
        <w:rPr>
          <w:rFonts w:ascii="Arial Narrow" w:hAnsi="Arial Narrow"/>
          <w:sz w:val="16"/>
          <w:szCs w:val="16"/>
          <w:lang w:val="sl-SI"/>
        </w:rPr>
      </w:pPr>
      <w:r w:rsidRPr="00A907BA">
        <w:rPr>
          <w:rStyle w:val="Sprotnaopomba-sklic"/>
          <w:rFonts w:ascii="Arial Narrow" w:hAnsi="Arial Narrow"/>
          <w:sz w:val="16"/>
          <w:szCs w:val="16"/>
          <w:lang w:val="sl-SI"/>
        </w:rPr>
        <w:footnoteRef/>
      </w:r>
      <w:r w:rsidRPr="00050544">
        <w:rPr>
          <w:rFonts w:ascii="Arial Narrow" w:hAnsi="Arial Narrow"/>
          <w:sz w:val="16"/>
          <w:szCs w:val="16"/>
          <w:lang w:val="sl-SI"/>
        </w:rPr>
        <w:t xml:space="preserve"> Navedite podatke s</w:t>
      </w:r>
      <w:r w:rsidRPr="00646358">
        <w:rPr>
          <w:rFonts w:ascii="Arial Narrow" w:hAnsi="Arial Narrow"/>
          <w:sz w:val="16"/>
          <w:szCs w:val="16"/>
          <w:lang w:val="sl-SI"/>
        </w:rPr>
        <w:t>amostojnega prijavitelja oziroma vodilnega konzorcijskeg</w:t>
      </w:r>
      <w:r>
        <w:rPr>
          <w:rFonts w:ascii="Arial Narrow" w:hAnsi="Arial Narrow"/>
          <w:sz w:val="16"/>
          <w:szCs w:val="16"/>
          <w:lang w:val="sl-SI"/>
        </w:rPr>
        <w:t>a partnerja v primeru konzorcijske prijave</w:t>
      </w:r>
      <w:r w:rsidRPr="00646358">
        <w:rPr>
          <w:rFonts w:ascii="Arial Narrow" w:hAnsi="Arial Narrow"/>
          <w:sz w:val="16"/>
          <w:szCs w:val="16"/>
          <w:lang w:val="sl-SI"/>
        </w:rPr>
        <w:t>.</w:t>
      </w:r>
    </w:p>
  </w:footnote>
  <w:footnote w:id="27">
    <w:p w14:paraId="55615D79" w14:textId="77777777" w:rsidR="00811448" w:rsidRPr="00D348D7" w:rsidRDefault="00811448" w:rsidP="00516F7D">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 xml:space="preserve">Navedite podatke na dan oddaje vloge na ta javni razpis in ne podatkov, ki so veljali ob oddaji vloge na SME Instrument. </w:t>
      </w:r>
    </w:p>
  </w:footnote>
  <w:footnote w:id="28">
    <w:p w14:paraId="134BD3EF" w14:textId="77777777" w:rsidR="00811448" w:rsidRPr="00A907BA" w:rsidRDefault="00811448" w:rsidP="003C5864">
      <w:pPr>
        <w:pStyle w:val="Sprotnaopomba-besedilo"/>
        <w:rPr>
          <w:rFonts w:ascii="Arial Narrow" w:hAnsi="Arial Narrow" w:cs="Arial"/>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cs="Arial"/>
          <w:sz w:val="16"/>
          <w:szCs w:val="16"/>
          <w:lang w:val="sl-SI"/>
        </w:rPr>
        <w:t xml:space="preserve">Izpolnite le v primeru </w:t>
      </w:r>
      <w:r>
        <w:rPr>
          <w:rFonts w:ascii="Arial Narrow" w:hAnsi="Arial Narrow" w:cs="Arial"/>
          <w:sz w:val="16"/>
          <w:szCs w:val="16"/>
          <w:lang w:val="sl-SI"/>
        </w:rPr>
        <w:t>konzorcijske prijave</w:t>
      </w:r>
      <w:r w:rsidRPr="00D348D7">
        <w:rPr>
          <w:rFonts w:ascii="Arial Narrow" w:hAnsi="Arial Narrow" w:cs="Arial"/>
          <w:sz w:val="16"/>
          <w:szCs w:val="16"/>
          <w:lang w:val="sl-SI"/>
        </w:rPr>
        <w:t>, v primeru samostojne prijave pustite neizpolnjeno; v primeru več partnerj</w:t>
      </w:r>
      <w:r w:rsidRPr="00A907BA">
        <w:rPr>
          <w:rFonts w:ascii="Arial Narrow" w:hAnsi="Arial Narrow" w:cs="Arial"/>
          <w:sz w:val="16"/>
          <w:szCs w:val="16"/>
          <w:lang w:val="sl-SI"/>
        </w:rPr>
        <w:t>ev</w:t>
      </w:r>
      <w:r>
        <w:rPr>
          <w:rFonts w:ascii="Arial Narrow" w:hAnsi="Arial Narrow" w:cs="Arial"/>
          <w:sz w:val="16"/>
          <w:szCs w:val="16"/>
          <w:lang w:val="sl-SI"/>
        </w:rPr>
        <w:t xml:space="preserve"> v konzorciju</w:t>
      </w:r>
      <w:r w:rsidRPr="00A907BA">
        <w:rPr>
          <w:rFonts w:ascii="Arial Narrow" w:hAnsi="Arial Narrow" w:cs="Arial"/>
          <w:sz w:val="16"/>
          <w:szCs w:val="16"/>
          <w:lang w:val="sl-SI"/>
        </w:rPr>
        <w:t>, obrazec ustrezno razširite.</w:t>
      </w:r>
    </w:p>
  </w:footnote>
  <w:footnote w:id="29">
    <w:p w14:paraId="5F0E3DA8" w14:textId="77777777" w:rsidR="00811448" w:rsidRPr="00D348D7" w:rsidRDefault="00811448" w:rsidP="007A50B2">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 xml:space="preserve">Navedite podatke na dan oddaje vloge na ta javni razpis in ne podatkov, ki so veljali ob oddaji vloge na SME Instrument. </w:t>
      </w:r>
    </w:p>
  </w:footnote>
  <w:footnote w:id="30">
    <w:p w14:paraId="40603AF6" w14:textId="77777777" w:rsidR="00811448" w:rsidRPr="00D348D7" w:rsidRDefault="00811448" w:rsidP="007A50B2">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5100FB">
        <w:rPr>
          <w:rFonts w:ascii="Arial Narrow" w:hAnsi="Arial Narrow"/>
          <w:sz w:val="16"/>
          <w:szCs w:val="16"/>
          <w:lang w:val="sl-SI"/>
        </w:rPr>
        <w:t xml:space="preserve"> </w:t>
      </w:r>
      <w:r w:rsidRPr="00D348D7">
        <w:rPr>
          <w:rFonts w:ascii="Arial Narrow" w:hAnsi="Arial Narrow"/>
          <w:sz w:val="16"/>
          <w:szCs w:val="16"/>
          <w:lang w:val="sl-SI"/>
        </w:rPr>
        <w:t xml:space="preserve">Navedite podatke na dan oddaje vloge na ta javni razpis in ne podatkov, ki so veljali ob oddaji vloge na SME Instrument. </w:t>
      </w:r>
    </w:p>
  </w:footnote>
  <w:footnote w:id="31">
    <w:p w14:paraId="1249F2F5" w14:textId="4942F56D" w:rsidR="00811448" w:rsidRPr="00D70A56" w:rsidRDefault="00811448" w:rsidP="005B0A11">
      <w:pPr>
        <w:pStyle w:val="Sprotnaopomba-besedilo"/>
        <w:rPr>
          <w:lang w:val="sl-SI"/>
        </w:rPr>
      </w:pPr>
      <w:r w:rsidRPr="00D70A56">
        <w:rPr>
          <w:rStyle w:val="Sprotnaopomba-sklic"/>
          <w:rFonts w:ascii="Arial Narrow" w:hAnsi="Arial Narrow"/>
          <w:sz w:val="16"/>
          <w:szCs w:val="16"/>
        </w:rPr>
        <w:footnoteRef/>
      </w:r>
      <w:r>
        <w:rPr>
          <w:rFonts w:ascii="Arial Narrow" w:hAnsi="Arial Narrow"/>
          <w:sz w:val="16"/>
          <w:szCs w:val="16"/>
          <w:lang w:val="sl-SI"/>
        </w:rPr>
        <w:t>K izjavi je potrebno priložiti Prilogo 1 k Obrazcu 2 (Pooblastilo za pridobitev podatkov od Finančne uprave Republike Slovenije).</w:t>
      </w:r>
    </w:p>
  </w:footnote>
  <w:footnote w:id="32">
    <w:p w14:paraId="46C2BC8B" w14:textId="77777777" w:rsidR="00811448" w:rsidRPr="00893896" w:rsidRDefault="00811448">
      <w:pPr>
        <w:pStyle w:val="Sprotnaopomba-besedilo"/>
        <w:rPr>
          <w:lang w:val="sl-SI"/>
        </w:rPr>
      </w:pPr>
      <w:r w:rsidRPr="00893896">
        <w:rPr>
          <w:rStyle w:val="Sprotnaopomba-sklic"/>
          <w:rFonts w:ascii="Arial Narrow" w:hAnsi="Arial Narrow"/>
          <w:sz w:val="16"/>
          <w:szCs w:val="16"/>
        </w:rPr>
        <w:footnoteRef/>
      </w:r>
      <w:r w:rsidRPr="005100FB">
        <w:rPr>
          <w:rStyle w:val="Sprotnaopomba-sklic"/>
          <w:rFonts w:ascii="Arial Narrow" w:hAnsi="Arial Narrow"/>
          <w:sz w:val="16"/>
          <w:szCs w:val="16"/>
          <w:lang w:val="sl-SI"/>
        </w:rPr>
        <w:t xml:space="preserve"> </w:t>
      </w:r>
      <w:r w:rsidRPr="00893896">
        <w:rPr>
          <w:rFonts w:ascii="Arial Narrow" w:hAnsi="Arial Narrow"/>
          <w:sz w:val="16"/>
          <w:szCs w:val="16"/>
          <w:lang w:val="sl-SI"/>
        </w:rPr>
        <w:t xml:space="preserve">Navedite eno programsko območje (»Kohezijska regija vhodna Slovenija« </w:t>
      </w:r>
      <w:r w:rsidRPr="00893896">
        <w:rPr>
          <w:rFonts w:ascii="Arial Narrow" w:hAnsi="Arial Narrow"/>
          <w:b/>
          <w:sz w:val="16"/>
          <w:szCs w:val="16"/>
          <w:lang w:val="sl-SI"/>
        </w:rPr>
        <w:t>ali</w:t>
      </w:r>
      <w:r w:rsidRPr="00893896">
        <w:rPr>
          <w:rFonts w:ascii="Arial Narrow" w:hAnsi="Arial Narrow"/>
          <w:sz w:val="16"/>
          <w:szCs w:val="16"/>
          <w:lang w:val="sl-SI"/>
        </w:rPr>
        <w:t xml:space="preserve"> »Kohezijska regija zahodna Slovenija«).</w:t>
      </w:r>
    </w:p>
  </w:footnote>
  <w:footnote w:id="33">
    <w:p w14:paraId="73B7F006" w14:textId="21BB0B37" w:rsidR="00811448" w:rsidRPr="00D70A56" w:rsidRDefault="00811448" w:rsidP="005B0A11">
      <w:pPr>
        <w:pStyle w:val="Sprotnaopomba-besedilo"/>
        <w:rPr>
          <w:lang w:val="sl-SI"/>
        </w:rPr>
      </w:pPr>
      <w:r w:rsidRPr="00D70A56">
        <w:rPr>
          <w:rStyle w:val="Sprotnaopomba-sklic"/>
          <w:rFonts w:ascii="Arial Narrow" w:hAnsi="Arial Narrow"/>
          <w:sz w:val="16"/>
          <w:szCs w:val="16"/>
        </w:rPr>
        <w:footnoteRef/>
      </w:r>
      <w:r>
        <w:rPr>
          <w:rFonts w:ascii="Arial Narrow" w:hAnsi="Arial Narrow"/>
          <w:sz w:val="16"/>
          <w:szCs w:val="16"/>
          <w:lang w:val="sl-SI"/>
        </w:rPr>
        <w:t xml:space="preserve"> K izjavi je potrebno priložiti Prilogo 1 k Obrazcu 2 (Pooblastilo za pridobitev podatkov od Finančne uprave Republike Slovenije).</w:t>
      </w:r>
    </w:p>
  </w:footnote>
  <w:footnote w:id="34">
    <w:p w14:paraId="37C7FDC8" w14:textId="77777777" w:rsidR="00811448" w:rsidRPr="00893896" w:rsidRDefault="00811448" w:rsidP="00FE4056">
      <w:pPr>
        <w:pStyle w:val="Sprotnaopomba-besedilo"/>
        <w:rPr>
          <w:lang w:val="sl-SI"/>
        </w:rPr>
      </w:pPr>
      <w:r w:rsidRPr="00893896">
        <w:rPr>
          <w:rStyle w:val="Sprotnaopomba-sklic"/>
          <w:rFonts w:ascii="Arial Narrow" w:hAnsi="Arial Narrow"/>
          <w:sz w:val="16"/>
          <w:szCs w:val="16"/>
        </w:rPr>
        <w:footnoteRef/>
      </w:r>
      <w:r w:rsidRPr="005100FB">
        <w:rPr>
          <w:rStyle w:val="Sprotnaopomba-sklic"/>
          <w:rFonts w:ascii="Arial Narrow" w:hAnsi="Arial Narrow"/>
          <w:sz w:val="16"/>
          <w:szCs w:val="16"/>
          <w:lang w:val="sl-SI"/>
        </w:rPr>
        <w:t xml:space="preserve"> </w:t>
      </w:r>
      <w:r w:rsidRPr="00893896">
        <w:rPr>
          <w:rFonts w:ascii="Arial Narrow" w:hAnsi="Arial Narrow"/>
          <w:sz w:val="16"/>
          <w:szCs w:val="16"/>
          <w:lang w:val="sl-SI"/>
        </w:rPr>
        <w:t xml:space="preserve">Navedite eno programsko območje (»Kohezijska regija vhodna Slovenija« </w:t>
      </w:r>
      <w:r w:rsidRPr="00893896">
        <w:rPr>
          <w:rFonts w:ascii="Arial Narrow" w:hAnsi="Arial Narrow"/>
          <w:b/>
          <w:sz w:val="16"/>
          <w:szCs w:val="16"/>
          <w:lang w:val="sl-SI"/>
        </w:rPr>
        <w:t>ali</w:t>
      </w:r>
      <w:r w:rsidRPr="00893896">
        <w:rPr>
          <w:rFonts w:ascii="Arial Narrow" w:hAnsi="Arial Narrow"/>
          <w:sz w:val="16"/>
          <w:szCs w:val="16"/>
          <w:lang w:val="sl-SI"/>
        </w:rPr>
        <w:t xml:space="preserve"> »Kohezijska regija zahodna Slovenija«).</w:t>
      </w:r>
    </w:p>
  </w:footnote>
  <w:footnote w:id="35">
    <w:p w14:paraId="0E5FC0F8" w14:textId="762298B8" w:rsidR="00811448" w:rsidRPr="00D70A56" w:rsidRDefault="00811448">
      <w:pPr>
        <w:pStyle w:val="Sprotnaopomba-besedilo"/>
        <w:rPr>
          <w:lang w:val="sl-SI"/>
        </w:rPr>
      </w:pPr>
      <w:r w:rsidRPr="00D70A56">
        <w:rPr>
          <w:rStyle w:val="Sprotnaopomba-sklic"/>
          <w:rFonts w:ascii="Arial Narrow" w:hAnsi="Arial Narrow"/>
          <w:sz w:val="16"/>
          <w:szCs w:val="16"/>
        </w:rPr>
        <w:footnoteRef/>
      </w:r>
      <w:r w:rsidRPr="005100FB">
        <w:rPr>
          <w:lang w:val="sl-SI"/>
        </w:rPr>
        <w:t xml:space="preserve"> </w:t>
      </w:r>
      <w:r w:rsidRPr="00D70A56">
        <w:rPr>
          <w:rFonts w:ascii="Arial Narrow" w:hAnsi="Arial Narrow"/>
          <w:sz w:val="16"/>
          <w:szCs w:val="16"/>
          <w:lang w:val="sl-SI"/>
        </w:rPr>
        <w:t>Izjavo izpolnijo in podpišejo le tisti konzorcijski partnerji, ki želijo pridobiti nepovratna sredstva po tem javnem razpisu.</w:t>
      </w:r>
      <w:r>
        <w:rPr>
          <w:rFonts w:ascii="Arial Narrow" w:hAnsi="Arial Narrow"/>
          <w:sz w:val="16"/>
          <w:szCs w:val="16"/>
          <w:lang w:val="sl-SI"/>
        </w:rPr>
        <w:t xml:space="preserve"> K izjavi je potrebno priložiti Prilogo 1 k Obrazcu 2 (Pooblastilo za pridobitev podatkov od Finančne uprave Republike Slovenije).</w:t>
      </w:r>
    </w:p>
  </w:footnote>
  <w:footnote w:id="36">
    <w:p w14:paraId="0A7A9F5F" w14:textId="77777777" w:rsidR="00811448" w:rsidRPr="003A77C4" w:rsidRDefault="00811448">
      <w:pPr>
        <w:pStyle w:val="Sprotnaopomba-besedilo"/>
        <w:rPr>
          <w:lang w:val="sl-SI"/>
        </w:rPr>
      </w:pPr>
      <w:r w:rsidRPr="003A77C4">
        <w:rPr>
          <w:rStyle w:val="Sprotnaopomba-sklic"/>
          <w:rFonts w:ascii="Arial Narrow" w:hAnsi="Arial Narrow"/>
          <w:sz w:val="16"/>
          <w:szCs w:val="16"/>
        </w:rPr>
        <w:footnoteRef/>
      </w:r>
      <w:r w:rsidRPr="00830A24">
        <w:rPr>
          <w:lang w:val="sl-SI"/>
        </w:rPr>
        <w:t xml:space="preserve"> </w:t>
      </w:r>
      <w:r w:rsidRPr="003A77C4">
        <w:rPr>
          <w:rFonts w:ascii="Arial Narrow" w:hAnsi="Arial Narrow"/>
          <w:sz w:val="16"/>
          <w:szCs w:val="16"/>
          <w:lang w:val="sl-SI"/>
        </w:rPr>
        <w:t>To točko končnega</w:t>
      </w:r>
      <w:r>
        <w:rPr>
          <w:rFonts w:ascii="Arial Narrow" w:hAnsi="Arial Narrow"/>
          <w:sz w:val="16"/>
          <w:szCs w:val="16"/>
          <w:lang w:val="sl-SI"/>
        </w:rPr>
        <w:t xml:space="preserve"> vsebinskega</w:t>
      </w:r>
      <w:r w:rsidRPr="003A77C4">
        <w:rPr>
          <w:rFonts w:ascii="Arial Narrow" w:hAnsi="Arial Narrow"/>
          <w:sz w:val="16"/>
          <w:szCs w:val="16"/>
          <w:lang w:val="sl-SI"/>
        </w:rPr>
        <w:t xml:space="preserve"> poročila izpolnijo le tisti vodilni konzorcijski partnerji, če v konzorciju sodelujejo konzorcijski partnerji, ki po pogodbi o sofinanciranju RRI operacije niso upravičeni do nepovratnih sredstev.</w:t>
      </w:r>
    </w:p>
  </w:footnote>
  <w:footnote w:id="37">
    <w:p w14:paraId="1D40B89C" w14:textId="77777777" w:rsidR="00811448" w:rsidRPr="00D348D7" w:rsidRDefault="00811448" w:rsidP="00B7269D">
      <w:pPr>
        <w:pStyle w:val="Sprotnaopomba-besedilo"/>
        <w:rPr>
          <w:rFonts w:ascii="Arial Narrow" w:hAnsi="Arial Narrow"/>
          <w:sz w:val="16"/>
          <w:szCs w:val="16"/>
          <w:lang w:val="sl-SI"/>
        </w:rPr>
      </w:pPr>
      <w:r w:rsidRPr="006E3DCA">
        <w:rPr>
          <w:rStyle w:val="Sprotnaopomba-sklic"/>
          <w:rFonts w:ascii="Arial Narrow" w:hAnsi="Arial Narrow"/>
          <w:sz w:val="16"/>
          <w:szCs w:val="16"/>
        </w:rPr>
        <w:footnoteRef/>
      </w:r>
      <w:r w:rsidRPr="00830A24">
        <w:rPr>
          <w:rFonts w:ascii="Arial Narrow" w:hAnsi="Arial Narrow"/>
          <w:sz w:val="16"/>
          <w:szCs w:val="16"/>
          <w:lang w:val="sl-SI"/>
        </w:rPr>
        <w:t xml:space="preserve"> </w:t>
      </w:r>
      <w:r w:rsidRPr="00D348D7">
        <w:rPr>
          <w:rFonts w:ascii="Arial Narrow" w:hAnsi="Arial Narrow"/>
          <w:sz w:val="16"/>
          <w:szCs w:val="16"/>
          <w:lang w:val="sl-SI"/>
        </w:rPr>
        <w:t xml:space="preserve">Za namen spremljanja pogodbe </w:t>
      </w:r>
      <w:r>
        <w:rPr>
          <w:rFonts w:ascii="Arial Narrow" w:hAnsi="Arial Narrow"/>
          <w:sz w:val="16"/>
          <w:szCs w:val="16"/>
          <w:lang w:val="sl-SI"/>
        </w:rPr>
        <w:t>o sofinanciranju RRI operacije. Priloži se k vsakokratnem zahtevku za izplačilo</w:t>
      </w:r>
      <w:r w:rsidRPr="00D348D7">
        <w:rPr>
          <w:rFonts w:ascii="Arial Narrow" w:hAnsi="Arial Narrow"/>
          <w:sz w:val="16"/>
          <w:szCs w:val="16"/>
          <w:lang w:val="sl-SI"/>
        </w:rPr>
        <w:t xml:space="preserve">. </w:t>
      </w:r>
    </w:p>
  </w:footnote>
  <w:footnote w:id="38">
    <w:p w14:paraId="56F6FBE2" w14:textId="77777777" w:rsidR="00811448" w:rsidRPr="003A77C4" w:rsidRDefault="00811448" w:rsidP="003A77C4">
      <w:pPr>
        <w:pStyle w:val="Sprotnaopomba-besedilo"/>
        <w:rPr>
          <w:lang w:val="sl-SI"/>
        </w:rPr>
      </w:pPr>
      <w:r w:rsidRPr="003A77C4">
        <w:rPr>
          <w:rStyle w:val="Sprotnaopomba-sklic"/>
          <w:rFonts w:ascii="Arial Narrow" w:hAnsi="Arial Narrow"/>
          <w:sz w:val="16"/>
          <w:szCs w:val="16"/>
        </w:rPr>
        <w:footnoteRef/>
      </w:r>
      <w:r w:rsidRPr="00830A24">
        <w:rPr>
          <w:lang w:val="sl-SI"/>
        </w:rPr>
        <w:t xml:space="preserve"> </w:t>
      </w:r>
      <w:r w:rsidRPr="003A77C4">
        <w:rPr>
          <w:rFonts w:ascii="Arial Narrow" w:hAnsi="Arial Narrow"/>
          <w:sz w:val="16"/>
          <w:szCs w:val="16"/>
          <w:lang w:val="sl-SI"/>
        </w:rPr>
        <w:t xml:space="preserve">To točko </w:t>
      </w:r>
      <w:r>
        <w:rPr>
          <w:rFonts w:ascii="Arial Narrow" w:hAnsi="Arial Narrow"/>
          <w:sz w:val="16"/>
          <w:szCs w:val="16"/>
          <w:lang w:val="sl-SI"/>
        </w:rPr>
        <w:t>obdobnega</w:t>
      </w:r>
      <w:r w:rsidRPr="003A77C4">
        <w:rPr>
          <w:rFonts w:ascii="Arial Narrow" w:hAnsi="Arial Narrow"/>
          <w:sz w:val="16"/>
          <w:szCs w:val="16"/>
          <w:lang w:val="sl-SI"/>
        </w:rPr>
        <w:t xml:space="preserve"> </w:t>
      </w:r>
      <w:r>
        <w:rPr>
          <w:rFonts w:ascii="Arial Narrow" w:hAnsi="Arial Narrow"/>
          <w:sz w:val="16"/>
          <w:szCs w:val="16"/>
          <w:lang w:val="sl-SI"/>
        </w:rPr>
        <w:t xml:space="preserve">vsebinskega </w:t>
      </w:r>
      <w:r w:rsidRPr="003A77C4">
        <w:rPr>
          <w:rFonts w:ascii="Arial Narrow" w:hAnsi="Arial Narrow"/>
          <w:sz w:val="16"/>
          <w:szCs w:val="16"/>
          <w:lang w:val="sl-SI"/>
        </w:rPr>
        <w:t>poročila izpolnijo le tisti vodilni konzorcijski partnerji, če v konzorciju sodelujejo konzorcijski partnerji, ki po pogodbi o sofinanciranju RRI operacije niso upravičeni do nepovratnih sredstev.</w:t>
      </w:r>
    </w:p>
  </w:footnote>
  <w:footnote w:id="39">
    <w:p w14:paraId="5C29E451" w14:textId="77777777" w:rsidR="00811448" w:rsidRPr="003A77C4" w:rsidRDefault="00811448" w:rsidP="00B257D6">
      <w:pPr>
        <w:pStyle w:val="Sprotnaopomba-besedilo"/>
        <w:rPr>
          <w:lang w:val="sl-SI"/>
        </w:rPr>
      </w:pPr>
      <w:r w:rsidRPr="003A77C4">
        <w:rPr>
          <w:rStyle w:val="Sprotnaopomba-sklic"/>
          <w:rFonts w:ascii="Arial Narrow" w:hAnsi="Arial Narrow"/>
          <w:sz w:val="16"/>
          <w:szCs w:val="16"/>
        </w:rPr>
        <w:footnoteRef/>
      </w:r>
      <w:r w:rsidRPr="00830A24">
        <w:rPr>
          <w:lang w:val="sl-SI"/>
        </w:rPr>
        <w:t xml:space="preserve"> </w:t>
      </w:r>
      <w:r w:rsidRPr="003A77C4">
        <w:rPr>
          <w:rFonts w:ascii="Arial Narrow" w:hAnsi="Arial Narrow"/>
          <w:sz w:val="16"/>
          <w:szCs w:val="16"/>
          <w:lang w:val="sl-SI"/>
        </w:rPr>
        <w:t xml:space="preserve">To točko </w:t>
      </w:r>
      <w:r>
        <w:rPr>
          <w:rFonts w:ascii="Arial Narrow" w:hAnsi="Arial Narrow"/>
          <w:sz w:val="16"/>
          <w:szCs w:val="16"/>
          <w:lang w:val="sl-SI"/>
        </w:rPr>
        <w:t>obdobnega</w:t>
      </w:r>
      <w:r w:rsidRPr="003A77C4">
        <w:rPr>
          <w:rFonts w:ascii="Arial Narrow" w:hAnsi="Arial Narrow"/>
          <w:sz w:val="16"/>
          <w:szCs w:val="16"/>
          <w:lang w:val="sl-SI"/>
        </w:rPr>
        <w:t xml:space="preserve"> </w:t>
      </w:r>
      <w:r>
        <w:rPr>
          <w:rFonts w:ascii="Arial Narrow" w:hAnsi="Arial Narrow"/>
          <w:sz w:val="16"/>
          <w:szCs w:val="16"/>
          <w:lang w:val="sl-SI"/>
        </w:rPr>
        <w:t>vsebinskega poročila izpolnite</w:t>
      </w:r>
      <w:r w:rsidRPr="003A77C4">
        <w:rPr>
          <w:rFonts w:ascii="Arial Narrow" w:hAnsi="Arial Narrow"/>
          <w:sz w:val="16"/>
          <w:szCs w:val="16"/>
          <w:lang w:val="sl-SI"/>
        </w:rPr>
        <w:t xml:space="preserve"> le </w:t>
      </w:r>
      <w:r>
        <w:rPr>
          <w:rFonts w:ascii="Arial Narrow" w:hAnsi="Arial Narrow"/>
          <w:sz w:val="16"/>
          <w:szCs w:val="16"/>
          <w:lang w:val="sl-SI"/>
        </w:rPr>
        <w:t>v primeru, če ste v vlogi navedli, da boste rezultate RRI operacije širili javno (možni načini širjenja:  konference, objave (javne), prosto dostopne zbirke podatkov, brezplačna in odprta programska oprema).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B086A" w14:textId="77777777" w:rsidR="00811448" w:rsidRPr="00946C49" w:rsidRDefault="00811448" w:rsidP="00FB0456">
    <w:pPr>
      <w:autoSpaceDE w:val="0"/>
      <w:autoSpaceDN w:val="0"/>
      <w:adjustRightInd w:val="0"/>
      <w:rPr>
        <w:rFonts w:ascii="Republika" w:hAnsi="Republika"/>
        <w:b/>
        <w:caps/>
      </w:rPr>
    </w:pPr>
    <w:r>
      <w:rPr>
        <w:noProof/>
        <w:lang w:eastAsia="sl-SI"/>
      </w:rPr>
      <w:drawing>
        <wp:anchor distT="0" distB="0" distL="114300" distR="114300" simplePos="0" relativeHeight="251659264" behindDoc="0" locked="0" layoutInCell="1" allowOverlap="1" wp14:anchorId="0CBF51AE" wp14:editId="22AD42F9">
          <wp:simplePos x="0" y="0"/>
          <wp:positionH relativeFrom="column">
            <wp:posOffset>4256405</wp:posOffset>
          </wp:positionH>
          <wp:positionV relativeFrom="paragraph">
            <wp:posOffset>-52070</wp:posOffset>
          </wp:positionV>
          <wp:extent cx="1126490" cy="395605"/>
          <wp:effectExtent l="0" t="0" r="0" b="0"/>
          <wp:wrapNone/>
          <wp:docPr id="15"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EC12E7">
      <w:rPr>
        <w:noProof/>
        <w:lang w:eastAsia="sl-SI"/>
      </w:rPr>
      <w:drawing>
        <wp:inline distT="0" distB="0" distL="0" distR="0" wp14:anchorId="6BEF1E39" wp14:editId="4F6773C2">
          <wp:extent cx="1905000" cy="400050"/>
          <wp:effectExtent l="0" t="0" r="0" b="0"/>
          <wp:docPr id="1"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FB0456">
      <w:rPr>
        <w:rFonts w:ascii="Arial" w:hAnsi="Arial" w:cs="Arial"/>
        <w:noProof/>
        <w:szCs w:val="20"/>
        <w:lang w:eastAsia="sl-SI"/>
      </w:rPr>
      <w:drawing>
        <wp:inline distT="0" distB="0" distL="0" distR="0" wp14:anchorId="4ED0A77A" wp14:editId="35B5D088">
          <wp:extent cx="1333500" cy="390525"/>
          <wp:effectExtent l="0" t="0" r="0" b="0"/>
          <wp:docPr id="2"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70BB" w14:textId="77777777" w:rsidR="00811448" w:rsidRPr="00946C49" w:rsidRDefault="00811448" w:rsidP="00FB0456">
    <w:pPr>
      <w:autoSpaceDE w:val="0"/>
      <w:autoSpaceDN w:val="0"/>
      <w:adjustRightInd w:val="0"/>
      <w:rPr>
        <w:rFonts w:ascii="Republika" w:hAnsi="Republika"/>
        <w:b/>
        <w:caps/>
      </w:rPr>
    </w:pPr>
    <w:r>
      <w:rPr>
        <w:noProof/>
        <w:lang w:eastAsia="sl-SI"/>
      </w:rPr>
      <w:drawing>
        <wp:anchor distT="0" distB="0" distL="114300" distR="114300" simplePos="0" relativeHeight="251658240" behindDoc="0" locked="0" layoutInCell="1" allowOverlap="1" wp14:anchorId="1B0DC9C0" wp14:editId="7B018424">
          <wp:simplePos x="0" y="0"/>
          <wp:positionH relativeFrom="column">
            <wp:posOffset>4256405</wp:posOffset>
          </wp:positionH>
          <wp:positionV relativeFrom="paragraph">
            <wp:posOffset>-52070</wp:posOffset>
          </wp:positionV>
          <wp:extent cx="1126490" cy="395605"/>
          <wp:effectExtent l="0" t="0" r="0" b="0"/>
          <wp:wrapNone/>
          <wp:docPr id="5"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EC12E7">
      <w:rPr>
        <w:noProof/>
        <w:lang w:eastAsia="sl-SI"/>
      </w:rPr>
      <w:drawing>
        <wp:inline distT="0" distB="0" distL="0" distR="0" wp14:anchorId="04375E88" wp14:editId="5B3227D9">
          <wp:extent cx="1905000" cy="400050"/>
          <wp:effectExtent l="0" t="0" r="0" b="0"/>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FB0456">
      <w:rPr>
        <w:rFonts w:ascii="Arial" w:hAnsi="Arial" w:cs="Arial"/>
        <w:noProof/>
        <w:szCs w:val="20"/>
        <w:lang w:eastAsia="sl-SI"/>
      </w:rPr>
      <w:drawing>
        <wp:inline distT="0" distB="0" distL="0" distR="0" wp14:anchorId="2E2FA2A0" wp14:editId="747E9216">
          <wp:extent cx="1333500" cy="390525"/>
          <wp:effectExtent l="0" t="0" r="0" b="0"/>
          <wp:docPr id="7"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p w14:paraId="02636D9C" w14:textId="77777777" w:rsidR="00811448" w:rsidRDefault="00811448">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FE2646" w14:textId="77777777" w:rsidR="00811448" w:rsidRDefault="00811448" w:rsidP="00FB0456">
    <w:pPr>
      <w:pStyle w:val="Glava"/>
    </w:pPr>
    <w:r w:rsidRPr="006A010E">
      <w:rPr>
        <w:noProof/>
        <w:lang w:val="sl-SI" w:eastAsia="sl-SI"/>
      </w:rPr>
      <w:drawing>
        <wp:inline distT="0" distB="0" distL="0" distR="0" wp14:anchorId="36B75E83" wp14:editId="33B19FA2">
          <wp:extent cx="1438275" cy="419100"/>
          <wp:effectExtent l="0" t="0" r="0" b="0"/>
          <wp:docPr id="8" name="Slika 9" descr="Opis: MGRT-logot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9" descr="Opis: MGRT-logoti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419100"/>
                  </a:xfrm>
                  <a:prstGeom prst="rect">
                    <a:avLst/>
                  </a:prstGeom>
                  <a:noFill/>
                  <a:ln>
                    <a:noFill/>
                  </a:ln>
                </pic:spPr>
              </pic:pic>
            </a:graphicData>
          </a:graphic>
        </wp:inline>
      </w:drawing>
    </w:r>
    <w:r>
      <w:t xml:space="preserve">                            </w:t>
    </w:r>
    <w:r>
      <w:tab/>
    </w:r>
    <w:r>
      <w:tab/>
      <w:t xml:space="preserve">      </w:t>
    </w:r>
    <w:r w:rsidRPr="006A010E">
      <w:rPr>
        <w:noProof/>
        <w:lang w:val="sl-SI" w:eastAsia="sl-SI"/>
      </w:rPr>
      <w:drawing>
        <wp:inline distT="0" distB="0" distL="0" distR="0" wp14:anchorId="4045CDBD" wp14:editId="50F294DD">
          <wp:extent cx="1428750" cy="419100"/>
          <wp:effectExtent l="0" t="0" r="0" b="0"/>
          <wp:docPr id="9"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28750" cy="419100"/>
                  </a:xfrm>
                  <a:prstGeom prst="rect">
                    <a:avLst/>
                  </a:prstGeom>
                  <a:noFill/>
                  <a:ln>
                    <a:noFill/>
                  </a:ln>
                </pic:spPr>
              </pic:pic>
            </a:graphicData>
          </a:graphic>
        </wp:inline>
      </w:drawing>
    </w:r>
    <w:r>
      <w:t xml:space="preserve">                 </w:t>
    </w:r>
    <w:r>
      <w:tab/>
    </w:r>
    <w:r>
      <w:tab/>
    </w:r>
    <w:r>
      <w:tab/>
    </w:r>
    <w:r>
      <w:tab/>
    </w:r>
    <w:r w:rsidRPr="006A010E">
      <w:rPr>
        <w:noProof/>
        <w:lang w:val="sl-SI" w:eastAsia="sl-SI"/>
      </w:rPr>
      <w:drawing>
        <wp:inline distT="0" distB="0" distL="0" distR="0" wp14:anchorId="0545CDE3" wp14:editId="61F82AA5">
          <wp:extent cx="1228725" cy="571500"/>
          <wp:effectExtent l="0" t="0" r="0" b="0"/>
          <wp:docPr id="10" name="Slika 8" descr="Opis: Logo_EKP_sklad_za_regionalni_razvoj_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8" descr="Opis: Logo_EKP_sklad_za_regionalni_razvoj_SL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28725" cy="571500"/>
                  </a:xfrm>
                  <a:prstGeom prst="rect">
                    <a:avLst/>
                  </a:prstGeom>
                  <a:noFill/>
                  <a:ln>
                    <a:noFill/>
                  </a:ln>
                </pic:spPr>
              </pic:pic>
            </a:graphicData>
          </a:graphic>
        </wp:inline>
      </w:drawing>
    </w:r>
    <w:r>
      <w:t xml:space="preserve">           </w:t>
    </w:r>
  </w:p>
  <w:p w14:paraId="6C0F4449" w14:textId="77777777" w:rsidR="00811448" w:rsidRPr="00F12C0E" w:rsidRDefault="00811448" w:rsidP="00FB0456">
    <w:pPr>
      <w:pStyle w:val="Glava"/>
    </w:pPr>
    <w:r>
      <w:t xml:space="preserve">OSNUTEK                                                                       </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9DFBB" w14:textId="77777777" w:rsidR="00811448" w:rsidRDefault="00811448">
    <w:pPr>
      <w:pStyle w:val="Glava"/>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F83E3" w14:textId="77777777" w:rsidR="00811448" w:rsidRDefault="00811448" w:rsidP="003801C9">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7216" behindDoc="0" locked="0" layoutInCell="1" allowOverlap="1" wp14:anchorId="0888EA17" wp14:editId="07892849">
          <wp:simplePos x="0" y="0"/>
          <wp:positionH relativeFrom="column">
            <wp:posOffset>4256405</wp:posOffset>
          </wp:positionH>
          <wp:positionV relativeFrom="paragraph">
            <wp:posOffset>-52070</wp:posOffset>
          </wp:positionV>
          <wp:extent cx="1126490" cy="395605"/>
          <wp:effectExtent l="0" t="0" r="0" b="0"/>
          <wp:wrapNone/>
          <wp:docPr id="4"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33DB2747" wp14:editId="797E8F74">
          <wp:extent cx="1905000" cy="400050"/>
          <wp:effectExtent l="0" t="0" r="0" b="0"/>
          <wp:docPr id="11"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07524BFB" wp14:editId="7B3992F4">
          <wp:extent cx="1333500" cy="390525"/>
          <wp:effectExtent l="0" t="0" r="0"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B9B0C" w14:textId="77777777" w:rsidR="00811448" w:rsidRDefault="00811448" w:rsidP="00421CE7">
    <w:pPr>
      <w:autoSpaceDE w:val="0"/>
      <w:autoSpaceDN w:val="0"/>
      <w:adjustRightInd w:val="0"/>
      <w:spacing w:line="240" w:lineRule="auto"/>
      <w:rPr>
        <w:rFonts w:ascii="Arial" w:hAnsi="Arial" w:cs="Arial"/>
        <w:noProof/>
        <w:sz w:val="20"/>
        <w:szCs w:val="20"/>
      </w:rPr>
    </w:pPr>
    <w:r>
      <w:rPr>
        <w:noProof/>
        <w:lang w:eastAsia="sl-SI"/>
      </w:rPr>
      <w:drawing>
        <wp:anchor distT="0" distB="0" distL="114300" distR="114300" simplePos="0" relativeHeight="251656192" behindDoc="0" locked="0" layoutInCell="1" allowOverlap="1" wp14:anchorId="6AC79260" wp14:editId="054750E8">
          <wp:simplePos x="0" y="0"/>
          <wp:positionH relativeFrom="column">
            <wp:posOffset>4256405</wp:posOffset>
          </wp:positionH>
          <wp:positionV relativeFrom="paragraph">
            <wp:posOffset>-52070</wp:posOffset>
          </wp:positionV>
          <wp:extent cx="1126490" cy="395605"/>
          <wp:effectExtent l="0" t="0" r="0" b="0"/>
          <wp:wrapNone/>
          <wp:docPr id="3"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6490" cy="395605"/>
                  </a:xfrm>
                  <a:prstGeom prst="rect">
                    <a:avLst/>
                  </a:prstGeom>
                  <a:noFill/>
                  <a:ln>
                    <a:noFill/>
                  </a:ln>
                </pic:spPr>
              </pic:pic>
            </a:graphicData>
          </a:graphic>
        </wp:anchor>
      </w:drawing>
    </w:r>
    <w:r w:rsidRPr="00463A6B">
      <w:rPr>
        <w:noProof/>
        <w:lang w:eastAsia="sl-SI"/>
      </w:rPr>
      <w:drawing>
        <wp:inline distT="0" distB="0" distL="0" distR="0" wp14:anchorId="1BF79AA4" wp14:editId="04F44E90">
          <wp:extent cx="1905000" cy="400050"/>
          <wp:effectExtent l="0" t="0" r="0" b="0"/>
          <wp:docPr id="13" name="Slika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r>
      <w:rPr>
        <w:noProof/>
        <w:lang w:eastAsia="sl-SI"/>
      </w:rPr>
      <w:tab/>
    </w:r>
    <w:r w:rsidRPr="00985670">
      <w:rPr>
        <w:rFonts w:ascii="Arial" w:hAnsi="Arial" w:cs="Arial"/>
        <w:noProof/>
        <w:sz w:val="20"/>
        <w:szCs w:val="20"/>
        <w:lang w:eastAsia="sl-SI"/>
      </w:rPr>
      <w:drawing>
        <wp:inline distT="0" distB="0" distL="0" distR="0" wp14:anchorId="2B769AA5" wp14:editId="0017657E">
          <wp:extent cx="1333500" cy="390525"/>
          <wp:effectExtent l="0" t="0" r="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42144"/>
    <w:multiLevelType w:val="hybridMultilevel"/>
    <w:tmpl w:val="147077D0"/>
    <w:lvl w:ilvl="0" w:tplc="B07AD83A">
      <w:start w:val="3"/>
      <w:numFmt w:val="bullet"/>
      <w:lvlText w:val="-"/>
      <w:lvlJc w:val="left"/>
      <w:pPr>
        <w:ind w:left="1637" w:hanging="360"/>
      </w:pPr>
      <w:rPr>
        <w:rFonts w:ascii="Arial" w:eastAsia="Times New Roman" w:hAnsi="Arial" w:cs="Arial" w:hint="default"/>
      </w:rPr>
    </w:lvl>
    <w:lvl w:ilvl="1" w:tplc="04240001">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9B5E4C"/>
    <w:multiLevelType w:val="hybridMultilevel"/>
    <w:tmpl w:val="C3565C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D63D5B"/>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05250F8D"/>
    <w:multiLevelType w:val="hybridMultilevel"/>
    <w:tmpl w:val="AD74D58C"/>
    <w:lvl w:ilvl="0" w:tplc="51A6E2E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897273E"/>
    <w:multiLevelType w:val="hybridMultilevel"/>
    <w:tmpl w:val="7FD46A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B5870F4"/>
    <w:multiLevelType w:val="hybridMultilevel"/>
    <w:tmpl w:val="06D47268"/>
    <w:lvl w:ilvl="0" w:tplc="B07AD83A">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0C0D7C13"/>
    <w:multiLevelType w:val="hybridMultilevel"/>
    <w:tmpl w:val="DCBA4C6C"/>
    <w:lvl w:ilvl="0" w:tplc="A6909120">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C887C38"/>
    <w:multiLevelType w:val="hybridMultilevel"/>
    <w:tmpl w:val="D9F6453E"/>
    <w:lvl w:ilvl="0" w:tplc="CA1874B0">
      <w:start w:val="3"/>
      <w:numFmt w:val="bullet"/>
      <w:lvlText w:val="-"/>
      <w:lvlJc w:val="left"/>
      <w:pPr>
        <w:tabs>
          <w:tab w:val="num" w:pos="502"/>
        </w:tabs>
        <w:ind w:left="502" w:hanging="360"/>
      </w:pPr>
      <w:rPr>
        <w:rFonts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180602"/>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F89334F"/>
    <w:multiLevelType w:val="hybridMultilevel"/>
    <w:tmpl w:val="AB904EE6"/>
    <w:lvl w:ilvl="0" w:tplc="D4AC69D8">
      <w:numFmt w:val="bullet"/>
      <w:pStyle w:val="Style2"/>
      <w:lvlText w:val=""/>
      <w:lvlJc w:val="left"/>
      <w:pPr>
        <w:tabs>
          <w:tab w:val="num" w:pos="720"/>
        </w:tabs>
        <w:ind w:left="720" w:hanging="360"/>
      </w:pPr>
      <w:rPr>
        <w:rFonts w:ascii="Wingdings" w:eastAsia="Times New Roman" w:hAnsi="Wingdings" w:cs="Times New Roman" w:hint="default"/>
      </w:rPr>
    </w:lvl>
    <w:lvl w:ilvl="1" w:tplc="04240019" w:tentative="1">
      <w:start w:val="1"/>
      <w:numFmt w:val="bullet"/>
      <w:lvlText w:val="o"/>
      <w:lvlJc w:val="left"/>
      <w:pPr>
        <w:tabs>
          <w:tab w:val="num" w:pos="1440"/>
        </w:tabs>
        <w:ind w:left="1440" w:hanging="360"/>
      </w:pPr>
      <w:rPr>
        <w:rFonts w:ascii="Courier New" w:hAnsi="Courier New" w:cs="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9443AE"/>
    <w:multiLevelType w:val="hybridMultilevel"/>
    <w:tmpl w:val="652EF064"/>
    <w:lvl w:ilvl="0" w:tplc="238C2AFC">
      <w:start w:val="6"/>
      <w:numFmt w:val="bullet"/>
      <w:lvlText w:val="-"/>
      <w:lvlJc w:val="left"/>
      <w:pPr>
        <w:ind w:left="720" w:hanging="360"/>
      </w:pPr>
      <w:rPr>
        <w:rFonts w:ascii="Calibri" w:eastAsia="Calibri" w:hAnsi="Calibri" w:cs="Arial" w:hint="default"/>
        <w:b/>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0C0432F"/>
    <w:multiLevelType w:val="hybridMultilevel"/>
    <w:tmpl w:val="C15C9CBC"/>
    <w:lvl w:ilvl="0" w:tplc="26D410D2">
      <w:start w:val="2"/>
      <w:numFmt w:val="bullet"/>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24F0EDB"/>
    <w:multiLevelType w:val="hybridMultilevel"/>
    <w:tmpl w:val="4288AF76"/>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30971CD"/>
    <w:multiLevelType w:val="hybridMultilevel"/>
    <w:tmpl w:val="7DB8972A"/>
    <w:lvl w:ilvl="0" w:tplc="A720F5BC">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9685E69"/>
    <w:multiLevelType w:val="hybridMultilevel"/>
    <w:tmpl w:val="2F8A4840"/>
    <w:lvl w:ilvl="0" w:tplc="F154EE36">
      <w:start w:val="1"/>
      <w:numFmt w:val="bullet"/>
      <w:lvlText w:val="-"/>
      <w:lvlJc w:val="left"/>
      <w:pPr>
        <w:ind w:left="5747" w:hanging="360"/>
      </w:pPr>
      <w:rPr>
        <w:rFonts w:ascii="Times New Roman" w:eastAsia="Times New Roman" w:hAnsi="Times New Roman" w:cs="Times New Roman" w:hint="default"/>
      </w:rPr>
    </w:lvl>
    <w:lvl w:ilvl="1" w:tplc="0424000F">
      <w:start w:val="1"/>
      <w:numFmt w:val="decimal"/>
      <w:lvlText w:val="%2."/>
      <w:lvlJc w:val="left"/>
      <w:pPr>
        <w:ind w:left="1440" w:hanging="360"/>
      </w:pPr>
    </w:lvl>
    <w:lvl w:ilvl="2" w:tplc="2EFE48B0">
      <w:start w:val="2"/>
      <w:numFmt w:val="decimal"/>
      <w:lvlText w:val="%3"/>
      <w:lvlJc w:val="left"/>
      <w:pPr>
        <w:ind w:left="2160" w:hanging="360"/>
      </w:p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1B1F25E6"/>
    <w:multiLevelType w:val="hybridMultilevel"/>
    <w:tmpl w:val="D0AA8A8A"/>
    <w:lvl w:ilvl="0" w:tplc="3FE46388">
      <w:start w:val="2"/>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1CE0113"/>
    <w:multiLevelType w:val="hybridMultilevel"/>
    <w:tmpl w:val="9D124268"/>
    <w:lvl w:ilvl="0" w:tplc="04240017">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C4A4248"/>
    <w:multiLevelType w:val="hybridMultilevel"/>
    <w:tmpl w:val="E744A070"/>
    <w:lvl w:ilvl="0" w:tplc="F5B0F774">
      <w:start w:val="25"/>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0126754"/>
    <w:multiLevelType w:val="hybridMultilevel"/>
    <w:tmpl w:val="CD781276"/>
    <w:lvl w:ilvl="0" w:tplc="84120A28">
      <w:start w:val="1"/>
      <w:numFmt w:val="upperRoman"/>
      <w:lvlText w:val="%1."/>
      <w:lvlJc w:val="left"/>
      <w:pPr>
        <w:ind w:left="1713" w:hanging="720"/>
      </w:pPr>
      <w:rPr>
        <w:rFonts w:hint="default"/>
      </w:rPr>
    </w:lvl>
    <w:lvl w:ilvl="1" w:tplc="04240019">
      <w:start w:val="1"/>
      <w:numFmt w:val="lowerLetter"/>
      <w:lvlText w:val="%2."/>
      <w:lvlJc w:val="left"/>
      <w:pPr>
        <w:ind w:left="2073" w:hanging="360"/>
      </w:pPr>
    </w:lvl>
    <w:lvl w:ilvl="2" w:tplc="0424001B" w:tentative="1">
      <w:start w:val="1"/>
      <w:numFmt w:val="lowerRoman"/>
      <w:lvlText w:val="%3."/>
      <w:lvlJc w:val="right"/>
      <w:pPr>
        <w:ind w:left="2793" w:hanging="180"/>
      </w:pPr>
    </w:lvl>
    <w:lvl w:ilvl="3" w:tplc="0424000F" w:tentative="1">
      <w:start w:val="1"/>
      <w:numFmt w:val="decimal"/>
      <w:lvlText w:val="%4."/>
      <w:lvlJc w:val="left"/>
      <w:pPr>
        <w:ind w:left="3513" w:hanging="360"/>
      </w:pPr>
    </w:lvl>
    <w:lvl w:ilvl="4" w:tplc="04240019" w:tentative="1">
      <w:start w:val="1"/>
      <w:numFmt w:val="lowerLetter"/>
      <w:lvlText w:val="%5."/>
      <w:lvlJc w:val="left"/>
      <w:pPr>
        <w:ind w:left="4233" w:hanging="360"/>
      </w:pPr>
    </w:lvl>
    <w:lvl w:ilvl="5" w:tplc="0424001B" w:tentative="1">
      <w:start w:val="1"/>
      <w:numFmt w:val="lowerRoman"/>
      <w:lvlText w:val="%6."/>
      <w:lvlJc w:val="right"/>
      <w:pPr>
        <w:ind w:left="4953" w:hanging="180"/>
      </w:pPr>
    </w:lvl>
    <w:lvl w:ilvl="6" w:tplc="0424000F" w:tentative="1">
      <w:start w:val="1"/>
      <w:numFmt w:val="decimal"/>
      <w:lvlText w:val="%7."/>
      <w:lvlJc w:val="left"/>
      <w:pPr>
        <w:ind w:left="5673" w:hanging="360"/>
      </w:pPr>
    </w:lvl>
    <w:lvl w:ilvl="7" w:tplc="04240019" w:tentative="1">
      <w:start w:val="1"/>
      <w:numFmt w:val="lowerLetter"/>
      <w:lvlText w:val="%8."/>
      <w:lvlJc w:val="left"/>
      <w:pPr>
        <w:ind w:left="6393" w:hanging="360"/>
      </w:pPr>
    </w:lvl>
    <w:lvl w:ilvl="8" w:tplc="0424001B" w:tentative="1">
      <w:start w:val="1"/>
      <w:numFmt w:val="lowerRoman"/>
      <w:lvlText w:val="%9."/>
      <w:lvlJc w:val="right"/>
      <w:pPr>
        <w:ind w:left="7113" w:hanging="180"/>
      </w:pPr>
    </w:lvl>
  </w:abstractNum>
  <w:abstractNum w:abstractNumId="19" w15:restartNumberingAfterBreak="0">
    <w:nsid w:val="37E173D7"/>
    <w:multiLevelType w:val="hybridMultilevel"/>
    <w:tmpl w:val="ACD29C0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5D1531"/>
    <w:multiLevelType w:val="hybridMultilevel"/>
    <w:tmpl w:val="7EA4D100"/>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CA40F99"/>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2" w15:restartNumberingAfterBreak="0">
    <w:nsid w:val="42544796"/>
    <w:multiLevelType w:val="hybridMultilevel"/>
    <w:tmpl w:val="17FA2BE2"/>
    <w:lvl w:ilvl="0" w:tplc="00006C69">
      <w:start w:val="1"/>
      <w:numFmt w:val="lowerLetter"/>
      <w:lvlText w:val="(%1)"/>
      <w:lvlJc w:val="left"/>
      <w:pPr>
        <w:ind w:left="1004" w:hanging="360"/>
      </w:pPr>
      <w:rPr>
        <w:rFonts w:cs="Times New Roman"/>
      </w:rPr>
    </w:lvl>
    <w:lvl w:ilvl="1" w:tplc="04240019" w:tentative="1">
      <w:start w:val="1"/>
      <w:numFmt w:val="lowerLetter"/>
      <w:lvlText w:val="%2."/>
      <w:lvlJc w:val="left"/>
      <w:pPr>
        <w:ind w:left="1724" w:hanging="360"/>
      </w:pPr>
    </w:lvl>
    <w:lvl w:ilvl="2" w:tplc="0424001B" w:tentative="1">
      <w:start w:val="1"/>
      <w:numFmt w:val="lowerRoman"/>
      <w:lvlText w:val="%3."/>
      <w:lvlJc w:val="right"/>
      <w:pPr>
        <w:ind w:left="2444" w:hanging="180"/>
      </w:pPr>
    </w:lvl>
    <w:lvl w:ilvl="3" w:tplc="0424000F" w:tentative="1">
      <w:start w:val="1"/>
      <w:numFmt w:val="decimal"/>
      <w:lvlText w:val="%4."/>
      <w:lvlJc w:val="left"/>
      <w:pPr>
        <w:ind w:left="3164" w:hanging="360"/>
      </w:pPr>
    </w:lvl>
    <w:lvl w:ilvl="4" w:tplc="04240019" w:tentative="1">
      <w:start w:val="1"/>
      <w:numFmt w:val="lowerLetter"/>
      <w:lvlText w:val="%5."/>
      <w:lvlJc w:val="left"/>
      <w:pPr>
        <w:ind w:left="3884" w:hanging="360"/>
      </w:pPr>
    </w:lvl>
    <w:lvl w:ilvl="5" w:tplc="0424001B" w:tentative="1">
      <w:start w:val="1"/>
      <w:numFmt w:val="lowerRoman"/>
      <w:lvlText w:val="%6."/>
      <w:lvlJc w:val="right"/>
      <w:pPr>
        <w:ind w:left="4604" w:hanging="180"/>
      </w:pPr>
    </w:lvl>
    <w:lvl w:ilvl="6" w:tplc="0424000F" w:tentative="1">
      <w:start w:val="1"/>
      <w:numFmt w:val="decimal"/>
      <w:lvlText w:val="%7."/>
      <w:lvlJc w:val="left"/>
      <w:pPr>
        <w:ind w:left="5324" w:hanging="360"/>
      </w:pPr>
    </w:lvl>
    <w:lvl w:ilvl="7" w:tplc="04240019" w:tentative="1">
      <w:start w:val="1"/>
      <w:numFmt w:val="lowerLetter"/>
      <w:lvlText w:val="%8."/>
      <w:lvlJc w:val="left"/>
      <w:pPr>
        <w:ind w:left="6044" w:hanging="360"/>
      </w:pPr>
    </w:lvl>
    <w:lvl w:ilvl="8" w:tplc="0424001B" w:tentative="1">
      <w:start w:val="1"/>
      <w:numFmt w:val="lowerRoman"/>
      <w:lvlText w:val="%9."/>
      <w:lvlJc w:val="right"/>
      <w:pPr>
        <w:ind w:left="6764" w:hanging="180"/>
      </w:pPr>
    </w:lvl>
  </w:abstractNum>
  <w:abstractNum w:abstractNumId="23" w15:restartNumberingAfterBreak="0">
    <w:nsid w:val="4704180A"/>
    <w:multiLevelType w:val="hybridMultilevel"/>
    <w:tmpl w:val="36002C94"/>
    <w:lvl w:ilvl="0" w:tplc="89DAD6B6">
      <w:start w:val="8"/>
      <w:numFmt w:val="bullet"/>
      <w:lvlText w:val="-"/>
      <w:lvlJc w:val="left"/>
      <w:pPr>
        <w:ind w:left="720" w:hanging="360"/>
      </w:pPr>
      <w:rPr>
        <w:rFonts w:ascii="Arial" w:eastAsia="Times New Roman" w:hAnsi="Arial" w:cs="Arial" w:hint="default"/>
        <w:color w:val="auto"/>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A781282"/>
    <w:multiLevelType w:val="multilevel"/>
    <w:tmpl w:val="8B3C054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3F31D7"/>
    <w:multiLevelType w:val="hybridMultilevel"/>
    <w:tmpl w:val="891EE644"/>
    <w:lvl w:ilvl="0" w:tplc="6C30D31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ECC3166"/>
    <w:multiLevelType w:val="hybridMultilevel"/>
    <w:tmpl w:val="F3F496C4"/>
    <w:lvl w:ilvl="0" w:tplc="04240017">
      <w:start w:val="1"/>
      <w:numFmt w:val="lowerLetter"/>
      <w:lvlText w:val="%1)"/>
      <w:lvlJc w:val="left"/>
      <w:pPr>
        <w:ind w:left="1211" w:hanging="360"/>
      </w:p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50E77848"/>
    <w:multiLevelType w:val="hybridMultilevel"/>
    <w:tmpl w:val="CC0689D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5B613B"/>
    <w:multiLevelType w:val="hybridMultilevel"/>
    <w:tmpl w:val="C40EC900"/>
    <w:lvl w:ilvl="0" w:tplc="E44000FA">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7BF02E4"/>
    <w:multiLevelType w:val="hybridMultilevel"/>
    <w:tmpl w:val="1A521EAC"/>
    <w:lvl w:ilvl="0" w:tplc="C21E9390">
      <w:numFmt w:val="bullet"/>
      <w:lvlText w:val="-"/>
      <w:lvlJc w:val="left"/>
      <w:pPr>
        <w:ind w:left="720" w:hanging="360"/>
      </w:pPr>
      <w:rPr>
        <w:rFonts w:ascii="Times New Roman" w:eastAsia="Calibri"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9D3422C"/>
    <w:multiLevelType w:val="hybridMultilevel"/>
    <w:tmpl w:val="7834D1FC"/>
    <w:lvl w:ilvl="0" w:tplc="86A26CA6">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E6B6F73"/>
    <w:multiLevelType w:val="hybridMultilevel"/>
    <w:tmpl w:val="20BACFD6"/>
    <w:lvl w:ilvl="0" w:tplc="4DE82730">
      <w:start w:val="1"/>
      <w:numFmt w:val="bullet"/>
      <w:lvlText w:val=""/>
      <w:lvlJc w:val="left"/>
      <w:pPr>
        <w:ind w:left="720" w:hanging="360"/>
      </w:pPr>
      <w:rPr>
        <w:rFonts w:ascii="Symbol" w:hAnsi="Symbol" w:hint="default"/>
      </w:rPr>
    </w:lvl>
    <w:lvl w:ilvl="1" w:tplc="CD583730">
      <w:numFmt w:val="bullet"/>
      <w:lvlText w:val="-"/>
      <w:lvlJc w:val="left"/>
      <w:pPr>
        <w:ind w:left="1440" w:hanging="360"/>
      </w:pPr>
      <w:rPr>
        <w:rFonts w:ascii="Arial" w:eastAsia="Calibri" w:hAnsi="Arial" w:cs="Aria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EEA7EFF"/>
    <w:multiLevelType w:val="hybridMultilevel"/>
    <w:tmpl w:val="ECBEC46E"/>
    <w:lvl w:ilvl="0" w:tplc="CA1874B0">
      <w:start w:val="3"/>
      <w:numFmt w:val="bullet"/>
      <w:lvlText w:val="-"/>
      <w:lvlJc w:val="left"/>
      <w:pPr>
        <w:tabs>
          <w:tab w:val="num" w:pos="720"/>
        </w:tabs>
        <w:ind w:left="720" w:hanging="360"/>
      </w:pPr>
      <w:rPr>
        <w:rFonts w:hint="default"/>
      </w:rPr>
    </w:lvl>
    <w:lvl w:ilvl="1" w:tplc="04240019">
      <w:start w:val="1"/>
      <w:numFmt w:val="bullet"/>
      <w:lvlText w:val="o"/>
      <w:lvlJc w:val="left"/>
      <w:pPr>
        <w:tabs>
          <w:tab w:val="num" w:pos="1440"/>
        </w:tabs>
        <w:ind w:left="1440" w:hanging="360"/>
      </w:pPr>
      <w:rPr>
        <w:rFonts w:ascii="Courier New" w:hAnsi="Courier New"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0317790"/>
    <w:multiLevelType w:val="hybridMultilevel"/>
    <w:tmpl w:val="80944908"/>
    <w:lvl w:ilvl="0" w:tplc="2DA44436">
      <w:start w:val="1"/>
      <w:numFmt w:val="bullet"/>
      <w:lvlText w:val="-"/>
      <w:lvlJc w:val="left"/>
      <w:pPr>
        <w:ind w:left="720"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6046850"/>
    <w:multiLevelType w:val="hybridMultilevel"/>
    <w:tmpl w:val="00C8720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0BF1EC7"/>
    <w:multiLevelType w:val="hybridMultilevel"/>
    <w:tmpl w:val="92DA2C6C"/>
    <w:lvl w:ilvl="0" w:tplc="C21E9390">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739F6C4A"/>
    <w:multiLevelType w:val="hybridMultilevel"/>
    <w:tmpl w:val="ACF490D8"/>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46A6AB8"/>
    <w:multiLevelType w:val="hybridMultilevel"/>
    <w:tmpl w:val="60D8CA3C"/>
    <w:lvl w:ilvl="0" w:tplc="26EEE512">
      <w:start w:val="1"/>
      <w:numFmt w:val="low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4F07E97"/>
    <w:multiLevelType w:val="multilevel"/>
    <w:tmpl w:val="FB9E7BDE"/>
    <w:lvl w:ilvl="0">
      <w:start w:val="1"/>
      <w:numFmt w:val="decimal"/>
      <w:lvlText w:val="%1."/>
      <w:lvlJc w:val="left"/>
      <w:pPr>
        <w:ind w:left="720" w:hanging="360"/>
      </w:p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9" w15:restartNumberingAfterBreak="0">
    <w:nsid w:val="74F22650"/>
    <w:multiLevelType w:val="hybridMultilevel"/>
    <w:tmpl w:val="014CFFAA"/>
    <w:lvl w:ilvl="0" w:tplc="E50ECE58">
      <w:start w:val="10"/>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57B3201"/>
    <w:multiLevelType w:val="hybridMultilevel"/>
    <w:tmpl w:val="EA44EF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7DF039C"/>
    <w:multiLevelType w:val="multilevel"/>
    <w:tmpl w:val="C62C3CE0"/>
    <w:lvl w:ilvl="0">
      <w:start w:val="2"/>
      <w:numFmt w:val="bullet"/>
      <w:lvlText w:val="-"/>
      <w:lvlJc w:val="left"/>
      <w:pPr>
        <w:ind w:left="720" w:hanging="360"/>
      </w:pPr>
      <w:rPr>
        <w:rFonts w:ascii="Arial" w:eastAsia="Calibri" w:hAnsi="Arial" w:cs="Aria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15:restartNumberingAfterBreak="0">
    <w:nsid w:val="7A11200D"/>
    <w:multiLevelType w:val="hybridMultilevel"/>
    <w:tmpl w:val="2D9AECB2"/>
    <w:lvl w:ilvl="0" w:tplc="28188F20">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BD44A0F"/>
    <w:multiLevelType w:val="hybridMultilevel"/>
    <w:tmpl w:val="2A30E1D6"/>
    <w:lvl w:ilvl="0" w:tplc="60A29DC6">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D4D59D4"/>
    <w:multiLevelType w:val="hybridMultilevel"/>
    <w:tmpl w:val="93CEE5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5" w15:restartNumberingAfterBreak="0">
    <w:nsid w:val="7D9A5CA9"/>
    <w:multiLevelType w:val="hybridMultilevel"/>
    <w:tmpl w:val="20DAC57A"/>
    <w:lvl w:ilvl="0" w:tplc="F134DB48">
      <w:numFmt w:val="bullet"/>
      <w:lvlText w:val="-"/>
      <w:lvlJc w:val="left"/>
      <w:pPr>
        <w:ind w:left="720" w:hanging="360"/>
      </w:pPr>
      <w:rPr>
        <w:rFonts w:ascii="Arial Narrow" w:eastAsia="Times New Roman" w:hAnsi="Arial Narrow"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23"/>
  </w:num>
  <w:num w:numId="4">
    <w:abstractNumId w:val="43"/>
  </w:num>
  <w:num w:numId="5">
    <w:abstractNumId w:val="18"/>
  </w:num>
  <w:num w:numId="6">
    <w:abstractNumId w:val="38"/>
  </w:num>
  <w:num w:numId="7">
    <w:abstractNumId w:val="31"/>
  </w:num>
  <w:num w:numId="8">
    <w:abstractNumId w:val="29"/>
  </w:num>
  <w:num w:numId="9">
    <w:abstractNumId w:val="39"/>
  </w:num>
  <w:num w:numId="10">
    <w:abstractNumId w:val="28"/>
  </w:num>
  <w:num w:numId="11">
    <w:abstractNumId w:val="44"/>
  </w:num>
  <w:num w:numId="12">
    <w:abstractNumId w:val="27"/>
  </w:num>
  <w:num w:numId="13">
    <w:abstractNumId w:val="8"/>
  </w:num>
  <w:num w:numId="14">
    <w:abstractNumId w:val="40"/>
  </w:num>
  <w:num w:numId="15">
    <w:abstractNumId w:val="11"/>
  </w:num>
  <w:num w:numId="16">
    <w:abstractNumId w:val="20"/>
  </w:num>
  <w:num w:numId="17">
    <w:abstractNumId w:val="10"/>
  </w:num>
  <w:num w:numId="18">
    <w:abstractNumId w:val="17"/>
  </w:num>
  <w:num w:numId="19">
    <w:abstractNumId w:val="16"/>
  </w:num>
  <w:num w:numId="20">
    <w:abstractNumId w:val="30"/>
  </w:num>
  <w:num w:numId="21">
    <w:abstractNumId w:val="13"/>
  </w:num>
  <w:num w:numId="22">
    <w:abstractNumId w:val="5"/>
  </w:num>
  <w:num w:numId="23">
    <w:abstractNumId w:val="37"/>
  </w:num>
  <w:num w:numId="24">
    <w:abstractNumId w:val="4"/>
  </w:num>
  <w:num w:numId="25">
    <w:abstractNumId w:val="34"/>
  </w:num>
  <w:num w:numId="26">
    <w:abstractNumId w:val="12"/>
  </w:num>
  <w:num w:numId="27">
    <w:abstractNumId w:val="24"/>
    <w:lvlOverride w:ilvl="0">
      <w:lvl w:ilvl="0">
        <w:start w:val="1"/>
        <w:numFmt w:val="decimal"/>
        <w:lvlText w:val="%1."/>
        <w:lvlJc w:val="left"/>
        <w:pPr>
          <w:ind w:left="357" w:hanging="357"/>
        </w:pPr>
        <w:rPr>
          <w:rFonts w:hint="default"/>
        </w:rPr>
      </w:lvl>
    </w:lvlOverride>
    <w:lvlOverride w:ilvl="1">
      <w:lvl w:ilvl="1">
        <w:start w:val="1"/>
        <w:numFmt w:val="decimal"/>
        <w:lvlText w:val="%1.%2."/>
        <w:lvlJc w:val="center"/>
        <w:pPr>
          <w:ind w:left="714" w:hanging="357"/>
        </w:pPr>
        <w:rPr>
          <w:rFonts w:hint="default"/>
          <w:b/>
        </w:rPr>
      </w:lvl>
    </w:lvlOverride>
    <w:lvlOverride w:ilvl="2">
      <w:lvl w:ilvl="2">
        <w:start w:val="1"/>
        <w:numFmt w:val="decimal"/>
        <w:lvlText w:val="%1.%2.%3."/>
        <w:lvlJc w:val="left"/>
        <w:pPr>
          <w:ind w:left="1071" w:hanging="357"/>
        </w:pPr>
        <w:rPr>
          <w:rFonts w:hint="default"/>
        </w:rPr>
      </w:lvl>
    </w:lvlOverride>
    <w:lvlOverride w:ilvl="3">
      <w:lvl w:ilvl="3">
        <w:start w:val="1"/>
        <w:numFmt w:val="decimal"/>
        <w:lvlText w:val="%1.%2.%3.%4."/>
        <w:lvlJc w:val="left"/>
        <w:pPr>
          <w:ind w:left="1428" w:hanging="357"/>
        </w:pPr>
        <w:rPr>
          <w:rFonts w:hint="default"/>
        </w:rPr>
      </w:lvl>
    </w:lvlOverride>
    <w:lvlOverride w:ilvl="4">
      <w:lvl w:ilvl="4">
        <w:start w:val="1"/>
        <w:numFmt w:val="decimal"/>
        <w:lvlText w:val="%1.%2.%3.%4.%5."/>
        <w:lvlJc w:val="left"/>
        <w:pPr>
          <w:ind w:left="1785" w:hanging="357"/>
        </w:pPr>
        <w:rPr>
          <w:rFonts w:hint="default"/>
        </w:rPr>
      </w:lvl>
    </w:lvlOverride>
    <w:lvlOverride w:ilvl="5">
      <w:lvl w:ilvl="5">
        <w:start w:val="1"/>
        <w:numFmt w:val="decimal"/>
        <w:lvlText w:val="%1.%2.%3.%4.%5.%6."/>
        <w:lvlJc w:val="left"/>
        <w:pPr>
          <w:ind w:left="2142" w:hanging="357"/>
        </w:pPr>
        <w:rPr>
          <w:rFonts w:hint="default"/>
        </w:rPr>
      </w:lvl>
    </w:lvlOverride>
    <w:lvlOverride w:ilvl="6">
      <w:lvl w:ilvl="6">
        <w:start w:val="1"/>
        <w:numFmt w:val="decimal"/>
        <w:lvlText w:val="%1.%2.%3.%4.%5.%6.%7."/>
        <w:lvlJc w:val="left"/>
        <w:pPr>
          <w:ind w:left="2499" w:hanging="357"/>
        </w:pPr>
        <w:rPr>
          <w:rFonts w:hint="default"/>
        </w:rPr>
      </w:lvl>
    </w:lvlOverride>
    <w:lvlOverride w:ilvl="7">
      <w:lvl w:ilvl="7">
        <w:start w:val="1"/>
        <w:numFmt w:val="decimal"/>
        <w:lvlText w:val="%1.%2.%3.%4.%5.%6.%7.%8."/>
        <w:lvlJc w:val="left"/>
        <w:pPr>
          <w:ind w:left="2856" w:hanging="357"/>
        </w:pPr>
        <w:rPr>
          <w:rFonts w:hint="default"/>
        </w:rPr>
      </w:lvl>
    </w:lvlOverride>
    <w:lvlOverride w:ilvl="8">
      <w:lvl w:ilvl="8">
        <w:start w:val="1"/>
        <w:numFmt w:val="decimal"/>
        <w:lvlText w:val="%1.%2.%3.%4.%5.%6.%7.%8.%9."/>
        <w:lvlJc w:val="left"/>
        <w:pPr>
          <w:ind w:left="3213" w:hanging="357"/>
        </w:pPr>
        <w:rPr>
          <w:rFonts w:hint="default"/>
        </w:rPr>
      </w:lvl>
    </w:lvlOverride>
  </w:num>
  <w:num w:numId="28">
    <w:abstractNumId w:val="24"/>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center"/>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6"/>
  </w:num>
  <w:num w:numId="30">
    <w:abstractNumId w:val="14"/>
    <w:lvlOverride w:ilvl="0"/>
    <w:lvlOverride w:ilvl="1">
      <w:startOverride w:val="1"/>
    </w:lvlOverride>
    <w:lvlOverride w:ilvl="2">
      <w:startOverride w:val="1"/>
    </w:lvlOverride>
    <w:lvlOverride w:ilvl="3"/>
    <w:lvlOverride w:ilvl="4"/>
    <w:lvlOverride w:ilvl="5"/>
    <w:lvlOverride w:ilvl="6"/>
    <w:lvlOverride w:ilvl="7"/>
    <w:lvlOverride w:ilvl="8"/>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 w:numId="33">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2"/>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 w:numId="41">
    <w:abstractNumId w:val="45"/>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lvlOverride w:ilvl="1">
      <w:startOverride w:val="1"/>
    </w:lvlOverride>
    <w:lvlOverride w:ilvl="2"/>
    <w:lvlOverride w:ilvl="3"/>
    <w:lvlOverride w:ilvl="4"/>
    <w:lvlOverride w:ilvl="5"/>
    <w:lvlOverride w:ilvl="6"/>
    <w:lvlOverride w:ilvl="7"/>
    <w:lvlOverride w:ilvl="8"/>
  </w:num>
  <w:num w:numId="44">
    <w:abstractNumId w:val="2"/>
  </w:num>
  <w:num w:numId="45">
    <w:abstractNumId w:val="19"/>
  </w:num>
  <w:num w:numId="46">
    <w:abstractNumId w:val="1"/>
  </w:num>
  <w:num w:numId="47">
    <w:abstractNumId w:val="3"/>
  </w:num>
  <w:num w:numId="48">
    <w:abstractNumId w:val="26"/>
  </w:num>
  <w:num w:numId="49">
    <w:abstractNumId w:val="35"/>
  </w:num>
  <w:num w:numId="50">
    <w:abstractNumId w:val="33"/>
  </w:num>
  <w:num w:numId="51">
    <w:abstractNumId w:val="25"/>
  </w:num>
  <w:num w:numId="52">
    <w:abstractNumId w:val="4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defaultTabStop w:val="708"/>
  <w:hyphenationZone w:val="425"/>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ED"/>
    <w:rsid w:val="00000281"/>
    <w:rsid w:val="000007CC"/>
    <w:rsid w:val="00000C53"/>
    <w:rsid w:val="00001901"/>
    <w:rsid w:val="00001D26"/>
    <w:rsid w:val="0000229A"/>
    <w:rsid w:val="00002321"/>
    <w:rsid w:val="0000291B"/>
    <w:rsid w:val="000031D3"/>
    <w:rsid w:val="000040B9"/>
    <w:rsid w:val="00005F5E"/>
    <w:rsid w:val="000060D3"/>
    <w:rsid w:val="00006592"/>
    <w:rsid w:val="00006865"/>
    <w:rsid w:val="00006D4D"/>
    <w:rsid w:val="000070B7"/>
    <w:rsid w:val="00007347"/>
    <w:rsid w:val="00007A4B"/>
    <w:rsid w:val="00010315"/>
    <w:rsid w:val="000128B4"/>
    <w:rsid w:val="0001361A"/>
    <w:rsid w:val="00013E2A"/>
    <w:rsid w:val="00014114"/>
    <w:rsid w:val="00014E71"/>
    <w:rsid w:val="00015068"/>
    <w:rsid w:val="00015693"/>
    <w:rsid w:val="00015DFE"/>
    <w:rsid w:val="000164E5"/>
    <w:rsid w:val="00016866"/>
    <w:rsid w:val="00016A4E"/>
    <w:rsid w:val="00016D80"/>
    <w:rsid w:val="00017ACF"/>
    <w:rsid w:val="00020AB8"/>
    <w:rsid w:val="00020F7E"/>
    <w:rsid w:val="00021756"/>
    <w:rsid w:val="0002289E"/>
    <w:rsid w:val="00022A7F"/>
    <w:rsid w:val="00022B2B"/>
    <w:rsid w:val="000235E5"/>
    <w:rsid w:val="000235F2"/>
    <w:rsid w:val="00023EAE"/>
    <w:rsid w:val="0002427D"/>
    <w:rsid w:val="00024396"/>
    <w:rsid w:val="00024486"/>
    <w:rsid w:val="0002474A"/>
    <w:rsid w:val="00024BCC"/>
    <w:rsid w:val="00024BD4"/>
    <w:rsid w:val="000264A0"/>
    <w:rsid w:val="0002692C"/>
    <w:rsid w:val="00026D65"/>
    <w:rsid w:val="00026DA9"/>
    <w:rsid w:val="00026E69"/>
    <w:rsid w:val="0002730D"/>
    <w:rsid w:val="00030EE1"/>
    <w:rsid w:val="000311CE"/>
    <w:rsid w:val="0003188F"/>
    <w:rsid w:val="00032DA5"/>
    <w:rsid w:val="00032E9F"/>
    <w:rsid w:val="000338EC"/>
    <w:rsid w:val="00034078"/>
    <w:rsid w:val="00034F15"/>
    <w:rsid w:val="0003634F"/>
    <w:rsid w:val="000403F1"/>
    <w:rsid w:val="00041105"/>
    <w:rsid w:val="00041350"/>
    <w:rsid w:val="00041A81"/>
    <w:rsid w:val="00042980"/>
    <w:rsid w:val="000437C8"/>
    <w:rsid w:val="00043C4B"/>
    <w:rsid w:val="00043C98"/>
    <w:rsid w:val="00046203"/>
    <w:rsid w:val="00050544"/>
    <w:rsid w:val="0005069F"/>
    <w:rsid w:val="000506BA"/>
    <w:rsid w:val="00050F60"/>
    <w:rsid w:val="000517B5"/>
    <w:rsid w:val="0005201F"/>
    <w:rsid w:val="000528AF"/>
    <w:rsid w:val="00052C34"/>
    <w:rsid w:val="000532CA"/>
    <w:rsid w:val="00053A0C"/>
    <w:rsid w:val="0005451C"/>
    <w:rsid w:val="00055015"/>
    <w:rsid w:val="000566A5"/>
    <w:rsid w:val="000575CD"/>
    <w:rsid w:val="00057ADD"/>
    <w:rsid w:val="0006226D"/>
    <w:rsid w:val="000623B4"/>
    <w:rsid w:val="000627A1"/>
    <w:rsid w:val="000632DF"/>
    <w:rsid w:val="0006446D"/>
    <w:rsid w:val="0006518D"/>
    <w:rsid w:val="000667BA"/>
    <w:rsid w:val="00067AEB"/>
    <w:rsid w:val="000701CF"/>
    <w:rsid w:val="00070254"/>
    <w:rsid w:val="00070FF6"/>
    <w:rsid w:val="000710B4"/>
    <w:rsid w:val="00071ED5"/>
    <w:rsid w:val="00073AEA"/>
    <w:rsid w:val="0007449D"/>
    <w:rsid w:val="0007540F"/>
    <w:rsid w:val="00075E63"/>
    <w:rsid w:val="000761FD"/>
    <w:rsid w:val="00076AE8"/>
    <w:rsid w:val="00076C18"/>
    <w:rsid w:val="000805A6"/>
    <w:rsid w:val="000812F9"/>
    <w:rsid w:val="00082826"/>
    <w:rsid w:val="00082970"/>
    <w:rsid w:val="00084006"/>
    <w:rsid w:val="000842F4"/>
    <w:rsid w:val="000844B7"/>
    <w:rsid w:val="00084AEB"/>
    <w:rsid w:val="00084B19"/>
    <w:rsid w:val="00084D82"/>
    <w:rsid w:val="00085215"/>
    <w:rsid w:val="000857FE"/>
    <w:rsid w:val="0008640A"/>
    <w:rsid w:val="00086654"/>
    <w:rsid w:val="00086B03"/>
    <w:rsid w:val="00090EF4"/>
    <w:rsid w:val="00092055"/>
    <w:rsid w:val="000933DF"/>
    <w:rsid w:val="000935BD"/>
    <w:rsid w:val="00094643"/>
    <w:rsid w:val="000950B9"/>
    <w:rsid w:val="00095C78"/>
    <w:rsid w:val="00096647"/>
    <w:rsid w:val="00097B52"/>
    <w:rsid w:val="00097DCA"/>
    <w:rsid w:val="000A1563"/>
    <w:rsid w:val="000A17A0"/>
    <w:rsid w:val="000A1930"/>
    <w:rsid w:val="000A1BC3"/>
    <w:rsid w:val="000A1E7D"/>
    <w:rsid w:val="000A3EAB"/>
    <w:rsid w:val="000A4401"/>
    <w:rsid w:val="000A528D"/>
    <w:rsid w:val="000A5F2E"/>
    <w:rsid w:val="000A6B12"/>
    <w:rsid w:val="000A7910"/>
    <w:rsid w:val="000A7944"/>
    <w:rsid w:val="000B02A2"/>
    <w:rsid w:val="000B0AAB"/>
    <w:rsid w:val="000B0FC2"/>
    <w:rsid w:val="000B1093"/>
    <w:rsid w:val="000B115D"/>
    <w:rsid w:val="000B144F"/>
    <w:rsid w:val="000B1E62"/>
    <w:rsid w:val="000B28FB"/>
    <w:rsid w:val="000B2E4C"/>
    <w:rsid w:val="000B37C2"/>
    <w:rsid w:val="000B39F4"/>
    <w:rsid w:val="000B3D4E"/>
    <w:rsid w:val="000B411A"/>
    <w:rsid w:val="000B5A03"/>
    <w:rsid w:val="000B625B"/>
    <w:rsid w:val="000B6518"/>
    <w:rsid w:val="000B66B8"/>
    <w:rsid w:val="000B6F14"/>
    <w:rsid w:val="000B738A"/>
    <w:rsid w:val="000B7E45"/>
    <w:rsid w:val="000C00C0"/>
    <w:rsid w:val="000C0E86"/>
    <w:rsid w:val="000C1F4B"/>
    <w:rsid w:val="000C2B89"/>
    <w:rsid w:val="000C2CFF"/>
    <w:rsid w:val="000C3C6C"/>
    <w:rsid w:val="000C423B"/>
    <w:rsid w:val="000C488E"/>
    <w:rsid w:val="000C534A"/>
    <w:rsid w:val="000C5849"/>
    <w:rsid w:val="000C7367"/>
    <w:rsid w:val="000D0E8C"/>
    <w:rsid w:val="000D1016"/>
    <w:rsid w:val="000D106A"/>
    <w:rsid w:val="000D2199"/>
    <w:rsid w:val="000D2D6A"/>
    <w:rsid w:val="000D322C"/>
    <w:rsid w:val="000D36E2"/>
    <w:rsid w:val="000D4027"/>
    <w:rsid w:val="000D46A0"/>
    <w:rsid w:val="000E00A9"/>
    <w:rsid w:val="000E0E50"/>
    <w:rsid w:val="000E0F6C"/>
    <w:rsid w:val="000E12F1"/>
    <w:rsid w:val="000E2426"/>
    <w:rsid w:val="000E2491"/>
    <w:rsid w:val="000E2DEB"/>
    <w:rsid w:val="000E3BD8"/>
    <w:rsid w:val="000E4EAA"/>
    <w:rsid w:val="000E4FC1"/>
    <w:rsid w:val="000E52B3"/>
    <w:rsid w:val="000E5484"/>
    <w:rsid w:val="000E5653"/>
    <w:rsid w:val="000E68FA"/>
    <w:rsid w:val="000F1E0C"/>
    <w:rsid w:val="000F26D2"/>
    <w:rsid w:val="000F2E50"/>
    <w:rsid w:val="000F3265"/>
    <w:rsid w:val="000F33C5"/>
    <w:rsid w:val="000F44CB"/>
    <w:rsid w:val="000F49EC"/>
    <w:rsid w:val="000F5B6F"/>
    <w:rsid w:val="000F5CA3"/>
    <w:rsid w:val="000F6491"/>
    <w:rsid w:val="000F6F5D"/>
    <w:rsid w:val="00100D46"/>
    <w:rsid w:val="00100ED4"/>
    <w:rsid w:val="00101686"/>
    <w:rsid w:val="0010423A"/>
    <w:rsid w:val="00104306"/>
    <w:rsid w:val="00104B45"/>
    <w:rsid w:val="00104F58"/>
    <w:rsid w:val="00104FBB"/>
    <w:rsid w:val="0010597F"/>
    <w:rsid w:val="00107213"/>
    <w:rsid w:val="00107ABA"/>
    <w:rsid w:val="00107F9B"/>
    <w:rsid w:val="00110BD5"/>
    <w:rsid w:val="00111772"/>
    <w:rsid w:val="00111ACE"/>
    <w:rsid w:val="00111FE2"/>
    <w:rsid w:val="0011377D"/>
    <w:rsid w:val="00113ED7"/>
    <w:rsid w:val="00113F77"/>
    <w:rsid w:val="001144E7"/>
    <w:rsid w:val="00114DC8"/>
    <w:rsid w:val="00115238"/>
    <w:rsid w:val="001161F2"/>
    <w:rsid w:val="00116A1E"/>
    <w:rsid w:val="00116DA3"/>
    <w:rsid w:val="00120E68"/>
    <w:rsid w:val="00120FA3"/>
    <w:rsid w:val="0012139C"/>
    <w:rsid w:val="001214A4"/>
    <w:rsid w:val="00123049"/>
    <w:rsid w:val="00123556"/>
    <w:rsid w:val="00123BFE"/>
    <w:rsid w:val="00124936"/>
    <w:rsid w:val="00125CE6"/>
    <w:rsid w:val="00125EE1"/>
    <w:rsid w:val="00126628"/>
    <w:rsid w:val="00126774"/>
    <w:rsid w:val="00126AED"/>
    <w:rsid w:val="001276E7"/>
    <w:rsid w:val="00127E91"/>
    <w:rsid w:val="001302E0"/>
    <w:rsid w:val="00130384"/>
    <w:rsid w:val="00130725"/>
    <w:rsid w:val="001307AA"/>
    <w:rsid w:val="001307E2"/>
    <w:rsid w:val="00130BEE"/>
    <w:rsid w:val="00132E4F"/>
    <w:rsid w:val="00133466"/>
    <w:rsid w:val="00133DF5"/>
    <w:rsid w:val="001340DD"/>
    <w:rsid w:val="0013423D"/>
    <w:rsid w:val="00134FB8"/>
    <w:rsid w:val="0013528A"/>
    <w:rsid w:val="00135874"/>
    <w:rsid w:val="0013599B"/>
    <w:rsid w:val="0013633A"/>
    <w:rsid w:val="0013669F"/>
    <w:rsid w:val="00136825"/>
    <w:rsid w:val="001371A0"/>
    <w:rsid w:val="00137567"/>
    <w:rsid w:val="001375D6"/>
    <w:rsid w:val="00137980"/>
    <w:rsid w:val="00140BB1"/>
    <w:rsid w:val="00140E93"/>
    <w:rsid w:val="00140F2C"/>
    <w:rsid w:val="0014139C"/>
    <w:rsid w:val="00141D35"/>
    <w:rsid w:val="00142305"/>
    <w:rsid w:val="0014240A"/>
    <w:rsid w:val="0014253D"/>
    <w:rsid w:val="00143696"/>
    <w:rsid w:val="001454CF"/>
    <w:rsid w:val="00145D04"/>
    <w:rsid w:val="00145D77"/>
    <w:rsid w:val="00145E4D"/>
    <w:rsid w:val="00146838"/>
    <w:rsid w:val="00146904"/>
    <w:rsid w:val="00146B29"/>
    <w:rsid w:val="00147645"/>
    <w:rsid w:val="00147AAD"/>
    <w:rsid w:val="00147C5E"/>
    <w:rsid w:val="00150F5C"/>
    <w:rsid w:val="00151351"/>
    <w:rsid w:val="00151F95"/>
    <w:rsid w:val="00152706"/>
    <w:rsid w:val="00152B9B"/>
    <w:rsid w:val="00152C5B"/>
    <w:rsid w:val="00153298"/>
    <w:rsid w:val="001535C2"/>
    <w:rsid w:val="0015424D"/>
    <w:rsid w:val="00154B1D"/>
    <w:rsid w:val="001551F6"/>
    <w:rsid w:val="0015521F"/>
    <w:rsid w:val="001554F5"/>
    <w:rsid w:val="00155EF4"/>
    <w:rsid w:val="00155F72"/>
    <w:rsid w:val="00156681"/>
    <w:rsid w:val="00156974"/>
    <w:rsid w:val="001570F2"/>
    <w:rsid w:val="00157179"/>
    <w:rsid w:val="00160309"/>
    <w:rsid w:val="00161356"/>
    <w:rsid w:val="00163361"/>
    <w:rsid w:val="001634A3"/>
    <w:rsid w:val="00163B77"/>
    <w:rsid w:val="001641E1"/>
    <w:rsid w:val="001648D2"/>
    <w:rsid w:val="00165541"/>
    <w:rsid w:val="001666E5"/>
    <w:rsid w:val="00166A94"/>
    <w:rsid w:val="00166D3A"/>
    <w:rsid w:val="00166FFA"/>
    <w:rsid w:val="00167A1F"/>
    <w:rsid w:val="00171295"/>
    <w:rsid w:val="001713A3"/>
    <w:rsid w:val="00173FD0"/>
    <w:rsid w:val="00174665"/>
    <w:rsid w:val="0017486B"/>
    <w:rsid w:val="00174D49"/>
    <w:rsid w:val="00174E63"/>
    <w:rsid w:val="00175AE0"/>
    <w:rsid w:val="001764DD"/>
    <w:rsid w:val="00177602"/>
    <w:rsid w:val="00180095"/>
    <w:rsid w:val="00181CD4"/>
    <w:rsid w:val="00181CE8"/>
    <w:rsid w:val="00181E05"/>
    <w:rsid w:val="00182394"/>
    <w:rsid w:val="00182DF8"/>
    <w:rsid w:val="00183F14"/>
    <w:rsid w:val="001841D4"/>
    <w:rsid w:val="00184245"/>
    <w:rsid w:val="00184998"/>
    <w:rsid w:val="001849E6"/>
    <w:rsid w:val="0018579C"/>
    <w:rsid w:val="0018611A"/>
    <w:rsid w:val="001864B6"/>
    <w:rsid w:val="00186699"/>
    <w:rsid w:val="00187384"/>
    <w:rsid w:val="0018783D"/>
    <w:rsid w:val="00187A2E"/>
    <w:rsid w:val="00190FDE"/>
    <w:rsid w:val="001930B9"/>
    <w:rsid w:val="00193435"/>
    <w:rsid w:val="001938D1"/>
    <w:rsid w:val="00194A3F"/>
    <w:rsid w:val="00194A80"/>
    <w:rsid w:val="00194B28"/>
    <w:rsid w:val="00195415"/>
    <w:rsid w:val="00196E0F"/>
    <w:rsid w:val="001A0458"/>
    <w:rsid w:val="001A1880"/>
    <w:rsid w:val="001A1D48"/>
    <w:rsid w:val="001A2B86"/>
    <w:rsid w:val="001A394C"/>
    <w:rsid w:val="001A61A1"/>
    <w:rsid w:val="001A6900"/>
    <w:rsid w:val="001A691E"/>
    <w:rsid w:val="001B18A7"/>
    <w:rsid w:val="001B3132"/>
    <w:rsid w:val="001B369B"/>
    <w:rsid w:val="001B38A0"/>
    <w:rsid w:val="001B395A"/>
    <w:rsid w:val="001B396F"/>
    <w:rsid w:val="001B52B2"/>
    <w:rsid w:val="001B63DC"/>
    <w:rsid w:val="001B680F"/>
    <w:rsid w:val="001B69F5"/>
    <w:rsid w:val="001B7F28"/>
    <w:rsid w:val="001C0055"/>
    <w:rsid w:val="001C06A8"/>
    <w:rsid w:val="001C12DE"/>
    <w:rsid w:val="001C1DEA"/>
    <w:rsid w:val="001C29FE"/>
    <w:rsid w:val="001C2A30"/>
    <w:rsid w:val="001C4118"/>
    <w:rsid w:val="001C49E1"/>
    <w:rsid w:val="001C4F24"/>
    <w:rsid w:val="001C4FB2"/>
    <w:rsid w:val="001C51C5"/>
    <w:rsid w:val="001C566F"/>
    <w:rsid w:val="001C5EF3"/>
    <w:rsid w:val="001D0055"/>
    <w:rsid w:val="001D041C"/>
    <w:rsid w:val="001D0CC6"/>
    <w:rsid w:val="001D1882"/>
    <w:rsid w:val="001D2202"/>
    <w:rsid w:val="001D3456"/>
    <w:rsid w:val="001D3C53"/>
    <w:rsid w:val="001D41E1"/>
    <w:rsid w:val="001D4D45"/>
    <w:rsid w:val="001D5732"/>
    <w:rsid w:val="001D5C87"/>
    <w:rsid w:val="001D64C8"/>
    <w:rsid w:val="001D71DF"/>
    <w:rsid w:val="001D7BD5"/>
    <w:rsid w:val="001E002F"/>
    <w:rsid w:val="001E02A3"/>
    <w:rsid w:val="001E0E45"/>
    <w:rsid w:val="001E2D3C"/>
    <w:rsid w:val="001E3832"/>
    <w:rsid w:val="001E3D3D"/>
    <w:rsid w:val="001E3FC5"/>
    <w:rsid w:val="001E41DE"/>
    <w:rsid w:val="001E456B"/>
    <w:rsid w:val="001E49A2"/>
    <w:rsid w:val="001E4C8B"/>
    <w:rsid w:val="001E536B"/>
    <w:rsid w:val="001E594C"/>
    <w:rsid w:val="001E5D0A"/>
    <w:rsid w:val="001E6151"/>
    <w:rsid w:val="001E6BEB"/>
    <w:rsid w:val="001E7AA1"/>
    <w:rsid w:val="001F044F"/>
    <w:rsid w:val="001F0956"/>
    <w:rsid w:val="001F11A2"/>
    <w:rsid w:val="001F163C"/>
    <w:rsid w:val="001F264F"/>
    <w:rsid w:val="001F30F0"/>
    <w:rsid w:val="001F3AEC"/>
    <w:rsid w:val="001F3DEF"/>
    <w:rsid w:val="001F40A7"/>
    <w:rsid w:val="001F4154"/>
    <w:rsid w:val="001F4316"/>
    <w:rsid w:val="001F4493"/>
    <w:rsid w:val="001F58D8"/>
    <w:rsid w:val="001F6F18"/>
    <w:rsid w:val="001F75C2"/>
    <w:rsid w:val="001F776C"/>
    <w:rsid w:val="001F7ED4"/>
    <w:rsid w:val="002001FA"/>
    <w:rsid w:val="00201293"/>
    <w:rsid w:val="00201612"/>
    <w:rsid w:val="002016C7"/>
    <w:rsid w:val="00201B5B"/>
    <w:rsid w:val="0020393D"/>
    <w:rsid w:val="00204074"/>
    <w:rsid w:val="00204911"/>
    <w:rsid w:val="00205082"/>
    <w:rsid w:val="002059D5"/>
    <w:rsid w:val="0020626D"/>
    <w:rsid w:val="00206345"/>
    <w:rsid w:val="00206697"/>
    <w:rsid w:val="0020693C"/>
    <w:rsid w:val="00206942"/>
    <w:rsid w:val="00206ACA"/>
    <w:rsid w:val="00207A72"/>
    <w:rsid w:val="00207C2B"/>
    <w:rsid w:val="00210748"/>
    <w:rsid w:val="00210CF9"/>
    <w:rsid w:val="00211C18"/>
    <w:rsid w:val="00213E0B"/>
    <w:rsid w:val="0021404D"/>
    <w:rsid w:val="00214BCC"/>
    <w:rsid w:val="00214E8A"/>
    <w:rsid w:val="0021519E"/>
    <w:rsid w:val="0021598F"/>
    <w:rsid w:val="00216307"/>
    <w:rsid w:val="002167CD"/>
    <w:rsid w:val="00216946"/>
    <w:rsid w:val="0021695C"/>
    <w:rsid w:val="00216EFA"/>
    <w:rsid w:val="00216F18"/>
    <w:rsid w:val="002174A7"/>
    <w:rsid w:val="00217A4C"/>
    <w:rsid w:val="00217F49"/>
    <w:rsid w:val="00220897"/>
    <w:rsid w:val="00221088"/>
    <w:rsid w:val="00221130"/>
    <w:rsid w:val="002223F3"/>
    <w:rsid w:val="00222552"/>
    <w:rsid w:val="00222C3B"/>
    <w:rsid w:val="002243E7"/>
    <w:rsid w:val="0022465A"/>
    <w:rsid w:val="00224EFA"/>
    <w:rsid w:val="0022560D"/>
    <w:rsid w:val="00225B05"/>
    <w:rsid w:val="00226526"/>
    <w:rsid w:val="002267C3"/>
    <w:rsid w:val="0022766B"/>
    <w:rsid w:val="00227D84"/>
    <w:rsid w:val="00231499"/>
    <w:rsid w:val="002318BB"/>
    <w:rsid w:val="00231FD9"/>
    <w:rsid w:val="00232D64"/>
    <w:rsid w:val="0023418D"/>
    <w:rsid w:val="002353CD"/>
    <w:rsid w:val="00236389"/>
    <w:rsid w:val="00236944"/>
    <w:rsid w:val="00236DE5"/>
    <w:rsid w:val="00240874"/>
    <w:rsid w:val="002408CD"/>
    <w:rsid w:val="00241793"/>
    <w:rsid w:val="00242BCD"/>
    <w:rsid w:val="00243284"/>
    <w:rsid w:val="00243422"/>
    <w:rsid w:val="00243B1A"/>
    <w:rsid w:val="0024453F"/>
    <w:rsid w:val="002447D4"/>
    <w:rsid w:val="002455EF"/>
    <w:rsid w:val="00245ABF"/>
    <w:rsid w:val="00246261"/>
    <w:rsid w:val="00246317"/>
    <w:rsid w:val="00246F4D"/>
    <w:rsid w:val="002472DE"/>
    <w:rsid w:val="00247A22"/>
    <w:rsid w:val="002504A9"/>
    <w:rsid w:val="0025191F"/>
    <w:rsid w:val="0025198D"/>
    <w:rsid w:val="00251E21"/>
    <w:rsid w:val="00252373"/>
    <w:rsid w:val="0025251A"/>
    <w:rsid w:val="002539DB"/>
    <w:rsid w:val="00253A62"/>
    <w:rsid w:val="002559E2"/>
    <w:rsid w:val="00257ED7"/>
    <w:rsid w:val="002609A2"/>
    <w:rsid w:val="00260D74"/>
    <w:rsid w:val="002611D2"/>
    <w:rsid w:val="002615C7"/>
    <w:rsid w:val="0026167B"/>
    <w:rsid w:val="00262314"/>
    <w:rsid w:val="0026237A"/>
    <w:rsid w:val="00262959"/>
    <w:rsid w:val="00262CF3"/>
    <w:rsid w:val="00263253"/>
    <w:rsid w:val="0026346E"/>
    <w:rsid w:val="00263515"/>
    <w:rsid w:val="00263F1D"/>
    <w:rsid w:val="002641AF"/>
    <w:rsid w:val="0026452D"/>
    <w:rsid w:val="00264759"/>
    <w:rsid w:val="0026549E"/>
    <w:rsid w:val="0026553D"/>
    <w:rsid w:val="00265623"/>
    <w:rsid w:val="0026575C"/>
    <w:rsid w:val="00265EB6"/>
    <w:rsid w:val="0026600B"/>
    <w:rsid w:val="00266F28"/>
    <w:rsid w:val="00266F5D"/>
    <w:rsid w:val="00267A4D"/>
    <w:rsid w:val="00267BF7"/>
    <w:rsid w:val="00267E61"/>
    <w:rsid w:val="002702FF"/>
    <w:rsid w:val="00270834"/>
    <w:rsid w:val="0027086E"/>
    <w:rsid w:val="002714D7"/>
    <w:rsid w:val="00272724"/>
    <w:rsid w:val="002732A0"/>
    <w:rsid w:val="002734D9"/>
    <w:rsid w:val="00273F26"/>
    <w:rsid w:val="0027429E"/>
    <w:rsid w:val="00274811"/>
    <w:rsid w:val="002748BB"/>
    <w:rsid w:val="002748FB"/>
    <w:rsid w:val="00275E0C"/>
    <w:rsid w:val="00275EC3"/>
    <w:rsid w:val="002765B1"/>
    <w:rsid w:val="0027713B"/>
    <w:rsid w:val="0027780F"/>
    <w:rsid w:val="00281EE7"/>
    <w:rsid w:val="0028211A"/>
    <w:rsid w:val="0028335F"/>
    <w:rsid w:val="00284B24"/>
    <w:rsid w:val="00284C84"/>
    <w:rsid w:val="00286267"/>
    <w:rsid w:val="00286D79"/>
    <w:rsid w:val="00287815"/>
    <w:rsid w:val="002908CF"/>
    <w:rsid w:val="00290B83"/>
    <w:rsid w:val="002920AB"/>
    <w:rsid w:val="00292559"/>
    <w:rsid w:val="0029257D"/>
    <w:rsid w:val="002938F9"/>
    <w:rsid w:val="002949C3"/>
    <w:rsid w:val="00294A02"/>
    <w:rsid w:val="00294AD6"/>
    <w:rsid w:val="00294F50"/>
    <w:rsid w:val="002952BA"/>
    <w:rsid w:val="0029567A"/>
    <w:rsid w:val="00296810"/>
    <w:rsid w:val="00296A49"/>
    <w:rsid w:val="0029737F"/>
    <w:rsid w:val="00297880"/>
    <w:rsid w:val="002A0979"/>
    <w:rsid w:val="002A0FC1"/>
    <w:rsid w:val="002A3BA2"/>
    <w:rsid w:val="002A3D03"/>
    <w:rsid w:val="002A3E8A"/>
    <w:rsid w:val="002A4D8D"/>
    <w:rsid w:val="002A50EF"/>
    <w:rsid w:val="002A59B5"/>
    <w:rsid w:val="002A5F7A"/>
    <w:rsid w:val="002A6580"/>
    <w:rsid w:val="002A6D26"/>
    <w:rsid w:val="002A6EFD"/>
    <w:rsid w:val="002A7B44"/>
    <w:rsid w:val="002B02FB"/>
    <w:rsid w:val="002B29E0"/>
    <w:rsid w:val="002B2A90"/>
    <w:rsid w:val="002B2B54"/>
    <w:rsid w:val="002B3896"/>
    <w:rsid w:val="002B3BED"/>
    <w:rsid w:val="002B446F"/>
    <w:rsid w:val="002B4B01"/>
    <w:rsid w:val="002B4D7C"/>
    <w:rsid w:val="002B60B5"/>
    <w:rsid w:val="002B6C06"/>
    <w:rsid w:val="002B6C76"/>
    <w:rsid w:val="002B6D5C"/>
    <w:rsid w:val="002B6FF3"/>
    <w:rsid w:val="002B7976"/>
    <w:rsid w:val="002C0078"/>
    <w:rsid w:val="002C0F3F"/>
    <w:rsid w:val="002C0F95"/>
    <w:rsid w:val="002C19E9"/>
    <w:rsid w:val="002C2909"/>
    <w:rsid w:val="002C2B18"/>
    <w:rsid w:val="002C37A3"/>
    <w:rsid w:val="002C49E5"/>
    <w:rsid w:val="002C4F6C"/>
    <w:rsid w:val="002C543C"/>
    <w:rsid w:val="002C58AF"/>
    <w:rsid w:val="002C5CA6"/>
    <w:rsid w:val="002C5F61"/>
    <w:rsid w:val="002C650F"/>
    <w:rsid w:val="002C6DA6"/>
    <w:rsid w:val="002C7217"/>
    <w:rsid w:val="002C73B5"/>
    <w:rsid w:val="002C7A6B"/>
    <w:rsid w:val="002C7AEB"/>
    <w:rsid w:val="002D042A"/>
    <w:rsid w:val="002D0473"/>
    <w:rsid w:val="002D058F"/>
    <w:rsid w:val="002D05EF"/>
    <w:rsid w:val="002D1244"/>
    <w:rsid w:val="002D1349"/>
    <w:rsid w:val="002D1559"/>
    <w:rsid w:val="002D22D0"/>
    <w:rsid w:val="002D2569"/>
    <w:rsid w:val="002D2AF4"/>
    <w:rsid w:val="002D4278"/>
    <w:rsid w:val="002D4860"/>
    <w:rsid w:val="002D5B74"/>
    <w:rsid w:val="002D60AF"/>
    <w:rsid w:val="002E0792"/>
    <w:rsid w:val="002E0876"/>
    <w:rsid w:val="002E0C57"/>
    <w:rsid w:val="002E14A2"/>
    <w:rsid w:val="002E154F"/>
    <w:rsid w:val="002E15C5"/>
    <w:rsid w:val="002E17D6"/>
    <w:rsid w:val="002E1819"/>
    <w:rsid w:val="002E2446"/>
    <w:rsid w:val="002E2780"/>
    <w:rsid w:val="002E2A9A"/>
    <w:rsid w:val="002E313B"/>
    <w:rsid w:val="002E3745"/>
    <w:rsid w:val="002E3DDD"/>
    <w:rsid w:val="002E4090"/>
    <w:rsid w:val="002E420F"/>
    <w:rsid w:val="002E47E9"/>
    <w:rsid w:val="002E4A32"/>
    <w:rsid w:val="002E571C"/>
    <w:rsid w:val="002E57A2"/>
    <w:rsid w:val="002E62A3"/>
    <w:rsid w:val="002E654B"/>
    <w:rsid w:val="002E6ACF"/>
    <w:rsid w:val="002E6E7E"/>
    <w:rsid w:val="002E74BF"/>
    <w:rsid w:val="002E767C"/>
    <w:rsid w:val="002F210F"/>
    <w:rsid w:val="002F262E"/>
    <w:rsid w:val="002F4844"/>
    <w:rsid w:val="002F4934"/>
    <w:rsid w:val="002F4A73"/>
    <w:rsid w:val="002F607C"/>
    <w:rsid w:val="002F6FA6"/>
    <w:rsid w:val="002F731F"/>
    <w:rsid w:val="002F7A1E"/>
    <w:rsid w:val="003003D0"/>
    <w:rsid w:val="0030107E"/>
    <w:rsid w:val="00301E2C"/>
    <w:rsid w:val="003020F5"/>
    <w:rsid w:val="00302242"/>
    <w:rsid w:val="00302734"/>
    <w:rsid w:val="00303042"/>
    <w:rsid w:val="00303564"/>
    <w:rsid w:val="00304220"/>
    <w:rsid w:val="0030502E"/>
    <w:rsid w:val="00306A3C"/>
    <w:rsid w:val="00306C2B"/>
    <w:rsid w:val="00307346"/>
    <w:rsid w:val="00311769"/>
    <w:rsid w:val="00311B81"/>
    <w:rsid w:val="00312129"/>
    <w:rsid w:val="00312D3C"/>
    <w:rsid w:val="003136BA"/>
    <w:rsid w:val="00314585"/>
    <w:rsid w:val="0031463C"/>
    <w:rsid w:val="0031495B"/>
    <w:rsid w:val="00314FA6"/>
    <w:rsid w:val="0031511D"/>
    <w:rsid w:val="0031612F"/>
    <w:rsid w:val="00316396"/>
    <w:rsid w:val="00316E14"/>
    <w:rsid w:val="003173A0"/>
    <w:rsid w:val="003178E8"/>
    <w:rsid w:val="0031791F"/>
    <w:rsid w:val="00320727"/>
    <w:rsid w:val="00320913"/>
    <w:rsid w:val="00320D56"/>
    <w:rsid w:val="00321522"/>
    <w:rsid w:val="0032282B"/>
    <w:rsid w:val="00322881"/>
    <w:rsid w:val="00322EA4"/>
    <w:rsid w:val="00323D54"/>
    <w:rsid w:val="0032462C"/>
    <w:rsid w:val="00324846"/>
    <w:rsid w:val="0032508C"/>
    <w:rsid w:val="003262F5"/>
    <w:rsid w:val="003267DE"/>
    <w:rsid w:val="00327403"/>
    <w:rsid w:val="00330063"/>
    <w:rsid w:val="00330615"/>
    <w:rsid w:val="003308FE"/>
    <w:rsid w:val="00332244"/>
    <w:rsid w:val="003328EB"/>
    <w:rsid w:val="00332BEE"/>
    <w:rsid w:val="00332D86"/>
    <w:rsid w:val="003339EC"/>
    <w:rsid w:val="00334500"/>
    <w:rsid w:val="0033457D"/>
    <w:rsid w:val="00334964"/>
    <w:rsid w:val="0033563F"/>
    <w:rsid w:val="0033674A"/>
    <w:rsid w:val="00336CEB"/>
    <w:rsid w:val="00337272"/>
    <w:rsid w:val="003400A2"/>
    <w:rsid w:val="003402F9"/>
    <w:rsid w:val="00340DCC"/>
    <w:rsid w:val="00340FD8"/>
    <w:rsid w:val="00341921"/>
    <w:rsid w:val="00342898"/>
    <w:rsid w:val="00342E56"/>
    <w:rsid w:val="00343353"/>
    <w:rsid w:val="00343D2E"/>
    <w:rsid w:val="003441FF"/>
    <w:rsid w:val="003444E3"/>
    <w:rsid w:val="00344863"/>
    <w:rsid w:val="00344C74"/>
    <w:rsid w:val="003454E5"/>
    <w:rsid w:val="0034577E"/>
    <w:rsid w:val="003457FB"/>
    <w:rsid w:val="003464FB"/>
    <w:rsid w:val="003467D0"/>
    <w:rsid w:val="00346F0C"/>
    <w:rsid w:val="00350A33"/>
    <w:rsid w:val="003511EC"/>
    <w:rsid w:val="00351263"/>
    <w:rsid w:val="00352DE8"/>
    <w:rsid w:val="003539A3"/>
    <w:rsid w:val="00353D2F"/>
    <w:rsid w:val="00354503"/>
    <w:rsid w:val="00355972"/>
    <w:rsid w:val="00356E63"/>
    <w:rsid w:val="003570EB"/>
    <w:rsid w:val="00357AA8"/>
    <w:rsid w:val="00360636"/>
    <w:rsid w:val="00362BE5"/>
    <w:rsid w:val="00363601"/>
    <w:rsid w:val="003639CD"/>
    <w:rsid w:val="00363B55"/>
    <w:rsid w:val="00363EEC"/>
    <w:rsid w:val="00364233"/>
    <w:rsid w:val="00364351"/>
    <w:rsid w:val="00364C89"/>
    <w:rsid w:val="00365705"/>
    <w:rsid w:val="00365731"/>
    <w:rsid w:val="003659B0"/>
    <w:rsid w:val="003659BB"/>
    <w:rsid w:val="00365E9F"/>
    <w:rsid w:val="00370B93"/>
    <w:rsid w:val="003713D7"/>
    <w:rsid w:val="00371897"/>
    <w:rsid w:val="00375100"/>
    <w:rsid w:val="00376D05"/>
    <w:rsid w:val="003801C9"/>
    <w:rsid w:val="00380D15"/>
    <w:rsid w:val="0038106F"/>
    <w:rsid w:val="0038125A"/>
    <w:rsid w:val="0038169F"/>
    <w:rsid w:val="0038173E"/>
    <w:rsid w:val="003819D5"/>
    <w:rsid w:val="00381E7D"/>
    <w:rsid w:val="00381F12"/>
    <w:rsid w:val="00382FB4"/>
    <w:rsid w:val="00383261"/>
    <w:rsid w:val="00383833"/>
    <w:rsid w:val="00383CC6"/>
    <w:rsid w:val="003847A4"/>
    <w:rsid w:val="003847E4"/>
    <w:rsid w:val="003848A5"/>
    <w:rsid w:val="00385A19"/>
    <w:rsid w:val="00385A27"/>
    <w:rsid w:val="0038609E"/>
    <w:rsid w:val="00386B0A"/>
    <w:rsid w:val="00387AAB"/>
    <w:rsid w:val="00390009"/>
    <w:rsid w:val="00390B9D"/>
    <w:rsid w:val="003913A5"/>
    <w:rsid w:val="00391AB2"/>
    <w:rsid w:val="00392147"/>
    <w:rsid w:val="00392AB8"/>
    <w:rsid w:val="00393DA6"/>
    <w:rsid w:val="003950BF"/>
    <w:rsid w:val="003952CE"/>
    <w:rsid w:val="00396922"/>
    <w:rsid w:val="00396D65"/>
    <w:rsid w:val="00396DAA"/>
    <w:rsid w:val="003977D0"/>
    <w:rsid w:val="0039784F"/>
    <w:rsid w:val="003A0AE8"/>
    <w:rsid w:val="003A1420"/>
    <w:rsid w:val="003A2114"/>
    <w:rsid w:val="003A2671"/>
    <w:rsid w:val="003A29E8"/>
    <w:rsid w:val="003A2C90"/>
    <w:rsid w:val="003A411C"/>
    <w:rsid w:val="003A4E25"/>
    <w:rsid w:val="003A549E"/>
    <w:rsid w:val="003A5C60"/>
    <w:rsid w:val="003A5C61"/>
    <w:rsid w:val="003A6940"/>
    <w:rsid w:val="003A6F41"/>
    <w:rsid w:val="003A723C"/>
    <w:rsid w:val="003A77C4"/>
    <w:rsid w:val="003B1633"/>
    <w:rsid w:val="003B1C97"/>
    <w:rsid w:val="003B2234"/>
    <w:rsid w:val="003B2677"/>
    <w:rsid w:val="003B298B"/>
    <w:rsid w:val="003B3146"/>
    <w:rsid w:val="003B3D29"/>
    <w:rsid w:val="003B40BE"/>
    <w:rsid w:val="003B4A3D"/>
    <w:rsid w:val="003B4F91"/>
    <w:rsid w:val="003B62A9"/>
    <w:rsid w:val="003B65A2"/>
    <w:rsid w:val="003B6CA0"/>
    <w:rsid w:val="003B73DA"/>
    <w:rsid w:val="003B744B"/>
    <w:rsid w:val="003B7709"/>
    <w:rsid w:val="003B7C53"/>
    <w:rsid w:val="003C02C2"/>
    <w:rsid w:val="003C1C5B"/>
    <w:rsid w:val="003C38DB"/>
    <w:rsid w:val="003C3F9A"/>
    <w:rsid w:val="003C4F43"/>
    <w:rsid w:val="003C5683"/>
    <w:rsid w:val="003C5864"/>
    <w:rsid w:val="003C6122"/>
    <w:rsid w:val="003C6D87"/>
    <w:rsid w:val="003C6E79"/>
    <w:rsid w:val="003C75F1"/>
    <w:rsid w:val="003C7D8C"/>
    <w:rsid w:val="003D12AA"/>
    <w:rsid w:val="003D1DF6"/>
    <w:rsid w:val="003D20CE"/>
    <w:rsid w:val="003D2EAF"/>
    <w:rsid w:val="003D38EA"/>
    <w:rsid w:val="003D41D1"/>
    <w:rsid w:val="003D65AA"/>
    <w:rsid w:val="003D68FE"/>
    <w:rsid w:val="003D6C29"/>
    <w:rsid w:val="003D7243"/>
    <w:rsid w:val="003E141C"/>
    <w:rsid w:val="003E211D"/>
    <w:rsid w:val="003E2F50"/>
    <w:rsid w:val="003E5D34"/>
    <w:rsid w:val="003E63CC"/>
    <w:rsid w:val="003E66C7"/>
    <w:rsid w:val="003E6A20"/>
    <w:rsid w:val="003E6EB7"/>
    <w:rsid w:val="003E7823"/>
    <w:rsid w:val="003E7834"/>
    <w:rsid w:val="003F015A"/>
    <w:rsid w:val="003F0190"/>
    <w:rsid w:val="003F02E5"/>
    <w:rsid w:val="003F2535"/>
    <w:rsid w:val="003F2C9E"/>
    <w:rsid w:val="003F332F"/>
    <w:rsid w:val="003F349A"/>
    <w:rsid w:val="003F3774"/>
    <w:rsid w:val="003F38B2"/>
    <w:rsid w:val="003F4863"/>
    <w:rsid w:val="003F68F2"/>
    <w:rsid w:val="003F6B24"/>
    <w:rsid w:val="003F76D6"/>
    <w:rsid w:val="00400043"/>
    <w:rsid w:val="00400CF8"/>
    <w:rsid w:val="004020B2"/>
    <w:rsid w:val="004032DA"/>
    <w:rsid w:val="00403F4F"/>
    <w:rsid w:val="00405231"/>
    <w:rsid w:val="00405754"/>
    <w:rsid w:val="004058CF"/>
    <w:rsid w:val="00405AC5"/>
    <w:rsid w:val="00405AFD"/>
    <w:rsid w:val="004104B8"/>
    <w:rsid w:val="00411821"/>
    <w:rsid w:val="00411945"/>
    <w:rsid w:val="004120DD"/>
    <w:rsid w:val="00412730"/>
    <w:rsid w:val="0041301E"/>
    <w:rsid w:val="00413B84"/>
    <w:rsid w:val="00414312"/>
    <w:rsid w:val="0041562C"/>
    <w:rsid w:val="00415823"/>
    <w:rsid w:val="00415AA7"/>
    <w:rsid w:val="00415C62"/>
    <w:rsid w:val="00416867"/>
    <w:rsid w:val="0041756E"/>
    <w:rsid w:val="00421A9F"/>
    <w:rsid w:val="00421B46"/>
    <w:rsid w:val="00421CE7"/>
    <w:rsid w:val="00421DA9"/>
    <w:rsid w:val="00422002"/>
    <w:rsid w:val="0042273D"/>
    <w:rsid w:val="00423E58"/>
    <w:rsid w:val="0042414C"/>
    <w:rsid w:val="00424836"/>
    <w:rsid w:val="00424E83"/>
    <w:rsid w:val="00426EC4"/>
    <w:rsid w:val="00426FBB"/>
    <w:rsid w:val="004271D7"/>
    <w:rsid w:val="00427831"/>
    <w:rsid w:val="00430625"/>
    <w:rsid w:val="00432E2D"/>
    <w:rsid w:val="00432ECF"/>
    <w:rsid w:val="004332DF"/>
    <w:rsid w:val="00433548"/>
    <w:rsid w:val="00433F32"/>
    <w:rsid w:val="00435A4C"/>
    <w:rsid w:val="00435F74"/>
    <w:rsid w:val="00435FC5"/>
    <w:rsid w:val="00436325"/>
    <w:rsid w:val="0043680A"/>
    <w:rsid w:val="00436BBF"/>
    <w:rsid w:val="004375CA"/>
    <w:rsid w:val="00437C2D"/>
    <w:rsid w:val="004404BF"/>
    <w:rsid w:val="00440D98"/>
    <w:rsid w:val="004413EE"/>
    <w:rsid w:val="00442214"/>
    <w:rsid w:val="00442401"/>
    <w:rsid w:val="004437A7"/>
    <w:rsid w:val="00443860"/>
    <w:rsid w:val="004438A3"/>
    <w:rsid w:val="0044415B"/>
    <w:rsid w:val="00444348"/>
    <w:rsid w:val="004447CD"/>
    <w:rsid w:val="0044492E"/>
    <w:rsid w:val="00444A83"/>
    <w:rsid w:val="0044592F"/>
    <w:rsid w:val="004459A1"/>
    <w:rsid w:val="00446192"/>
    <w:rsid w:val="00446847"/>
    <w:rsid w:val="00446ABD"/>
    <w:rsid w:val="0044793E"/>
    <w:rsid w:val="004505CD"/>
    <w:rsid w:val="00451064"/>
    <w:rsid w:val="00452033"/>
    <w:rsid w:val="004523B7"/>
    <w:rsid w:val="00452B13"/>
    <w:rsid w:val="00453033"/>
    <w:rsid w:val="00454466"/>
    <w:rsid w:val="00454919"/>
    <w:rsid w:val="00454AB9"/>
    <w:rsid w:val="00454E0E"/>
    <w:rsid w:val="00455A91"/>
    <w:rsid w:val="00455EB5"/>
    <w:rsid w:val="004562F6"/>
    <w:rsid w:val="00456AC9"/>
    <w:rsid w:val="00456B5F"/>
    <w:rsid w:val="0045711D"/>
    <w:rsid w:val="00457320"/>
    <w:rsid w:val="004576D4"/>
    <w:rsid w:val="0046030C"/>
    <w:rsid w:val="004608F2"/>
    <w:rsid w:val="00460CCF"/>
    <w:rsid w:val="00460D92"/>
    <w:rsid w:val="00460F45"/>
    <w:rsid w:val="00461565"/>
    <w:rsid w:val="00461733"/>
    <w:rsid w:val="00461CD2"/>
    <w:rsid w:val="00462734"/>
    <w:rsid w:val="0046477E"/>
    <w:rsid w:val="004649A3"/>
    <w:rsid w:val="00464C47"/>
    <w:rsid w:val="00464CDD"/>
    <w:rsid w:val="00465D17"/>
    <w:rsid w:val="0046606F"/>
    <w:rsid w:val="00466350"/>
    <w:rsid w:val="00466AA7"/>
    <w:rsid w:val="0046771E"/>
    <w:rsid w:val="00470598"/>
    <w:rsid w:val="00470912"/>
    <w:rsid w:val="00471CF5"/>
    <w:rsid w:val="00472934"/>
    <w:rsid w:val="00473702"/>
    <w:rsid w:val="00473A3C"/>
    <w:rsid w:val="00473FB0"/>
    <w:rsid w:val="00474188"/>
    <w:rsid w:val="00474C54"/>
    <w:rsid w:val="00474CC7"/>
    <w:rsid w:val="00475627"/>
    <w:rsid w:val="00475689"/>
    <w:rsid w:val="004758E2"/>
    <w:rsid w:val="004766AF"/>
    <w:rsid w:val="0047688B"/>
    <w:rsid w:val="004773D3"/>
    <w:rsid w:val="004774BE"/>
    <w:rsid w:val="0047757E"/>
    <w:rsid w:val="004778FE"/>
    <w:rsid w:val="00481B02"/>
    <w:rsid w:val="00483793"/>
    <w:rsid w:val="0048391C"/>
    <w:rsid w:val="00483C07"/>
    <w:rsid w:val="00484FFC"/>
    <w:rsid w:val="004866E5"/>
    <w:rsid w:val="00486EA9"/>
    <w:rsid w:val="0048726E"/>
    <w:rsid w:val="00487AD2"/>
    <w:rsid w:val="00490A46"/>
    <w:rsid w:val="00491D2F"/>
    <w:rsid w:val="004922CA"/>
    <w:rsid w:val="00492756"/>
    <w:rsid w:val="00492D5E"/>
    <w:rsid w:val="004931D4"/>
    <w:rsid w:val="0049374F"/>
    <w:rsid w:val="00493F6C"/>
    <w:rsid w:val="00493F9C"/>
    <w:rsid w:val="00495602"/>
    <w:rsid w:val="004965CA"/>
    <w:rsid w:val="0049692E"/>
    <w:rsid w:val="00497215"/>
    <w:rsid w:val="0049780F"/>
    <w:rsid w:val="004A01AE"/>
    <w:rsid w:val="004A04ED"/>
    <w:rsid w:val="004A1C11"/>
    <w:rsid w:val="004A224E"/>
    <w:rsid w:val="004A2B25"/>
    <w:rsid w:val="004A2DB1"/>
    <w:rsid w:val="004A3084"/>
    <w:rsid w:val="004A3C6F"/>
    <w:rsid w:val="004A4698"/>
    <w:rsid w:val="004A4A1D"/>
    <w:rsid w:val="004A6034"/>
    <w:rsid w:val="004A6EE8"/>
    <w:rsid w:val="004A7605"/>
    <w:rsid w:val="004A7800"/>
    <w:rsid w:val="004B02F5"/>
    <w:rsid w:val="004B192D"/>
    <w:rsid w:val="004B328A"/>
    <w:rsid w:val="004B3738"/>
    <w:rsid w:val="004B379A"/>
    <w:rsid w:val="004B3927"/>
    <w:rsid w:val="004B514B"/>
    <w:rsid w:val="004B746C"/>
    <w:rsid w:val="004B7587"/>
    <w:rsid w:val="004B76FC"/>
    <w:rsid w:val="004B7ECE"/>
    <w:rsid w:val="004B7F65"/>
    <w:rsid w:val="004C01A7"/>
    <w:rsid w:val="004C0AD4"/>
    <w:rsid w:val="004C0CCE"/>
    <w:rsid w:val="004C1D27"/>
    <w:rsid w:val="004C208A"/>
    <w:rsid w:val="004C2F0B"/>
    <w:rsid w:val="004C3458"/>
    <w:rsid w:val="004C3743"/>
    <w:rsid w:val="004C3D38"/>
    <w:rsid w:val="004C4731"/>
    <w:rsid w:val="004C4CA9"/>
    <w:rsid w:val="004C4D5F"/>
    <w:rsid w:val="004C5309"/>
    <w:rsid w:val="004C685A"/>
    <w:rsid w:val="004D040A"/>
    <w:rsid w:val="004D167A"/>
    <w:rsid w:val="004D1917"/>
    <w:rsid w:val="004D2882"/>
    <w:rsid w:val="004D319B"/>
    <w:rsid w:val="004D34E1"/>
    <w:rsid w:val="004D34E7"/>
    <w:rsid w:val="004D3E8B"/>
    <w:rsid w:val="004D5E32"/>
    <w:rsid w:val="004D66EB"/>
    <w:rsid w:val="004D678B"/>
    <w:rsid w:val="004D6E8C"/>
    <w:rsid w:val="004D7756"/>
    <w:rsid w:val="004D78AF"/>
    <w:rsid w:val="004E0F12"/>
    <w:rsid w:val="004E12FE"/>
    <w:rsid w:val="004E13DA"/>
    <w:rsid w:val="004E16CD"/>
    <w:rsid w:val="004E1BEE"/>
    <w:rsid w:val="004E255A"/>
    <w:rsid w:val="004E388A"/>
    <w:rsid w:val="004E3A91"/>
    <w:rsid w:val="004E40B2"/>
    <w:rsid w:val="004E4A33"/>
    <w:rsid w:val="004E4AEB"/>
    <w:rsid w:val="004E5C24"/>
    <w:rsid w:val="004E5E0B"/>
    <w:rsid w:val="004E67C3"/>
    <w:rsid w:val="004E6E41"/>
    <w:rsid w:val="004E763B"/>
    <w:rsid w:val="004E7E01"/>
    <w:rsid w:val="004F10F1"/>
    <w:rsid w:val="004F1A0C"/>
    <w:rsid w:val="004F1C17"/>
    <w:rsid w:val="004F1DD1"/>
    <w:rsid w:val="004F2520"/>
    <w:rsid w:val="004F3A79"/>
    <w:rsid w:val="004F4471"/>
    <w:rsid w:val="004F4E12"/>
    <w:rsid w:val="004F6B4F"/>
    <w:rsid w:val="004F6E37"/>
    <w:rsid w:val="004F71F1"/>
    <w:rsid w:val="0050015E"/>
    <w:rsid w:val="0050066B"/>
    <w:rsid w:val="00500792"/>
    <w:rsid w:val="00501011"/>
    <w:rsid w:val="00501406"/>
    <w:rsid w:val="005018CD"/>
    <w:rsid w:val="00501C0A"/>
    <w:rsid w:val="00502B64"/>
    <w:rsid w:val="00502C9A"/>
    <w:rsid w:val="005038FC"/>
    <w:rsid w:val="00503AB6"/>
    <w:rsid w:val="00503C76"/>
    <w:rsid w:val="00504833"/>
    <w:rsid w:val="00504AA0"/>
    <w:rsid w:val="00504AD2"/>
    <w:rsid w:val="00504FCB"/>
    <w:rsid w:val="00505393"/>
    <w:rsid w:val="00506059"/>
    <w:rsid w:val="0050611F"/>
    <w:rsid w:val="0050667C"/>
    <w:rsid w:val="00507047"/>
    <w:rsid w:val="00507E92"/>
    <w:rsid w:val="005100FB"/>
    <w:rsid w:val="005108AA"/>
    <w:rsid w:val="00511C34"/>
    <w:rsid w:val="00511F04"/>
    <w:rsid w:val="00512E44"/>
    <w:rsid w:val="0051398C"/>
    <w:rsid w:val="00513A0D"/>
    <w:rsid w:val="0051454C"/>
    <w:rsid w:val="00515E18"/>
    <w:rsid w:val="00516082"/>
    <w:rsid w:val="0051631C"/>
    <w:rsid w:val="00516515"/>
    <w:rsid w:val="00516F7D"/>
    <w:rsid w:val="00521D37"/>
    <w:rsid w:val="00521FBF"/>
    <w:rsid w:val="0052253F"/>
    <w:rsid w:val="005230B1"/>
    <w:rsid w:val="00526146"/>
    <w:rsid w:val="005264A3"/>
    <w:rsid w:val="00527956"/>
    <w:rsid w:val="005303D3"/>
    <w:rsid w:val="00531C82"/>
    <w:rsid w:val="00532C9C"/>
    <w:rsid w:val="00533027"/>
    <w:rsid w:val="00533A04"/>
    <w:rsid w:val="005351F2"/>
    <w:rsid w:val="0053581C"/>
    <w:rsid w:val="00535AE6"/>
    <w:rsid w:val="00535D5E"/>
    <w:rsid w:val="00535DDD"/>
    <w:rsid w:val="005362BE"/>
    <w:rsid w:val="00536699"/>
    <w:rsid w:val="00536804"/>
    <w:rsid w:val="00540019"/>
    <w:rsid w:val="00540ED3"/>
    <w:rsid w:val="00541BEA"/>
    <w:rsid w:val="00541DE9"/>
    <w:rsid w:val="0054200C"/>
    <w:rsid w:val="00542092"/>
    <w:rsid w:val="005422D2"/>
    <w:rsid w:val="00542593"/>
    <w:rsid w:val="00544152"/>
    <w:rsid w:val="0054521A"/>
    <w:rsid w:val="00545854"/>
    <w:rsid w:val="00545B40"/>
    <w:rsid w:val="005464B8"/>
    <w:rsid w:val="00546F7F"/>
    <w:rsid w:val="00550AB1"/>
    <w:rsid w:val="0055172B"/>
    <w:rsid w:val="00552602"/>
    <w:rsid w:val="00553C24"/>
    <w:rsid w:val="00553CF0"/>
    <w:rsid w:val="005551B6"/>
    <w:rsid w:val="00556A00"/>
    <w:rsid w:val="0055714A"/>
    <w:rsid w:val="00560725"/>
    <w:rsid w:val="00561053"/>
    <w:rsid w:val="005611CA"/>
    <w:rsid w:val="005617F0"/>
    <w:rsid w:val="005618F8"/>
    <w:rsid w:val="00561B08"/>
    <w:rsid w:val="0056226C"/>
    <w:rsid w:val="005623FD"/>
    <w:rsid w:val="00562500"/>
    <w:rsid w:val="00562672"/>
    <w:rsid w:val="00562C32"/>
    <w:rsid w:val="0056381D"/>
    <w:rsid w:val="00563F7B"/>
    <w:rsid w:val="00564265"/>
    <w:rsid w:val="005650BE"/>
    <w:rsid w:val="005652F4"/>
    <w:rsid w:val="00565C22"/>
    <w:rsid w:val="00565E09"/>
    <w:rsid w:val="005668B8"/>
    <w:rsid w:val="0056757E"/>
    <w:rsid w:val="005675A0"/>
    <w:rsid w:val="00567D21"/>
    <w:rsid w:val="00570285"/>
    <w:rsid w:val="00570BB7"/>
    <w:rsid w:val="00570F27"/>
    <w:rsid w:val="0057128B"/>
    <w:rsid w:val="005726CE"/>
    <w:rsid w:val="00572C51"/>
    <w:rsid w:val="00573CFE"/>
    <w:rsid w:val="00574920"/>
    <w:rsid w:val="0057492E"/>
    <w:rsid w:val="00575918"/>
    <w:rsid w:val="00575F48"/>
    <w:rsid w:val="005763AB"/>
    <w:rsid w:val="00576911"/>
    <w:rsid w:val="0057700C"/>
    <w:rsid w:val="0057774A"/>
    <w:rsid w:val="00580341"/>
    <w:rsid w:val="0058044F"/>
    <w:rsid w:val="00580530"/>
    <w:rsid w:val="00581342"/>
    <w:rsid w:val="005818EF"/>
    <w:rsid w:val="00581F7B"/>
    <w:rsid w:val="00582A1B"/>
    <w:rsid w:val="00582B41"/>
    <w:rsid w:val="00582CF3"/>
    <w:rsid w:val="00583273"/>
    <w:rsid w:val="005836B0"/>
    <w:rsid w:val="00583D07"/>
    <w:rsid w:val="00585A25"/>
    <w:rsid w:val="00586DF3"/>
    <w:rsid w:val="0059071D"/>
    <w:rsid w:val="00590B51"/>
    <w:rsid w:val="00590E57"/>
    <w:rsid w:val="00591994"/>
    <w:rsid w:val="00591BDC"/>
    <w:rsid w:val="00591D59"/>
    <w:rsid w:val="0059207A"/>
    <w:rsid w:val="005927C1"/>
    <w:rsid w:val="00592D80"/>
    <w:rsid w:val="0059364A"/>
    <w:rsid w:val="00593AC3"/>
    <w:rsid w:val="005946E0"/>
    <w:rsid w:val="005959BE"/>
    <w:rsid w:val="00595E75"/>
    <w:rsid w:val="00597C0C"/>
    <w:rsid w:val="00597E2E"/>
    <w:rsid w:val="005A12D6"/>
    <w:rsid w:val="005A2304"/>
    <w:rsid w:val="005A3A75"/>
    <w:rsid w:val="005A441F"/>
    <w:rsid w:val="005A489D"/>
    <w:rsid w:val="005A62E9"/>
    <w:rsid w:val="005A6425"/>
    <w:rsid w:val="005A6E97"/>
    <w:rsid w:val="005A765A"/>
    <w:rsid w:val="005A79B9"/>
    <w:rsid w:val="005B0A11"/>
    <w:rsid w:val="005B1526"/>
    <w:rsid w:val="005B198D"/>
    <w:rsid w:val="005B1AF6"/>
    <w:rsid w:val="005B2590"/>
    <w:rsid w:val="005B2B00"/>
    <w:rsid w:val="005B3270"/>
    <w:rsid w:val="005B3431"/>
    <w:rsid w:val="005B4361"/>
    <w:rsid w:val="005B44D3"/>
    <w:rsid w:val="005B46B2"/>
    <w:rsid w:val="005B4A15"/>
    <w:rsid w:val="005B4CEB"/>
    <w:rsid w:val="005B5101"/>
    <w:rsid w:val="005B71A5"/>
    <w:rsid w:val="005B7C60"/>
    <w:rsid w:val="005C07C4"/>
    <w:rsid w:val="005C1AE9"/>
    <w:rsid w:val="005C2407"/>
    <w:rsid w:val="005C318B"/>
    <w:rsid w:val="005C3A4D"/>
    <w:rsid w:val="005C3F50"/>
    <w:rsid w:val="005C4434"/>
    <w:rsid w:val="005C44CE"/>
    <w:rsid w:val="005C5FE9"/>
    <w:rsid w:val="005C64A0"/>
    <w:rsid w:val="005C6CC7"/>
    <w:rsid w:val="005C6D5D"/>
    <w:rsid w:val="005C6DB7"/>
    <w:rsid w:val="005C75B6"/>
    <w:rsid w:val="005D0475"/>
    <w:rsid w:val="005D0693"/>
    <w:rsid w:val="005D0886"/>
    <w:rsid w:val="005D0A41"/>
    <w:rsid w:val="005D1E87"/>
    <w:rsid w:val="005D2184"/>
    <w:rsid w:val="005D23FD"/>
    <w:rsid w:val="005D2454"/>
    <w:rsid w:val="005D3375"/>
    <w:rsid w:val="005D346C"/>
    <w:rsid w:val="005D5827"/>
    <w:rsid w:val="005D5CDE"/>
    <w:rsid w:val="005D6434"/>
    <w:rsid w:val="005D6FEB"/>
    <w:rsid w:val="005D781D"/>
    <w:rsid w:val="005D7922"/>
    <w:rsid w:val="005E0131"/>
    <w:rsid w:val="005E0965"/>
    <w:rsid w:val="005E2192"/>
    <w:rsid w:val="005E2BD5"/>
    <w:rsid w:val="005E35F1"/>
    <w:rsid w:val="005E4613"/>
    <w:rsid w:val="005E4CFB"/>
    <w:rsid w:val="005E5660"/>
    <w:rsid w:val="005E5EEE"/>
    <w:rsid w:val="005E7868"/>
    <w:rsid w:val="005E7B16"/>
    <w:rsid w:val="005F0D45"/>
    <w:rsid w:val="005F1A99"/>
    <w:rsid w:val="005F23F4"/>
    <w:rsid w:val="005F31CB"/>
    <w:rsid w:val="005F39FE"/>
    <w:rsid w:val="005F3D30"/>
    <w:rsid w:val="005F3EBE"/>
    <w:rsid w:val="005F405C"/>
    <w:rsid w:val="005F4540"/>
    <w:rsid w:val="005F469E"/>
    <w:rsid w:val="005F4974"/>
    <w:rsid w:val="005F497B"/>
    <w:rsid w:val="005F4F5A"/>
    <w:rsid w:val="005F56C7"/>
    <w:rsid w:val="005F5BE2"/>
    <w:rsid w:val="005F5E32"/>
    <w:rsid w:val="005F7231"/>
    <w:rsid w:val="005F7C3A"/>
    <w:rsid w:val="00600B03"/>
    <w:rsid w:val="00600BDA"/>
    <w:rsid w:val="00600F9C"/>
    <w:rsid w:val="006010F0"/>
    <w:rsid w:val="006017F2"/>
    <w:rsid w:val="0060196D"/>
    <w:rsid w:val="00602A1A"/>
    <w:rsid w:val="00602D66"/>
    <w:rsid w:val="0060366D"/>
    <w:rsid w:val="00603880"/>
    <w:rsid w:val="00604BB3"/>
    <w:rsid w:val="00604D0E"/>
    <w:rsid w:val="00604EA1"/>
    <w:rsid w:val="00605A05"/>
    <w:rsid w:val="00605A7E"/>
    <w:rsid w:val="00605C59"/>
    <w:rsid w:val="00605C9D"/>
    <w:rsid w:val="00605F89"/>
    <w:rsid w:val="0060644D"/>
    <w:rsid w:val="0060685D"/>
    <w:rsid w:val="00606ABE"/>
    <w:rsid w:val="00606C58"/>
    <w:rsid w:val="00607053"/>
    <w:rsid w:val="00607C6B"/>
    <w:rsid w:val="00607DF1"/>
    <w:rsid w:val="00610256"/>
    <w:rsid w:val="00610EA0"/>
    <w:rsid w:val="00611A9B"/>
    <w:rsid w:val="00611DF7"/>
    <w:rsid w:val="00612B86"/>
    <w:rsid w:val="00613071"/>
    <w:rsid w:val="00613F5D"/>
    <w:rsid w:val="00614566"/>
    <w:rsid w:val="00614BE6"/>
    <w:rsid w:val="00615D73"/>
    <w:rsid w:val="00616304"/>
    <w:rsid w:val="00616789"/>
    <w:rsid w:val="00616F3F"/>
    <w:rsid w:val="006173C9"/>
    <w:rsid w:val="0061794B"/>
    <w:rsid w:val="006202D4"/>
    <w:rsid w:val="00620575"/>
    <w:rsid w:val="006215FA"/>
    <w:rsid w:val="00621A0C"/>
    <w:rsid w:val="006222BB"/>
    <w:rsid w:val="006239D1"/>
    <w:rsid w:val="0062424C"/>
    <w:rsid w:val="00625B24"/>
    <w:rsid w:val="0062688E"/>
    <w:rsid w:val="00626FB1"/>
    <w:rsid w:val="00626FD0"/>
    <w:rsid w:val="00627483"/>
    <w:rsid w:val="00627995"/>
    <w:rsid w:val="00627D53"/>
    <w:rsid w:val="00630375"/>
    <w:rsid w:val="00630CC0"/>
    <w:rsid w:val="00630E80"/>
    <w:rsid w:val="006312C6"/>
    <w:rsid w:val="00631CA6"/>
    <w:rsid w:val="006329DB"/>
    <w:rsid w:val="00633125"/>
    <w:rsid w:val="00633821"/>
    <w:rsid w:val="00633EDB"/>
    <w:rsid w:val="00634481"/>
    <w:rsid w:val="006347F9"/>
    <w:rsid w:val="00635FD2"/>
    <w:rsid w:val="00636952"/>
    <w:rsid w:val="00636BEA"/>
    <w:rsid w:val="00640295"/>
    <w:rsid w:val="00640326"/>
    <w:rsid w:val="00640548"/>
    <w:rsid w:val="00640E77"/>
    <w:rsid w:val="006412CB"/>
    <w:rsid w:val="006417ED"/>
    <w:rsid w:val="00641EAF"/>
    <w:rsid w:val="00642F7C"/>
    <w:rsid w:val="0064321E"/>
    <w:rsid w:val="00643461"/>
    <w:rsid w:val="00643C0F"/>
    <w:rsid w:val="00643EBE"/>
    <w:rsid w:val="006447A3"/>
    <w:rsid w:val="00644B59"/>
    <w:rsid w:val="00644D8A"/>
    <w:rsid w:val="00646358"/>
    <w:rsid w:val="006463DD"/>
    <w:rsid w:val="006464E2"/>
    <w:rsid w:val="0064658F"/>
    <w:rsid w:val="00646BF8"/>
    <w:rsid w:val="00646DC2"/>
    <w:rsid w:val="00647484"/>
    <w:rsid w:val="00647FAD"/>
    <w:rsid w:val="00650200"/>
    <w:rsid w:val="0065106B"/>
    <w:rsid w:val="006515D5"/>
    <w:rsid w:val="00651F57"/>
    <w:rsid w:val="00653F86"/>
    <w:rsid w:val="006541D8"/>
    <w:rsid w:val="006541E8"/>
    <w:rsid w:val="0065421C"/>
    <w:rsid w:val="00655669"/>
    <w:rsid w:val="00656151"/>
    <w:rsid w:val="0065618F"/>
    <w:rsid w:val="006567A3"/>
    <w:rsid w:val="00657209"/>
    <w:rsid w:val="00657B10"/>
    <w:rsid w:val="00661658"/>
    <w:rsid w:val="006627A5"/>
    <w:rsid w:val="00663577"/>
    <w:rsid w:val="006635FD"/>
    <w:rsid w:val="0066400B"/>
    <w:rsid w:val="00665A9F"/>
    <w:rsid w:val="00665BDA"/>
    <w:rsid w:val="00666056"/>
    <w:rsid w:val="00666729"/>
    <w:rsid w:val="006669FF"/>
    <w:rsid w:val="00667C26"/>
    <w:rsid w:val="006706CA"/>
    <w:rsid w:val="00670707"/>
    <w:rsid w:val="00670E47"/>
    <w:rsid w:val="00671047"/>
    <w:rsid w:val="00671E31"/>
    <w:rsid w:val="0067204A"/>
    <w:rsid w:val="00674BE0"/>
    <w:rsid w:val="00674D4A"/>
    <w:rsid w:val="00675A4D"/>
    <w:rsid w:val="00675ABB"/>
    <w:rsid w:val="006764DD"/>
    <w:rsid w:val="00677256"/>
    <w:rsid w:val="0067730F"/>
    <w:rsid w:val="00677AD6"/>
    <w:rsid w:val="00680493"/>
    <w:rsid w:val="00680867"/>
    <w:rsid w:val="00681190"/>
    <w:rsid w:val="00681593"/>
    <w:rsid w:val="00681D10"/>
    <w:rsid w:val="00681E84"/>
    <w:rsid w:val="00682BBA"/>
    <w:rsid w:val="0068329C"/>
    <w:rsid w:val="00684193"/>
    <w:rsid w:val="0068491F"/>
    <w:rsid w:val="00685609"/>
    <w:rsid w:val="00685D2A"/>
    <w:rsid w:val="00685F2B"/>
    <w:rsid w:val="006878C7"/>
    <w:rsid w:val="00687B76"/>
    <w:rsid w:val="00687DED"/>
    <w:rsid w:val="0069078E"/>
    <w:rsid w:val="0069115A"/>
    <w:rsid w:val="00691A7A"/>
    <w:rsid w:val="006929FF"/>
    <w:rsid w:val="00693715"/>
    <w:rsid w:val="006937BD"/>
    <w:rsid w:val="006937D6"/>
    <w:rsid w:val="0069395C"/>
    <w:rsid w:val="00693FA8"/>
    <w:rsid w:val="0069435C"/>
    <w:rsid w:val="00694398"/>
    <w:rsid w:val="00694738"/>
    <w:rsid w:val="00695270"/>
    <w:rsid w:val="006A010E"/>
    <w:rsid w:val="006A0E42"/>
    <w:rsid w:val="006A1767"/>
    <w:rsid w:val="006A1D57"/>
    <w:rsid w:val="006A2D9E"/>
    <w:rsid w:val="006A3A27"/>
    <w:rsid w:val="006A500F"/>
    <w:rsid w:val="006A6078"/>
    <w:rsid w:val="006A7FC9"/>
    <w:rsid w:val="006B002E"/>
    <w:rsid w:val="006B0B66"/>
    <w:rsid w:val="006B13CF"/>
    <w:rsid w:val="006B296F"/>
    <w:rsid w:val="006B2BF9"/>
    <w:rsid w:val="006B41CC"/>
    <w:rsid w:val="006B46C8"/>
    <w:rsid w:val="006B5B93"/>
    <w:rsid w:val="006B6ACB"/>
    <w:rsid w:val="006B7C1F"/>
    <w:rsid w:val="006C0C9E"/>
    <w:rsid w:val="006C2101"/>
    <w:rsid w:val="006C2577"/>
    <w:rsid w:val="006C2998"/>
    <w:rsid w:val="006C2AEC"/>
    <w:rsid w:val="006C2EE5"/>
    <w:rsid w:val="006C4DBD"/>
    <w:rsid w:val="006C55AA"/>
    <w:rsid w:val="006C7F12"/>
    <w:rsid w:val="006D094E"/>
    <w:rsid w:val="006D0C0D"/>
    <w:rsid w:val="006D1100"/>
    <w:rsid w:val="006D111D"/>
    <w:rsid w:val="006D3A4A"/>
    <w:rsid w:val="006D45D6"/>
    <w:rsid w:val="006D4950"/>
    <w:rsid w:val="006D6562"/>
    <w:rsid w:val="006D6BBA"/>
    <w:rsid w:val="006D76D7"/>
    <w:rsid w:val="006D7EAD"/>
    <w:rsid w:val="006E0056"/>
    <w:rsid w:val="006E0329"/>
    <w:rsid w:val="006E0485"/>
    <w:rsid w:val="006E10B1"/>
    <w:rsid w:val="006E113F"/>
    <w:rsid w:val="006E1A65"/>
    <w:rsid w:val="006E22C0"/>
    <w:rsid w:val="006E26F3"/>
    <w:rsid w:val="006E2855"/>
    <w:rsid w:val="006E2997"/>
    <w:rsid w:val="006E3435"/>
    <w:rsid w:val="006E34D7"/>
    <w:rsid w:val="006E3DCA"/>
    <w:rsid w:val="006E4655"/>
    <w:rsid w:val="006E5794"/>
    <w:rsid w:val="006E59C7"/>
    <w:rsid w:val="006E5A88"/>
    <w:rsid w:val="006E6078"/>
    <w:rsid w:val="006E759C"/>
    <w:rsid w:val="006F07F6"/>
    <w:rsid w:val="006F08C1"/>
    <w:rsid w:val="006F0AE1"/>
    <w:rsid w:val="006F0BF8"/>
    <w:rsid w:val="006F1CEA"/>
    <w:rsid w:val="006F1F37"/>
    <w:rsid w:val="006F2EFC"/>
    <w:rsid w:val="006F2FBF"/>
    <w:rsid w:val="006F3247"/>
    <w:rsid w:val="006F3436"/>
    <w:rsid w:val="006F3973"/>
    <w:rsid w:val="006F4328"/>
    <w:rsid w:val="006F45A5"/>
    <w:rsid w:val="006F518C"/>
    <w:rsid w:val="006F5217"/>
    <w:rsid w:val="006F59DE"/>
    <w:rsid w:val="006F5ABA"/>
    <w:rsid w:val="006F6D43"/>
    <w:rsid w:val="00700406"/>
    <w:rsid w:val="00700426"/>
    <w:rsid w:val="00701134"/>
    <w:rsid w:val="00701648"/>
    <w:rsid w:val="0070167F"/>
    <w:rsid w:val="00701846"/>
    <w:rsid w:val="00702BC3"/>
    <w:rsid w:val="00702D42"/>
    <w:rsid w:val="00702D7F"/>
    <w:rsid w:val="00703233"/>
    <w:rsid w:val="00703274"/>
    <w:rsid w:val="00703A0C"/>
    <w:rsid w:val="00703DE8"/>
    <w:rsid w:val="007060F7"/>
    <w:rsid w:val="007061BE"/>
    <w:rsid w:val="0070709D"/>
    <w:rsid w:val="007075B7"/>
    <w:rsid w:val="00707AB9"/>
    <w:rsid w:val="00710500"/>
    <w:rsid w:val="00710936"/>
    <w:rsid w:val="00710D73"/>
    <w:rsid w:val="00711457"/>
    <w:rsid w:val="007116B6"/>
    <w:rsid w:val="007118BF"/>
    <w:rsid w:val="00712AF1"/>
    <w:rsid w:val="00712B14"/>
    <w:rsid w:val="00716721"/>
    <w:rsid w:val="00716837"/>
    <w:rsid w:val="007207A0"/>
    <w:rsid w:val="007219C3"/>
    <w:rsid w:val="00722D3D"/>
    <w:rsid w:val="00723381"/>
    <w:rsid w:val="00723811"/>
    <w:rsid w:val="00723CA0"/>
    <w:rsid w:val="00724003"/>
    <w:rsid w:val="00724581"/>
    <w:rsid w:val="00725068"/>
    <w:rsid w:val="00725A8A"/>
    <w:rsid w:val="00726621"/>
    <w:rsid w:val="007267A2"/>
    <w:rsid w:val="00727A00"/>
    <w:rsid w:val="00727C89"/>
    <w:rsid w:val="007300E7"/>
    <w:rsid w:val="007301B0"/>
    <w:rsid w:val="00730992"/>
    <w:rsid w:val="00730DCB"/>
    <w:rsid w:val="00730EC9"/>
    <w:rsid w:val="00731C7C"/>
    <w:rsid w:val="007322A3"/>
    <w:rsid w:val="007338FF"/>
    <w:rsid w:val="007342FE"/>
    <w:rsid w:val="00737A6E"/>
    <w:rsid w:val="007409A0"/>
    <w:rsid w:val="007417DD"/>
    <w:rsid w:val="00741B69"/>
    <w:rsid w:val="00743A1F"/>
    <w:rsid w:val="00743AF4"/>
    <w:rsid w:val="00743D80"/>
    <w:rsid w:val="00744C61"/>
    <w:rsid w:val="007459FC"/>
    <w:rsid w:val="00746257"/>
    <w:rsid w:val="0074671C"/>
    <w:rsid w:val="00746A4A"/>
    <w:rsid w:val="00746C0F"/>
    <w:rsid w:val="00746EB1"/>
    <w:rsid w:val="00746F4F"/>
    <w:rsid w:val="0074734E"/>
    <w:rsid w:val="007500DF"/>
    <w:rsid w:val="007506D1"/>
    <w:rsid w:val="00750DED"/>
    <w:rsid w:val="00751EBB"/>
    <w:rsid w:val="00752E7B"/>
    <w:rsid w:val="00754635"/>
    <w:rsid w:val="0075513F"/>
    <w:rsid w:val="007553C3"/>
    <w:rsid w:val="00755916"/>
    <w:rsid w:val="0075704D"/>
    <w:rsid w:val="007572EB"/>
    <w:rsid w:val="007572F1"/>
    <w:rsid w:val="0076036F"/>
    <w:rsid w:val="007603BA"/>
    <w:rsid w:val="007605AB"/>
    <w:rsid w:val="00760FD5"/>
    <w:rsid w:val="007617F5"/>
    <w:rsid w:val="00761938"/>
    <w:rsid w:val="00762525"/>
    <w:rsid w:val="00762E68"/>
    <w:rsid w:val="00763210"/>
    <w:rsid w:val="00763216"/>
    <w:rsid w:val="007649A0"/>
    <w:rsid w:val="00764E17"/>
    <w:rsid w:val="00765284"/>
    <w:rsid w:val="00765B6C"/>
    <w:rsid w:val="0076619F"/>
    <w:rsid w:val="0076678C"/>
    <w:rsid w:val="00766C95"/>
    <w:rsid w:val="00766DA4"/>
    <w:rsid w:val="00767746"/>
    <w:rsid w:val="00767D2C"/>
    <w:rsid w:val="0077056E"/>
    <w:rsid w:val="00771342"/>
    <w:rsid w:val="00771EEF"/>
    <w:rsid w:val="007721FC"/>
    <w:rsid w:val="007722AE"/>
    <w:rsid w:val="00773473"/>
    <w:rsid w:val="007735E2"/>
    <w:rsid w:val="00775650"/>
    <w:rsid w:val="00776D3E"/>
    <w:rsid w:val="00776E46"/>
    <w:rsid w:val="007804D9"/>
    <w:rsid w:val="00781163"/>
    <w:rsid w:val="00781851"/>
    <w:rsid w:val="00781F75"/>
    <w:rsid w:val="00782055"/>
    <w:rsid w:val="00782305"/>
    <w:rsid w:val="007827DA"/>
    <w:rsid w:val="00784A2D"/>
    <w:rsid w:val="007862CE"/>
    <w:rsid w:val="007871D5"/>
    <w:rsid w:val="00787484"/>
    <w:rsid w:val="007874D9"/>
    <w:rsid w:val="00787854"/>
    <w:rsid w:val="00787BA4"/>
    <w:rsid w:val="007907AE"/>
    <w:rsid w:val="007909CB"/>
    <w:rsid w:val="00791295"/>
    <w:rsid w:val="0079171F"/>
    <w:rsid w:val="00792099"/>
    <w:rsid w:val="00792DC4"/>
    <w:rsid w:val="00792E32"/>
    <w:rsid w:val="00792F67"/>
    <w:rsid w:val="00794070"/>
    <w:rsid w:val="00794C12"/>
    <w:rsid w:val="00794F96"/>
    <w:rsid w:val="00795323"/>
    <w:rsid w:val="00795B7B"/>
    <w:rsid w:val="00795C72"/>
    <w:rsid w:val="007967E8"/>
    <w:rsid w:val="00796DAC"/>
    <w:rsid w:val="007A132A"/>
    <w:rsid w:val="007A13D5"/>
    <w:rsid w:val="007A15DA"/>
    <w:rsid w:val="007A33D8"/>
    <w:rsid w:val="007A40EC"/>
    <w:rsid w:val="007A47ED"/>
    <w:rsid w:val="007A50B2"/>
    <w:rsid w:val="007A511E"/>
    <w:rsid w:val="007A51F2"/>
    <w:rsid w:val="007A547B"/>
    <w:rsid w:val="007A592F"/>
    <w:rsid w:val="007A5952"/>
    <w:rsid w:val="007A5B80"/>
    <w:rsid w:val="007A7EF4"/>
    <w:rsid w:val="007B0366"/>
    <w:rsid w:val="007B1548"/>
    <w:rsid w:val="007B1A24"/>
    <w:rsid w:val="007B3592"/>
    <w:rsid w:val="007B3CEA"/>
    <w:rsid w:val="007B3D68"/>
    <w:rsid w:val="007B41A6"/>
    <w:rsid w:val="007B5385"/>
    <w:rsid w:val="007B5866"/>
    <w:rsid w:val="007B5AFE"/>
    <w:rsid w:val="007B651D"/>
    <w:rsid w:val="007B6876"/>
    <w:rsid w:val="007C04CC"/>
    <w:rsid w:val="007C05D8"/>
    <w:rsid w:val="007C1009"/>
    <w:rsid w:val="007C3784"/>
    <w:rsid w:val="007C3D70"/>
    <w:rsid w:val="007C5717"/>
    <w:rsid w:val="007C6136"/>
    <w:rsid w:val="007C6238"/>
    <w:rsid w:val="007C73DA"/>
    <w:rsid w:val="007C77D9"/>
    <w:rsid w:val="007C7DA9"/>
    <w:rsid w:val="007C7F88"/>
    <w:rsid w:val="007D031B"/>
    <w:rsid w:val="007D0739"/>
    <w:rsid w:val="007D0FC9"/>
    <w:rsid w:val="007D1140"/>
    <w:rsid w:val="007D1EAF"/>
    <w:rsid w:val="007D2CDD"/>
    <w:rsid w:val="007D313E"/>
    <w:rsid w:val="007D41F7"/>
    <w:rsid w:val="007D452A"/>
    <w:rsid w:val="007D4E32"/>
    <w:rsid w:val="007D5321"/>
    <w:rsid w:val="007D54B5"/>
    <w:rsid w:val="007D614B"/>
    <w:rsid w:val="007D6397"/>
    <w:rsid w:val="007D68CD"/>
    <w:rsid w:val="007D6DCE"/>
    <w:rsid w:val="007D6EEF"/>
    <w:rsid w:val="007D7EC3"/>
    <w:rsid w:val="007E0C20"/>
    <w:rsid w:val="007E0C55"/>
    <w:rsid w:val="007E10C4"/>
    <w:rsid w:val="007E10D9"/>
    <w:rsid w:val="007E1287"/>
    <w:rsid w:val="007E15E4"/>
    <w:rsid w:val="007E3BFE"/>
    <w:rsid w:val="007E3DE5"/>
    <w:rsid w:val="007E5501"/>
    <w:rsid w:val="007E56DB"/>
    <w:rsid w:val="007E57BA"/>
    <w:rsid w:val="007E59BE"/>
    <w:rsid w:val="007E600E"/>
    <w:rsid w:val="007E6499"/>
    <w:rsid w:val="007E77E9"/>
    <w:rsid w:val="007E7D60"/>
    <w:rsid w:val="007E7E52"/>
    <w:rsid w:val="007F07EE"/>
    <w:rsid w:val="007F1E04"/>
    <w:rsid w:val="007F21EE"/>
    <w:rsid w:val="007F25ED"/>
    <w:rsid w:val="007F2BA7"/>
    <w:rsid w:val="007F2D54"/>
    <w:rsid w:val="007F2E55"/>
    <w:rsid w:val="007F3CCC"/>
    <w:rsid w:val="007F4C64"/>
    <w:rsid w:val="007F687E"/>
    <w:rsid w:val="007F717E"/>
    <w:rsid w:val="007F7492"/>
    <w:rsid w:val="0080004F"/>
    <w:rsid w:val="00800540"/>
    <w:rsid w:val="00800AFF"/>
    <w:rsid w:val="00801C7C"/>
    <w:rsid w:val="00802EE6"/>
    <w:rsid w:val="008052D8"/>
    <w:rsid w:val="008056C8"/>
    <w:rsid w:val="00805DAA"/>
    <w:rsid w:val="00806AC1"/>
    <w:rsid w:val="00806AFA"/>
    <w:rsid w:val="00806CD7"/>
    <w:rsid w:val="00807BC1"/>
    <w:rsid w:val="00810993"/>
    <w:rsid w:val="00810CE0"/>
    <w:rsid w:val="008111CB"/>
    <w:rsid w:val="00811448"/>
    <w:rsid w:val="008118D4"/>
    <w:rsid w:val="008125C6"/>
    <w:rsid w:val="00812BB8"/>
    <w:rsid w:val="008130DB"/>
    <w:rsid w:val="00813F03"/>
    <w:rsid w:val="0081421C"/>
    <w:rsid w:val="00814B18"/>
    <w:rsid w:val="00815351"/>
    <w:rsid w:val="008160A1"/>
    <w:rsid w:val="00816CE0"/>
    <w:rsid w:val="00820CDF"/>
    <w:rsid w:val="008219AB"/>
    <w:rsid w:val="00822641"/>
    <w:rsid w:val="00822F15"/>
    <w:rsid w:val="008244A3"/>
    <w:rsid w:val="008247F5"/>
    <w:rsid w:val="00824AB7"/>
    <w:rsid w:val="00825666"/>
    <w:rsid w:val="00825B88"/>
    <w:rsid w:val="00827B03"/>
    <w:rsid w:val="00830204"/>
    <w:rsid w:val="008304B3"/>
    <w:rsid w:val="00830A24"/>
    <w:rsid w:val="0083206A"/>
    <w:rsid w:val="008320CC"/>
    <w:rsid w:val="00832805"/>
    <w:rsid w:val="008329D0"/>
    <w:rsid w:val="00834234"/>
    <w:rsid w:val="008343C1"/>
    <w:rsid w:val="00834569"/>
    <w:rsid w:val="00834712"/>
    <w:rsid w:val="00834DBD"/>
    <w:rsid w:val="00834E37"/>
    <w:rsid w:val="008357EF"/>
    <w:rsid w:val="00835A8F"/>
    <w:rsid w:val="00835BE5"/>
    <w:rsid w:val="00835C0C"/>
    <w:rsid w:val="00835ED5"/>
    <w:rsid w:val="00836B1E"/>
    <w:rsid w:val="0083756B"/>
    <w:rsid w:val="00840CCC"/>
    <w:rsid w:val="00841297"/>
    <w:rsid w:val="008418CD"/>
    <w:rsid w:val="008420A1"/>
    <w:rsid w:val="008421CA"/>
    <w:rsid w:val="008439A8"/>
    <w:rsid w:val="00843AA6"/>
    <w:rsid w:val="0084427C"/>
    <w:rsid w:val="00844F44"/>
    <w:rsid w:val="00846271"/>
    <w:rsid w:val="0084723A"/>
    <w:rsid w:val="00850EFE"/>
    <w:rsid w:val="00851DE3"/>
    <w:rsid w:val="00853783"/>
    <w:rsid w:val="00854FD6"/>
    <w:rsid w:val="00855128"/>
    <w:rsid w:val="008554BF"/>
    <w:rsid w:val="00855862"/>
    <w:rsid w:val="00855BF4"/>
    <w:rsid w:val="00856795"/>
    <w:rsid w:val="00856E5E"/>
    <w:rsid w:val="0085701C"/>
    <w:rsid w:val="0086254A"/>
    <w:rsid w:val="008665CA"/>
    <w:rsid w:val="0086662F"/>
    <w:rsid w:val="00867371"/>
    <w:rsid w:val="00871202"/>
    <w:rsid w:val="00871624"/>
    <w:rsid w:val="0087352F"/>
    <w:rsid w:val="00874375"/>
    <w:rsid w:val="00874D49"/>
    <w:rsid w:val="00875680"/>
    <w:rsid w:val="00875FF9"/>
    <w:rsid w:val="0087644B"/>
    <w:rsid w:val="008774AF"/>
    <w:rsid w:val="008811B7"/>
    <w:rsid w:val="008813D9"/>
    <w:rsid w:val="008842BB"/>
    <w:rsid w:val="00884725"/>
    <w:rsid w:val="008862A9"/>
    <w:rsid w:val="00886798"/>
    <w:rsid w:val="008868F9"/>
    <w:rsid w:val="008870B4"/>
    <w:rsid w:val="008871E7"/>
    <w:rsid w:val="00887608"/>
    <w:rsid w:val="00887BC6"/>
    <w:rsid w:val="00887BE3"/>
    <w:rsid w:val="00890263"/>
    <w:rsid w:val="00890B4D"/>
    <w:rsid w:val="00891B2A"/>
    <w:rsid w:val="00892ED2"/>
    <w:rsid w:val="00892F2B"/>
    <w:rsid w:val="008933AE"/>
    <w:rsid w:val="00893896"/>
    <w:rsid w:val="00894D31"/>
    <w:rsid w:val="00895427"/>
    <w:rsid w:val="0089544C"/>
    <w:rsid w:val="0089583F"/>
    <w:rsid w:val="008963DE"/>
    <w:rsid w:val="00896A3B"/>
    <w:rsid w:val="00897811"/>
    <w:rsid w:val="00897EE4"/>
    <w:rsid w:val="008A0F1C"/>
    <w:rsid w:val="008A1DA6"/>
    <w:rsid w:val="008A2F24"/>
    <w:rsid w:val="008A3FE0"/>
    <w:rsid w:val="008A4692"/>
    <w:rsid w:val="008A52FA"/>
    <w:rsid w:val="008A68AC"/>
    <w:rsid w:val="008B00C6"/>
    <w:rsid w:val="008B0B04"/>
    <w:rsid w:val="008B1160"/>
    <w:rsid w:val="008B2263"/>
    <w:rsid w:val="008B22A5"/>
    <w:rsid w:val="008B22EF"/>
    <w:rsid w:val="008B37B5"/>
    <w:rsid w:val="008B38A6"/>
    <w:rsid w:val="008B43F3"/>
    <w:rsid w:val="008B6652"/>
    <w:rsid w:val="008B675C"/>
    <w:rsid w:val="008B6E84"/>
    <w:rsid w:val="008B73A2"/>
    <w:rsid w:val="008B79AA"/>
    <w:rsid w:val="008B7AC7"/>
    <w:rsid w:val="008C02F4"/>
    <w:rsid w:val="008C0819"/>
    <w:rsid w:val="008C0C25"/>
    <w:rsid w:val="008C1055"/>
    <w:rsid w:val="008C10D7"/>
    <w:rsid w:val="008C1AA0"/>
    <w:rsid w:val="008C1CD1"/>
    <w:rsid w:val="008C205B"/>
    <w:rsid w:val="008C2097"/>
    <w:rsid w:val="008C2766"/>
    <w:rsid w:val="008C3511"/>
    <w:rsid w:val="008C4F4B"/>
    <w:rsid w:val="008C657C"/>
    <w:rsid w:val="008C70ED"/>
    <w:rsid w:val="008C7196"/>
    <w:rsid w:val="008D1782"/>
    <w:rsid w:val="008D1B43"/>
    <w:rsid w:val="008D2062"/>
    <w:rsid w:val="008D2477"/>
    <w:rsid w:val="008D2646"/>
    <w:rsid w:val="008D2FF8"/>
    <w:rsid w:val="008D30FA"/>
    <w:rsid w:val="008D3D3D"/>
    <w:rsid w:val="008D4D81"/>
    <w:rsid w:val="008D785B"/>
    <w:rsid w:val="008E0635"/>
    <w:rsid w:val="008E0898"/>
    <w:rsid w:val="008E0B28"/>
    <w:rsid w:val="008E11CD"/>
    <w:rsid w:val="008E1453"/>
    <w:rsid w:val="008E1775"/>
    <w:rsid w:val="008E17E1"/>
    <w:rsid w:val="008E1ACE"/>
    <w:rsid w:val="008E209C"/>
    <w:rsid w:val="008E2CBE"/>
    <w:rsid w:val="008E3738"/>
    <w:rsid w:val="008E5929"/>
    <w:rsid w:val="008E733E"/>
    <w:rsid w:val="008E7AC6"/>
    <w:rsid w:val="008F0877"/>
    <w:rsid w:val="008F09C4"/>
    <w:rsid w:val="008F1BA8"/>
    <w:rsid w:val="008F2193"/>
    <w:rsid w:val="008F24C7"/>
    <w:rsid w:val="008F29B1"/>
    <w:rsid w:val="008F29DF"/>
    <w:rsid w:val="008F329D"/>
    <w:rsid w:val="008F35E3"/>
    <w:rsid w:val="008F3A1E"/>
    <w:rsid w:val="008F420D"/>
    <w:rsid w:val="008F4B09"/>
    <w:rsid w:val="008F4FC0"/>
    <w:rsid w:val="008F5180"/>
    <w:rsid w:val="008F6479"/>
    <w:rsid w:val="008F690B"/>
    <w:rsid w:val="008F777A"/>
    <w:rsid w:val="008F7ED9"/>
    <w:rsid w:val="00900560"/>
    <w:rsid w:val="009018EA"/>
    <w:rsid w:val="00902055"/>
    <w:rsid w:val="00902287"/>
    <w:rsid w:val="009024E5"/>
    <w:rsid w:val="009030A8"/>
    <w:rsid w:val="0090316C"/>
    <w:rsid w:val="009039A3"/>
    <w:rsid w:val="00906EB5"/>
    <w:rsid w:val="009070EC"/>
    <w:rsid w:val="009078A9"/>
    <w:rsid w:val="00910254"/>
    <w:rsid w:val="00911192"/>
    <w:rsid w:val="00913C92"/>
    <w:rsid w:val="00914769"/>
    <w:rsid w:val="009148FE"/>
    <w:rsid w:val="00914A15"/>
    <w:rsid w:val="00914F9C"/>
    <w:rsid w:val="00915F9A"/>
    <w:rsid w:val="009165AC"/>
    <w:rsid w:val="00916CE5"/>
    <w:rsid w:val="00920806"/>
    <w:rsid w:val="00920DFC"/>
    <w:rsid w:val="009219BF"/>
    <w:rsid w:val="0092232D"/>
    <w:rsid w:val="00922B02"/>
    <w:rsid w:val="00923045"/>
    <w:rsid w:val="00923388"/>
    <w:rsid w:val="009244F4"/>
    <w:rsid w:val="009246A3"/>
    <w:rsid w:val="0092565E"/>
    <w:rsid w:val="00925A3F"/>
    <w:rsid w:val="00925DEB"/>
    <w:rsid w:val="009269FF"/>
    <w:rsid w:val="00926EAC"/>
    <w:rsid w:val="00926FAB"/>
    <w:rsid w:val="009278E2"/>
    <w:rsid w:val="009301CA"/>
    <w:rsid w:val="00930339"/>
    <w:rsid w:val="0093152F"/>
    <w:rsid w:val="009324BF"/>
    <w:rsid w:val="00932A3A"/>
    <w:rsid w:val="00933370"/>
    <w:rsid w:val="00933771"/>
    <w:rsid w:val="00933CA9"/>
    <w:rsid w:val="00933CC2"/>
    <w:rsid w:val="00933DF9"/>
    <w:rsid w:val="009343F8"/>
    <w:rsid w:val="0093510E"/>
    <w:rsid w:val="00935248"/>
    <w:rsid w:val="0093557C"/>
    <w:rsid w:val="00935645"/>
    <w:rsid w:val="009359C6"/>
    <w:rsid w:val="00935A23"/>
    <w:rsid w:val="00935C59"/>
    <w:rsid w:val="00937043"/>
    <w:rsid w:val="00937337"/>
    <w:rsid w:val="009379BB"/>
    <w:rsid w:val="00937B64"/>
    <w:rsid w:val="00940DED"/>
    <w:rsid w:val="009413F8"/>
    <w:rsid w:val="00941600"/>
    <w:rsid w:val="00942BF5"/>
    <w:rsid w:val="00943006"/>
    <w:rsid w:val="00943B80"/>
    <w:rsid w:val="00943B83"/>
    <w:rsid w:val="0094401A"/>
    <w:rsid w:val="00944203"/>
    <w:rsid w:val="00944404"/>
    <w:rsid w:val="009444E3"/>
    <w:rsid w:val="00944E51"/>
    <w:rsid w:val="00944F04"/>
    <w:rsid w:val="00945175"/>
    <w:rsid w:val="0094567A"/>
    <w:rsid w:val="00945739"/>
    <w:rsid w:val="00945A94"/>
    <w:rsid w:val="00946A3F"/>
    <w:rsid w:val="00946A81"/>
    <w:rsid w:val="00946AAB"/>
    <w:rsid w:val="00946DD8"/>
    <w:rsid w:val="009474C7"/>
    <w:rsid w:val="009500D5"/>
    <w:rsid w:val="00950BF3"/>
    <w:rsid w:val="00950CD1"/>
    <w:rsid w:val="00951468"/>
    <w:rsid w:val="009514C9"/>
    <w:rsid w:val="009520AE"/>
    <w:rsid w:val="00952572"/>
    <w:rsid w:val="00952BE2"/>
    <w:rsid w:val="00953668"/>
    <w:rsid w:val="009540FE"/>
    <w:rsid w:val="00955534"/>
    <w:rsid w:val="00955B21"/>
    <w:rsid w:val="009565E1"/>
    <w:rsid w:val="00956DC2"/>
    <w:rsid w:val="009611FD"/>
    <w:rsid w:val="009616BD"/>
    <w:rsid w:val="009621B5"/>
    <w:rsid w:val="00962494"/>
    <w:rsid w:val="00962844"/>
    <w:rsid w:val="00962D86"/>
    <w:rsid w:val="0096318F"/>
    <w:rsid w:val="0096356C"/>
    <w:rsid w:val="00964502"/>
    <w:rsid w:val="009654D0"/>
    <w:rsid w:val="009655C9"/>
    <w:rsid w:val="00965E97"/>
    <w:rsid w:val="009668A8"/>
    <w:rsid w:val="00966A3B"/>
    <w:rsid w:val="00966C3F"/>
    <w:rsid w:val="00970264"/>
    <w:rsid w:val="0097192E"/>
    <w:rsid w:val="009721C2"/>
    <w:rsid w:val="00972323"/>
    <w:rsid w:val="009727A9"/>
    <w:rsid w:val="00974185"/>
    <w:rsid w:val="0097558A"/>
    <w:rsid w:val="00975A59"/>
    <w:rsid w:val="00976670"/>
    <w:rsid w:val="009768D7"/>
    <w:rsid w:val="00976D65"/>
    <w:rsid w:val="00977631"/>
    <w:rsid w:val="00977EB8"/>
    <w:rsid w:val="0098016E"/>
    <w:rsid w:val="00980CF7"/>
    <w:rsid w:val="00980E74"/>
    <w:rsid w:val="009819C1"/>
    <w:rsid w:val="009824AD"/>
    <w:rsid w:val="00982725"/>
    <w:rsid w:val="0098296F"/>
    <w:rsid w:val="00982F67"/>
    <w:rsid w:val="009848B8"/>
    <w:rsid w:val="00984A60"/>
    <w:rsid w:val="00984C0C"/>
    <w:rsid w:val="009857EB"/>
    <w:rsid w:val="00985A32"/>
    <w:rsid w:val="00990289"/>
    <w:rsid w:val="00991352"/>
    <w:rsid w:val="00991804"/>
    <w:rsid w:val="00991AF8"/>
    <w:rsid w:val="00991D75"/>
    <w:rsid w:val="0099216C"/>
    <w:rsid w:val="009938BB"/>
    <w:rsid w:val="0099546A"/>
    <w:rsid w:val="009967DC"/>
    <w:rsid w:val="009967EF"/>
    <w:rsid w:val="00996E2D"/>
    <w:rsid w:val="009971FA"/>
    <w:rsid w:val="009974AA"/>
    <w:rsid w:val="00997544"/>
    <w:rsid w:val="00997936"/>
    <w:rsid w:val="009A0547"/>
    <w:rsid w:val="009A06E6"/>
    <w:rsid w:val="009A142E"/>
    <w:rsid w:val="009A15E1"/>
    <w:rsid w:val="009A1642"/>
    <w:rsid w:val="009A1D27"/>
    <w:rsid w:val="009A2403"/>
    <w:rsid w:val="009A2A4A"/>
    <w:rsid w:val="009A333E"/>
    <w:rsid w:val="009A33CC"/>
    <w:rsid w:val="009A3E0D"/>
    <w:rsid w:val="009A492C"/>
    <w:rsid w:val="009A58F8"/>
    <w:rsid w:val="009A63A9"/>
    <w:rsid w:val="009B0FCA"/>
    <w:rsid w:val="009B3C34"/>
    <w:rsid w:val="009B3C6F"/>
    <w:rsid w:val="009B44C4"/>
    <w:rsid w:val="009B48C1"/>
    <w:rsid w:val="009B4ECC"/>
    <w:rsid w:val="009B4EEC"/>
    <w:rsid w:val="009B5A35"/>
    <w:rsid w:val="009B66F1"/>
    <w:rsid w:val="009B6E31"/>
    <w:rsid w:val="009B763A"/>
    <w:rsid w:val="009B7B93"/>
    <w:rsid w:val="009C06B8"/>
    <w:rsid w:val="009C0D12"/>
    <w:rsid w:val="009C13AA"/>
    <w:rsid w:val="009C4ADB"/>
    <w:rsid w:val="009C716F"/>
    <w:rsid w:val="009D0B86"/>
    <w:rsid w:val="009D170A"/>
    <w:rsid w:val="009D1DBB"/>
    <w:rsid w:val="009D231C"/>
    <w:rsid w:val="009D295B"/>
    <w:rsid w:val="009D33A4"/>
    <w:rsid w:val="009D3744"/>
    <w:rsid w:val="009D45C2"/>
    <w:rsid w:val="009D4F3F"/>
    <w:rsid w:val="009D56B6"/>
    <w:rsid w:val="009D5E9C"/>
    <w:rsid w:val="009D656B"/>
    <w:rsid w:val="009D6C9B"/>
    <w:rsid w:val="009D76B9"/>
    <w:rsid w:val="009E0D0B"/>
    <w:rsid w:val="009E21C8"/>
    <w:rsid w:val="009E2494"/>
    <w:rsid w:val="009E2795"/>
    <w:rsid w:val="009E3D39"/>
    <w:rsid w:val="009E4538"/>
    <w:rsid w:val="009E5880"/>
    <w:rsid w:val="009E60C2"/>
    <w:rsid w:val="009E6277"/>
    <w:rsid w:val="009E67E6"/>
    <w:rsid w:val="009E7138"/>
    <w:rsid w:val="009E7F7E"/>
    <w:rsid w:val="009F0A4C"/>
    <w:rsid w:val="009F0D68"/>
    <w:rsid w:val="009F13F6"/>
    <w:rsid w:val="009F192E"/>
    <w:rsid w:val="009F1D5C"/>
    <w:rsid w:val="009F2B03"/>
    <w:rsid w:val="009F2B4B"/>
    <w:rsid w:val="009F32FB"/>
    <w:rsid w:val="009F3482"/>
    <w:rsid w:val="009F39DB"/>
    <w:rsid w:val="009F5D67"/>
    <w:rsid w:val="009F6485"/>
    <w:rsid w:val="009F6B93"/>
    <w:rsid w:val="009F6E5B"/>
    <w:rsid w:val="009F74E9"/>
    <w:rsid w:val="009F7F3D"/>
    <w:rsid w:val="00A0011C"/>
    <w:rsid w:val="00A006F2"/>
    <w:rsid w:val="00A007D6"/>
    <w:rsid w:val="00A01340"/>
    <w:rsid w:val="00A013F4"/>
    <w:rsid w:val="00A01E64"/>
    <w:rsid w:val="00A02CA4"/>
    <w:rsid w:val="00A03512"/>
    <w:rsid w:val="00A0365F"/>
    <w:rsid w:val="00A0395D"/>
    <w:rsid w:val="00A03B26"/>
    <w:rsid w:val="00A04642"/>
    <w:rsid w:val="00A0629D"/>
    <w:rsid w:val="00A06E03"/>
    <w:rsid w:val="00A07DC2"/>
    <w:rsid w:val="00A10265"/>
    <w:rsid w:val="00A10603"/>
    <w:rsid w:val="00A107CB"/>
    <w:rsid w:val="00A1227E"/>
    <w:rsid w:val="00A12546"/>
    <w:rsid w:val="00A12957"/>
    <w:rsid w:val="00A133AB"/>
    <w:rsid w:val="00A13DD0"/>
    <w:rsid w:val="00A13DE3"/>
    <w:rsid w:val="00A14B72"/>
    <w:rsid w:val="00A168BD"/>
    <w:rsid w:val="00A169A6"/>
    <w:rsid w:val="00A173FB"/>
    <w:rsid w:val="00A17B16"/>
    <w:rsid w:val="00A21358"/>
    <w:rsid w:val="00A225A1"/>
    <w:rsid w:val="00A2312B"/>
    <w:rsid w:val="00A231DE"/>
    <w:rsid w:val="00A2330A"/>
    <w:rsid w:val="00A23FE6"/>
    <w:rsid w:val="00A2400B"/>
    <w:rsid w:val="00A24D4F"/>
    <w:rsid w:val="00A26A3E"/>
    <w:rsid w:val="00A26B9C"/>
    <w:rsid w:val="00A2734A"/>
    <w:rsid w:val="00A27F8E"/>
    <w:rsid w:val="00A301A6"/>
    <w:rsid w:val="00A30307"/>
    <w:rsid w:val="00A3034F"/>
    <w:rsid w:val="00A313E9"/>
    <w:rsid w:val="00A31987"/>
    <w:rsid w:val="00A31AF2"/>
    <w:rsid w:val="00A32504"/>
    <w:rsid w:val="00A32644"/>
    <w:rsid w:val="00A32700"/>
    <w:rsid w:val="00A333C1"/>
    <w:rsid w:val="00A335BE"/>
    <w:rsid w:val="00A337EF"/>
    <w:rsid w:val="00A33BCD"/>
    <w:rsid w:val="00A33CC0"/>
    <w:rsid w:val="00A350C3"/>
    <w:rsid w:val="00A35DCA"/>
    <w:rsid w:val="00A36D32"/>
    <w:rsid w:val="00A36F54"/>
    <w:rsid w:val="00A36FFD"/>
    <w:rsid w:val="00A375A2"/>
    <w:rsid w:val="00A405AB"/>
    <w:rsid w:val="00A405BE"/>
    <w:rsid w:val="00A4091B"/>
    <w:rsid w:val="00A40BD3"/>
    <w:rsid w:val="00A40BD7"/>
    <w:rsid w:val="00A41AB4"/>
    <w:rsid w:val="00A41D3B"/>
    <w:rsid w:val="00A4317B"/>
    <w:rsid w:val="00A43C03"/>
    <w:rsid w:val="00A43F15"/>
    <w:rsid w:val="00A44A2A"/>
    <w:rsid w:val="00A453D5"/>
    <w:rsid w:val="00A459B6"/>
    <w:rsid w:val="00A46606"/>
    <w:rsid w:val="00A46A26"/>
    <w:rsid w:val="00A46DAA"/>
    <w:rsid w:val="00A473CD"/>
    <w:rsid w:val="00A477EB"/>
    <w:rsid w:val="00A502BA"/>
    <w:rsid w:val="00A50F08"/>
    <w:rsid w:val="00A510EB"/>
    <w:rsid w:val="00A525A7"/>
    <w:rsid w:val="00A526A1"/>
    <w:rsid w:val="00A52B55"/>
    <w:rsid w:val="00A536AC"/>
    <w:rsid w:val="00A53E7F"/>
    <w:rsid w:val="00A53F2A"/>
    <w:rsid w:val="00A5509B"/>
    <w:rsid w:val="00A553C9"/>
    <w:rsid w:val="00A5668F"/>
    <w:rsid w:val="00A56C4F"/>
    <w:rsid w:val="00A56E49"/>
    <w:rsid w:val="00A56F8A"/>
    <w:rsid w:val="00A57229"/>
    <w:rsid w:val="00A60508"/>
    <w:rsid w:val="00A608B0"/>
    <w:rsid w:val="00A60A0C"/>
    <w:rsid w:val="00A60E6B"/>
    <w:rsid w:val="00A60EC6"/>
    <w:rsid w:val="00A613B8"/>
    <w:rsid w:val="00A61450"/>
    <w:rsid w:val="00A6201D"/>
    <w:rsid w:val="00A6215F"/>
    <w:rsid w:val="00A621CC"/>
    <w:rsid w:val="00A6252C"/>
    <w:rsid w:val="00A62714"/>
    <w:rsid w:val="00A62C5D"/>
    <w:rsid w:val="00A63FB0"/>
    <w:rsid w:val="00A64281"/>
    <w:rsid w:val="00A64EC7"/>
    <w:rsid w:val="00A65EDF"/>
    <w:rsid w:val="00A65F0D"/>
    <w:rsid w:val="00A660F2"/>
    <w:rsid w:val="00A662B8"/>
    <w:rsid w:val="00A667AC"/>
    <w:rsid w:val="00A66AE3"/>
    <w:rsid w:val="00A66F00"/>
    <w:rsid w:val="00A672E5"/>
    <w:rsid w:val="00A70296"/>
    <w:rsid w:val="00A70960"/>
    <w:rsid w:val="00A71060"/>
    <w:rsid w:val="00A7110B"/>
    <w:rsid w:val="00A722E5"/>
    <w:rsid w:val="00A72B04"/>
    <w:rsid w:val="00A72C95"/>
    <w:rsid w:val="00A72D30"/>
    <w:rsid w:val="00A72E3E"/>
    <w:rsid w:val="00A74153"/>
    <w:rsid w:val="00A75620"/>
    <w:rsid w:val="00A77605"/>
    <w:rsid w:val="00A7764D"/>
    <w:rsid w:val="00A80ED5"/>
    <w:rsid w:val="00A83013"/>
    <w:rsid w:val="00A8377F"/>
    <w:rsid w:val="00A849B9"/>
    <w:rsid w:val="00A85B44"/>
    <w:rsid w:val="00A8642E"/>
    <w:rsid w:val="00A86606"/>
    <w:rsid w:val="00A86F7E"/>
    <w:rsid w:val="00A8771C"/>
    <w:rsid w:val="00A87DA4"/>
    <w:rsid w:val="00A9038B"/>
    <w:rsid w:val="00A907BA"/>
    <w:rsid w:val="00A909A0"/>
    <w:rsid w:val="00A90AE1"/>
    <w:rsid w:val="00A90CA9"/>
    <w:rsid w:val="00A910FE"/>
    <w:rsid w:val="00A9196D"/>
    <w:rsid w:val="00A91BA6"/>
    <w:rsid w:val="00A937FC"/>
    <w:rsid w:val="00A93888"/>
    <w:rsid w:val="00A93B69"/>
    <w:rsid w:val="00A94F0C"/>
    <w:rsid w:val="00A9520F"/>
    <w:rsid w:val="00A96C82"/>
    <w:rsid w:val="00A9724E"/>
    <w:rsid w:val="00A9778E"/>
    <w:rsid w:val="00A97BD1"/>
    <w:rsid w:val="00AA0492"/>
    <w:rsid w:val="00AA0656"/>
    <w:rsid w:val="00AA0985"/>
    <w:rsid w:val="00AA0A6A"/>
    <w:rsid w:val="00AA0B39"/>
    <w:rsid w:val="00AA102D"/>
    <w:rsid w:val="00AA1111"/>
    <w:rsid w:val="00AA1A44"/>
    <w:rsid w:val="00AA2A5E"/>
    <w:rsid w:val="00AA338F"/>
    <w:rsid w:val="00AA4C49"/>
    <w:rsid w:val="00AA4D0D"/>
    <w:rsid w:val="00AA4D17"/>
    <w:rsid w:val="00AA520C"/>
    <w:rsid w:val="00AA5710"/>
    <w:rsid w:val="00AA5D41"/>
    <w:rsid w:val="00AA60A6"/>
    <w:rsid w:val="00AA6239"/>
    <w:rsid w:val="00AA6CBC"/>
    <w:rsid w:val="00AA7EAB"/>
    <w:rsid w:val="00AB00F7"/>
    <w:rsid w:val="00AB01E9"/>
    <w:rsid w:val="00AB04D7"/>
    <w:rsid w:val="00AB1616"/>
    <w:rsid w:val="00AB27EC"/>
    <w:rsid w:val="00AB3352"/>
    <w:rsid w:val="00AB3547"/>
    <w:rsid w:val="00AB432D"/>
    <w:rsid w:val="00AB4E83"/>
    <w:rsid w:val="00AB4F35"/>
    <w:rsid w:val="00AB502D"/>
    <w:rsid w:val="00AB580D"/>
    <w:rsid w:val="00AB585C"/>
    <w:rsid w:val="00AB594D"/>
    <w:rsid w:val="00AB71AA"/>
    <w:rsid w:val="00AB7C71"/>
    <w:rsid w:val="00AC0413"/>
    <w:rsid w:val="00AC176E"/>
    <w:rsid w:val="00AC2431"/>
    <w:rsid w:val="00AC4CDB"/>
    <w:rsid w:val="00AC507B"/>
    <w:rsid w:val="00AC52F7"/>
    <w:rsid w:val="00AC57B1"/>
    <w:rsid w:val="00AC6083"/>
    <w:rsid w:val="00AC6994"/>
    <w:rsid w:val="00AC76C2"/>
    <w:rsid w:val="00AD043E"/>
    <w:rsid w:val="00AD0839"/>
    <w:rsid w:val="00AD0C35"/>
    <w:rsid w:val="00AD0DA1"/>
    <w:rsid w:val="00AD1DC1"/>
    <w:rsid w:val="00AD3A10"/>
    <w:rsid w:val="00AD59AF"/>
    <w:rsid w:val="00AD611F"/>
    <w:rsid w:val="00AD6BB4"/>
    <w:rsid w:val="00AE0361"/>
    <w:rsid w:val="00AE05E4"/>
    <w:rsid w:val="00AE1436"/>
    <w:rsid w:val="00AE22B2"/>
    <w:rsid w:val="00AE2D78"/>
    <w:rsid w:val="00AE2E8A"/>
    <w:rsid w:val="00AE3482"/>
    <w:rsid w:val="00AE3BFD"/>
    <w:rsid w:val="00AE52FE"/>
    <w:rsid w:val="00AE5714"/>
    <w:rsid w:val="00AE5AF1"/>
    <w:rsid w:val="00AE5B49"/>
    <w:rsid w:val="00AE68EC"/>
    <w:rsid w:val="00AF03CB"/>
    <w:rsid w:val="00AF04B7"/>
    <w:rsid w:val="00AF0AAB"/>
    <w:rsid w:val="00AF1003"/>
    <w:rsid w:val="00AF130E"/>
    <w:rsid w:val="00AF1ADA"/>
    <w:rsid w:val="00AF1ADD"/>
    <w:rsid w:val="00AF2084"/>
    <w:rsid w:val="00AF2136"/>
    <w:rsid w:val="00AF218A"/>
    <w:rsid w:val="00AF3756"/>
    <w:rsid w:val="00AF40C9"/>
    <w:rsid w:val="00AF4110"/>
    <w:rsid w:val="00AF4782"/>
    <w:rsid w:val="00AF49A4"/>
    <w:rsid w:val="00AF5336"/>
    <w:rsid w:val="00AF58DD"/>
    <w:rsid w:val="00AF6680"/>
    <w:rsid w:val="00AF6734"/>
    <w:rsid w:val="00AF7A8D"/>
    <w:rsid w:val="00AF7BAF"/>
    <w:rsid w:val="00B0021F"/>
    <w:rsid w:val="00B0124C"/>
    <w:rsid w:val="00B013C8"/>
    <w:rsid w:val="00B0281C"/>
    <w:rsid w:val="00B02975"/>
    <w:rsid w:val="00B02BF3"/>
    <w:rsid w:val="00B04216"/>
    <w:rsid w:val="00B0463E"/>
    <w:rsid w:val="00B04CA5"/>
    <w:rsid w:val="00B04E78"/>
    <w:rsid w:val="00B052AF"/>
    <w:rsid w:val="00B05974"/>
    <w:rsid w:val="00B05C17"/>
    <w:rsid w:val="00B05D3C"/>
    <w:rsid w:val="00B06B37"/>
    <w:rsid w:val="00B07049"/>
    <w:rsid w:val="00B10E8F"/>
    <w:rsid w:val="00B11918"/>
    <w:rsid w:val="00B1226E"/>
    <w:rsid w:val="00B12755"/>
    <w:rsid w:val="00B12854"/>
    <w:rsid w:val="00B13267"/>
    <w:rsid w:val="00B13A91"/>
    <w:rsid w:val="00B13FA2"/>
    <w:rsid w:val="00B14E1D"/>
    <w:rsid w:val="00B15EB3"/>
    <w:rsid w:val="00B163E6"/>
    <w:rsid w:val="00B16C1C"/>
    <w:rsid w:val="00B16F0A"/>
    <w:rsid w:val="00B16F16"/>
    <w:rsid w:val="00B17550"/>
    <w:rsid w:val="00B17925"/>
    <w:rsid w:val="00B17C28"/>
    <w:rsid w:val="00B17CB2"/>
    <w:rsid w:val="00B211B6"/>
    <w:rsid w:val="00B2120A"/>
    <w:rsid w:val="00B219BB"/>
    <w:rsid w:val="00B21D54"/>
    <w:rsid w:val="00B22295"/>
    <w:rsid w:val="00B23124"/>
    <w:rsid w:val="00B23328"/>
    <w:rsid w:val="00B23415"/>
    <w:rsid w:val="00B23474"/>
    <w:rsid w:val="00B24273"/>
    <w:rsid w:val="00B2457E"/>
    <w:rsid w:val="00B247A2"/>
    <w:rsid w:val="00B257D6"/>
    <w:rsid w:val="00B258CF"/>
    <w:rsid w:val="00B2709B"/>
    <w:rsid w:val="00B27169"/>
    <w:rsid w:val="00B276BA"/>
    <w:rsid w:val="00B27A75"/>
    <w:rsid w:val="00B27AD3"/>
    <w:rsid w:val="00B30F51"/>
    <w:rsid w:val="00B322AF"/>
    <w:rsid w:val="00B322EF"/>
    <w:rsid w:val="00B331DC"/>
    <w:rsid w:val="00B33883"/>
    <w:rsid w:val="00B33FDF"/>
    <w:rsid w:val="00B34225"/>
    <w:rsid w:val="00B349B2"/>
    <w:rsid w:val="00B34AF8"/>
    <w:rsid w:val="00B34B0E"/>
    <w:rsid w:val="00B34ED3"/>
    <w:rsid w:val="00B3576A"/>
    <w:rsid w:val="00B35A6D"/>
    <w:rsid w:val="00B361CF"/>
    <w:rsid w:val="00B361EE"/>
    <w:rsid w:val="00B36956"/>
    <w:rsid w:val="00B417E5"/>
    <w:rsid w:val="00B4183F"/>
    <w:rsid w:val="00B418AA"/>
    <w:rsid w:val="00B42CEF"/>
    <w:rsid w:val="00B42E05"/>
    <w:rsid w:val="00B43763"/>
    <w:rsid w:val="00B43839"/>
    <w:rsid w:val="00B43AAD"/>
    <w:rsid w:val="00B43DE4"/>
    <w:rsid w:val="00B4401B"/>
    <w:rsid w:val="00B44F24"/>
    <w:rsid w:val="00B45451"/>
    <w:rsid w:val="00B455DE"/>
    <w:rsid w:val="00B45C9C"/>
    <w:rsid w:val="00B460C9"/>
    <w:rsid w:val="00B46658"/>
    <w:rsid w:val="00B46EE4"/>
    <w:rsid w:val="00B47634"/>
    <w:rsid w:val="00B476FC"/>
    <w:rsid w:val="00B47AC3"/>
    <w:rsid w:val="00B50D6F"/>
    <w:rsid w:val="00B50DD5"/>
    <w:rsid w:val="00B510E6"/>
    <w:rsid w:val="00B5183F"/>
    <w:rsid w:val="00B51E42"/>
    <w:rsid w:val="00B52059"/>
    <w:rsid w:val="00B523AA"/>
    <w:rsid w:val="00B526F3"/>
    <w:rsid w:val="00B52CA3"/>
    <w:rsid w:val="00B52DB9"/>
    <w:rsid w:val="00B5388A"/>
    <w:rsid w:val="00B53AA2"/>
    <w:rsid w:val="00B53D82"/>
    <w:rsid w:val="00B53DA5"/>
    <w:rsid w:val="00B54011"/>
    <w:rsid w:val="00B548FD"/>
    <w:rsid w:val="00B55DC4"/>
    <w:rsid w:val="00B571FE"/>
    <w:rsid w:val="00B57693"/>
    <w:rsid w:val="00B608CA"/>
    <w:rsid w:val="00B61764"/>
    <w:rsid w:val="00B61C41"/>
    <w:rsid w:val="00B62328"/>
    <w:rsid w:val="00B62822"/>
    <w:rsid w:val="00B63B1E"/>
    <w:rsid w:val="00B6414F"/>
    <w:rsid w:val="00B6579A"/>
    <w:rsid w:val="00B657E3"/>
    <w:rsid w:val="00B66280"/>
    <w:rsid w:val="00B66A02"/>
    <w:rsid w:val="00B66B22"/>
    <w:rsid w:val="00B6755C"/>
    <w:rsid w:val="00B677F6"/>
    <w:rsid w:val="00B6798A"/>
    <w:rsid w:val="00B67B36"/>
    <w:rsid w:val="00B70160"/>
    <w:rsid w:val="00B70CD5"/>
    <w:rsid w:val="00B71639"/>
    <w:rsid w:val="00B719AD"/>
    <w:rsid w:val="00B71AB8"/>
    <w:rsid w:val="00B71CEC"/>
    <w:rsid w:val="00B71D4D"/>
    <w:rsid w:val="00B71EAE"/>
    <w:rsid w:val="00B7243E"/>
    <w:rsid w:val="00B72651"/>
    <w:rsid w:val="00B7269D"/>
    <w:rsid w:val="00B72C6B"/>
    <w:rsid w:val="00B738D5"/>
    <w:rsid w:val="00B744DE"/>
    <w:rsid w:val="00B74664"/>
    <w:rsid w:val="00B75362"/>
    <w:rsid w:val="00B75F77"/>
    <w:rsid w:val="00B761AA"/>
    <w:rsid w:val="00B763A9"/>
    <w:rsid w:val="00B7687F"/>
    <w:rsid w:val="00B76D64"/>
    <w:rsid w:val="00B77C62"/>
    <w:rsid w:val="00B805C6"/>
    <w:rsid w:val="00B825D9"/>
    <w:rsid w:val="00B825E1"/>
    <w:rsid w:val="00B82B8F"/>
    <w:rsid w:val="00B83502"/>
    <w:rsid w:val="00B8434A"/>
    <w:rsid w:val="00B8462F"/>
    <w:rsid w:val="00B846B2"/>
    <w:rsid w:val="00B84BC0"/>
    <w:rsid w:val="00B85E8A"/>
    <w:rsid w:val="00B87924"/>
    <w:rsid w:val="00B87F21"/>
    <w:rsid w:val="00B91256"/>
    <w:rsid w:val="00B91D24"/>
    <w:rsid w:val="00B925AD"/>
    <w:rsid w:val="00B93239"/>
    <w:rsid w:val="00B93F23"/>
    <w:rsid w:val="00B9440A"/>
    <w:rsid w:val="00B94AF5"/>
    <w:rsid w:val="00B9588F"/>
    <w:rsid w:val="00B9673E"/>
    <w:rsid w:val="00B96DBC"/>
    <w:rsid w:val="00B9711C"/>
    <w:rsid w:val="00B97FF7"/>
    <w:rsid w:val="00BA0032"/>
    <w:rsid w:val="00BA08CE"/>
    <w:rsid w:val="00BA0EEA"/>
    <w:rsid w:val="00BA17B1"/>
    <w:rsid w:val="00BA18F5"/>
    <w:rsid w:val="00BA2282"/>
    <w:rsid w:val="00BA23F8"/>
    <w:rsid w:val="00BA245D"/>
    <w:rsid w:val="00BA2920"/>
    <w:rsid w:val="00BA2BDD"/>
    <w:rsid w:val="00BA2EA8"/>
    <w:rsid w:val="00BA3595"/>
    <w:rsid w:val="00BA3BA0"/>
    <w:rsid w:val="00BA3F63"/>
    <w:rsid w:val="00BA4524"/>
    <w:rsid w:val="00BA5DCA"/>
    <w:rsid w:val="00BA6115"/>
    <w:rsid w:val="00BA6A12"/>
    <w:rsid w:val="00BA732C"/>
    <w:rsid w:val="00BA7FCB"/>
    <w:rsid w:val="00BB017E"/>
    <w:rsid w:val="00BB028B"/>
    <w:rsid w:val="00BB0329"/>
    <w:rsid w:val="00BB075A"/>
    <w:rsid w:val="00BB0790"/>
    <w:rsid w:val="00BB0C4D"/>
    <w:rsid w:val="00BB0E0B"/>
    <w:rsid w:val="00BB19E6"/>
    <w:rsid w:val="00BB2B20"/>
    <w:rsid w:val="00BB2DD3"/>
    <w:rsid w:val="00BB34E5"/>
    <w:rsid w:val="00BB437C"/>
    <w:rsid w:val="00BB44DC"/>
    <w:rsid w:val="00BB5418"/>
    <w:rsid w:val="00BB5468"/>
    <w:rsid w:val="00BB5EDA"/>
    <w:rsid w:val="00BB65A9"/>
    <w:rsid w:val="00BB6C50"/>
    <w:rsid w:val="00BB73EF"/>
    <w:rsid w:val="00BB745A"/>
    <w:rsid w:val="00BB745E"/>
    <w:rsid w:val="00BB75D0"/>
    <w:rsid w:val="00BC00EA"/>
    <w:rsid w:val="00BC089B"/>
    <w:rsid w:val="00BC0B5C"/>
    <w:rsid w:val="00BC0D07"/>
    <w:rsid w:val="00BC1D6A"/>
    <w:rsid w:val="00BC21E3"/>
    <w:rsid w:val="00BC27E9"/>
    <w:rsid w:val="00BC2A3F"/>
    <w:rsid w:val="00BC321A"/>
    <w:rsid w:val="00BC3D70"/>
    <w:rsid w:val="00BC4AE0"/>
    <w:rsid w:val="00BC4CF1"/>
    <w:rsid w:val="00BC4FB7"/>
    <w:rsid w:val="00BC4FD5"/>
    <w:rsid w:val="00BC53DA"/>
    <w:rsid w:val="00BC5731"/>
    <w:rsid w:val="00BC58B4"/>
    <w:rsid w:val="00BC656B"/>
    <w:rsid w:val="00BC65A7"/>
    <w:rsid w:val="00BC69E4"/>
    <w:rsid w:val="00BC6FD0"/>
    <w:rsid w:val="00BC7B00"/>
    <w:rsid w:val="00BD0592"/>
    <w:rsid w:val="00BD0BF4"/>
    <w:rsid w:val="00BD0F52"/>
    <w:rsid w:val="00BD1821"/>
    <w:rsid w:val="00BD2172"/>
    <w:rsid w:val="00BD2A75"/>
    <w:rsid w:val="00BD2F46"/>
    <w:rsid w:val="00BD3104"/>
    <w:rsid w:val="00BD313B"/>
    <w:rsid w:val="00BD3780"/>
    <w:rsid w:val="00BD3808"/>
    <w:rsid w:val="00BD3995"/>
    <w:rsid w:val="00BD3F7B"/>
    <w:rsid w:val="00BD406C"/>
    <w:rsid w:val="00BD4C26"/>
    <w:rsid w:val="00BD636E"/>
    <w:rsid w:val="00BD6858"/>
    <w:rsid w:val="00BD69F5"/>
    <w:rsid w:val="00BD6B17"/>
    <w:rsid w:val="00BD7EA2"/>
    <w:rsid w:val="00BE0136"/>
    <w:rsid w:val="00BE0879"/>
    <w:rsid w:val="00BE0C0D"/>
    <w:rsid w:val="00BE27BA"/>
    <w:rsid w:val="00BE44E6"/>
    <w:rsid w:val="00BE45B4"/>
    <w:rsid w:val="00BE68D1"/>
    <w:rsid w:val="00BE7576"/>
    <w:rsid w:val="00BF06E4"/>
    <w:rsid w:val="00BF0BBA"/>
    <w:rsid w:val="00BF1B40"/>
    <w:rsid w:val="00BF1F6F"/>
    <w:rsid w:val="00BF232E"/>
    <w:rsid w:val="00BF26FF"/>
    <w:rsid w:val="00BF2F3D"/>
    <w:rsid w:val="00BF3D35"/>
    <w:rsid w:val="00BF4ABF"/>
    <w:rsid w:val="00BF4CA3"/>
    <w:rsid w:val="00BF52D8"/>
    <w:rsid w:val="00BF5625"/>
    <w:rsid w:val="00BF5800"/>
    <w:rsid w:val="00BF69EB"/>
    <w:rsid w:val="00C00551"/>
    <w:rsid w:val="00C01560"/>
    <w:rsid w:val="00C01760"/>
    <w:rsid w:val="00C01942"/>
    <w:rsid w:val="00C01DD3"/>
    <w:rsid w:val="00C0260F"/>
    <w:rsid w:val="00C032E0"/>
    <w:rsid w:val="00C0340D"/>
    <w:rsid w:val="00C03CCE"/>
    <w:rsid w:val="00C03FBE"/>
    <w:rsid w:val="00C0402F"/>
    <w:rsid w:val="00C04A40"/>
    <w:rsid w:val="00C04E32"/>
    <w:rsid w:val="00C05AED"/>
    <w:rsid w:val="00C05D7D"/>
    <w:rsid w:val="00C06D22"/>
    <w:rsid w:val="00C10415"/>
    <w:rsid w:val="00C11551"/>
    <w:rsid w:val="00C1198A"/>
    <w:rsid w:val="00C11E67"/>
    <w:rsid w:val="00C12753"/>
    <w:rsid w:val="00C132D0"/>
    <w:rsid w:val="00C135AB"/>
    <w:rsid w:val="00C13737"/>
    <w:rsid w:val="00C1492C"/>
    <w:rsid w:val="00C152B7"/>
    <w:rsid w:val="00C15876"/>
    <w:rsid w:val="00C159ED"/>
    <w:rsid w:val="00C15AC1"/>
    <w:rsid w:val="00C1656C"/>
    <w:rsid w:val="00C171B0"/>
    <w:rsid w:val="00C173F0"/>
    <w:rsid w:val="00C1779C"/>
    <w:rsid w:val="00C2034B"/>
    <w:rsid w:val="00C207F9"/>
    <w:rsid w:val="00C209E5"/>
    <w:rsid w:val="00C20DF4"/>
    <w:rsid w:val="00C212CC"/>
    <w:rsid w:val="00C23735"/>
    <w:rsid w:val="00C23B25"/>
    <w:rsid w:val="00C23C79"/>
    <w:rsid w:val="00C24A00"/>
    <w:rsid w:val="00C255D1"/>
    <w:rsid w:val="00C260D9"/>
    <w:rsid w:val="00C27862"/>
    <w:rsid w:val="00C27F64"/>
    <w:rsid w:val="00C30BE6"/>
    <w:rsid w:val="00C32383"/>
    <w:rsid w:val="00C33F18"/>
    <w:rsid w:val="00C34166"/>
    <w:rsid w:val="00C348DC"/>
    <w:rsid w:val="00C34C5B"/>
    <w:rsid w:val="00C34E8B"/>
    <w:rsid w:val="00C3528E"/>
    <w:rsid w:val="00C35A68"/>
    <w:rsid w:val="00C36587"/>
    <w:rsid w:val="00C3701D"/>
    <w:rsid w:val="00C37652"/>
    <w:rsid w:val="00C37B11"/>
    <w:rsid w:val="00C37BF6"/>
    <w:rsid w:val="00C37F75"/>
    <w:rsid w:val="00C40869"/>
    <w:rsid w:val="00C4151B"/>
    <w:rsid w:val="00C41F3A"/>
    <w:rsid w:val="00C433F6"/>
    <w:rsid w:val="00C43707"/>
    <w:rsid w:val="00C44100"/>
    <w:rsid w:val="00C4469A"/>
    <w:rsid w:val="00C44776"/>
    <w:rsid w:val="00C452E7"/>
    <w:rsid w:val="00C45A4F"/>
    <w:rsid w:val="00C460F1"/>
    <w:rsid w:val="00C47408"/>
    <w:rsid w:val="00C47A87"/>
    <w:rsid w:val="00C50175"/>
    <w:rsid w:val="00C504EA"/>
    <w:rsid w:val="00C50906"/>
    <w:rsid w:val="00C51000"/>
    <w:rsid w:val="00C51168"/>
    <w:rsid w:val="00C5120F"/>
    <w:rsid w:val="00C5156E"/>
    <w:rsid w:val="00C51F71"/>
    <w:rsid w:val="00C52B53"/>
    <w:rsid w:val="00C52DC0"/>
    <w:rsid w:val="00C52FF2"/>
    <w:rsid w:val="00C53578"/>
    <w:rsid w:val="00C54220"/>
    <w:rsid w:val="00C550A6"/>
    <w:rsid w:val="00C550FC"/>
    <w:rsid w:val="00C554D9"/>
    <w:rsid w:val="00C56946"/>
    <w:rsid w:val="00C56A5D"/>
    <w:rsid w:val="00C56EEA"/>
    <w:rsid w:val="00C56FD9"/>
    <w:rsid w:val="00C57573"/>
    <w:rsid w:val="00C578A9"/>
    <w:rsid w:val="00C60134"/>
    <w:rsid w:val="00C60386"/>
    <w:rsid w:val="00C610C8"/>
    <w:rsid w:val="00C6128D"/>
    <w:rsid w:val="00C61C5C"/>
    <w:rsid w:val="00C61DEB"/>
    <w:rsid w:val="00C61F84"/>
    <w:rsid w:val="00C61F8F"/>
    <w:rsid w:val="00C62328"/>
    <w:rsid w:val="00C62391"/>
    <w:rsid w:val="00C63E05"/>
    <w:rsid w:val="00C64152"/>
    <w:rsid w:val="00C643D6"/>
    <w:rsid w:val="00C64532"/>
    <w:rsid w:val="00C65372"/>
    <w:rsid w:val="00C65AED"/>
    <w:rsid w:val="00C66854"/>
    <w:rsid w:val="00C66B22"/>
    <w:rsid w:val="00C67543"/>
    <w:rsid w:val="00C67B34"/>
    <w:rsid w:val="00C703B1"/>
    <w:rsid w:val="00C7040E"/>
    <w:rsid w:val="00C70C8D"/>
    <w:rsid w:val="00C7177C"/>
    <w:rsid w:val="00C72E12"/>
    <w:rsid w:val="00C72F8B"/>
    <w:rsid w:val="00C72F97"/>
    <w:rsid w:val="00C730CE"/>
    <w:rsid w:val="00C73D6A"/>
    <w:rsid w:val="00C74295"/>
    <w:rsid w:val="00C7500A"/>
    <w:rsid w:val="00C76462"/>
    <w:rsid w:val="00C768F7"/>
    <w:rsid w:val="00C76F15"/>
    <w:rsid w:val="00C8102E"/>
    <w:rsid w:val="00C817A6"/>
    <w:rsid w:val="00C81EAE"/>
    <w:rsid w:val="00C83560"/>
    <w:rsid w:val="00C83C80"/>
    <w:rsid w:val="00C845E9"/>
    <w:rsid w:val="00C84677"/>
    <w:rsid w:val="00C84CC1"/>
    <w:rsid w:val="00C8548C"/>
    <w:rsid w:val="00C8551D"/>
    <w:rsid w:val="00C8627C"/>
    <w:rsid w:val="00C86DBD"/>
    <w:rsid w:val="00C8772D"/>
    <w:rsid w:val="00C877F5"/>
    <w:rsid w:val="00C87CB3"/>
    <w:rsid w:val="00C912A4"/>
    <w:rsid w:val="00C9134F"/>
    <w:rsid w:val="00C9179E"/>
    <w:rsid w:val="00C924B3"/>
    <w:rsid w:val="00C92571"/>
    <w:rsid w:val="00C92849"/>
    <w:rsid w:val="00C92A91"/>
    <w:rsid w:val="00C92E65"/>
    <w:rsid w:val="00C9308C"/>
    <w:rsid w:val="00C93640"/>
    <w:rsid w:val="00C956D7"/>
    <w:rsid w:val="00C95E77"/>
    <w:rsid w:val="00C95EE6"/>
    <w:rsid w:val="00C96309"/>
    <w:rsid w:val="00C9662B"/>
    <w:rsid w:val="00CA16AD"/>
    <w:rsid w:val="00CA1C9A"/>
    <w:rsid w:val="00CA2267"/>
    <w:rsid w:val="00CA23F7"/>
    <w:rsid w:val="00CA25BF"/>
    <w:rsid w:val="00CA2819"/>
    <w:rsid w:val="00CA2AA8"/>
    <w:rsid w:val="00CA3638"/>
    <w:rsid w:val="00CA3F84"/>
    <w:rsid w:val="00CA443C"/>
    <w:rsid w:val="00CA45B3"/>
    <w:rsid w:val="00CA553E"/>
    <w:rsid w:val="00CA553F"/>
    <w:rsid w:val="00CA5806"/>
    <w:rsid w:val="00CA6454"/>
    <w:rsid w:val="00CA663C"/>
    <w:rsid w:val="00CA6992"/>
    <w:rsid w:val="00CA6CE2"/>
    <w:rsid w:val="00CB0B2D"/>
    <w:rsid w:val="00CB1453"/>
    <w:rsid w:val="00CB2708"/>
    <w:rsid w:val="00CB2B29"/>
    <w:rsid w:val="00CB3A21"/>
    <w:rsid w:val="00CB42D7"/>
    <w:rsid w:val="00CB57BB"/>
    <w:rsid w:val="00CB6600"/>
    <w:rsid w:val="00CB7841"/>
    <w:rsid w:val="00CC0268"/>
    <w:rsid w:val="00CC03C8"/>
    <w:rsid w:val="00CC0E97"/>
    <w:rsid w:val="00CC1918"/>
    <w:rsid w:val="00CC207A"/>
    <w:rsid w:val="00CC2084"/>
    <w:rsid w:val="00CC2293"/>
    <w:rsid w:val="00CC229A"/>
    <w:rsid w:val="00CC23F8"/>
    <w:rsid w:val="00CC2566"/>
    <w:rsid w:val="00CC2B1F"/>
    <w:rsid w:val="00CC3282"/>
    <w:rsid w:val="00CC35A3"/>
    <w:rsid w:val="00CC3662"/>
    <w:rsid w:val="00CC3C83"/>
    <w:rsid w:val="00CC4108"/>
    <w:rsid w:val="00CC48D3"/>
    <w:rsid w:val="00CC57BD"/>
    <w:rsid w:val="00CC5943"/>
    <w:rsid w:val="00CC5EA1"/>
    <w:rsid w:val="00CC6FA3"/>
    <w:rsid w:val="00CC7721"/>
    <w:rsid w:val="00CD0A7D"/>
    <w:rsid w:val="00CD0C15"/>
    <w:rsid w:val="00CD206A"/>
    <w:rsid w:val="00CD365A"/>
    <w:rsid w:val="00CD3C7E"/>
    <w:rsid w:val="00CD4304"/>
    <w:rsid w:val="00CD4C55"/>
    <w:rsid w:val="00CD4C89"/>
    <w:rsid w:val="00CD4CBA"/>
    <w:rsid w:val="00CD5FCF"/>
    <w:rsid w:val="00CD657B"/>
    <w:rsid w:val="00CD6CE8"/>
    <w:rsid w:val="00CD6F78"/>
    <w:rsid w:val="00CD7ABD"/>
    <w:rsid w:val="00CE0D0C"/>
    <w:rsid w:val="00CE49E5"/>
    <w:rsid w:val="00CE4D7A"/>
    <w:rsid w:val="00CE66FD"/>
    <w:rsid w:val="00CE67B5"/>
    <w:rsid w:val="00CE7144"/>
    <w:rsid w:val="00CF0643"/>
    <w:rsid w:val="00CF08EB"/>
    <w:rsid w:val="00CF09A7"/>
    <w:rsid w:val="00CF0A95"/>
    <w:rsid w:val="00CF0B18"/>
    <w:rsid w:val="00CF1432"/>
    <w:rsid w:val="00CF24C1"/>
    <w:rsid w:val="00CF2E67"/>
    <w:rsid w:val="00CF3198"/>
    <w:rsid w:val="00CF3DFB"/>
    <w:rsid w:val="00CF46C7"/>
    <w:rsid w:val="00CF5CAE"/>
    <w:rsid w:val="00CF5FF9"/>
    <w:rsid w:val="00CF7236"/>
    <w:rsid w:val="00D014F0"/>
    <w:rsid w:val="00D027D4"/>
    <w:rsid w:val="00D035D8"/>
    <w:rsid w:val="00D03D1C"/>
    <w:rsid w:val="00D03DD0"/>
    <w:rsid w:val="00D04A2F"/>
    <w:rsid w:val="00D055DB"/>
    <w:rsid w:val="00D05952"/>
    <w:rsid w:val="00D06299"/>
    <w:rsid w:val="00D0630A"/>
    <w:rsid w:val="00D064E6"/>
    <w:rsid w:val="00D076C9"/>
    <w:rsid w:val="00D07934"/>
    <w:rsid w:val="00D07F3D"/>
    <w:rsid w:val="00D07F56"/>
    <w:rsid w:val="00D07F93"/>
    <w:rsid w:val="00D110BE"/>
    <w:rsid w:val="00D11895"/>
    <w:rsid w:val="00D11959"/>
    <w:rsid w:val="00D123A9"/>
    <w:rsid w:val="00D1267A"/>
    <w:rsid w:val="00D131A5"/>
    <w:rsid w:val="00D13ED7"/>
    <w:rsid w:val="00D148B8"/>
    <w:rsid w:val="00D14D08"/>
    <w:rsid w:val="00D153AA"/>
    <w:rsid w:val="00D1633E"/>
    <w:rsid w:val="00D165AF"/>
    <w:rsid w:val="00D16C1B"/>
    <w:rsid w:val="00D16E16"/>
    <w:rsid w:val="00D17FA8"/>
    <w:rsid w:val="00D215E0"/>
    <w:rsid w:val="00D21640"/>
    <w:rsid w:val="00D21FB8"/>
    <w:rsid w:val="00D22758"/>
    <w:rsid w:val="00D22CEA"/>
    <w:rsid w:val="00D238DE"/>
    <w:rsid w:val="00D2434F"/>
    <w:rsid w:val="00D243B3"/>
    <w:rsid w:val="00D2455B"/>
    <w:rsid w:val="00D246DB"/>
    <w:rsid w:val="00D248D4"/>
    <w:rsid w:val="00D24BBB"/>
    <w:rsid w:val="00D24BFA"/>
    <w:rsid w:val="00D2502D"/>
    <w:rsid w:val="00D25195"/>
    <w:rsid w:val="00D25659"/>
    <w:rsid w:val="00D265BB"/>
    <w:rsid w:val="00D26F71"/>
    <w:rsid w:val="00D27702"/>
    <w:rsid w:val="00D2798F"/>
    <w:rsid w:val="00D27B2F"/>
    <w:rsid w:val="00D27EB0"/>
    <w:rsid w:val="00D300EA"/>
    <w:rsid w:val="00D30341"/>
    <w:rsid w:val="00D3191C"/>
    <w:rsid w:val="00D321D9"/>
    <w:rsid w:val="00D34243"/>
    <w:rsid w:val="00D34646"/>
    <w:rsid w:val="00D348D7"/>
    <w:rsid w:val="00D35364"/>
    <w:rsid w:val="00D362A1"/>
    <w:rsid w:val="00D37BCA"/>
    <w:rsid w:val="00D40087"/>
    <w:rsid w:val="00D4038C"/>
    <w:rsid w:val="00D40840"/>
    <w:rsid w:val="00D41015"/>
    <w:rsid w:val="00D41D8C"/>
    <w:rsid w:val="00D41DEA"/>
    <w:rsid w:val="00D41E6C"/>
    <w:rsid w:val="00D42C87"/>
    <w:rsid w:val="00D42E9A"/>
    <w:rsid w:val="00D43124"/>
    <w:rsid w:val="00D4403E"/>
    <w:rsid w:val="00D44E5E"/>
    <w:rsid w:val="00D45A27"/>
    <w:rsid w:val="00D46C3B"/>
    <w:rsid w:val="00D478AD"/>
    <w:rsid w:val="00D50B02"/>
    <w:rsid w:val="00D50D66"/>
    <w:rsid w:val="00D5165C"/>
    <w:rsid w:val="00D5173C"/>
    <w:rsid w:val="00D52167"/>
    <w:rsid w:val="00D5338C"/>
    <w:rsid w:val="00D53F00"/>
    <w:rsid w:val="00D54698"/>
    <w:rsid w:val="00D54C7B"/>
    <w:rsid w:val="00D54C86"/>
    <w:rsid w:val="00D553C9"/>
    <w:rsid w:val="00D554B6"/>
    <w:rsid w:val="00D5554C"/>
    <w:rsid w:val="00D55E3B"/>
    <w:rsid w:val="00D55FF6"/>
    <w:rsid w:val="00D57277"/>
    <w:rsid w:val="00D601C8"/>
    <w:rsid w:val="00D6029E"/>
    <w:rsid w:val="00D6107B"/>
    <w:rsid w:val="00D62203"/>
    <w:rsid w:val="00D63455"/>
    <w:rsid w:val="00D63E55"/>
    <w:rsid w:val="00D6469D"/>
    <w:rsid w:val="00D649EB"/>
    <w:rsid w:val="00D64CB7"/>
    <w:rsid w:val="00D64F0D"/>
    <w:rsid w:val="00D655A8"/>
    <w:rsid w:val="00D6595C"/>
    <w:rsid w:val="00D66090"/>
    <w:rsid w:val="00D67808"/>
    <w:rsid w:val="00D7013A"/>
    <w:rsid w:val="00D707A6"/>
    <w:rsid w:val="00D70A56"/>
    <w:rsid w:val="00D71C39"/>
    <w:rsid w:val="00D72210"/>
    <w:rsid w:val="00D72544"/>
    <w:rsid w:val="00D729B0"/>
    <w:rsid w:val="00D73C66"/>
    <w:rsid w:val="00D74823"/>
    <w:rsid w:val="00D74A7D"/>
    <w:rsid w:val="00D7558A"/>
    <w:rsid w:val="00D756DA"/>
    <w:rsid w:val="00D7626F"/>
    <w:rsid w:val="00D76C12"/>
    <w:rsid w:val="00D77031"/>
    <w:rsid w:val="00D77698"/>
    <w:rsid w:val="00D77813"/>
    <w:rsid w:val="00D77DC9"/>
    <w:rsid w:val="00D77F52"/>
    <w:rsid w:val="00D80456"/>
    <w:rsid w:val="00D80696"/>
    <w:rsid w:val="00D8105C"/>
    <w:rsid w:val="00D8106D"/>
    <w:rsid w:val="00D822BD"/>
    <w:rsid w:val="00D827F8"/>
    <w:rsid w:val="00D8368E"/>
    <w:rsid w:val="00D840B6"/>
    <w:rsid w:val="00D847B5"/>
    <w:rsid w:val="00D8481D"/>
    <w:rsid w:val="00D84949"/>
    <w:rsid w:val="00D84E3D"/>
    <w:rsid w:val="00D85663"/>
    <w:rsid w:val="00D86316"/>
    <w:rsid w:val="00D865CA"/>
    <w:rsid w:val="00D86790"/>
    <w:rsid w:val="00D87808"/>
    <w:rsid w:val="00D87DE4"/>
    <w:rsid w:val="00D87E1A"/>
    <w:rsid w:val="00D90802"/>
    <w:rsid w:val="00D91639"/>
    <w:rsid w:val="00D92B49"/>
    <w:rsid w:val="00D931E4"/>
    <w:rsid w:val="00D932FF"/>
    <w:rsid w:val="00D9332E"/>
    <w:rsid w:val="00D9377D"/>
    <w:rsid w:val="00D94A65"/>
    <w:rsid w:val="00D94AA4"/>
    <w:rsid w:val="00D95A45"/>
    <w:rsid w:val="00D97533"/>
    <w:rsid w:val="00DA0D38"/>
    <w:rsid w:val="00DA0E60"/>
    <w:rsid w:val="00DA10AF"/>
    <w:rsid w:val="00DA19B3"/>
    <w:rsid w:val="00DA1C97"/>
    <w:rsid w:val="00DA1CF3"/>
    <w:rsid w:val="00DA2D1C"/>
    <w:rsid w:val="00DA45E0"/>
    <w:rsid w:val="00DA4DB7"/>
    <w:rsid w:val="00DA5BBA"/>
    <w:rsid w:val="00DA62F1"/>
    <w:rsid w:val="00DA67D7"/>
    <w:rsid w:val="00DA6B74"/>
    <w:rsid w:val="00DA6FE4"/>
    <w:rsid w:val="00DA776C"/>
    <w:rsid w:val="00DA7858"/>
    <w:rsid w:val="00DA7C2E"/>
    <w:rsid w:val="00DA7F60"/>
    <w:rsid w:val="00DB005B"/>
    <w:rsid w:val="00DB08A4"/>
    <w:rsid w:val="00DB0F10"/>
    <w:rsid w:val="00DB16C9"/>
    <w:rsid w:val="00DB1B61"/>
    <w:rsid w:val="00DB1FCB"/>
    <w:rsid w:val="00DB23E2"/>
    <w:rsid w:val="00DB24D2"/>
    <w:rsid w:val="00DB26DF"/>
    <w:rsid w:val="00DB36E8"/>
    <w:rsid w:val="00DB37F3"/>
    <w:rsid w:val="00DB41A2"/>
    <w:rsid w:val="00DB4A00"/>
    <w:rsid w:val="00DB4C24"/>
    <w:rsid w:val="00DB5BFF"/>
    <w:rsid w:val="00DB5CF8"/>
    <w:rsid w:val="00DB6129"/>
    <w:rsid w:val="00DB7175"/>
    <w:rsid w:val="00DB7762"/>
    <w:rsid w:val="00DB79E9"/>
    <w:rsid w:val="00DC1038"/>
    <w:rsid w:val="00DC1403"/>
    <w:rsid w:val="00DC1A92"/>
    <w:rsid w:val="00DC1B32"/>
    <w:rsid w:val="00DC1BA6"/>
    <w:rsid w:val="00DC25D6"/>
    <w:rsid w:val="00DC2631"/>
    <w:rsid w:val="00DC3D6D"/>
    <w:rsid w:val="00DC40A5"/>
    <w:rsid w:val="00DC46E2"/>
    <w:rsid w:val="00DC4984"/>
    <w:rsid w:val="00DC61C4"/>
    <w:rsid w:val="00DD09A0"/>
    <w:rsid w:val="00DD0E1B"/>
    <w:rsid w:val="00DD2238"/>
    <w:rsid w:val="00DD22C5"/>
    <w:rsid w:val="00DD2B6A"/>
    <w:rsid w:val="00DD3D19"/>
    <w:rsid w:val="00DD4EDE"/>
    <w:rsid w:val="00DD52E3"/>
    <w:rsid w:val="00DD5C06"/>
    <w:rsid w:val="00DD65C7"/>
    <w:rsid w:val="00DD690C"/>
    <w:rsid w:val="00DD6EF3"/>
    <w:rsid w:val="00DD6FBA"/>
    <w:rsid w:val="00DD767F"/>
    <w:rsid w:val="00DE0111"/>
    <w:rsid w:val="00DE14B6"/>
    <w:rsid w:val="00DE20AD"/>
    <w:rsid w:val="00DE266C"/>
    <w:rsid w:val="00DE3009"/>
    <w:rsid w:val="00DE31A2"/>
    <w:rsid w:val="00DE4E81"/>
    <w:rsid w:val="00DE5B42"/>
    <w:rsid w:val="00DE619D"/>
    <w:rsid w:val="00DE6967"/>
    <w:rsid w:val="00DE7991"/>
    <w:rsid w:val="00DE7E6F"/>
    <w:rsid w:val="00DF0080"/>
    <w:rsid w:val="00DF0F1D"/>
    <w:rsid w:val="00DF1244"/>
    <w:rsid w:val="00DF269D"/>
    <w:rsid w:val="00DF27B7"/>
    <w:rsid w:val="00DF29DA"/>
    <w:rsid w:val="00DF3B4E"/>
    <w:rsid w:val="00DF4234"/>
    <w:rsid w:val="00DF52FF"/>
    <w:rsid w:val="00DF5948"/>
    <w:rsid w:val="00DF5D75"/>
    <w:rsid w:val="00DF6070"/>
    <w:rsid w:val="00DF726C"/>
    <w:rsid w:val="00DF7683"/>
    <w:rsid w:val="00E0097B"/>
    <w:rsid w:val="00E017C2"/>
    <w:rsid w:val="00E0320B"/>
    <w:rsid w:val="00E03511"/>
    <w:rsid w:val="00E03B03"/>
    <w:rsid w:val="00E03B06"/>
    <w:rsid w:val="00E03BF1"/>
    <w:rsid w:val="00E03C5E"/>
    <w:rsid w:val="00E04436"/>
    <w:rsid w:val="00E04728"/>
    <w:rsid w:val="00E0528C"/>
    <w:rsid w:val="00E06B7D"/>
    <w:rsid w:val="00E06FF2"/>
    <w:rsid w:val="00E1013B"/>
    <w:rsid w:val="00E1032C"/>
    <w:rsid w:val="00E14314"/>
    <w:rsid w:val="00E1456F"/>
    <w:rsid w:val="00E14778"/>
    <w:rsid w:val="00E16225"/>
    <w:rsid w:val="00E16CB6"/>
    <w:rsid w:val="00E20BC7"/>
    <w:rsid w:val="00E2297F"/>
    <w:rsid w:val="00E22C20"/>
    <w:rsid w:val="00E2383A"/>
    <w:rsid w:val="00E251AD"/>
    <w:rsid w:val="00E258F6"/>
    <w:rsid w:val="00E260D6"/>
    <w:rsid w:val="00E27883"/>
    <w:rsid w:val="00E30CE4"/>
    <w:rsid w:val="00E30E75"/>
    <w:rsid w:val="00E311AA"/>
    <w:rsid w:val="00E31A11"/>
    <w:rsid w:val="00E32154"/>
    <w:rsid w:val="00E3267C"/>
    <w:rsid w:val="00E32ECB"/>
    <w:rsid w:val="00E3323B"/>
    <w:rsid w:val="00E350AB"/>
    <w:rsid w:val="00E3599B"/>
    <w:rsid w:val="00E362FF"/>
    <w:rsid w:val="00E36A20"/>
    <w:rsid w:val="00E36A45"/>
    <w:rsid w:val="00E37892"/>
    <w:rsid w:val="00E37C7D"/>
    <w:rsid w:val="00E407F0"/>
    <w:rsid w:val="00E40948"/>
    <w:rsid w:val="00E41627"/>
    <w:rsid w:val="00E43895"/>
    <w:rsid w:val="00E45394"/>
    <w:rsid w:val="00E45811"/>
    <w:rsid w:val="00E47FDD"/>
    <w:rsid w:val="00E5090C"/>
    <w:rsid w:val="00E50D00"/>
    <w:rsid w:val="00E51145"/>
    <w:rsid w:val="00E5316C"/>
    <w:rsid w:val="00E53377"/>
    <w:rsid w:val="00E53AE1"/>
    <w:rsid w:val="00E53AF9"/>
    <w:rsid w:val="00E53B78"/>
    <w:rsid w:val="00E548DD"/>
    <w:rsid w:val="00E551ED"/>
    <w:rsid w:val="00E55B09"/>
    <w:rsid w:val="00E5605F"/>
    <w:rsid w:val="00E560BD"/>
    <w:rsid w:val="00E5686E"/>
    <w:rsid w:val="00E578CC"/>
    <w:rsid w:val="00E57CAA"/>
    <w:rsid w:val="00E6065C"/>
    <w:rsid w:val="00E60754"/>
    <w:rsid w:val="00E62148"/>
    <w:rsid w:val="00E63A25"/>
    <w:rsid w:val="00E6440B"/>
    <w:rsid w:val="00E6531C"/>
    <w:rsid w:val="00E65A25"/>
    <w:rsid w:val="00E6698B"/>
    <w:rsid w:val="00E66BA5"/>
    <w:rsid w:val="00E67145"/>
    <w:rsid w:val="00E671BF"/>
    <w:rsid w:val="00E674A8"/>
    <w:rsid w:val="00E678D6"/>
    <w:rsid w:val="00E70BA7"/>
    <w:rsid w:val="00E70E6E"/>
    <w:rsid w:val="00E72DE2"/>
    <w:rsid w:val="00E73FDA"/>
    <w:rsid w:val="00E7456E"/>
    <w:rsid w:val="00E748E5"/>
    <w:rsid w:val="00E74D90"/>
    <w:rsid w:val="00E75B31"/>
    <w:rsid w:val="00E75FAB"/>
    <w:rsid w:val="00E76D03"/>
    <w:rsid w:val="00E76F21"/>
    <w:rsid w:val="00E77321"/>
    <w:rsid w:val="00E774E6"/>
    <w:rsid w:val="00E77523"/>
    <w:rsid w:val="00E77598"/>
    <w:rsid w:val="00E77725"/>
    <w:rsid w:val="00E7793C"/>
    <w:rsid w:val="00E80877"/>
    <w:rsid w:val="00E809F0"/>
    <w:rsid w:val="00E80B1C"/>
    <w:rsid w:val="00E80DE8"/>
    <w:rsid w:val="00E8246D"/>
    <w:rsid w:val="00E82C85"/>
    <w:rsid w:val="00E83699"/>
    <w:rsid w:val="00E83FEF"/>
    <w:rsid w:val="00E8506E"/>
    <w:rsid w:val="00E85B5C"/>
    <w:rsid w:val="00E85EED"/>
    <w:rsid w:val="00E860CE"/>
    <w:rsid w:val="00E8649A"/>
    <w:rsid w:val="00E8691C"/>
    <w:rsid w:val="00E86A2C"/>
    <w:rsid w:val="00E877EA"/>
    <w:rsid w:val="00E90CAB"/>
    <w:rsid w:val="00E91170"/>
    <w:rsid w:val="00E915A3"/>
    <w:rsid w:val="00E91970"/>
    <w:rsid w:val="00E92595"/>
    <w:rsid w:val="00E92A47"/>
    <w:rsid w:val="00E93750"/>
    <w:rsid w:val="00E93BB7"/>
    <w:rsid w:val="00E93E6C"/>
    <w:rsid w:val="00E94375"/>
    <w:rsid w:val="00E94C0E"/>
    <w:rsid w:val="00E94E2A"/>
    <w:rsid w:val="00E9591B"/>
    <w:rsid w:val="00E96190"/>
    <w:rsid w:val="00E96911"/>
    <w:rsid w:val="00E97551"/>
    <w:rsid w:val="00EA0417"/>
    <w:rsid w:val="00EA0720"/>
    <w:rsid w:val="00EA0B6F"/>
    <w:rsid w:val="00EA3161"/>
    <w:rsid w:val="00EA336C"/>
    <w:rsid w:val="00EA4AD5"/>
    <w:rsid w:val="00EA5387"/>
    <w:rsid w:val="00EA56A1"/>
    <w:rsid w:val="00EA6801"/>
    <w:rsid w:val="00EA75DF"/>
    <w:rsid w:val="00EA794E"/>
    <w:rsid w:val="00EB22F2"/>
    <w:rsid w:val="00EB32FA"/>
    <w:rsid w:val="00EB3C08"/>
    <w:rsid w:val="00EB42D0"/>
    <w:rsid w:val="00EB491A"/>
    <w:rsid w:val="00EB5460"/>
    <w:rsid w:val="00EB5B27"/>
    <w:rsid w:val="00EB5D34"/>
    <w:rsid w:val="00EB66EA"/>
    <w:rsid w:val="00EB6891"/>
    <w:rsid w:val="00EB7026"/>
    <w:rsid w:val="00EB783A"/>
    <w:rsid w:val="00EB7A92"/>
    <w:rsid w:val="00EC092D"/>
    <w:rsid w:val="00EC1CE1"/>
    <w:rsid w:val="00EC2DA7"/>
    <w:rsid w:val="00EC4294"/>
    <w:rsid w:val="00EC5BB4"/>
    <w:rsid w:val="00EC5FA3"/>
    <w:rsid w:val="00EC6F6B"/>
    <w:rsid w:val="00EC7004"/>
    <w:rsid w:val="00EC7171"/>
    <w:rsid w:val="00ED170E"/>
    <w:rsid w:val="00ED1BC8"/>
    <w:rsid w:val="00ED1BE7"/>
    <w:rsid w:val="00ED3615"/>
    <w:rsid w:val="00ED483D"/>
    <w:rsid w:val="00ED532A"/>
    <w:rsid w:val="00ED5B08"/>
    <w:rsid w:val="00ED5C39"/>
    <w:rsid w:val="00ED6680"/>
    <w:rsid w:val="00ED69FF"/>
    <w:rsid w:val="00ED79C3"/>
    <w:rsid w:val="00ED7F65"/>
    <w:rsid w:val="00EE01F4"/>
    <w:rsid w:val="00EE0A42"/>
    <w:rsid w:val="00EE1286"/>
    <w:rsid w:val="00EE1AE0"/>
    <w:rsid w:val="00EE2259"/>
    <w:rsid w:val="00EE25FD"/>
    <w:rsid w:val="00EE266B"/>
    <w:rsid w:val="00EE3162"/>
    <w:rsid w:val="00EE3875"/>
    <w:rsid w:val="00EE509D"/>
    <w:rsid w:val="00EE5BB0"/>
    <w:rsid w:val="00EE600C"/>
    <w:rsid w:val="00EE65FA"/>
    <w:rsid w:val="00EE731B"/>
    <w:rsid w:val="00EE7598"/>
    <w:rsid w:val="00EE7786"/>
    <w:rsid w:val="00EF0266"/>
    <w:rsid w:val="00EF123C"/>
    <w:rsid w:val="00EF13E5"/>
    <w:rsid w:val="00EF1448"/>
    <w:rsid w:val="00EF2519"/>
    <w:rsid w:val="00EF29E5"/>
    <w:rsid w:val="00EF3952"/>
    <w:rsid w:val="00EF3D85"/>
    <w:rsid w:val="00EF4800"/>
    <w:rsid w:val="00EF497B"/>
    <w:rsid w:val="00EF548A"/>
    <w:rsid w:val="00EF5655"/>
    <w:rsid w:val="00EF5CA5"/>
    <w:rsid w:val="00EF5D49"/>
    <w:rsid w:val="00EF6BB8"/>
    <w:rsid w:val="00F0050B"/>
    <w:rsid w:val="00F00586"/>
    <w:rsid w:val="00F00BA9"/>
    <w:rsid w:val="00F01074"/>
    <w:rsid w:val="00F0107D"/>
    <w:rsid w:val="00F03154"/>
    <w:rsid w:val="00F0460A"/>
    <w:rsid w:val="00F04CDA"/>
    <w:rsid w:val="00F05C9F"/>
    <w:rsid w:val="00F073F5"/>
    <w:rsid w:val="00F10716"/>
    <w:rsid w:val="00F11E81"/>
    <w:rsid w:val="00F13417"/>
    <w:rsid w:val="00F137BD"/>
    <w:rsid w:val="00F13C92"/>
    <w:rsid w:val="00F154D7"/>
    <w:rsid w:val="00F156E9"/>
    <w:rsid w:val="00F1589B"/>
    <w:rsid w:val="00F159FC"/>
    <w:rsid w:val="00F161D2"/>
    <w:rsid w:val="00F16236"/>
    <w:rsid w:val="00F16617"/>
    <w:rsid w:val="00F16EA5"/>
    <w:rsid w:val="00F17A85"/>
    <w:rsid w:val="00F17B31"/>
    <w:rsid w:val="00F20AC4"/>
    <w:rsid w:val="00F20FD3"/>
    <w:rsid w:val="00F21DFA"/>
    <w:rsid w:val="00F2222E"/>
    <w:rsid w:val="00F229C9"/>
    <w:rsid w:val="00F23007"/>
    <w:rsid w:val="00F236ED"/>
    <w:rsid w:val="00F23FE2"/>
    <w:rsid w:val="00F24575"/>
    <w:rsid w:val="00F252AD"/>
    <w:rsid w:val="00F25B5B"/>
    <w:rsid w:val="00F25CF1"/>
    <w:rsid w:val="00F27226"/>
    <w:rsid w:val="00F274DB"/>
    <w:rsid w:val="00F2779E"/>
    <w:rsid w:val="00F27D12"/>
    <w:rsid w:val="00F307E2"/>
    <w:rsid w:val="00F30988"/>
    <w:rsid w:val="00F31AA0"/>
    <w:rsid w:val="00F3237F"/>
    <w:rsid w:val="00F3260E"/>
    <w:rsid w:val="00F32F3B"/>
    <w:rsid w:val="00F3340E"/>
    <w:rsid w:val="00F33532"/>
    <w:rsid w:val="00F33A7B"/>
    <w:rsid w:val="00F348B6"/>
    <w:rsid w:val="00F34CEF"/>
    <w:rsid w:val="00F36008"/>
    <w:rsid w:val="00F36847"/>
    <w:rsid w:val="00F415F2"/>
    <w:rsid w:val="00F41BED"/>
    <w:rsid w:val="00F41D2B"/>
    <w:rsid w:val="00F41E26"/>
    <w:rsid w:val="00F422F5"/>
    <w:rsid w:val="00F42B62"/>
    <w:rsid w:val="00F42FB5"/>
    <w:rsid w:val="00F43596"/>
    <w:rsid w:val="00F43D49"/>
    <w:rsid w:val="00F44489"/>
    <w:rsid w:val="00F449D5"/>
    <w:rsid w:val="00F45696"/>
    <w:rsid w:val="00F45A54"/>
    <w:rsid w:val="00F46D11"/>
    <w:rsid w:val="00F46F66"/>
    <w:rsid w:val="00F47387"/>
    <w:rsid w:val="00F47B7C"/>
    <w:rsid w:val="00F5012F"/>
    <w:rsid w:val="00F5114A"/>
    <w:rsid w:val="00F5279A"/>
    <w:rsid w:val="00F5337E"/>
    <w:rsid w:val="00F535B3"/>
    <w:rsid w:val="00F539FD"/>
    <w:rsid w:val="00F54533"/>
    <w:rsid w:val="00F5469A"/>
    <w:rsid w:val="00F54D2B"/>
    <w:rsid w:val="00F561DC"/>
    <w:rsid w:val="00F562FD"/>
    <w:rsid w:val="00F57891"/>
    <w:rsid w:val="00F579E5"/>
    <w:rsid w:val="00F57AEE"/>
    <w:rsid w:val="00F61332"/>
    <w:rsid w:val="00F613AD"/>
    <w:rsid w:val="00F61651"/>
    <w:rsid w:val="00F62F86"/>
    <w:rsid w:val="00F6534A"/>
    <w:rsid w:val="00F653D5"/>
    <w:rsid w:val="00F65DE9"/>
    <w:rsid w:val="00F67280"/>
    <w:rsid w:val="00F674E0"/>
    <w:rsid w:val="00F67C5B"/>
    <w:rsid w:val="00F70286"/>
    <w:rsid w:val="00F707F9"/>
    <w:rsid w:val="00F7093B"/>
    <w:rsid w:val="00F714FB"/>
    <w:rsid w:val="00F71638"/>
    <w:rsid w:val="00F71873"/>
    <w:rsid w:val="00F73169"/>
    <w:rsid w:val="00F736A9"/>
    <w:rsid w:val="00F73C6E"/>
    <w:rsid w:val="00F74123"/>
    <w:rsid w:val="00F741E7"/>
    <w:rsid w:val="00F74F33"/>
    <w:rsid w:val="00F75875"/>
    <w:rsid w:val="00F7590E"/>
    <w:rsid w:val="00F759B1"/>
    <w:rsid w:val="00F76A87"/>
    <w:rsid w:val="00F80D16"/>
    <w:rsid w:val="00F81560"/>
    <w:rsid w:val="00F816B7"/>
    <w:rsid w:val="00F81AB3"/>
    <w:rsid w:val="00F81B6D"/>
    <w:rsid w:val="00F83F9A"/>
    <w:rsid w:val="00F850F0"/>
    <w:rsid w:val="00F85186"/>
    <w:rsid w:val="00F85403"/>
    <w:rsid w:val="00F879E2"/>
    <w:rsid w:val="00F87AE4"/>
    <w:rsid w:val="00F91FD3"/>
    <w:rsid w:val="00F925F0"/>
    <w:rsid w:val="00F92DE1"/>
    <w:rsid w:val="00F92E3D"/>
    <w:rsid w:val="00F93862"/>
    <w:rsid w:val="00F93956"/>
    <w:rsid w:val="00F93E03"/>
    <w:rsid w:val="00F943CF"/>
    <w:rsid w:val="00F94519"/>
    <w:rsid w:val="00F947AE"/>
    <w:rsid w:val="00F953F8"/>
    <w:rsid w:val="00F96DCA"/>
    <w:rsid w:val="00F973BC"/>
    <w:rsid w:val="00FA0563"/>
    <w:rsid w:val="00FA07A0"/>
    <w:rsid w:val="00FA0D86"/>
    <w:rsid w:val="00FA36F6"/>
    <w:rsid w:val="00FA3A51"/>
    <w:rsid w:val="00FA442A"/>
    <w:rsid w:val="00FA4514"/>
    <w:rsid w:val="00FA4E92"/>
    <w:rsid w:val="00FA5BBE"/>
    <w:rsid w:val="00FA5C93"/>
    <w:rsid w:val="00FA5E15"/>
    <w:rsid w:val="00FA6C8F"/>
    <w:rsid w:val="00FA6CE9"/>
    <w:rsid w:val="00FA7CC4"/>
    <w:rsid w:val="00FB0456"/>
    <w:rsid w:val="00FB13B7"/>
    <w:rsid w:val="00FB2139"/>
    <w:rsid w:val="00FB2295"/>
    <w:rsid w:val="00FB2874"/>
    <w:rsid w:val="00FB2AE5"/>
    <w:rsid w:val="00FB2DBC"/>
    <w:rsid w:val="00FB2F01"/>
    <w:rsid w:val="00FB3751"/>
    <w:rsid w:val="00FB3B96"/>
    <w:rsid w:val="00FB3DEB"/>
    <w:rsid w:val="00FB3E40"/>
    <w:rsid w:val="00FB5553"/>
    <w:rsid w:val="00FB5787"/>
    <w:rsid w:val="00FB5E9A"/>
    <w:rsid w:val="00FB5FFF"/>
    <w:rsid w:val="00FB6427"/>
    <w:rsid w:val="00FB7174"/>
    <w:rsid w:val="00FB7418"/>
    <w:rsid w:val="00FB76D8"/>
    <w:rsid w:val="00FB7728"/>
    <w:rsid w:val="00FB7779"/>
    <w:rsid w:val="00FC09A3"/>
    <w:rsid w:val="00FC0E13"/>
    <w:rsid w:val="00FC120C"/>
    <w:rsid w:val="00FC29E0"/>
    <w:rsid w:val="00FC2C37"/>
    <w:rsid w:val="00FC37B6"/>
    <w:rsid w:val="00FC3A79"/>
    <w:rsid w:val="00FC4943"/>
    <w:rsid w:val="00FC4C63"/>
    <w:rsid w:val="00FC51BD"/>
    <w:rsid w:val="00FC7641"/>
    <w:rsid w:val="00FD0B6A"/>
    <w:rsid w:val="00FD0EB4"/>
    <w:rsid w:val="00FD1BB4"/>
    <w:rsid w:val="00FD4415"/>
    <w:rsid w:val="00FD46C4"/>
    <w:rsid w:val="00FD5502"/>
    <w:rsid w:val="00FD583B"/>
    <w:rsid w:val="00FD603B"/>
    <w:rsid w:val="00FD6066"/>
    <w:rsid w:val="00FD63D3"/>
    <w:rsid w:val="00FD63D7"/>
    <w:rsid w:val="00FD6902"/>
    <w:rsid w:val="00FD6B33"/>
    <w:rsid w:val="00FD7258"/>
    <w:rsid w:val="00FD7A89"/>
    <w:rsid w:val="00FE08B4"/>
    <w:rsid w:val="00FE11C8"/>
    <w:rsid w:val="00FE18B9"/>
    <w:rsid w:val="00FE33CA"/>
    <w:rsid w:val="00FE3587"/>
    <w:rsid w:val="00FE4056"/>
    <w:rsid w:val="00FE4302"/>
    <w:rsid w:val="00FE4335"/>
    <w:rsid w:val="00FE4F66"/>
    <w:rsid w:val="00FE5040"/>
    <w:rsid w:val="00FE50CE"/>
    <w:rsid w:val="00FE5CA9"/>
    <w:rsid w:val="00FE6690"/>
    <w:rsid w:val="00FE6EDC"/>
    <w:rsid w:val="00FE7862"/>
    <w:rsid w:val="00FE7A17"/>
    <w:rsid w:val="00FF0EC7"/>
    <w:rsid w:val="00FF0FB2"/>
    <w:rsid w:val="00FF1A48"/>
    <w:rsid w:val="00FF1D26"/>
    <w:rsid w:val="00FF1E9C"/>
    <w:rsid w:val="00FF2134"/>
    <w:rsid w:val="00FF22E8"/>
    <w:rsid w:val="00FF2478"/>
    <w:rsid w:val="00FF3E2C"/>
    <w:rsid w:val="00FF4E19"/>
    <w:rsid w:val="00FF6B4D"/>
    <w:rsid w:val="00FF70FD"/>
    <w:rsid w:val="00FF72A4"/>
    <w:rsid w:val="00FF74D2"/>
    <w:rsid w:val="00FF789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109F0F37"/>
  <w15:docId w15:val="{2ABEC951-CE06-4986-9D76-343970C8D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1511D"/>
    <w:pPr>
      <w:spacing w:after="200" w:line="276" w:lineRule="auto"/>
    </w:pPr>
    <w:rPr>
      <w:sz w:val="22"/>
      <w:szCs w:val="22"/>
      <w:lang w:eastAsia="en-US"/>
    </w:rPr>
  </w:style>
  <w:style w:type="paragraph" w:styleId="Naslov1">
    <w:name w:val="heading 1"/>
    <w:basedOn w:val="Navaden"/>
    <w:next w:val="Navaden"/>
    <w:link w:val="Naslov1Znak1"/>
    <w:qFormat/>
    <w:rsid w:val="00311769"/>
    <w:pPr>
      <w:keepNext/>
      <w:spacing w:before="240" w:after="60"/>
      <w:outlineLvl w:val="0"/>
    </w:pPr>
    <w:rPr>
      <w:rFonts w:ascii="Cambria" w:eastAsia="Times New Roman" w:hAnsi="Cambria"/>
      <w:b/>
      <w:bCs/>
      <w:kern w:val="32"/>
      <w:sz w:val="32"/>
      <w:szCs w:val="32"/>
    </w:rPr>
  </w:style>
  <w:style w:type="paragraph" w:styleId="Naslov2">
    <w:name w:val="heading 2"/>
    <w:basedOn w:val="Navaden"/>
    <w:next w:val="Navaden"/>
    <w:link w:val="Naslov2Znak"/>
    <w:unhideWhenUsed/>
    <w:qFormat/>
    <w:rsid w:val="006D1100"/>
    <w:pPr>
      <w:keepNext/>
      <w:spacing w:before="240" w:after="60"/>
      <w:outlineLvl w:val="1"/>
    </w:pPr>
    <w:rPr>
      <w:rFonts w:ascii="Calibri Light" w:eastAsia="Times New Roman" w:hAnsi="Calibri Light"/>
      <w:b/>
      <w:bCs/>
      <w:i/>
      <w:iCs/>
      <w:sz w:val="28"/>
      <w:szCs w:val="28"/>
    </w:rPr>
  </w:style>
  <w:style w:type="paragraph" w:styleId="Naslov9">
    <w:name w:val="heading 9"/>
    <w:basedOn w:val="Navaden"/>
    <w:next w:val="Navaden"/>
    <w:link w:val="Naslov9Znak"/>
    <w:uiPriority w:val="9"/>
    <w:semiHidden/>
    <w:unhideWhenUsed/>
    <w:qFormat/>
    <w:rsid w:val="00DA4DB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1">
    <w:name w:val="Naslov 1 Znak1"/>
    <w:link w:val="Naslov1"/>
    <w:rsid w:val="00311769"/>
    <w:rPr>
      <w:rFonts w:ascii="Cambria" w:eastAsia="Times New Roman" w:hAnsi="Cambria" w:cs="Times New Roman"/>
      <w:b/>
      <w:bCs/>
      <w:kern w:val="32"/>
      <w:sz w:val="32"/>
      <w:szCs w:val="32"/>
      <w:lang w:eastAsia="en-US"/>
    </w:rPr>
  </w:style>
  <w:style w:type="character" w:customStyle="1" w:styleId="Naslov2Znak">
    <w:name w:val="Naslov 2 Znak"/>
    <w:link w:val="Naslov2"/>
    <w:rsid w:val="006D1100"/>
    <w:rPr>
      <w:rFonts w:ascii="Calibri Light" w:eastAsia="Times New Roman" w:hAnsi="Calibri Light" w:cs="Times New Roman"/>
      <w:b/>
      <w:bCs/>
      <w:i/>
      <w:iCs/>
      <w:sz w:val="28"/>
      <w:szCs w:val="28"/>
      <w:lang w:eastAsia="en-US"/>
    </w:rPr>
  </w:style>
  <w:style w:type="character" w:customStyle="1" w:styleId="Naslov1Znak">
    <w:name w:val="Naslov 1 Znak"/>
    <w:rsid w:val="00C61F84"/>
    <w:rPr>
      <w:rFonts w:ascii="Arial" w:eastAsia="Times New Roman" w:hAnsi="Arial"/>
      <w:b/>
      <w:kern w:val="32"/>
      <w:sz w:val="28"/>
      <w:szCs w:val="32"/>
    </w:rPr>
  </w:style>
  <w:style w:type="paragraph" w:styleId="Glava">
    <w:name w:val="header"/>
    <w:basedOn w:val="Navaden"/>
    <w:link w:val="GlavaZnak"/>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GlavaZnak">
    <w:name w:val="Glava Znak"/>
    <w:link w:val="Glava"/>
    <w:rsid w:val="00C159ED"/>
    <w:rPr>
      <w:rFonts w:ascii="Arial" w:eastAsia="Times New Roman" w:hAnsi="Arial"/>
      <w:szCs w:val="24"/>
      <w:lang w:val="en-US" w:eastAsia="en-US"/>
    </w:rPr>
  </w:style>
  <w:style w:type="paragraph" w:styleId="Noga">
    <w:name w:val="footer"/>
    <w:basedOn w:val="Navaden"/>
    <w:link w:val="NogaZnak"/>
    <w:uiPriority w:val="99"/>
    <w:rsid w:val="00C159ED"/>
    <w:pPr>
      <w:tabs>
        <w:tab w:val="center" w:pos="4320"/>
        <w:tab w:val="right" w:pos="8640"/>
      </w:tabs>
      <w:spacing w:after="0" w:line="260" w:lineRule="atLeast"/>
    </w:pPr>
    <w:rPr>
      <w:rFonts w:ascii="Arial" w:eastAsia="Times New Roman" w:hAnsi="Arial"/>
      <w:sz w:val="20"/>
      <w:szCs w:val="24"/>
      <w:lang w:val="en-US"/>
    </w:rPr>
  </w:style>
  <w:style w:type="character" w:customStyle="1" w:styleId="NogaZnak">
    <w:name w:val="Noga Znak"/>
    <w:link w:val="Noga"/>
    <w:uiPriority w:val="99"/>
    <w:rsid w:val="00C159ED"/>
    <w:rPr>
      <w:rFonts w:ascii="Arial" w:eastAsia="Times New Roman" w:hAnsi="Arial"/>
      <w:szCs w:val="24"/>
      <w:lang w:val="en-US" w:eastAsia="en-US"/>
    </w:rPr>
  </w:style>
  <w:style w:type="paragraph" w:styleId="Zgradbadokumenta">
    <w:name w:val="Document Map"/>
    <w:basedOn w:val="Navaden"/>
    <w:link w:val="ZgradbadokumentaZnak"/>
    <w:rsid w:val="00C159ED"/>
    <w:pPr>
      <w:spacing w:after="0" w:line="260" w:lineRule="atLeast"/>
    </w:pPr>
    <w:rPr>
      <w:rFonts w:ascii="Tahoma" w:eastAsia="Times New Roman" w:hAnsi="Tahoma"/>
      <w:sz w:val="16"/>
      <w:szCs w:val="16"/>
      <w:lang w:val="en-US"/>
    </w:rPr>
  </w:style>
  <w:style w:type="character" w:customStyle="1" w:styleId="ZgradbadokumentaZnak">
    <w:name w:val="Zgradba dokumenta Znak"/>
    <w:link w:val="Zgradbadokumenta"/>
    <w:rsid w:val="00C159ED"/>
    <w:rPr>
      <w:rFonts w:ascii="Tahoma" w:eastAsia="Times New Roman" w:hAnsi="Tahoma" w:cs="Tahoma"/>
      <w:sz w:val="16"/>
      <w:szCs w:val="16"/>
      <w:lang w:val="en-US" w:eastAsia="en-US"/>
    </w:rPr>
  </w:style>
  <w:style w:type="table" w:styleId="Tabelamrea">
    <w:name w:val="Table Grid"/>
    <w:basedOn w:val="Navadnatabela"/>
    <w:uiPriority w:val="39"/>
    <w:rsid w:val="00C159E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C159ED"/>
    <w:pPr>
      <w:tabs>
        <w:tab w:val="left" w:pos="1701"/>
      </w:tabs>
      <w:spacing w:after="0" w:line="260" w:lineRule="atLeast"/>
    </w:pPr>
    <w:rPr>
      <w:rFonts w:ascii="Arial" w:eastAsia="Times New Roman" w:hAnsi="Arial"/>
      <w:sz w:val="20"/>
      <w:szCs w:val="20"/>
      <w:lang w:eastAsia="sl-SI"/>
    </w:rPr>
  </w:style>
  <w:style w:type="paragraph" w:customStyle="1" w:styleId="ZADEVA">
    <w:name w:val="ZADEVA"/>
    <w:basedOn w:val="Navaden"/>
    <w:qFormat/>
    <w:rsid w:val="00C159ED"/>
    <w:pPr>
      <w:tabs>
        <w:tab w:val="left" w:pos="1701"/>
      </w:tabs>
      <w:spacing w:after="0" w:line="260" w:lineRule="atLeast"/>
      <w:ind w:left="1701" w:hanging="1701"/>
    </w:pPr>
    <w:rPr>
      <w:rFonts w:ascii="Arial" w:eastAsia="Times New Roman" w:hAnsi="Arial"/>
      <w:b/>
      <w:sz w:val="20"/>
      <w:szCs w:val="24"/>
      <w:lang w:val="it-IT"/>
    </w:rPr>
  </w:style>
  <w:style w:type="character" w:styleId="Hiperpovezava">
    <w:name w:val="Hyperlink"/>
    <w:uiPriority w:val="99"/>
    <w:rsid w:val="00C159ED"/>
    <w:rPr>
      <w:color w:val="0000FF"/>
      <w:u w:val="single"/>
    </w:rPr>
  </w:style>
  <w:style w:type="paragraph" w:customStyle="1" w:styleId="podpisi">
    <w:name w:val="podpisi"/>
    <w:basedOn w:val="Navaden"/>
    <w:qFormat/>
    <w:rsid w:val="00C159ED"/>
    <w:pPr>
      <w:tabs>
        <w:tab w:val="left" w:pos="3402"/>
      </w:tabs>
      <w:spacing w:after="0" w:line="260" w:lineRule="atLeast"/>
    </w:pPr>
    <w:rPr>
      <w:rFonts w:ascii="Arial" w:eastAsia="Times New Roman" w:hAnsi="Arial"/>
      <w:sz w:val="20"/>
      <w:szCs w:val="24"/>
      <w:lang w:val="it-IT"/>
    </w:rPr>
  </w:style>
  <w:style w:type="paragraph" w:styleId="Telobesedila">
    <w:name w:val="Body Text"/>
    <w:basedOn w:val="Navaden"/>
    <w:link w:val="TelobesedilaZnak"/>
    <w:rsid w:val="00C159ED"/>
    <w:pPr>
      <w:suppressAutoHyphens/>
      <w:spacing w:after="120" w:line="240" w:lineRule="auto"/>
    </w:pPr>
    <w:rPr>
      <w:rFonts w:ascii="Times New Roman" w:eastAsia="Times New Roman" w:hAnsi="Times New Roman"/>
      <w:sz w:val="24"/>
      <w:szCs w:val="24"/>
      <w:lang w:eastAsia="ar-SA"/>
    </w:rPr>
  </w:style>
  <w:style w:type="character" w:customStyle="1" w:styleId="TelobesedilaZnak">
    <w:name w:val="Telo besedila Znak"/>
    <w:link w:val="Telobesedila"/>
    <w:rsid w:val="00C159ED"/>
    <w:rPr>
      <w:rFonts w:ascii="Times New Roman" w:eastAsia="Times New Roman" w:hAnsi="Times New Roman"/>
      <w:sz w:val="24"/>
      <w:szCs w:val="24"/>
      <w:lang w:eastAsia="ar-SA"/>
    </w:rPr>
  </w:style>
  <w:style w:type="paragraph" w:styleId="Sprotnaopomba-besedilo">
    <w:name w:val="footnote text"/>
    <w:basedOn w:val="Navaden"/>
    <w:link w:val="Sprotnaopomba-besediloZnak"/>
    <w:uiPriority w:val="99"/>
    <w:rsid w:val="00C159ED"/>
    <w:pPr>
      <w:spacing w:after="0" w:line="240" w:lineRule="auto"/>
      <w:jc w:val="both"/>
    </w:pPr>
    <w:rPr>
      <w:rFonts w:ascii="Times New Roman" w:eastAsia="Times New Roman" w:hAnsi="Times New Roman"/>
      <w:sz w:val="20"/>
      <w:szCs w:val="20"/>
      <w:lang w:val="en-GB"/>
    </w:rPr>
  </w:style>
  <w:style w:type="character" w:customStyle="1" w:styleId="Sprotnaopomba-besediloZnak">
    <w:name w:val="Sprotna opomba - besedilo Znak"/>
    <w:link w:val="Sprotnaopomba-besedilo"/>
    <w:uiPriority w:val="99"/>
    <w:rsid w:val="00C159ED"/>
    <w:rPr>
      <w:rFonts w:ascii="Times New Roman" w:eastAsia="Times New Roman" w:hAnsi="Times New Roman"/>
      <w:lang w:val="en-GB" w:eastAsia="en-US"/>
    </w:rPr>
  </w:style>
  <w:style w:type="character" w:styleId="Sprotnaopomba-sklic">
    <w:name w:val="footnote reference"/>
    <w:aliases w:val="Footnote symbol"/>
    <w:uiPriority w:val="99"/>
    <w:rsid w:val="00C159ED"/>
    <w:rPr>
      <w:vertAlign w:val="superscript"/>
    </w:rPr>
  </w:style>
  <w:style w:type="paragraph" w:customStyle="1" w:styleId="ZnakZnak2Znak">
    <w:name w:val="Znak Znak2 Znak"/>
    <w:basedOn w:val="Navaden"/>
    <w:rsid w:val="00C159ED"/>
    <w:pPr>
      <w:spacing w:after="160" w:line="240" w:lineRule="exact"/>
    </w:pPr>
    <w:rPr>
      <w:rFonts w:ascii="Tahoma" w:eastAsia="Times New Roman" w:hAnsi="Tahoma"/>
      <w:sz w:val="20"/>
      <w:szCs w:val="20"/>
      <w:lang w:val="en-US"/>
    </w:rPr>
  </w:style>
  <w:style w:type="paragraph" w:styleId="Besedilooblaka">
    <w:name w:val="Balloon Text"/>
    <w:basedOn w:val="Navaden"/>
    <w:link w:val="BesedilooblakaZnak"/>
    <w:uiPriority w:val="99"/>
    <w:rsid w:val="00C159ED"/>
    <w:pPr>
      <w:spacing w:after="0" w:line="240" w:lineRule="auto"/>
    </w:pPr>
    <w:rPr>
      <w:rFonts w:ascii="Tahoma" w:eastAsia="Times New Roman" w:hAnsi="Tahoma"/>
      <w:sz w:val="16"/>
      <w:szCs w:val="16"/>
      <w:lang w:val="en-US"/>
    </w:rPr>
  </w:style>
  <w:style w:type="character" w:customStyle="1" w:styleId="BesedilooblakaZnak">
    <w:name w:val="Besedilo oblačka Znak"/>
    <w:link w:val="Besedilooblaka"/>
    <w:uiPriority w:val="99"/>
    <w:rsid w:val="00C159ED"/>
    <w:rPr>
      <w:rFonts w:ascii="Tahoma" w:eastAsia="Times New Roman" w:hAnsi="Tahoma" w:cs="Tahoma"/>
      <w:sz w:val="16"/>
      <w:szCs w:val="16"/>
      <w:lang w:val="en-US" w:eastAsia="en-US"/>
    </w:rPr>
  </w:style>
  <w:style w:type="paragraph" w:styleId="Naslov">
    <w:name w:val="Title"/>
    <w:basedOn w:val="Navaden"/>
    <w:link w:val="NaslovZnak"/>
    <w:qFormat/>
    <w:rsid w:val="00C159ED"/>
    <w:pPr>
      <w:spacing w:after="0" w:line="240" w:lineRule="auto"/>
      <w:jc w:val="center"/>
    </w:pPr>
    <w:rPr>
      <w:rFonts w:ascii="Times New Roman" w:eastAsia="Times New Roman" w:hAnsi="Times New Roman"/>
      <w:b/>
      <w:bCs/>
      <w:sz w:val="28"/>
      <w:szCs w:val="24"/>
      <w:lang w:val="es-ES" w:eastAsia="es-ES"/>
    </w:rPr>
  </w:style>
  <w:style w:type="character" w:customStyle="1" w:styleId="NaslovZnak">
    <w:name w:val="Naslov Znak"/>
    <w:link w:val="Naslov"/>
    <w:rsid w:val="00C159ED"/>
    <w:rPr>
      <w:rFonts w:ascii="Times New Roman" w:eastAsia="Times New Roman" w:hAnsi="Times New Roman"/>
      <w:b/>
      <w:bCs/>
      <w:sz w:val="28"/>
      <w:szCs w:val="24"/>
      <w:lang w:val="es-ES" w:eastAsia="es-ES"/>
    </w:rPr>
  </w:style>
  <w:style w:type="character" w:styleId="Pripombasklic">
    <w:name w:val="annotation reference"/>
    <w:uiPriority w:val="99"/>
    <w:rsid w:val="00C159ED"/>
    <w:rPr>
      <w:sz w:val="16"/>
      <w:szCs w:val="16"/>
    </w:rPr>
  </w:style>
  <w:style w:type="paragraph" w:styleId="Pripombabesedilo">
    <w:name w:val="annotation text"/>
    <w:aliases w:val="Komentar - besedilo,Komentar - besedilo1"/>
    <w:basedOn w:val="Navaden"/>
    <w:link w:val="PripombabesediloZnak"/>
    <w:rsid w:val="00C159ED"/>
    <w:pPr>
      <w:spacing w:after="0" w:line="260" w:lineRule="atLeast"/>
    </w:pPr>
    <w:rPr>
      <w:rFonts w:ascii="Arial" w:eastAsia="Times New Roman" w:hAnsi="Arial"/>
      <w:sz w:val="20"/>
      <w:szCs w:val="20"/>
      <w:lang w:val="en-US"/>
    </w:rPr>
  </w:style>
  <w:style w:type="character" w:customStyle="1" w:styleId="PripombabesediloZnak">
    <w:name w:val="Pripomba – besedilo Znak"/>
    <w:aliases w:val="Komentar - besedilo Znak,Komentar - besedilo1 Znak"/>
    <w:link w:val="Pripombabesedilo"/>
    <w:uiPriority w:val="99"/>
    <w:rsid w:val="00C159ED"/>
    <w:rPr>
      <w:rFonts w:ascii="Arial" w:eastAsia="Times New Roman" w:hAnsi="Arial"/>
      <w:lang w:val="en-US" w:eastAsia="en-US"/>
    </w:rPr>
  </w:style>
  <w:style w:type="paragraph" w:styleId="Zadevapripombe">
    <w:name w:val="annotation subject"/>
    <w:basedOn w:val="Pripombabesedilo"/>
    <w:next w:val="Pripombabesedilo"/>
    <w:link w:val="ZadevapripombeZnak"/>
    <w:uiPriority w:val="99"/>
    <w:rsid w:val="00C159ED"/>
    <w:rPr>
      <w:b/>
      <w:bCs/>
    </w:rPr>
  </w:style>
  <w:style w:type="character" w:customStyle="1" w:styleId="ZadevapripombeZnak">
    <w:name w:val="Zadeva pripombe Znak"/>
    <w:link w:val="Zadevapripombe"/>
    <w:uiPriority w:val="99"/>
    <w:rsid w:val="00C159ED"/>
    <w:rPr>
      <w:rFonts w:ascii="Arial" w:eastAsia="Times New Roman" w:hAnsi="Arial"/>
      <w:b/>
      <w:bCs/>
      <w:lang w:val="en-US" w:eastAsia="en-US"/>
    </w:rPr>
  </w:style>
  <w:style w:type="paragraph" w:customStyle="1" w:styleId="Style2">
    <w:name w:val="Style2"/>
    <w:basedOn w:val="Navaden"/>
    <w:rsid w:val="00C159ED"/>
    <w:pPr>
      <w:numPr>
        <w:numId w:val="1"/>
      </w:numPr>
      <w:spacing w:after="0" w:line="240" w:lineRule="auto"/>
    </w:pPr>
    <w:rPr>
      <w:rFonts w:ascii="Times New Roman" w:eastAsia="Times New Roman" w:hAnsi="Times New Roman"/>
      <w:sz w:val="24"/>
      <w:szCs w:val="24"/>
      <w:lang w:eastAsia="sl-SI"/>
    </w:rPr>
  </w:style>
  <w:style w:type="paragraph" w:customStyle="1" w:styleId="Default">
    <w:name w:val="Default"/>
    <w:rsid w:val="00C159ED"/>
    <w:pPr>
      <w:autoSpaceDE w:val="0"/>
      <w:autoSpaceDN w:val="0"/>
      <w:adjustRightInd w:val="0"/>
    </w:pPr>
    <w:rPr>
      <w:rFonts w:ascii="Times New Roman" w:eastAsia="Times New Roman" w:hAnsi="Times New Roman"/>
      <w:color w:val="000000"/>
      <w:sz w:val="24"/>
      <w:szCs w:val="24"/>
    </w:rPr>
  </w:style>
  <w:style w:type="character" w:styleId="tevilkastrani">
    <w:name w:val="page number"/>
    <w:rsid w:val="00C159ED"/>
  </w:style>
  <w:style w:type="paragraph" w:styleId="Odstavekseznama">
    <w:name w:val="List Paragraph"/>
    <w:basedOn w:val="Navaden"/>
    <w:link w:val="OdstavekseznamaZnak"/>
    <w:uiPriority w:val="34"/>
    <w:qFormat/>
    <w:rsid w:val="00C159ED"/>
    <w:pPr>
      <w:spacing w:after="0" w:line="240" w:lineRule="auto"/>
      <w:ind w:left="720"/>
      <w:contextualSpacing/>
    </w:pPr>
    <w:rPr>
      <w:rFonts w:ascii="Times New Roman" w:eastAsia="Times New Roman" w:hAnsi="Times New Roman"/>
      <w:sz w:val="24"/>
      <w:szCs w:val="24"/>
    </w:rPr>
  </w:style>
  <w:style w:type="character" w:customStyle="1" w:styleId="OdstavekseznamaZnak">
    <w:name w:val="Odstavek seznama Znak"/>
    <w:link w:val="Odstavekseznama"/>
    <w:uiPriority w:val="34"/>
    <w:locked/>
    <w:rsid w:val="00C159ED"/>
    <w:rPr>
      <w:rFonts w:ascii="Times New Roman" w:eastAsia="Times New Roman" w:hAnsi="Times New Roman"/>
      <w:sz w:val="24"/>
      <w:szCs w:val="24"/>
    </w:rPr>
  </w:style>
  <w:style w:type="paragraph" w:customStyle="1" w:styleId="Preformatted">
    <w:name w:val="Preformatted"/>
    <w:basedOn w:val="Navaden"/>
    <w:rsid w:val="00C159ED"/>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sl-SI"/>
    </w:rPr>
  </w:style>
  <w:style w:type="paragraph" w:styleId="HTML-oblikovano">
    <w:name w:val="HTML Preformatted"/>
    <w:basedOn w:val="Navaden"/>
    <w:link w:val="HTML-oblikovanoZnak"/>
    <w:rsid w:val="00C1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rPr>
  </w:style>
  <w:style w:type="character" w:customStyle="1" w:styleId="HTML-oblikovanoZnak">
    <w:name w:val="HTML-oblikovano Znak"/>
    <w:link w:val="HTML-oblikovano"/>
    <w:rsid w:val="00C159ED"/>
    <w:rPr>
      <w:rFonts w:ascii="Courier New" w:eastAsia="Times New Roman" w:hAnsi="Courier New" w:cs="Courier New"/>
      <w:color w:val="000000"/>
      <w:sz w:val="18"/>
      <w:szCs w:val="18"/>
    </w:rPr>
  </w:style>
  <w:style w:type="paragraph" w:customStyle="1" w:styleId="ListParagraph1">
    <w:name w:val="List Paragraph1"/>
    <w:basedOn w:val="Navaden"/>
    <w:rsid w:val="00C159ED"/>
    <w:pPr>
      <w:suppressAutoHyphens/>
      <w:spacing w:after="0" w:line="240" w:lineRule="auto"/>
      <w:ind w:left="708"/>
    </w:pPr>
    <w:rPr>
      <w:rFonts w:ascii="Times New Roman" w:eastAsia="Times New Roman" w:hAnsi="Times New Roman"/>
      <w:sz w:val="24"/>
      <w:szCs w:val="24"/>
      <w:lang w:eastAsia="ar-SA"/>
    </w:rPr>
  </w:style>
  <w:style w:type="paragraph" w:customStyle="1" w:styleId="BodyText21">
    <w:name w:val="Body Text 21"/>
    <w:basedOn w:val="Navaden"/>
    <w:rsid w:val="00C159ED"/>
    <w:pPr>
      <w:spacing w:after="0" w:line="240" w:lineRule="auto"/>
      <w:jc w:val="both"/>
    </w:pPr>
    <w:rPr>
      <w:rFonts w:ascii="Times New Roman" w:eastAsia="Times New Roman" w:hAnsi="Times New Roman"/>
      <w:b/>
      <w:bCs/>
      <w:sz w:val="24"/>
      <w:szCs w:val="24"/>
      <w:lang w:eastAsia="sl-SI"/>
    </w:rPr>
  </w:style>
  <w:style w:type="paragraph" w:customStyle="1" w:styleId="BodyText31">
    <w:name w:val="Body Text 31"/>
    <w:basedOn w:val="Navaden"/>
    <w:rsid w:val="00C159ED"/>
    <w:pPr>
      <w:overflowPunct w:val="0"/>
      <w:autoSpaceDE w:val="0"/>
      <w:autoSpaceDN w:val="0"/>
      <w:adjustRightInd w:val="0"/>
      <w:spacing w:after="0" w:line="240" w:lineRule="auto"/>
      <w:jc w:val="both"/>
    </w:pPr>
    <w:rPr>
      <w:rFonts w:ascii="Times New Roman" w:eastAsia="Times New Roman" w:hAnsi="Times New Roman"/>
      <w:b/>
      <w:sz w:val="24"/>
      <w:szCs w:val="20"/>
      <w:lang w:eastAsia="sl-SI"/>
    </w:rPr>
  </w:style>
  <w:style w:type="paragraph" w:customStyle="1" w:styleId="CM1">
    <w:name w:val="CM1"/>
    <w:basedOn w:val="Default"/>
    <w:next w:val="Default"/>
    <w:uiPriority w:val="99"/>
    <w:rsid w:val="00C159ED"/>
    <w:rPr>
      <w:rFonts w:ascii="EUAlbertina" w:hAnsi="EUAlbertina"/>
      <w:color w:val="auto"/>
    </w:rPr>
  </w:style>
  <w:style w:type="paragraph" w:customStyle="1" w:styleId="CM3">
    <w:name w:val="CM3"/>
    <w:basedOn w:val="Default"/>
    <w:next w:val="Default"/>
    <w:uiPriority w:val="99"/>
    <w:rsid w:val="00C159ED"/>
    <w:rPr>
      <w:rFonts w:ascii="EUAlbertina" w:hAnsi="EUAlbertina"/>
      <w:color w:val="auto"/>
    </w:rPr>
  </w:style>
  <w:style w:type="paragraph" w:customStyle="1" w:styleId="CM4">
    <w:name w:val="CM4"/>
    <w:basedOn w:val="Default"/>
    <w:next w:val="Default"/>
    <w:uiPriority w:val="99"/>
    <w:rsid w:val="00C159ED"/>
    <w:rPr>
      <w:rFonts w:ascii="EUAlbertina" w:hAnsi="EUAlbertina"/>
      <w:color w:val="auto"/>
    </w:rPr>
  </w:style>
  <w:style w:type="character" w:customStyle="1" w:styleId="A3">
    <w:name w:val="A3"/>
    <w:uiPriority w:val="99"/>
    <w:rsid w:val="00C159ED"/>
    <w:rPr>
      <w:rFonts w:cs="EC Square Sans Pro"/>
      <w:color w:val="000000"/>
      <w:sz w:val="76"/>
      <w:szCs w:val="76"/>
    </w:rPr>
  </w:style>
  <w:style w:type="character" w:customStyle="1" w:styleId="A4">
    <w:name w:val="A4"/>
    <w:uiPriority w:val="99"/>
    <w:rsid w:val="00C159ED"/>
    <w:rPr>
      <w:rFonts w:cs="EC Square Sans Pro"/>
      <w:color w:val="000000"/>
      <w:sz w:val="50"/>
      <w:szCs w:val="50"/>
    </w:rPr>
  </w:style>
  <w:style w:type="paragraph" w:customStyle="1" w:styleId="CharChar">
    <w:name w:val="Char Char"/>
    <w:basedOn w:val="Navaden"/>
    <w:rsid w:val="00C159ED"/>
    <w:pPr>
      <w:spacing w:after="160" w:line="240" w:lineRule="exact"/>
    </w:pPr>
    <w:rPr>
      <w:rFonts w:ascii="Tahoma" w:eastAsia="Times New Roman" w:hAnsi="Tahoma"/>
      <w:sz w:val="20"/>
      <w:szCs w:val="20"/>
      <w:lang w:val="en-US"/>
    </w:rPr>
  </w:style>
  <w:style w:type="paragraph" w:customStyle="1" w:styleId="odstavek1">
    <w:name w:val="odstavek1"/>
    <w:basedOn w:val="Navaden"/>
    <w:rsid w:val="00C159ED"/>
    <w:pPr>
      <w:spacing w:before="240" w:after="0" w:line="240" w:lineRule="auto"/>
      <w:ind w:firstLine="1021"/>
      <w:jc w:val="both"/>
    </w:pPr>
    <w:rPr>
      <w:rFonts w:ascii="Arial" w:eastAsia="Times New Roman" w:hAnsi="Arial" w:cs="Arial"/>
      <w:lang w:eastAsia="sl-SI"/>
    </w:rPr>
  </w:style>
  <w:style w:type="character" w:styleId="Krepko">
    <w:name w:val="Strong"/>
    <w:uiPriority w:val="22"/>
    <w:qFormat/>
    <w:rsid w:val="00C159ED"/>
    <w:rPr>
      <w:b/>
      <w:bCs/>
    </w:rPr>
  </w:style>
  <w:style w:type="character" w:styleId="SledenaHiperpovezava">
    <w:name w:val="FollowedHyperlink"/>
    <w:uiPriority w:val="99"/>
    <w:semiHidden/>
    <w:unhideWhenUsed/>
    <w:rsid w:val="001938D1"/>
    <w:rPr>
      <w:color w:val="800080"/>
      <w:u w:val="single"/>
    </w:rPr>
  </w:style>
  <w:style w:type="paragraph" w:styleId="Konnaopomba-besedilo">
    <w:name w:val="endnote text"/>
    <w:basedOn w:val="Navaden"/>
    <w:link w:val="Konnaopomba-besediloZnak"/>
    <w:uiPriority w:val="99"/>
    <w:semiHidden/>
    <w:unhideWhenUsed/>
    <w:rsid w:val="007D5321"/>
    <w:rPr>
      <w:sz w:val="20"/>
      <w:szCs w:val="20"/>
    </w:rPr>
  </w:style>
  <w:style w:type="character" w:customStyle="1" w:styleId="Konnaopomba-besediloZnak">
    <w:name w:val="Končna opomba - besedilo Znak"/>
    <w:link w:val="Konnaopomba-besedilo"/>
    <w:uiPriority w:val="99"/>
    <w:semiHidden/>
    <w:rsid w:val="007D5321"/>
    <w:rPr>
      <w:lang w:eastAsia="en-US"/>
    </w:rPr>
  </w:style>
  <w:style w:type="character" w:styleId="Konnaopomba-sklic">
    <w:name w:val="endnote reference"/>
    <w:uiPriority w:val="99"/>
    <w:semiHidden/>
    <w:unhideWhenUsed/>
    <w:rsid w:val="007D5321"/>
    <w:rPr>
      <w:vertAlign w:val="superscript"/>
    </w:rPr>
  </w:style>
  <w:style w:type="paragraph" w:styleId="Revizija">
    <w:name w:val="Revision"/>
    <w:hidden/>
    <w:uiPriority w:val="99"/>
    <w:semiHidden/>
    <w:rsid w:val="00E65A25"/>
    <w:rPr>
      <w:sz w:val="22"/>
      <w:szCs w:val="22"/>
      <w:lang w:eastAsia="en-US"/>
    </w:rPr>
  </w:style>
  <w:style w:type="paragraph" w:styleId="NaslovTOC">
    <w:name w:val="TOC Heading"/>
    <w:basedOn w:val="Navaden"/>
    <w:next w:val="Navaden"/>
    <w:uiPriority w:val="39"/>
    <w:unhideWhenUsed/>
    <w:qFormat/>
    <w:rsid w:val="008118D4"/>
    <w:pPr>
      <w:keepLines/>
      <w:spacing w:after="0" w:line="259" w:lineRule="auto"/>
    </w:pPr>
    <w:rPr>
      <w:rFonts w:ascii="Calibri Light" w:eastAsia="Times New Roman" w:hAnsi="Calibri Light"/>
      <w:b/>
      <w:color w:val="2E74B5"/>
      <w:sz w:val="32"/>
    </w:rPr>
  </w:style>
  <w:style w:type="paragraph" w:styleId="Kazalovsebine2">
    <w:name w:val="toc 2"/>
    <w:basedOn w:val="Navaden"/>
    <w:next w:val="Navaden"/>
    <w:autoRedefine/>
    <w:uiPriority w:val="39"/>
    <w:unhideWhenUsed/>
    <w:rsid w:val="008118D4"/>
    <w:pPr>
      <w:ind w:left="220"/>
    </w:pPr>
  </w:style>
  <w:style w:type="paragraph" w:styleId="Kazalovsebine1">
    <w:name w:val="toc 1"/>
    <w:basedOn w:val="Navaden"/>
    <w:next w:val="Navaden"/>
    <w:autoRedefine/>
    <w:uiPriority w:val="39"/>
    <w:unhideWhenUsed/>
    <w:rsid w:val="008118D4"/>
  </w:style>
  <w:style w:type="paragraph" w:customStyle="1" w:styleId="Odstavek">
    <w:name w:val="Odstavek"/>
    <w:basedOn w:val="Navaden"/>
    <w:link w:val="OdstavekZnak"/>
    <w:qFormat/>
    <w:rsid w:val="00272724"/>
    <w:pPr>
      <w:overflowPunct w:val="0"/>
      <w:autoSpaceDE w:val="0"/>
      <w:autoSpaceDN w:val="0"/>
      <w:adjustRightInd w:val="0"/>
      <w:spacing w:before="240" w:after="0" w:line="240" w:lineRule="auto"/>
      <w:ind w:firstLine="1021"/>
      <w:jc w:val="both"/>
      <w:textAlignment w:val="baseline"/>
    </w:pPr>
    <w:rPr>
      <w:rFonts w:ascii="Arial" w:eastAsia="Times New Roman" w:hAnsi="Arial"/>
    </w:rPr>
  </w:style>
  <w:style w:type="character" w:customStyle="1" w:styleId="OdstavekZnak">
    <w:name w:val="Odstavek Znak"/>
    <w:link w:val="Odstavek"/>
    <w:rsid w:val="00272724"/>
    <w:rPr>
      <w:rFonts w:ascii="Arial" w:eastAsia="Times New Roman" w:hAnsi="Arial" w:cs="Arial"/>
      <w:sz w:val="22"/>
      <w:szCs w:val="22"/>
    </w:rPr>
  </w:style>
  <w:style w:type="paragraph" w:customStyle="1" w:styleId="msonormal0">
    <w:name w:val="msonormal"/>
    <w:basedOn w:val="Navaden"/>
    <w:rsid w:val="00610256"/>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xl63">
    <w:name w:val="xl63"/>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pPr>
    <w:rPr>
      <w:rFonts w:ascii="Arial" w:eastAsia="Times New Roman" w:hAnsi="Arial" w:cs="Arial"/>
      <w:sz w:val="24"/>
      <w:szCs w:val="24"/>
      <w:lang w:eastAsia="sl-SI"/>
    </w:rPr>
  </w:style>
  <w:style w:type="paragraph" w:customStyle="1" w:styleId="xl64">
    <w:name w:val="xl64"/>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5">
    <w:name w:val="xl65"/>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6">
    <w:name w:val="xl66"/>
    <w:basedOn w:val="Navaden"/>
    <w:rsid w:val="00610256"/>
    <w:pPr>
      <w:spacing w:before="100" w:beforeAutospacing="1" w:after="100" w:afterAutospacing="1" w:line="240" w:lineRule="auto"/>
    </w:pPr>
    <w:rPr>
      <w:rFonts w:ascii="Arial" w:eastAsia="Times New Roman" w:hAnsi="Arial" w:cs="Arial"/>
      <w:sz w:val="24"/>
      <w:szCs w:val="24"/>
      <w:lang w:eastAsia="sl-SI"/>
    </w:rPr>
  </w:style>
  <w:style w:type="paragraph" w:customStyle="1" w:styleId="xl67">
    <w:name w:val="xl67"/>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8">
    <w:name w:val="xl68"/>
    <w:basedOn w:val="Navaden"/>
    <w:rsid w:val="00610256"/>
    <w:pPr>
      <w:pBdr>
        <w:top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sz w:val="24"/>
      <w:szCs w:val="24"/>
      <w:lang w:eastAsia="sl-SI"/>
    </w:rPr>
  </w:style>
  <w:style w:type="paragraph" w:customStyle="1" w:styleId="xl69">
    <w:name w:val="xl69"/>
    <w:basedOn w:val="Navaden"/>
    <w:rsid w:val="00610256"/>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sz w:val="24"/>
      <w:szCs w:val="24"/>
      <w:lang w:eastAsia="sl-SI"/>
    </w:rPr>
  </w:style>
  <w:style w:type="table" w:customStyle="1" w:styleId="Tabelaseznam3poudarek51">
    <w:name w:val="Tabela – seznam 3 (poudarek 5)1"/>
    <w:basedOn w:val="Navadnatabela"/>
    <w:uiPriority w:val="48"/>
    <w:rsid w:val="00610256"/>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alineazaodstavkom1">
    <w:name w:val="alineazaodstavkom1"/>
    <w:basedOn w:val="Navaden"/>
    <w:rsid w:val="006D4950"/>
    <w:pPr>
      <w:spacing w:after="0" w:line="240" w:lineRule="auto"/>
      <w:ind w:left="425" w:hanging="425"/>
      <w:jc w:val="both"/>
    </w:pPr>
    <w:rPr>
      <w:rFonts w:ascii="Arial" w:eastAsia="Times New Roman" w:hAnsi="Arial" w:cs="Arial"/>
      <w:lang w:eastAsia="sl-SI"/>
    </w:rPr>
  </w:style>
  <w:style w:type="table" w:customStyle="1" w:styleId="Tabelaseznam3poudarek510">
    <w:name w:val="Tabela – seznam 3 (poudarek 5)1"/>
    <w:basedOn w:val="Navadnatabela"/>
    <w:uiPriority w:val="48"/>
    <w:rsid w:val="006A010E"/>
    <w:rPr>
      <w:sz w:val="22"/>
      <w:szCs w:val="22"/>
      <w:lang w:eastAsia="en-US"/>
    </w:rPr>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paragraph" w:customStyle="1" w:styleId="TEKST">
    <w:name w:val="TEKST"/>
    <w:basedOn w:val="Navaden"/>
    <w:link w:val="TEKSTZnak"/>
    <w:rsid w:val="00286267"/>
    <w:pPr>
      <w:spacing w:after="0" w:line="264" w:lineRule="auto"/>
      <w:jc w:val="both"/>
    </w:pPr>
    <w:rPr>
      <w:rFonts w:ascii="Trebuchet MS" w:eastAsia="Times New Roman" w:hAnsi="Trebuchet MS"/>
      <w:szCs w:val="24"/>
    </w:rPr>
  </w:style>
  <w:style w:type="character" w:customStyle="1" w:styleId="TEKSTZnak">
    <w:name w:val="TEKST Znak"/>
    <w:link w:val="TEKST"/>
    <w:locked/>
    <w:rsid w:val="00286267"/>
    <w:rPr>
      <w:rFonts w:ascii="Trebuchet MS" w:eastAsia="Times New Roman" w:hAnsi="Trebuchet MS"/>
      <w:sz w:val="22"/>
      <w:szCs w:val="24"/>
    </w:rPr>
  </w:style>
  <w:style w:type="paragraph" w:customStyle="1" w:styleId="doc-ti">
    <w:name w:val="doc-ti"/>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ti-art">
    <w:name w:val="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sti-art">
    <w:name w:val="sti-art"/>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Navaden1">
    <w:name w:val="Navaden1"/>
    <w:basedOn w:val="Navaden"/>
    <w:rsid w:val="00FA6C8F"/>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ColorfulList-Accent11">
    <w:name w:val="Colorful List - Accent 11"/>
    <w:basedOn w:val="Navaden"/>
    <w:qFormat/>
    <w:rsid w:val="00111FE2"/>
    <w:pPr>
      <w:ind w:left="720"/>
      <w:contextualSpacing/>
    </w:pPr>
    <w:rPr>
      <w:rFonts w:eastAsia="Times New Roman"/>
    </w:rPr>
  </w:style>
  <w:style w:type="character" w:styleId="Besedilooznabemesta">
    <w:name w:val="Placeholder Text"/>
    <w:basedOn w:val="Privzetapisavaodstavka"/>
    <w:uiPriority w:val="99"/>
    <w:semiHidden/>
    <w:rsid w:val="00867371"/>
    <w:rPr>
      <w:color w:val="808080"/>
    </w:rPr>
  </w:style>
  <w:style w:type="table" w:customStyle="1" w:styleId="Tabelamrea1">
    <w:name w:val="Tabela – mreža1"/>
    <w:basedOn w:val="Navadnatabela"/>
    <w:next w:val="Tabelamrea"/>
    <w:rsid w:val="000403F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mrea2">
    <w:name w:val="Tabela – mreža2"/>
    <w:basedOn w:val="Navadnatabela"/>
    <w:next w:val="Tabelamrea"/>
    <w:rsid w:val="00C62391"/>
    <w:rPr>
      <w:rFonts w:eastAsia="Times New Roman" w:cs="Arial"/>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aslov9Znak">
    <w:name w:val="Naslov 9 Znak"/>
    <w:basedOn w:val="Privzetapisavaodstavka"/>
    <w:link w:val="Naslov9"/>
    <w:rsid w:val="00DA4DB7"/>
    <w:rPr>
      <w:rFonts w:asciiTheme="majorHAnsi" w:eastAsiaTheme="majorEastAsia" w:hAnsiTheme="majorHAnsi" w:cstheme="majorBidi"/>
      <w:i/>
      <w:iCs/>
      <w:color w:val="272727" w:themeColor="text1" w:themeTint="D8"/>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530463">
      <w:bodyDiv w:val="1"/>
      <w:marLeft w:val="0"/>
      <w:marRight w:val="0"/>
      <w:marTop w:val="0"/>
      <w:marBottom w:val="0"/>
      <w:divBdr>
        <w:top w:val="none" w:sz="0" w:space="0" w:color="auto"/>
        <w:left w:val="none" w:sz="0" w:space="0" w:color="auto"/>
        <w:bottom w:val="none" w:sz="0" w:space="0" w:color="auto"/>
        <w:right w:val="none" w:sz="0" w:space="0" w:color="auto"/>
      </w:divBdr>
    </w:div>
    <w:div w:id="271326457">
      <w:bodyDiv w:val="1"/>
      <w:marLeft w:val="0"/>
      <w:marRight w:val="0"/>
      <w:marTop w:val="0"/>
      <w:marBottom w:val="0"/>
      <w:divBdr>
        <w:top w:val="none" w:sz="0" w:space="0" w:color="auto"/>
        <w:left w:val="none" w:sz="0" w:space="0" w:color="auto"/>
        <w:bottom w:val="none" w:sz="0" w:space="0" w:color="auto"/>
        <w:right w:val="none" w:sz="0" w:space="0" w:color="auto"/>
      </w:divBdr>
    </w:div>
    <w:div w:id="576011455">
      <w:bodyDiv w:val="1"/>
      <w:marLeft w:val="0"/>
      <w:marRight w:val="0"/>
      <w:marTop w:val="0"/>
      <w:marBottom w:val="0"/>
      <w:divBdr>
        <w:top w:val="none" w:sz="0" w:space="0" w:color="auto"/>
        <w:left w:val="none" w:sz="0" w:space="0" w:color="auto"/>
        <w:bottom w:val="none" w:sz="0" w:space="0" w:color="auto"/>
        <w:right w:val="none" w:sz="0" w:space="0" w:color="auto"/>
      </w:divBdr>
    </w:div>
    <w:div w:id="599797672">
      <w:bodyDiv w:val="1"/>
      <w:marLeft w:val="0"/>
      <w:marRight w:val="0"/>
      <w:marTop w:val="0"/>
      <w:marBottom w:val="0"/>
      <w:divBdr>
        <w:top w:val="none" w:sz="0" w:space="0" w:color="auto"/>
        <w:left w:val="none" w:sz="0" w:space="0" w:color="auto"/>
        <w:bottom w:val="none" w:sz="0" w:space="0" w:color="auto"/>
        <w:right w:val="none" w:sz="0" w:space="0" w:color="auto"/>
      </w:divBdr>
    </w:div>
    <w:div w:id="641498924">
      <w:bodyDiv w:val="1"/>
      <w:marLeft w:val="0"/>
      <w:marRight w:val="0"/>
      <w:marTop w:val="0"/>
      <w:marBottom w:val="0"/>
      <w:divBdr>
        <w:top w:val="none" w:sz="0" w:space="0" w:color="auto"/>
        <w:left w:val="none" w:sz="0" w:space="0" w:color="auto"/>
        <w:bottom w:val="none" w:sz="0" w:space="0" w:color="auto"/>
        <w:right w:val="none" w:sz="0" w:space="0" w:color="auto"/>
      </w:divBdr>
    </w:div>
    <w:div w:id="886574423">
      <w:bodyDiv w:val="1"/>
      <w:marLeft w:val="0"/>
      <w:marRight w:val="0"/>
      <w:marTop w:val="0"/>
      <w:marBottom w:val="0"/>
      <w:divBdr>
        <w:top w:val="none" w:sz="0" w:space="0" w:color="auto"/>
        <w:left w:val="none" w:sz="0" w:space="0" w:color="auto"/>
        <w:bottom w:val="none" w:sz="0" w:space="0" w:color="auto"/>
        <w:right w:val="none" w:sz="0" w:space="0" w:color="auto"/>
      </w:divBdr>
    </w:div>
    <w:div w:id="911046951">
      <w:bodyDiv w:val="1"/>
      <w:marLeft w:val="0"/>
      <w:marRight w:val="0"/>
      <w:marTop w:val="0"/>
      <w:marBottom w:val="0"/>
      <w:divBdr>
        <w:top w:val="none" w:sz="0" w:space="0" w:color="auto"/>
        <w:left w:val="none" w:sz="0" w:space="0" w:color="auto"/>
        <w:bottom w:val="none" w:sz="0" w:space="0" w:color="auto"/>
        <w:right w:val="none" w:sz="0" w:space="0" w:color="auto"/>
      </w:divBdr>
    </w:div>
    <w:div w:id="1205292077">
      <w:bodyDiv w:val="1"/>
      <w:marLeft w:val="0"/>
      <w:marRight w:val="0"/>
      <w:marTop w:val="0"/>
      <w:marBottom w:val="0"/>
      <w:divBdr>
        <w:top w:val="none" w:sz="0" w:space="0" w:color="auto"/>
        <w:left w:val="none" w:sz="0" w:space="0" w:color="auto"/>
        <w:bottom w:val="none" w:sz="0" w:space="0" w:color="auto"/>
        <w:right w:val="none" w:sz="0" w:space="0" w:color="auto"/>
      </w:divBdr>
    </w:div>
    <w:div w:id="1263804419">
      <w:bodyDiv w:val="1"/>
      <w:marLeft w:val="0"/>
      <w:marRight w:val="0"/>
      <w:marTop w:val="0"/>
      <w:marBottom w:val="0"/>
      <w:divBdr>
        <w:top w:val="none" w:sz="0" w:space="0" w:color="auto"/>
        <w:left w:val="none" w:sz="0" w:space="0" w:color="auto"/>
        <w:bottom w:val="none" w:sz="0" w:space="0" w:color="auto"/>
        <w:right w:val="none" w:sz="0" w:space="0" w:color="auto"/>
      </w:divBdr>
    </w:div>
    <w:div w:id="1528368454">
      <w:bodyDiv w:val="1"/>
      <w:marLeft w:val="0"/>
      <w:marRight w:val="0"/>
      <w:marTop w:val="0"/>
      <w:marBottom w:val="0"/>
      <w:divBdr>
        <w:top w:val="none" w:sz="0" w:space="0" w:color="auto"/>
        <w:left w:val="none" w:sz="0" w:space="0" w:color="auto"/>
        <w:bottom w:val="none" w:sz="0" w:space="0" w:color="auto"/>
        <w:right w:val="none" w:sz="0" w:space="0" w:color="auto"/>
      </w:divBdr>
    </w:div>
    <w:div w:id="1610433814">
      <w:bodyDiv w:val="1"/>
      <w:marLeft w:val="0"/>
      <w:marRight w:val="0"/>
      <w:marTop w:val="0"/>
      <w:marBottom w:val="0"/>
      <w:divBdr>
        <w:top w:val="none" w:sz="0" w:space="0" w:color="auto"/>
        <w:left w:val="none" w:sz="0" w:space="0" w:color="auto"/>
        <w:bottom w:val="none" w:sz="0" w:space="0" w:color="auto"/>
        <w:right w:val="none" w:sz="0" w:space="0" w:color="auto"/>
      </w:divBdr>
    </w:div>
    <w:div w:id="1726904826">
      <w:bodyDiv w:val="1"/>
      <w:marLeft w:val="0"/>
      <w:marRight w:val="0"/>
      <w:marTop w:val="0"/>
      <w:marBottom w:val="0"/>
      <w:divBdr>
        <w:top w:val="none" w:sz="0" w:space="0" w:color="auto"/>
        <w:left w:val="none" w:sz="0" w:space="0" w:color="auto"/>
        <w:bottom w:val="none" w:sz="0" w:space="0" w:color="auto"/>
        <w:right w:val="none" w:sz="0" w:space="0" w:color="auto"/>
      </w:divBdr>
    </w:div>
    <w:div w:id="1843202775">
      <w:bodyDiv w:val="1"/>
      <w:marLeft w:val="0"/>
      <w:marRight w:val="0"/>
      <w:marTop w:val="0"/>
      <w:marBottom w:val="0"/>
      <w:divBdr>
        <w:top w:val="none" w:sz="0" w:space="0" w:color="auto"/>
        <w:left w:val="none" w:sz="0" w:space="0" w:color="auto"/>
        <w:bottom w:val="none" w:sz="0" w:space="0" w:color="auto"/>
        <w:right w:val="none" w:sz="0" w:space="0" w:color="auto"/>
      </w:divBdr>
    </w:div>
    <w:div w:id="1863470271">
      <w:bodyDiv w:val="1"/>
      <w:marLeft w:val="0"/>
      <w:marRight w:val="0"/>
      <w:marTop w:val="0"/>
      <w:marBottom w:val="0"/>
      <w:divBdr>
        <w:top w:val="none" w:sz="0" w:space="0" w:color="auto"/>
        <w:left w:val="none" w:sz="0" w:space="0" w:color="auto"/>
        <w:bottom w:val="none" w:sz="0" w:space="0" w:color="auto"/>
        <w:right w:val="none" w:sz="0" w:space="0" w:color="auto"/>
      </w:divBdr>
      <w:divsChild>
        <w:div w:id="86658179">
          <w:marLeft w:val="0"/>
          <w:marRight w:val="0"/>
          <w:marTop w:val="0"/>
          <w:marBottom w:val="0"/>
          <w:divBdr>
            <w:top w:val="none" w:sz="0" w:space="0" w:color="auto"/>
            <w:left w:val="none" w:sz="0" w:space="0" w:color="auto"/>
            <w:bottom w:val="none" w:sz="0" w:space="0" w:color="auto"/>
            <w:right w:val="none" w:sz="0" w:space="0" w:color="auto"/>
          </w:divBdr>
          <w:divsChild>
            <w:div w:id="580913253">
              <w:marLeft w:val="0"/>
              <w:marRight w:val="0"/>
              <w:marTop w:val="100"/>
              <w:marBottom w:val="100"/>
              <w:divBdr>
                <w:top w:val="none" w:sz="0" w:space="0" w:color="auto"/>
                <w:left w:val="none" w:sz="0" w:space="0" w:color="auto"/>
                <w:bottom w:val="none" w:sz="0" w:space="0" w:color="auto"/>
                <w:right w:val="none" w:sz="0" w:space="0" w:color="auto"/>
              </w:divBdr>
              <w:divsChild>
                <w:div w:id="1180657465">
                  <w:marLeft w:val="0"/>
                  <w:marRight w:val="0"/>
                  <w:marTop w:val="0"/>
                  <w:marBottom w:val="0"/>
                  <w:divBdr>
                    <w:top w:val="none" w:sz="0" w:space="0" w:color="auto"/>
                    <w:left w:val="none" w:sz="0" w:space="0" w:color="auto"/>
                    <w:bottom w:val="none" w:sz="0" w:space="0" w:color="auto"/>
                    <w:right w:val="none" w:sz="0" w:space="0" w:color="auto"/>
                  </w:divBdr>
                  <w:divsChild>
                    <w:div w:id="2055107530">
                      <w:marLeft w:val="0"/>
                      <w:marRight w:val="0"/>
                      <w:marTop w:val="0"/>
                      <w:marBottom w:val="0"/>
                      <w:divBdr>
                        <w:top w:val="none" w:sz="0" w:space="0" w:color="auto"/>
                        <w:left w:val="none" w:sz="0" w:space="0" w:color="auto"/>
                        <w:bottom w:val="none" w:sz="0" w:space="0" w:color="auto"/>
                        <w:right w:val="none" w:sz="0" w:space="0" w:color="auto"/>
                      </w:divBdr>
                      <w:divsChild>
                        <w:div w:id="761220938">
                          <w:marLeft w:val="0"/>
                          <w:marRight w:val="0"/>
                          <w:marTop w:val="0"/>
                          <w:marBottom w:val="0"/>
                          <w:divBdr>
                            <w:top w:val="none" w:sz="0" w:space="0" w:color="auto"/>
                            <w:left w:val="none" w:sz="0" w:space="0" w:color="auto"/>
                            <w:bottom w:val="none" w:sz="0" w:space="0" w:color="auto"/>
                            <w:right w:val="none" w:sz="0" w:space="0" w:color="auto"/>
                          </w:divBdr>
                          <w:divsChild>
                            <w:div w:id="1514808624">
                              <w:marLeft w:val="0"/>
                              <w:marRight w:val="0"/>
                              <w:marTop w:val="0"/>
                              <w:marBottom w:val="0"/>
                              <w:divBdr>
                                <w:top w:val="none" w:sz="0" w:space="0" w:color="auto"/>
                                <w:left w:val="none" w:sz="0" w:space="0" w:color="auto"/>
                                <w:bottom w:val="none" w:sz="0" w:space="0" w:color="auto"/>
                                <w:right w:val="none" w:sz="0" w:space="0" w:color="auto"/>
                              </w:divBdr>
                              <w:divsChild>
                                <w:div w:id="1300038475">
                                  <w:marLeft w:val="0"/>
                                  <w:marRight w:val="0"/>
                                  <w:marTop w:val="0"/>
                                  <w:marBottom w:val="0"/>
                                  <w:divBdr>
                                    <w:top w:val="none" w:sz="0" w:space="0" w:color="auto"/>
                                    <w:left w:val="none" w:sz="0" w:space="0" w:color="auto"/>
                                    <w:bottom w:val="none" w:sz="0" w:space="0" w:color="auto"/>
                                    <w:right w:val="none" w:sz="0" w:space="0" w:color="auto"/>
                                  </w:divBdr>
                                  <w:divsChild>
                                    <w:div w:id="1997878778">
                                      <w:marLeft w:val="0"/>
                                      <w:marRight w:val="0"/>
                                      <w:marTop w:val="0"/>
                                      <w:marBottom w:val="0"/>
                                      <w:divBdr>
                                        <w:top w:val="none" w:sz="0" w:space="0" w:color="auto"/>
                                        <w:left w:val="none" w:sz="0" w:space="0" w:color="auto"/>
                                        <w:bottom w:val="none" w:sz="0" w:space="0" w:color="auto"/>
                                        <w:right w:val="none" w:sz="0" w:space="0" w:color="auto"/>
                                      </w:divBdr>
                                      <w:divsChild>
                                        <w:div w:id="121681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856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skladi.si/" TargetMode="External"/><Relationship Id="rId18" Type="http://schemas.openxmlformats.org/officeDocument/2006/relationships/hyperlink" Target="http://www.spiritslovenia.si/javni-razpisi-in-narocila" TargetMode="External"/><Relationship Id="rId26" Type="http://schemas.openxmlformats.org/officeDocument/2006/relationships/image" Target="media/image1.jpeg"/><Relationship Id="rId39" Type="http://schemas.openxmlformats.org/officeDocument/2006/relationships/hyperlink" Target="http://www.uradni-list.si/1/objava.jsp?sop=2008-01-2615" TargetMode="External"/><Relationship Id="rId21" Type="http://schemas.openxmlformats.org/officeDocument/2006/relationships/hyperlink" Target="http://eur-lex.europa.eu/legal-content/SL/TXT/?uri=CELEX%3A32014R0651" TargetMode="External"/><Relationship Id="rId34" Type="http://schemas.openxmlformats.org/officeDocument/2006/relationships/header" Target="header3.xml"/><Relationship Id="rId42" Type="http://schemas.openxmlformats.org/officeDocument/2006/relationships/hyperlink" Target="http://www.uradni-list.si/1/objava.jsp?sop=2016-01-3446" TargetMode="External"/><Relationship Id="rId47" Type="http://schemas.openxmlformats.org/officeDocument/2006/relationships/hyperlink" Target="http://www.eu-skladi.si/sl/ekp/navodila" TargetMode="External"/><Relationship Id="rId50" Type="http://schemas.openxmlformats.org/officeDocument/2006/relationships/hyperlink" Target="http://www.eu-skladi.si/sl/ekp/navodila" TargetMode="External"/><Relationship Id="rId55"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piritslovenia.si/javni-razpisi-in-narocila" TargetMode="External"/><Relationship Id="rId29" Type="http://schemas.openxmlformats.org/officeDocument/2006/relationships/hyperlink" Target="http://www.eu-skladi.si/sl/aktualno/logotipi" TargetMode="External"/><Relationship Id="rId11" Type="http://schemas.openxmlformats.org/officeDocument/2006/relationships/hyperlink" Target="http://www.spiritslovenia.si/" TargetMode="External"/><Relationship Id="rId24" Type="http://schemas.openxmlformats.org/officeDocument/2006/relationships/hyperlink" Target="http://www.eu-skladi.si/sl/ekp/navodila" TargetMode="External"/><Relationship Id="rId32" Type="http://schemas.openxmlformats.org/officeDocument/2006/relationships/header" Target="header2.xml"/><Relationship Id="rId37" Type="http://schemas.openxmlformats.org/officeDocument/2006/relationships/hyperlink" Target="http://www.uradni-list.si/1/objava.jsp?sop=2018-01-0544" TargetMode="External"/><Relationship Id="rId40" Type="http://schemas.openxmlformats.org/officeDocument/2006/relationships/hyperlink" Target="http://www.uradni-list.si/1/objava.jsp?sop=2009-01-4372" TargetMode="External"/><Relationship Id="rId45" Type="http://schemas.openxmlformats.org/officeDocument/2006/relationships/hyperlink" Target="http://www.eu-skladi.si/sl/ekp/navodila" TargetMode="External"/><Relationship Id="rId53" Type="http://schemas.openxmlformats.org/officeDocument/2006/relationships/header" Target="header4.xml"/><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www.spiritslovenia.si/javni-razpisi-in-narocila" TargetMode="External"/><Relationship Id="rId14" Type="http://schemas.openxmlformats.org/officeDocument/2006/relationships/hyperlink" Target="http://www.eu-skladi.si/sl/ekp/navodila" TargetMode="External"/><Relationship Id="rId22" Type="http://schemas.openxmlformats.org/officeDocument/2006/relationships/hyperlink" Target="http://erar.si/omejitve" TargetMode="External"/><Relationship Id="rId27" Type="http://schemas.openxmlformats.org/officeDocument/2006/relationships/image" Target="media/image2.png"/><Relationship Id="rId30" Type="http://schemas.openxmlformats.org/officeDocument/2006/relationships/header" Target="header1.xml"/><Relationship Id="rId35" Type="http://schemas.openxmlformats.org/officeDocument/2006/relationships/hyperlink" Target="http://www.uradni-list.si/1/objava.jsp?sop=2018-01-0544" TargetMode="External"/><Relationship Id="rId43" Type="http://schemas.openxmlformats.org/officeDocument/2006/relationships/hyperlink" Target="http://ec.europa.eu/regional_policy/sources/docoffic/cocof/2013/cocof_13_9527_annexe_sl.pdf" TargetMode="External"/><Relationship Id="rId48" Type="http://schemas.openxmlformats.org/officeDocument/2006/relationships/hyperlink" Target="http://www.eu-skladi.si/sl/ekp/navodila" TargetMode="External"/><Relationship Id="rId56" Type="http://schemas.openxmlformats.org/officeDocument/2006/relationships/footer" Target="footer4.xml"/><Relationship Id="rId8" Type="http://schemas.openxmlformats.org/officeDocument/2006/relationships/hyperlink" Target="http://www.svrk.gov.si/" TargetMode="External"/><Relationship Id="rId51" Type="http://schemas.openxmlformats.org/officeDocument/2006/relationships/hyperlink" Target="http://www.eu-skladi.si/sl/ekp/navodila" TargetMode="External"/><Relationship Id="rId3" Type="http://schemas.openxmlformats.org/officeDocument/2006/relationships/styles" Target="styles.xml"/><Relationship Id="rId12" Type="http://schemas.openxmlformats.org/officeDocument/2006/relationships/hyperlink" Target="http://www.mgrt.gov.si/" TargetMode="External"/><Relationship Id="rId17" Type="http://schemas.openxmlformats.org/officeDocument/2006/relationships/hyperlink" Target="mailto:SME2@spiritslovenia.si" TargetMode="External"/><Relationship Id="rId25" Type="http://schemas.openxmlformats.org/officeDocument/2006/relationships/hyperlink" Target="http://www.eu-skladi.si/sl/dokumenti/cgp_prirocnik_strukturni_skladi-koncni.pdf" TargetMode="External"/><Relationship Id="rId33" Type="http://schemas.openxmlformats.org/officeDocument/2006/relationships/footer" Target="footer2.xml"/><Relationship Id="rId38" Type="http://schemas.openxmlformats.org/officeDocument/2006/relationships/hyperlink" Target="http://www.uradni-list.si/1/objava.jsp?sop=2007-01-2694" TargetMode="External"/><Relationship Id="rId46" Type="http://schemas.openxmlformats.org/officeDocument/2006/relationships/hyperlink" Target="http://www.eu-skladi.si/sl/ekp/navodila" TargetMode="External"/><Relationship Id="rId59" Type="http://schemas.openxmlformats.org/officeDocument/2006/relationships/fontTable" Target="fontTable.xml"/><Relationship Id="rId20" Type="http://schemas.openxmlformats.org/officeDocument/2006/relationships/hyperlink" Target="http://www.stat.si/doc/reg/skte/kohezijske_%20statisticne_obcine.xls" TargetMode="External"/><Relationship Id="rId41" Type="http://schemas.openxmlformats.org/officeDocument/2006/relationships/hyperlink" Target="http://www.uradni-list.si/1/objava.jsp?sop=2013-01-0109" TargetMode="External"/><Relationship Id="rId54"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eu-skladi.si/sl/aktualno/logotipi" TargetMode="External"/><Relationship Id="rId23" Type="http://schemas.openxmlformats.org/officeDocument/2006/relationships/hyperlink" Target="http://ec.europa.eu/research/participants/data/ref/h2020/other/gm/h2020-guide-cons-a_en.pdf" TargetMode="External"/><Relationship Id="rId28" Type="http://schemas.openxmlformats.org/officeDocument/2006/relationships/image" Target="media/image3.jpeg"/><Relationship Id="rId36" Type="http://schemas.openxmlformats.org/officeDocument/2006/relationships/hyperlink" Target="http://www.uradni-list.si/1/objava.jsp?sop=2017-01-3415" TargetMode="External"/><Relationship Id="rId49" Type="http://schemas.openxmlformats.org/officeDocument/2006/relationships/hyperlink" Target="http://www.eu-skladi.si/ekp/navodila" TargetMode="External"/><Relationship Id="rId57" Type="http://schemas.openxmlformats.org/officeDocument/2006/relationships/header" Target="header6.xml"/><Relationship Id="rId10" Type="http://schemas.openxmlformats.org/officeDocument/2006/relationships/hyperlink" Target="http://www.spiritslovenia.si/" TargetMode="External"/><Relationship Id="rId31" Type="http://schemas.openxmlformats.org/officeDocument/2006/relationships/footer" Target="footer1.xml"/><Relationship Id="rId44" Type="http://schemas.openxmlformats.org/officeDocument/2006/relationships/hyperlink" Target="http://www.eu-skladi.si/sl/ekp/navodila" TargetMode="External"/><Relationship Id="rId52" Type="http://schemas.openxmlformats.org/officeDocument/2006/relationships/hyperlink" Target="http://www.eu-skladi.si/"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eu-skladi.si/sl/ekp/navodil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6.png"/><Relationship Id="rId1" Type="http://schemas.openxmlformats.org/officeDocument/2006/relationships/image" Target="media/image7.jpeg"/></Relationships>
</file>

<file path=word/_rels/header5.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image" Target="media/image5.jpeg"/><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9"/>
        <w:category>
          <w:name w:val="Splošno"/>
          <w:gallery w:val="placeholder"/>
        </w:category>
        <w:types>
          <w:type w:val="bbPlcHdr"/>
        </w:types>
        <w:behaviors>
          <w:behavior w:val="content"/>
        </w:behaviors>
        <w:guid w:val="{0848470B-A1EF-4BF3-91E1-93D36581B183}"/>
      </w:docPartPr>
      <w:docPartBody>
        <w:p w:rsidR="00F01237" w:rsidRDefault="00CB3C22">
          <w:r w:rsidRPr="00861AFC">
            <w:rPr>
              <w:rStyle w:val="Besedilooznabemesta"/>
            </w:rPr>
            <w:t>Izberite element.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EC Square Sans Pro">
    <w:altName w:val="Arial"/>
    <w:panose1 w:val="00000000000000000000"/>
    <w:charset w:val="00"/>
    <w:family w:val="swiss"/>
    <w:notTrueType/>
    <w:pitch w:val="default"/>
    <w:sig w:usb0="00000003" w:usb1="00000000" w:usb2="00000000" w:usb3="00000000" w:csb0="00000001" w:csb1="00000000"/>
  </w:font>
  <w:font w:name="Trebuchet MS">
    <w:panose1 w:val="020B0603020202020204"/>
    <w:charset w:val="EE"/>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Republika">
    <w:altName w:val="Franklin Gothic Medium Cond"/>
    <w:charset w:val="EE"/>
    <w:family w:val="auto"/>
    <w:pitch w:val="variable"/>
    <w:sig w:usb0="00000001" w:usb1="4000205B"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CB3C22"/>
    <w:rsid w:val="00034D0E"/>
    <w:rsid w:val="000500D6"/>
    <w:rsid w:val="000709E0"/>
    <w:rsid w:val="000A4125"/>
    <w:rsid w:val="00123A8F"/>
    <w:rsid w:val="00212E5B"/>
    <w:rsid w:val="002163D0"/>
    <w:rsid w:val="002A02A4"/>
    <w:rsid w:val="002C78A0"/>
    <w:rsid w:val="003106E1"/>
    <w:rsid w:val="003671E4"/>
    <w:rsid w:val="0041615F"/>
    <w:rsid w:val="004A1927"/>
    <w:rsid w:val="0054002F"/>
    <w:rsid w:val="005B79AA"/>
    <w:rsid w:val="005F125F"/>
    <w:rsid w:val="0068171B"/>
    <w:rsid w:val="006E181F"/>
    <w:rsid w:val="007A58BF"/>
    <w:rsid w:val="007C318D"/>
    <w:rsid w:val="007D65B7"/>
    <w:rsid w:val="008C2B7E"/>
    <w:rsid w:val="00950D60"/>
    <w:rsid w:val="009E568C"/>
    <w:rsid w:val="009F2459"/>
    <w:rsid w:val="00A8141F"/>
    <w:rsid w:val="00A973D5"/>
    <w:rsid w:val="00AC361B"/>
    <w:rsid w:val="00B34CFC"/>
    <w:rsid w:val="00B62A2B"/>
    <w:rsid w:val="00BB686C"/>
    <w:rsid w:val="00BF2820"/>
    <w:rsid w:val="00C0402B"/>
    <w:rsid w:val="00CB3C22"/>
    <w:rsid w:val="00CC16E8"/>
    <w:rsid w:val="00D10147"/>
    <w:rsid w:val="00DB494F"/>
    <w:rsid w:val="00DF2398"/>
    <w:rsid w:val="00DF6D89"/>
    <w:rsid w:val="00E40993"/>
    <w:rsid w:val="00E64DF1"/>
    <w:rsid w:val="00EF55A0"/>
    <w:rsid w:val="00F01237"/>
    <w:rsid w:val="00FF246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C318D"/>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semiHidden/>
    <w:rsid w:val="00CB3C2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82C8B-0FCE-4DE9-A5E1-96579E13A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84</Pages>
  <Words>37948</Words>
  <Characters>216307</Characters>
  <Application>Microsoft Office Word</Application>
  <DocSecurity>0</DocSecurity>
  <Lines>1802</Lines>
  <Paragraphs>507</Paragraphs>
  <ScaleCrop>false</ScaleCrop>
  <HeadingPairs>
    <vt:vector size="2" baseType="variant">
      <vt:variant>
        <vt:lpstr>Naslov</vt:lpstr>
      </vt:variant>
      <vt:variant>
        <vt:i4>1</vt:i4>
      </vt:variant>
    </vt:vector>
  </HeadingPairs>
  <TitlesOfParts>
    <vt:vector size="1" baseType="lpstr">
      <vt:lpstr/>
    </vt:vector>
  </TitlesOfParts>
  <Company>MG</Company>
  <LinksUpToDate>false</LinksUpToDate>
  <CharactersWithSpaces>253748</CharactersWithSpaces>
  <SharedDoc>false</SharedDoc>
  <HLinks>
    <vt:vector size="156" baseType="variant">
      <vt:variant>
        <vt:i4>6029337</vt:i4>
      </vt:variant>
      <vt:variant>
        <vt:i4>189</vt:i4>
      </vt:variant>
      <vt:variant>
        <vt:i4>0</vt:i4>
      </vt:variant>
      <vt:variant>
        <vt:i4>5</vt:i4>
      </vt:variant>
      <vt:variant>
        <vt:lpwstr>http://www.eu-skladi.si/</vt:lpwstr>
      </vt:variant>
      <vt:variant>
        <vt:lpwstr/>
      </vt:variant>
      <vt:variant>
        <vt:i4>3473510</vt:i4>
      </vt:variant>
      <vt:variant>
        <vt:i4>186</vt:i4>
      </vt:variant>
      <vt:variant>
        <vt:i4>0</vt:i4>
      </vt:variant>
      <vt:variant>
        <vt:i4>5</vt:i4>
      </vt:variant>
      <vt:variant>
        <vt:lpwstr>http://www.eu-skladi.si/sl/ekp/navodila</vt:lpwstr>
      </vt:variant>
      <vt:variant>
        <vt:lpwstr/>
      </vt:variant>
      <vt:variant>
        <vt:i4>3473510</vt:i4>
      </vt:variant>
      <vt:variant>
        <vt:i4>183</vt:i4>
      </vt:variant>
      <vt:variant>
        <vt:i4>0</vt:i4>
      </vt:variant>
      <vt:variant>
        <vt:i4>5</vt:i4>
      </vt:variant>
      <vt:variant>
        <vt:lpwstr>http://www.eu-skladi.si/sl/ekp/navodila</vt:lpwstr>
      </vt:variant>
      <vt:variant>
        <vt:lpwstr/>
      </vt:variant>
      <vt:variant>
        <vt:i4>1966108</vt:i4>
      </vt:variant>
      <vt:variant>
        <vt:i4>180</vt:i4>
      </vt:variant>
      <vt:variant>
        <vt:i4>0</vt:i4>
      </vt:variant>
      <vt:variant>
        <vt:i4>5</vt:i4>
      </vt:variant>
      <vt:variant>
        <vt:lpwstr>http://www.eu-skladi.si/ekp/navodila</vt:lpwstr>
      </vt:variant>
      <vt:variant>
        <vt:lpwstr/>
      </vt:variant>
      <vt:variant>
        <vt:i4>3473510</vt:i4>
      </vt:variant>
      <vt:variant>
        <vt:i4>177</vt:i4>
      </vt:variant>
      <vt:variant>
        <vt:i4>0</vt:i4>
      </vt:variant>
      <vt:variant>
        <vt:i4>5</vt:i4>
      </vt:variant>
      <vt:variant>
        <vt:lpwstr>http://www.eu-skladi.si/sl/ekp/navodila</vt:lpwstr>
      </vt:variant>
      <vt:variant>
        <vt:lpwstr/>
      </vt:variant>
      <vt:variant>
        <vt:i4>3473510</vt:i4>
      </vt:variant>
      <vt:variant>
        <vt:i4>174</vt:i4>
      </vt:variant>
      <vt:variant>
        <vt:i4>0</vt:i4>
      </vt:variant>
      <vt:variant>
        <vt:i4>5</vt:i4>
      </vt:variant>
      <vt:variant>
        <vt:lpwstr>http://www.eu-skladi.si/sl/ekp/navodila</vt:lpwstr>
      </vt:variant>
      <vt:variant>
        <vt:lpwstr/>
      </vt:variant>
      <vt:variant>
        <vt:i4>3473510</vt:i4>
      </vt:variant>
      <vt:variant>
        <vt:i4>171</vt:i4>
      </vt:variant>
      <vt:variant>
        <vt:i4>0</vt:i4>
      </vt:variant>
      <vt:variant>
        <vt:i4>5</vt:i4>
      </vt:variant>
      <vt:variant>
        <vt:lpwstr>http://www.eu-skladi.si/sl/ekp/navodila</vt:lpwstr>
      </vt:variant>
      <vt:variant>
        <vt:lpwstr/>
      </vt:variant>
      <vt:variant>
        <vt:i4>3473510</vt:i4>
      </vt:variant>
      <vt:variant>
        <vt:i4>168</vt:i4>
      </vt:variant>
      <vt:variant>
        <vt:i4>0</vt:i4>
      </vt:variant>
      <vt:variant>
        <vt:i4>5</vt:i4>
      </vt:variant>
      <vt:variant>
        <vt:lpwstr>http://www.eu-skladi.si/sl/ekp/navodila</vt:lpwstr>
      </vt:variant>
      <vt:variant>
        <vt:lpwstr/>
      </vt:variant>
      <vt:variant>
        <vt:i4>3473510</vt:i4>
      </vt:variant>
      <vt:variant>
        <vt:i4>165</vt:i4>
      </vt:variant>
      <vt:variant>
        <vt:i4>0</vt:i4>
      </vt:variant>
      <vt:variant>
        <vt:i4>5</vt:i4>
      </vt:variant>
      <vt:variant>
        <vt:lpwstr>http://www.eu-skladi.si/sl/ekp/navodila</vt:lpwstr>
      </vt:variant>
      <vt:variant>
        <vt:lpwstr/>
      </vt:variant>
      <vt:variant>
        <vt:i4>3473510</vt:i4>
      </vt:variant>
      <vt:variant>
        <vt:i4>162</vt:i4>
      </vt:variant>
      <vt:variant>
        <vt:i4>0</vt:i4>
      </vt:variant>
      <vt:variant>
        <vt:i4>5</vt:i4>
      </vt:variant>
      <vt:variant>
        <vt:lpwstr>http://www.eu-skladi.si/sl/ekp/navodila</vt:lpwstr>
      </vt:variant>
      <vt:variant>
        <vt:lpwstr/>
      </vt:variant>
      <vt:variant>
        <vt:i4>7864398</vt:i4>
      </vt:variant>
      <vt:variant>
        <vt:i4>159</vt:i4>
      </vt:variant>
      <vt:variant>
        <vt:i4>0</vt:i4>
      </vt:variant>
      <vt:variant>
        <vt:i4>5</vt:i4>
      </vt:variant>
      <vt:variant>
        <vt:lpwstr>http://ec.europa.eu/regional_policy/sources/docoffic/cocof/2013/cocof_13_9527_annexe_sl.pdf</vt:lpwstr>
      </vt:variant>
      <vt:variant>
        <vt:lpwstr/>
      </vt:variant>
      <vt:variant>
        <vt:i4>7602222</vt:i4>
      </vt:variant>
      <vt:variant>
        <vt:i4>110</vt:i4>
      </vt:variant>
      <vt:variant>
        <vt:i4>0</vt:i4>
      </vt:variant>
      <vt:variant>
        <vt:i4>5</vt:i4>
      </vt:variant>
      <vt:variant>
        <vt:lpwstr>http://www.uradni-list.si/1/objava.jsp?sop=2012-01-2402</vt:lpwstr>
      </vt:variant>
      <vt:variant>
        <vt:lpwstr/>
      </vt:variant>
      <vt:variant>
        <vt:i4>7602216</vt:i4>
      </vt:variant>
      <vt:variant>
        <vt:i4>107</vt:i4>
      </vt:variant>
      <vt:variant>
        <vt:i4>0</vt:i4>
      </vt:variant>
      <vt:variant>
        <vt:i4>5</vt:i4>
      </vt:variant>
      <vt:variant>
        <vt:lpwstr>http://www.uradni-list.si/1/objava.jsp?sop=2008-01-2818</vt:lpwstr>
      </vt:variant>
      <vt:variant>
        <vt:lpwstr/>
      </vt:variant>
      <vt:variant>
        <vt:i4>8060974</vt:i4>
      </vt:variant>
      <vt:variant>
        <vt:i4>104</vt:i4>
      </vt:variant>
      <vt:variant>
        <vt:i4>0</vt:i4>
      </vt:variant>
      <vt:variant>
        <vt:i4>5</vt:i4>
      </vt:variant>
      <vt:variant>
        <vt:lpwstr>http://www.uradni-list.si/1/objava.jsp?sop=2004-01-4286</vt:lpwstr>
      </vt:variant>
      <vt:variant>
        <vt:lpwstr/>
      </vt:variant>
      <vt:variant>
        <vt:i4>7602222</vt:i4>
      </vt:variant>
      <vt:variant>
        <vt:i4>101</vt:i4>
      </vt:variant>
      <vt:variant>
        <vt:i4>0</vt:i4>
      </vt:variant>
      <vt:variant>
        <vt:i4>5</vt:i4>
      </vt:variant>
      <vt:variant>
        <vt:lpwstr>http://www.uradni-list.si/1/objava.jsp?sop=2012-01-2402</vt:lpwstr>
      </vt:variant>
      <vt:variant>
        <vt:lpwstr/>
      </vt:variant>
      <vt:variant>
        <vt:i4>7602216</vt:i4>
      </vt:variant>
      <vt:variant>
        <vt:i4>98</vt:i4>
      </vt:variant>
      <vt:variant>
        <vt:i4>0</vt:i4>
      </vt:variant>
      <vt:variant>
        <vt:i4>5</vt:i4>
      </vt:variant>
      <vt:variant>
        <vt:lpwstr>http://www.uradni-list.si/1/objava.jsp?sop=2008-01-2818</vt:lpwstr>
      </vt:variant>
      <vt:variant>
        <vt:lpwstr/>
      </vt:variant>
      <vt:variant>
        <vt:i4>8060974</vt:i4>
      </vt:variant>
      <vt:variant>
        <vt:i4>95</vt:i4>
      </vt:variant>
      <vt:variant>
        <vt:i4>0</vt:i4>
      </vt:variant>
      <vt:variant>
        <vt:i4>5</vt:i4>
      </vt:variant>
      <vt:variant>
        <vt:lpwstr>http://www.uradni-list.si/1/objava.jsp?sop=2004-01-4286</vt:lpwstr>
      </vt:variant>
      <vt:variant>
        <vt:lpwstr/>
      </vt:variant>
      <vt:variant>
        <vt:i4>7602222</vt:i4>
      </vt:variant>
      <vt:variant>
        <vt:i4>92</vt:i4>
      </vt:variant>
      <vt:variant>
        <vt:i4>0</vt:i4>
      </vt:variant>
      <vt:variant>
        <vt:i4>5</vt:i4>
      </vt:variant>
      <vt:variant>
        <vt:lpwstr>http://www.uradni-list.si/1/objava.jsp?sop=2012-01-2402</vt:lpwstr>
      </vt:variant>
      <vt:variant>
        <vt:lpwstr/>
      </vt:variant>
      <vt:variant>
        <vt:i4>7602216</vt:i4>
      </vt:variant>
      <vt:variant>
        <vt:i4>89</vt:i4>
      </vt:variant>
      <vt:variant>
        <vt:i4>0</vt:i4>
      </vt:variant>
      <vt:variant>
        <vt:i4>5</vt:i4>
      </vt:variant>
      <vt:variant>
        <vt:lpwstr>http://www.uradni-list.si/1/objava.jsp?sop=2008-01-2818</vt:lpwstr>
      </vt:variant>
      <vt:variant>
        <vt:lpwstr/>
      </vt:variant>
      <vt:variant>
        <vt:i4>8060974</vt:i4>
      </vt:variant>
      <vt:variant>
        <vt:i4>86</vt:i4>
      </vt:variant>
      <vt:variant>
        <vt:i4>0</vt:i4>
      </vt:variant>
      <vt:variant>
        <vt:i4>5</vt:i4>
      </vt:variant>
      <vt:variant>
        <vt:lpwstr>http://www.uradni-list.si/1/objava.jsp?sop=2004-01-4286</vt:lpwstr>
      </vt:variant>
      <vt:variant>
        <vt:lpwstr/>
      </vt:variant>
      <vt:variant>
        <vt:i4>327767</vt:i4>
      </vt:variant>
      <vt:variant>
        <vt:i4>15</vt:i4>
      </vt:variant>
      <vt:variant>
        <vt:i4>0</vt:i4>
      </vt:variant>
      <vt:variant>
        <vt:i4>5</vt:i4>
      </vt:variant>
      <vt:variant>
        <vt:lpwstr>http://www.eu-skladi.si/sl/aktualno/logotipi</vt:lpwstr>
      </vt:variant>
      <vt:variant>
        <vt:lpwstr/>
      </vt:variant>
      <vt:variant>
        <vt:i4>5832737</vt:i4>
      </vt:variant>
      <vt:variant>
        <vt:i4>12</vt:i4>
      </vt:variant>
      <vt:variant>
        <vt:i4>0</vt:i4>
      </vt:variant>
      <vt:variant>
        <vt:i4>5</vt:i4>
      </vt:variant>
      <vt:variant>
        <vt:lpwstr>http://www.eu-skladi.si/sl/dokumenti/cgp_prirocnik_strukturni_skladi-koncni.pdf</vt:lpwstr>
      </vt:variant>
      <vt:variant>
        <vt:lpwstr/>
      </vt:variant>
      <vt:variant>
        <vt:i4>3473510</vt:i4>
      </vt:variant>
      <vt:variant>
        <vt:i4>9</vt:i4>
      </vt:variant>
      <vt:variant>
        <vt:i4>0</vt:i4>
      </vt:variant>
      <vt:variant>
        <vt:i4>5</vt:i4>
      </vt:variant>
      <vt:variant>
        <vt:lpwstr>http://www.eu-skladi.si/sl/ekp/navodila</vt:lpwstr>
      </vt:variant>
      <vt:variant>
        <vt:lpwstr/>
      </vt:variant>
      <vt:variant>
        <vt:i4>7405578</vt:i4>
      </vt:variant>
      <vt:variant>
        <vt:i4>6</vt:i4>
      </vt:variant>
      <vt:variant>
        <vt:i4>0</vt:i4>
      </vt:variant>
      <vt:variant>
        <vt:i4>5</vt:i4>
      </vt:variant>
      <vt:variant>
        <vt:lpwstr>http://ec.europa.eu/research/participants/data/ref/h2020/other/gm/h2020-guide-cons-a_en.pdf</vt:lpwstr>
      </vt:variant>
      <vt:variant>
        <vt:lpwstr/>
      </vt:variant>
      <vt:variant>
        <vt:i4>917575</vt:i4>
      </vt:variant>
      <vt:variant>
        <vt:i4>3</vt:i4>
      </vt:variant>
      <vt:variant>
        <vt:i4>0</vt:i4>
      </vt:variant>
      <vt:variant>
        <vt:i4>5</vt:i4>
      </vt:variant>
      <vt:variant>
        <vt:lpwstr>http://eur-lex.europa.eu/legal-content/SL/TXT/?uri=CELEX%3A32014R0651</vt:lpwstr>
      </vt:variant>
      <vt:variant>
        <vt:lpwstr/>
      </vt:variant>
      <vt:variant>
        <vt:i4>6225926</vt:i4>
      </vt:variant>
      <vt:variant>
        <vt:i4>0</vt:i4>
      </vt:variant>
      <vt:variant>
        <vt:i4>0</vt:i4>
      </vt:variant>
      <vt:variant>
        <vt:i4>5</vt:i4>
      </vt:variant>
      <vt:variant>
        <vt:lpwstr>http://www.stat.si/doc/reg/skte/kohezijske_ statisticne_obcine.xls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Polona Köveš</dc:creator>
  <cp:lastModifiedBy>Vlasta Selšek</cp:lastModifiedBy>
  <cp:revision>4</cp:revision>
  <cp:lastPrinted>2018-04-16T13:45:00Z</cp:lastPrinted>
  <dcterms:created xsi:type="dcterms:W3CDTF">2018-04-26T06:29:00Z</dcterms:created>
  <dcterms:modified xsi:type="dcterms:W3CDTF">2018-04-26T07:54:00Z</dcterms:modified>
</cp:coreProperties>
</file>