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1D" w:rsidRPr="003157E6" w:rsidRDefault="0000781D" w:rsidP="0000781D">
      <w:pPr>
        <w:jc w:val="center"/>
        <w:rPr>
          <w:b/>
        </w:rPr>
      </w:pPr>
      <w:r>
        <w:rPr>
          <w:b/>
        </w:rPr>
        <w:t>JAVNI NATEČAJ ZA IZBOR NAJ-LESENE GRADNJE 2016</w:t>
      </w:r>
    </w:p>
    <w:p w:rsidR="0000781D" w:rsidRDefault="0000781D" w:rsidP="0000781D">
      <w:pPr>
        <w:jc w:val="center"/>
        <w:rPr>
          <w:b/>
        </w:rPr>
      </w:pPr>
    </w:p>
    <w:p w:rsidR="0000781D" w:rsidRDefault="0000781D" w:rsidP="0000781D">
      <w:pPr>
        <w:rPr>
          <w:rFonts w:ascii="Calibri" w:hAnsi="Calibri"/>
        </w:rPr>
      </w:pPr>
    </w:p>
    <w:p w:rsidR="0000781D" w:rsidRDefault="0000781D" w:rsidP="0000781D">
      <w:pPr>
        <w:rPr>
          <w:rFonts w:ascii="Calibri" w:hAnsi="Calibri"/>
        </w:rPr>
      </w:pPr>
    </w:p>
    <w:p w:rsidR="0000781D" w:rsidRPr="000173CA" w:rsidRDefault="0000781D" w:rsidP="0000781D">
      <w:pPr>
        <w:rPr>
          <w:rFonts w:cs="Arial"/>
        </w:rPr>
      </w:pPr>
      <w:r>
        <w:rPr>
          <w:rFonts w:ascii="Calibri" w:hAnsi="Calibri"/>
        </w:rPr>
        <w:t>Javni natečaj</w:t>
      </w:r>
      <w:r w:rsidRPr="00FF78AE">
        <w:rPr>
          <w:rFonts w:ascii="Calibri" w:hAnsi="Calibri"/>
        </w:rPr>
        <w:t xml:space="preserve"> za </w:t>
      </w:r>
      <w:r>
        <w:rPr>
          <w:rFonts w:ascii="Calibri" w:hAnsi="Calibri"/>
        </w:rPr>
        <w:t xml:space="preserve"> izbor naj-lesene gradnje 2016</w:t>
      </w:r>
      <w:r w:rsidRPr="00FF78AE">
        <w:rPr>
          <w:rFonts w:ascii="Calibri" w:hAnsi="Calibri"/>
        </w:rPr>
        <w:t xml:space="preserve"> temelji </w:t>
      </w:r>
      <w:r w:rsidRPr="002867EB">
        <w:t xml:space="preserve">na </w:t>
      </w:r>
      <w:r w:rsidRPr="002867EB">
        <w:rPr>
          <w:rFonts w:cs="Times New Roman"/>
        </w:rPr>
        <w:t xml:space="preserve">Proračunu Republike Slovenije za leto 2016 (DP2016) (Uradni list RS, št. </w:t>
      </w:r>
      <w:hyperlink r:id="rId5" w:tgtFrame="_blank" w:tooltip="Proračun Republike Slovenije za leto 2016 (DP2016)" w:history="1">
        <w:r w:rsidRPr="002867EB">
          <w:rPr>
            <w:rFonts w:cs="Times New Roman"/>
          </w:rPr>
          <w:t>96/15</w:t>
        </w:r>
      </w:hyperlink>
      <w:r w:rsidRPr="002867EB">
        <w:rPr>
          <w:rFonts w:cs="Times New Roman"/>
        </w:rPr>
        <w:t xml:space="preserve">), Zakonu o izvrševanju proračunov Republike Slovenije za leti 2016 in 2017 (Uradni list RS, št. </w:t>
      </w:r>
      <w:hyperlink r:id="rId6" w:tgtFrame="_blank" w:tooltip="Zakon o izvrševanju proračunov Republike Slovenije za leti 2016 in 2017 (ZIPRS1617)" w:history="1">
        <w:r w:rsidRPr="002867EB">
          <w:rPr>
            <w:rFonts w:cs="Times New Roman"/>
          </w:rPr>
          <w:t>96/15</w:t>
        </w:r>
      </w:hyperlink>
      <w:r w:rsidRPr="002867EB">
        <w:rPr>
          <w:rFonts w:cs="Times New Roman"/>
        </w:rPr>
        <w:t xml:space="preserve">), Zakonu o javnih financah (Uradni list RS, št. </w:t>
      </w:r>
      <w:hyperlink r:id="rId7" w:tgtFrame="_blank" w:tooltip="Zakon o javnih financah (uradno prečiščeno besedilo)" w:history="1">
        <w:r w:rsidRPr="002867EB">
          <w:rPr>
            <w:rFonts w:cs="Times New Roman"/>
          </w:rPr>
          <w:t>11/11</w:t>
        </w:r>
      </w:hyperlink>
      <w:r w:rsidRPr="002867EB">
        <w:rPr>
          <w:rFonts w:cs="Times New Roman"/>
        </w:rPr>
        <w:t xml:space="preserve"> – uradno prečiščeno besedilo, </w:t>
      </w:r>
      <w:hyperlink r:id="rId8" w:tgtFrame="_blank" w:tooltip="Popravek Uradnega prečiščenega besedila Zakona  o javnih financah (ZJF-UPB4p)" w:history="1">
        <w:r w:rsidRPr="002867EB">
          <w:rPr>
            <w:rFonts w:cs="Times New Roman"/>
          </w:rPr>
          <w:t>14/13 – popr.</w:t>
        </w:r>
      </w:hyperlink>
      <w:r w:rsidRPr="002867EB">
        <w:rPr>
          <w:rFonts w:cs="Times New Roman"/>
        </w:rPr>
        <w:t xml:space="preserve">, </w:t>
      </w:r>
      <w:hyperlink r:id="rId9" w:tgtFrame="_blank" w:tooltip="Zakon o dopolnitvi Zakona o javnih financah" w:history="1">
        <w:r w:rsidRPr="002867EB">
          <w:rPr>
            <w:rFonts w:cs="Times New Roman"/>
          </w:rPr>
          <w:t>101/13</w:t>
        </w:r>
      </w:hyperlink>
      <w:r w:rsidRPr="002867EB">
        <w:rPr>
          <w:rFonts w:cs="Times New Roman"/>
        </w:rPr>
        <w:t xml:space="preserve">, </w:t>
      </w:r>
      <w:hyperlink r:id="rId10" w:tgtFrame="_blank" w:tooltip="Zakon o fiskalnem pravilu" w:history="1">
        <w:r w:rsidRPr="002867EB">
          <w:rPr>
            <w:rFonts w:cs="Times New Roman"/>
          </w:rPr>
          <w:t>55/15</w:t>
        </w:r>
      </w:hyperlink>
      <w:r w:rsidRPr="002867EB">
        <w:rPr>
          <w:rFonts w:cs="Times New Roman"/>
        </w:rPr>
        <w:t xml:space="preserve"> – ZFisP in </w:t>
      </w:r>
      <w:hyperlink r:id="rId11" w:tgtFrame="_blank" w:tooltip="Zakon o izvrševanju proračunov Republike Slovenije za leti 2016 in 2017" w:history="1">
        <w:r w:rsidRPr="002867EB">
          <w:rPr>
            <w:rFonts w:cs="Times New Roman"/>
          </w:rPr>
          <w:t>96/15</w:t>
        </w:r>
      </w:hyperlink>
      <w:r w:rsidRPr="002867EB">
        <w:rPr>
          <w:rFonts w:cs="Times New Roman"/>
        </w:rPr>
        <w:t xml:space="preserve"> – ZIPRS1617),  Zakonu o podpornem okolju za podjetništvo (Uradni list RS, št. 102/07, 57/12, 82/13 in 17/15), Skle</w:t>
      </w:r>
      <w:r>
        <w:rPr>
          <w:rFonts w:cs="Times New Roman"/>
        </w:rPr>
        <w:t>p</w:t>
      </w:r>
      <w:r w:rsidRPr="002867EB">
        <w:rPr>
          <w:rFonts w:cs="Times New Roman"/>
        </w:rPr>
        <w:t xml:space="preserve">u Vlade Republike Slovenije o ustanovitvi Javne agencije Republike Slovenije za spodbujanje podjetništva, internacionalizacije, tujih investicij in tehnologije (Uradni list RS št. 93/15), Programu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w:t>
      </w:r>
      <w:r>
        <w:rPr>
          <w:rFonts w:cs="Times New Roman"/>
        </w:rPr>
        <w:t>P</w:t>
      </w:r>
      <w:r w:rsidRPr="000173CA">
        <w:rPr>
          <w:rFonts w:cs="Arial"/>
        </w:rPr>
        <w:t xml:space="preserve">ogodbe št. SPIRIT Slovenija C </w:t>
      </w:r>
      <w:r w:rsidRPr="000173CA">
        <w:rPr>
          <w:rFonts w:cs="Helv"/>
          <w:bCs/>
          <w:color w:val="000000"/>
        </w:rPr>
        <w:t xml:space="preserve">2130-16R460002 </w:t>
      </w:r>
      <w:r w:rsidRPr="000173CA">
        <w:rPr>
          <w:rFonts w:cs="Arial"/>
        </w:rPr>
        <w:t>o izvajanju in financiranju Programa SPIRIT Slovenija 2016 za področje internacionalizacije in promocije lesnopredelovalne industrije.</w:t>
      </w:r>
    </w:p>
    <w:p w:rsidR="0000781D" w:rsidRPr="00B272BB" w:rsidRDefault="0000781D" w:rsidP="0000781D">
      <w:pPr>
        <w:autoSpaceDE w:val="0"/>
        <w:autoSpaceDN w:val="0"/>
        <w:adjustRightInd w:val="0"/>
        <w:rPr>
          <w:rFonts w:ascii="Times New Roman" w:hAnsi="Times New Roman" w:cs="Times New Roman"/>
          <w:sz w:val="24"/>
          <w:szCs w:val="24"/>
        </w:rPr>
      </w:pPr>
    </w:p>
    <w:p w:rsidR="0000781D" w:rsidRDefault="0000781D" w:rsidP="0000781D">
      <w:pPr>
        <w:jc w:val="left"/>
      </w:pPr>
    </w:p>
    <w:p w:rsidR="0000781D" w:rsidRPr="0000781D" w:rsidRDefault="0000781D" w:rsidP="0000781D">
      <w:pPr>
        <w:rPr>
          <w:b/>
        </w:rPr>
      </w:pPr>
      <w:r w:rsidRPr="0000781D">
        <w:rPr>
          <w:b/>
        </w:rPr>
        <w:t>SPIRIT Slovenija, javna agencija objavlja odprti javni natečaj za izbor naj-lesene gradnje 2016.</w:t>
      </w:r>
    </w:p>
    <w:p w:rsidR="0000781D" w:rsidRDefault="0000781D" w:rsidP="0000781D">
      <w:pPr>
        <w:rPr>
          <w:b/>
        </w:rPr>
      </w:pPr>
    </w:p>
    <w:p w:rsidR="0000781D" w:rsidRDefault="0000781D" w:rsidP="0000781D">
      <w:pPr>
        <w:rPr>
          <w:b/>
        </w:rPr>
      </w:pPr>
      <w:r w:rsidRPr="00B13785">
        <w:rPr>
          <w:b/>
        </w:rPr>
        <w:t>Naziv in sedež naročnika</w:t>
      </w:r>
    </w:p>
    <w:p w:rsidR="0000781D" w:rsidRDefault="0000781D" w:rsidP="0000781D">
      <w:r>
        <w:t>SPIRIT Slovenija, javna agencija</w:t>
      </w:r>
    </w:p>
    <w:p w:rsidR="0000781D" w:rsidRDefault="0000781D" w:rsidP="0000781D">
      <w:r>
        <w:t>Verovškova ulica 60</w:t>
      </w:r>
    </w:p>
    <w:p w:rsidR="0000781D" w:rsidRDefault="0000781D" w:rsidP="0000781D">
      <w:r>
        <w:t>SI-1000 Ljubljana, Slovenija</w:t>
      </w:r>
    </w:p>
    <w:p w:rsidR="0000781D" w:rsidRDefault="0000781D" w:rsidP="0000781D">
      <w:pPr>
        <w:jc w:val="left"/>
      </w:pPr>
    </w:p>
    <w:p w:rsidR="0000781D" w:rsidRDefault="0000781D" w:rsidP="0000781D">
      <w:pPr>
        <w:jc w:val="left"/>
        <w:rPr>
          <w:b/>
        </w:rPr>
      </w:pPr>
      <w:r w:rsidRPr="003157E6">
        <w:rPr>
          <w:b/>
        </w:rPr>
        <w:t>JAVNI NATEČAJ</w:t>
      </w:r>
      <w:r>
        <w:rPr>
          <w:b/>
        </w:rPr>
        <w:t xml:space="preserve"> </w:t>
      </w:r>
      <w:r w:rsidRPr="003157E6">
        <w:rPr>
          <w:b/>
        </w:rPr>
        <w:t>ZA IZBOR NAJ-LESENE GRADNJE</w:t>
      </w:r>
      <w:r>
        <w:rPr>
          <w:b/>
        </w:rPr>
        <w:t xml:space="preserve"> 2016</w:t>
      </w:r>
    </w:p>
    <w:p w:rsidR="0000781D" w:rsidRDefault="0000781D" w:rsidP="0000781D">
      <w:pPr>
        <w:jc w:val="left"/>
      </w:pPr>
    </w:p>
    <w:p w:rsidR="0000781D" w:rsidRPr="00F26142" w:rsidRDefault="0000781D" w:rsidP="0000781D">
      <w:pPr>
        <w:rPr>
          <w:b/>
        </w:rPr>
      </w:pPr>
      <w:r>
        <w:rPr>
          <w:b/>
        </w:rPr>
        <w:t xml:space="preserve">1. </w:t>
      </w:r>
      <w:r w:rsidRPr="00F26142">
        <w:rPr>
          <w:b/>
        </w:rPr>
        <w:t xml:space="preserve">Predmet </w:t>
      </w:r>
      <w:r>
        <w:rPr>
          <w:b/>
        </w:rPr>
        <w:t xml:space="preserve">javnega </w:t>
      </w:r>
      <w:r w:rsidRPr="00F26142">
        <w:rPr>
          <w:b/>
        </w:rPr>
        <w:t>natečaja</w:t>
      </w:r>
    </w:p>
    <w:p w:rsidR="0000781D" w:rsidRDefault="0000781D" w:rsidP="0000781D">
      <w:r>
        <w:t>Predmet odprtega javnega natečaja je priznanje za odlično realizacijo lesene gradnje za zgrajene objekte v preteklih 5 letih  v naslednjih kategorijah:</w:t>
      </w:r>
    </w:p>
    <w:p w:rsidR="0000781D" w:rsidRPr="006633FB" w:rsidRDefault="0000781D" w:rsidP="0000781D">
      <w:pPr>
        <w:pStyle w:val="Odstavekseznama"/>
        <w:numPr>
          <w:ilvl w:val="0"/>
          <w:numId w:val="1"/>
        </w:numPr>
        <w:ind w:right="-288"/>
        <w:rPr>
          <w:rFonts w:ascii="Times New Roman" w:hAnsi="Times New Roman" w:cs="Times New Roman"/>
          <w:sz w:val="24"/>
          <w:szCs w:val="24"/>
        </w:rPr>
      </w:pPr>
      <w:r>
        <w:t>stanovanjske stavbe</w:t>
      </w:r>
      <w:r w:rsidRPr="006633FB">
        <w:rPr>
          <w:rFonts w:ascii="Times New Roman" w:hAnsi="Times New Roman" w:cs="Times New Roman"/>
          <w:sz w:val="24"/>
          <w:szCs w:val="24"/>
        </w:rPr>
        <w:t xml:space="preserve"> </w:t>
      </w:r>
    </w:p>
    <w:p w:rsidR="0000781D" w:rsidRPr="006633FB" w:rsidRDefault="0000781D" w:rsidP="0000781D">
      <w:pPr>
        <w:pStyle w:val="Odstavekseznama"/>
        <w:numPr>
          <w:ilvl w:val="0"/>
          <w:numId w:val="1"/>
        </w:numPr>
        <w:ind w:right="-288"/>
        <w:rPr>
          <w:rFonts w:cs="Times New Roman"/>
        </w:rPr>
      </w:pPr>
      <w:r w:rsidRPr="006633FB">
        <w:rPr>
          <w:rFonts w:cs="Times New Roman"/>
        </w:rPr>
        <w:t>javne stavbe</w:t>
      </w:r>
    </w:p>
    <w:p w:rsidR="0000781D" w:rsidRPr="006633FB" w:rsidRDefault="0000781D" w:rsidP="0000781D">
      <w:pPr>
        <w:pStyle w:val="Odstavekseznama"/>
        <w:numPr>
          <w:ilvl w:val="0"/>
          <w:numId w:val="1"/>
        </w:numPr>
        <w:ind w:right="-288"/>
        <w:rPr>
          <w:rFonts w:cs="Times New Roman"/>
        </w:rPr>
      </w:pPr>
      <w:r w:rsidRPr="006633FB">
        <w:rPr>
          <w:rFonts w:cs="Times New Roman"/>
        </w:rPr>
        <w:t>poslovno-industrijski objekti ter</w:t>
      </w:r>
    </w:p>
    <w:p w:rsidR="0000781D" w:rsidRDefault="0000781D" w:rsidP="0000781D">
      <w:pPr>
        <w:pStyle w:val="Odstavekseznama"/>
        <w:numPr>
          <w:ilvl w:val="0"/>
          <w:numId w:val="1"/>
        </w:numPr>
        <w:ind w:right="-288"/>
        <w:rPr>
          <w:rFonts w:cs="Times New Roman"/>
        </w:rPr>
      </w:pPr>
      <w:r w:rsidRPr="006633FB">
        <w:rPr>
          <w:rFonts w:cs="Times New Roman"/>
        </w:rPr>
        <w:t>inženirski objekti in tehnične rešitve</w:t>
      </w:r>
      <w:r>
        <w:rPr>
          <w:rFonts w:cs="Times New Roman"/>
        </w:rPr>
        <w:t>.</w:t>
      </w:r>
    </w:p>
    <w:p w:rsidR="0000781D" w:rsidRDefault="0000781D" w:rsidP="0000781D">
      <w:pPr>
        <w:ind w:right="-288"/>
        <w:rPr>
          <w:rFonts w:cs="Times New Roman"/>
        </w:rPr>
      </w:pPr>
    </w:p>
    <w:p w:rsidR="0000781D" w:rsidRDefault="0000781D" w:rsidP="0000781D">
      <w:pPr>
        <w:ind w:right="-288"/>
        <w:rPr>
          <w:rFonts w:cs="Times New Roman"/>
        </w:rPr>
      </w:pPr>
      <w:r>
        <w:rPr>
          <w:rFonts w:cs="Times New Roman"/>
        </w:rPr>
        <w:t>Kategorije so informativne</w:t>
      </w:r>
      <w:r w:rsidR="00C16B9F">
        <w:rPr>
          <w:rFonts w:cs="Times New Roman"/>
        </w:rPr>
        <w:t>,</w:t>
      </w:r>
      <w:r>
        <w:rPr>
          <w:rFonts w:cs="Times New Roman"/>
        </w:rPr>
        <w:t xml:space="preserve"> saj se priznanje podeljuje v skladu s trenutno situacijo in kakovostjo prispelih del. V vsaki od navedeni</w:t>
      </w:r>
      <w:r w:rsidR="00C16B9F">
        <w:rPr>
          <w:rFonts w:cs="Times New Roman"/>
        </w:rPr>
        <w:t>h</w:t>
      </w:r>
      <w:r>
        <w:rPr>
          <w:rFonts w:cs="Times New Roman"/>
        </w:rPr>
        <w:t xml:space="preserve"> kategorij bo podeljena največ ena nagrada.</w:t>
      </w:r>
    </w:p>
    <w:p w:rsidR="0000781D" w:rsidRDefault="0000781D" w:rsidP="0000781D">
      <w:pPr>
        <w:ind w:right="-288"/>
        <w:rPr>
          <w:rFonts w:cs="Times New Roman"/>
        </w:rPr>
      </w:pPr>
    </w:p>
    <w:p w:rsidR="0000781D" w:rsidRDefault="0000781D" w:rsidP="0000781D">
      <w:pPr>
        <w:ind w:right="-288"/>
        <w:rPr>
          <w:rFonts w:cs="Times New Roman"/>
        </w:rPr>
      </w:pPr>
      <w:r>
        <w:rPr>
          <w:rFonts w:cs="Times New Roman"/>
        </w:rPr>
        <w:t>Naročnik si pridržuje pravico, da ne izbere nobenega od prijavljenih projektov.</w:t>
      </w:r>
    </w:p>
    <w:p w:rsidR="00C16B9F" w:rsidRDefault="00C16B9F" w:rsidP="0000781D">
      <w:pPr>
        <w:ind w:right="-288"/>
        <w:rPr>
          <w:rFonts w:cs="Times New Roman"/>
        </w:rPr>
      </w:pPr>
    </w:p>
    <w:p w:rsidR="00C16B9F" w:rsidRPr="00C16B9F" w:rsidRDefault="00C16B9F" w:rsidP="0000781D">
      <w:pPr>
        <w:ind w:right="-288"/>
        <w:rPr>
          <w:rFonts w:cs="Times New Roman"/>
          <w:b/>
        </w:rPr>
      </w:pPr>
      <w:r w:rsidRPr="00C16B9F">
        <w:rPr>
          <w:rFonts w:cs="Times New Roman"/>
          <w:b/>
        </w:rPr>
        <w:t>2. Namen javnega natečaja</w:t>
      </w:r>
    </w:p>
    <w:p w:rsidR="00C16B9F" w:rsidRDefault="00C16B9F" w:rsidP="00C16B9F">
      <w:r w:rsidRPr="00FF78AE">
        <w:t>SPIRIT Slovenija</w:t>
      </w:r>
      <w:r>
        <w:t>, javna agencija želi v okviru javnega natečaja za izbor naj-lesene gradnje 2016 krepiti zavedanje o lesu in njegovi kulturni razsežnosti, spodbujati uporabo lesa tako pri gradnji objektov kot pri uporabi v vsakdanjem življenju ter usmerjati pozornost širše javnosti na kakovostno arhitekturo. Spodbuditi želimo trajnostno, ekonomsko in kakovostno uporabo lesa ter na ta način povečati njegovo rabo.</w:t>
      </w:r>
    </w:p>
    <w:p w:rsidR="0000781D" w:rsidRDefault="0000781D" w:rsidP="0000781D">
      <w:pPr>
        <w:ind w:right="-288"/>
        <w:rPr>
          <w:rFonts w:cs="Times New Roman"/>
        </w:rPr>
      </w:pPr>
    </w:p>
    <w:p w:rsidR="0000781D" w:rsidRPr="00424A98" w:rsidRDefault="00C16B9F" w:rsidP="0000781D">
      <w:pPr>
        <w:ind w:right="-288"/>
        <w:rPr>
          <w:rFonts w:cs="Times New Roman"/>
          <w:b/>
        </w:rPr>
      </w:pPr>
      <w:r>
        <w:rPr>
          <w:rFonts w:cs="Times New Roman"/>
          <w:b/>
        </w:rPr>
        <w:t>3</w:t>
      </w:r>
      <w:r w:rsidR="0000781D">
        <w:rPr>
          <w:rFonts w:cs="Times New Roman"/>
          <w:b/>
        </w:rPr>
        <w:t xml:space="preserve">. </w:t>
      </w:r>
      <w:r w:rsidR="0000781D" w:rsidRPr="00424A98">
        <w:rPr>
          <w:rFonts w:cs="Times New Roman"/>
          <w:b/>
        </w:rPr>
        <w:t>Cilj javnega natečaja</w:t>
      </w:r>
    </w:p>
    <w:p w:rsidR="0000781D" w:rsidRDefault="0000781D" w:rsidP="0000781D">
      <w:pPr>
        <w:rPr>
          <w:rFonts w:cs="Times New Roman"/>
        </w:rPr>
      </w:pPr>
      <w:r w:rsidRPr="00424A98">
        <w:rPr>
          <w:rFonts w:cs="Times New Roman"/>
        </w:rPr>
        <w:t xml:space="preserve">Z </w:t>
      </w:r>
      <w:r>
        <w:rPr>
          <w:rFonts w:cs="Times New Roman"/>
        </w:rPr>
        <w:t>denarno nagrado</w:t>
      </w:r>
      <w:r w:rsidRPr="00424A98">
        <w:rPr>
          <w:rFonts w:cs="Times New Roman"/>
        </w:rPr>
        <w:t xml:space="preserve"> </w:t>
      </w:r>
      <w:r>
        <w:rPr>
          <w:rFonts w:cs="Times New Roman"/>
        </w:rPr>
        <w:t>»Druga n</w:t>
      </w:r>
      <w:r w:rsidRPr="00DF2282">
        <w:rPr>
          <w:rFonts w:cs="Times New Roman"/>
        </w:rPr>
        <w:t>acionalna nagrada za naj</w:t>
      </w:r>
      <w:r>
        <w:rPr>
          <w:rFonts w:cs="Times New Roman"/>
        </w:rPr>
        <w:t>-</w:t>
      </w:r>
      <w:r w:rsidRPr="00DF2282">
        <w:rPr>
          <w:rFonts w:cs="Times New Roman"/>
        </w:rPr>
        <w:t>leseno gradnjo v Sloveniji«</w:t>
      </w:r>
      <w:r w:rsidRPr="00424A98">
        <w:rPr>
          <w:rFonts w:cs="Times New Roman"/>
        </w:rPr>
        <w:t xml:space="preserve">, ki jo bomo letos </w:t>
      </w:r>
      <w:r>
        <w:rPr>
          <w:rFonts w:cs="Times New Roman"/>
        </w:rPr>
        <w:t xml:space="preserve">v okviru Javnega natečaja </w:t>
      </w:r>
      <w:r w:rsidRPr="00DF2282">
        <w:rPr>
          <w:rFonts w:cs="Times New Roman"/>
        </w:rPr>
        <w:t>za izbor naj-lesene gradnje</w:t>
      </w:r>
      <w:r w:rsidRPr="00424A98">
        <w:rPr>
          <w:rFonts w:cs="Times New Roman"/>
        </w:rPr>
        <w:t xml:space="preserve"> </w:t>
      </w:r>
      <w:r>
        <w:rPr>
          <w:rFonts w:cs="Times New Roman"/>
        </w:rPr>
        <w:t xml:space="preserve">2016 </w:t>
      </w:r>
      <w:r w:rsidRPr="00424A98">
        <w:rPr>
          <w:rFonts w:cs="Times New Roman"/>
        </w:rPr>
        <w:t xml:space="preserve">podelili </w:t>
      </w:r>
      <w:r>
        <w:rPr>
          <w:rFonts w:cs="Times New Roman"/>
        </w:rPr>
        <w:t>drugič</w:t>
      </w:r>
      <w:r w:rsidRPr="00424A98">
        <w:rPr>
          <w:rFonts w:cs="Times New Roman"/>
        </w:rPr>
        <w:t>, za objekte</w:t>
      </w:r>
      <w:r>
        <w:rPr>
          <w:rFonts w:cs="Times New Roman"/>
        </w:rPr>
        <w:t xml:space="preserve"> </w:t>
      </w:r>
      <w:r w:rsidRPr="00424A98">
        <w:rPr>
          <w:rFonts w:cs="Times New Roman"/>
        </w:rPr>
        <w:t>zgrajene v letih</w:t>
      </w:r>
      <w:r>
        <w:rPr>
          <w:rFonts w:cs="Times New Roman"/>
        </w:rPr>
        <w:t xml:space="preserve"> </w:t>
      </w:r>
      <w:r>
        <w:rPr>
          <w:rFonts w:cs="Times New Roman"/>
        </w:rPr>
        <w:lastRenderedPageBreak/>
        <w:t>od 2011 do dneva objave javnega natečaja</w:t>
      </w:r>
      <w:r w:rsidRPr="00424A98">
        <w:rPr>
          <w:rFonts w:cs="Times New Roman"/>
        </w:rPr>
        <w:t xml:space="preserve">, želimo v družbi spodbuditi umno izrabo lesa na vseh ravneh. </w:t>
      </w:r>
    </w:p>
    <w:p w:rsidR="0000781D" w:rsidRDefault="0000781D" w:rsidP="0000781D">
      <w:pPr>
        <w:rPr>
          <w:rFonts w:cs="Times New Roman"/>
        </w:rPr>
      </w:pPr>
    </w:p>
    <w:p w:rsidR="0000781D" w:rsidRDefault="0000781D" w:rsidP="0000781D">
      <w:pPr>
        <w:rPr>
          <w:rFonts w:cs="Times New Roman"/>
        </w:rPr>
      </w:pPr>
      <w:r w:rsidRPr="00424A98">
        <w:rPr>
          <w:rFonts w:cs="Times New Roman"/>
        </w:rPr>
        <w:t>Slovenija je dežela gozdov in lesa, bogate in še žive dediščine gradnje iz lesa, pa tudi najsodobnejših tehnologij in dizajna. Les je edina surovina, ki jo imamo v relativnem izobilju, vendar je ne izkoriščamo v zadostnem obsegu. Kljub dolgoletni tradiciji sonaravnega gospodarjenja z gozdom in rabe lesa</w:t>
      </w:r>
      <w:r>
        <w:rPr>
          <w:rFonts w:cs="Times New Roman"/>
        </w:rPr>
        <w:t>,</w:t>
      </w:r>
      <w:r w:rsidRPr="00424A98">
        <w:rPr>
          <w:rFonts w:cs="Times New Roman"/>
        </w:rPr>
        <w:t xml:space="preserve"> posek močno zaostaja za prirastkom, kar se kaže v hitrem staranju gozdov in padcu kakovosti lesa. Vse več posameznikov se odloča za sobivanje z izročilom, naravo in hkrati upošteva najsodobnejše standarde bivanja. </w:t>
      </w:r>
    </w:p>
    <w:p w:rsidR="0000781D" w:rsidRDefault="0000781D" w:rsidP="0000781D">
      <w:pPr>
        <w:rPr>
          <w:rFonts w:cs="Times New Roman"/>
        </w:rPr>
      </w:pPr>
    </w:p>
    <w:p w:rsidR="0000781D" w:rsidRDefault="0000781D" w:rsidP="0000781D">
      <w:pPr>
        <w:rPr>
          <w:rFonts w:cs="Times New Roman"/>
        </w:rPr>
      </w:pPr>
      <w:r w:rsidRPr="00424A98">
        <w:rPr>
          <w:rFonts w:cs="Times New Roman"/>
        </w:rPr>
        <w:t xml:space="preserve">Z natečajem želimo promovirati rabo lesa v gradbene namene, v vsakodnevnem življenju in posredno vplivati na izboljšanje stanja slovenske lesnopredelovalne industrije ter prispevati k prehodu Slovenije v nizkoogljično družbo. Področje lesene gradnje želimo približati potencialnim uporabnikom, da bodo tako bivali ali delali v zdravem bivalnem okolju, v človeku prijaznih lesenih zgradbah, ki ohranjajo gradbeno in likovno kulturo našega prostora. Z nagrado želimo spodbujati arhitekte, naročnike in izvajalce k uporabi lesa, ki je slovenski tradicionalni potencial in hkrati aktualen svetovni trend in s tem k raziskovanju sodobnih arhitekturno-oblikovalskih načel, uporabi naprednih konstrukcijskih tehnik, upoštevanju okoljskih parametrov, uvajanju sodobnih energetsko učinkovitih sistemov ter ekonomski učinkovitosti gradnje. </w:t>
      </w:r>
    </w:p>
    <w:p w:rsidR="0000781D" w:rsidRDefault="0000781D" w:rsidP="0000781D">
      <w:pPr>
        <w:rPr>
          <w:rFonts w:cs="Times New Roman"/>
        </w:rPr>
      </w:pPr>
    </w:p>
    <w:p w:rsidR="0000781D" w:rsidRDefault="00C16B9F" w:rsidP="0000781D">
      <w:pPr>
        <w:rPr>
          <w:rFonts w:cs="Times New Roman"/>
          <w:b/>
        </w:rPr>
      </w:pPr>
      <w:r>
        <w:rPr>
          <w:rFonts w:cs="Times New Roman"/>
          <w:b/>
        </w:rPr>
        <w:t>4</w:t>
      </w:r>
      <w:r w:rsidR="0000781D" w:rsidRPr="00057229">
        <w:rPr>
          <w:rFonts w:cs="Times New Roman"/>
          <w:b/>
        </w:rPr>
        <w:t xml:space="preserve">. </w:t>
      </w:r>
      <w:r w:rsidR="0000781D">
        <w:rPr>
          <w:rFonts w:cs="Times New Roman"/>
          <w:b/>
        </w:rPr>
        <w:t>Prijavitelj</w:t>
      </w:r>
    </w:p>
    <w:p w:rsidR="0000781D" w:rsidRPr="000C15A3" w:rsidRDefault="0000781D" w:rsidP="0000781D">
      <w:pPr>
        <w:rPr>
          <w:rFonts w:cs="Times New Roman"/>
        </w:rPr>
      </w:pPr>
      <w:r w:rsidRPr="00E279CE">
        <w:rPr>
          <w:rFonts w:cs="Times New Roman"/>
        </w:rPr>
        <w:t>Prijavo lahko odda</w:t>
      </w:r>
      <w:r>
        <w:rPr>
          <w:rFonts w:cs="Times New Roman"/>
        </w:rPr>
        <w:t xml:space="preserve"> vsaka fizična ali pravna oseba</w:t>
      </w:r>
      <w:r w:rsidR="00F17392">
        <w:rPr>
          <w:rFonts w:cs="Times New Roman"/>
        </w:rPr>
        <w:t>, ki je kakorkoli sodelovala ali bila vključena v prijavljeni projekt</w:t>
      </w:r>
      <w:r>
        <w:rPr>
          <w:rFonts w:cs="Times New Roman"/>
        </w:rPr>
        <w:t>.</w:t>
      </w:r>
    </w:p>
    <w:p w:rsidR="0000781D" w:rsidRPr="000C15A3" w:rsidRDefault="0000781D" w:rsidP="0000781D">
      <w:pPr>
        <w:rPr>
          <w:rFonts w:cs="Times New Roman"/>
        </w:rPr>
      </w:pPr>
    </w:p>
    <w:p w:rsidR="0000781D" w:rsidRDefault="00C16B9F" w:rsidP="0000781D">
      <w:pPr>
        <w:rPr>
          <w:rFonts w:cs="Times New Roman"/>
          <w:b/>
        </w:rPr>
      </w:pPr>
      <w:r>
        <w:rPr>
          <w:rFonts w:cs="Times New Roman"/>
          <w:b/>
        </w:rPr>
        <w:t>5</w:t>
      </w:r>
      <w:r w:rsidR="0000781D" w:rsidRPr="00EF147D">
        <w:rPr>
          <w:rFonts w:cs="Times New Roman"/>
          <w:b/>
        </w:rPr>
        <w:t>. Način in rok oddaje prijave</w:t>
      </w:r>
      <w:r w:rsidR="0000781D">
        <w:rPr>
          <w:rFonts w:cs="Times New Roman"/>
          <w:b/>
        </w:rPr>
        <w:t xml:space="preserve"> projekta</w:t>
      </w:r>
    </w:p>
    <w:p w:rsidR="0000781D" w:rsidRDefault="0000781D" w:rsidP="0000781D">
      <w:pPr>
        <w:rPr>
          <w:rFonts w:cs="Times New Roman"/>
        </w:rPr>
      </w:pPr>
      <w:r w:rsidRPr="00EF147D">
        <w:rPr>
          <w:rFonts w:cs="Times New Roman"/>
        </w:rPr>
        <w:t xml:space="preserve">Prijavitelj </w:t>
      </w:r>
      <w:r>
        <w:rPr>
          <w:rFonts w:cs="Times New Roman"/>
        </w:rPr>
        <w:t xml:space="preserve">prijavi projekt z izpolnitvijo spletnega prijavnega obrazca </w:t>
      </w:r>
      <w:r w:rsidRPr="000C15A3">
        <w:rPr>
          <w:rFonts w:cs="Times New Roman"/>
        </w:rPr>
        <w:t>z oznako</w:t>
      </w:r>
      <w:r>
        <w:rPr>
          <w:rFonts w:cs="Times New Roman"/>
        </w:rPr>
        <w:t xml:space="preserve"> »Druga</w:t>
      </w:r>
      <w:r w:rsidRPr="000C15A3">
        <w:rPr>
          <w:rFonts w:cs="Times New Roman"/>
        </w:rPr>
        <w:t xml:space="preserve"> nacionalna nagrada za leseno gradnjo 201</w:t>
      </w:r>
      <w:r>
        <w:rPr>
          <w:rFonts w:cs="Times New Roman"/>
        </w:rPr>
        <w:t xml:space="preserve">6«, v katerem opredeli osnovne podatke o projektu ter tehnične karakteristike zgradbe vključno s kratkim opisom objekta, načrti in fotografijami. </w:t>
      </w:r>
    </w:p>
    <w:p w:rsidR="0000781D" w:rsidRDefault="0000781D" w:rsidP="0000781D">
      <w:pPr>
        <w:rPr>
          <w:rFonts w:cs="Times New Roman"/>
        </w:rPr>
      </w:pPr>
    </w:p>
    <w:p w:rsidR="0000781D" w:rsidRPr="00FA6708" w:rsidRDefault="0000781D" w:rsidP="0000781D">
      <w:pPr>
        <w:rPr>
          <w:rFonts w:cs="Times New Roman"/>
        </w:rPr>
      </w:pPr>
      <w:r>
        <w:rPr>
          <w:rFonts w:cs="Times New Roman"/>
        </w:rPr>
        <w:t xml:space="preserve">Prijavni obrazec je na voljo le v elektronski obliki in ga lahko prijavitelj izpolni na spletnem naslovu  </w:t>
      </w:r>
      <w:hyperlink r:id="rId12" w:history="1">
        <w:r w:rsidR="00C16B9F" w:rsidRPr="00AE494A">
          <w:rPr>
            <w:rStyle w:val="Hiperpovezava"/>
            <w:rFonts w:cs="Times New Roman"/>
            <w:highlight w:val="yellow"/>
          </w:rPr>
          <w:t>http://www.podjetniski-portal.si/prijave/druga-nacionalna-nagrada-za-leseno-gradnjo-2016</w:t>
        </w:r>
      </w:hyperlink>
      <w:r w:rsidRPr="003B42EA">
        <w:rPr>
          <w:rFonts w:cs="Times New Roman"/>
          <w:highlight w:val="yellow"/>
        </w:rPr>
        <w:t>.</w:t>
      </w:r>
      <w:r>
        <w:rPr>
          <w:rFonts w:cs="Times New Roman"/>
        </w:rPr>
        <w:t xml:space="preserve"> </w:t>
      </w:r>
      <w:r w:rsidRPr="00333A23">
        <w:rPr>
          <w:rFonts w:cs="Times New Roman"/>
        </w:rPr>
        <w:t>Prijava se odda preko spletnega obrazca, elektronsko.</w:t>
      </w:r>
      <w:r>
        <w:rPr>
          <w:rFonts w:cs="Times New Roman"/>
        </w:rPr>
        <w:t xml:space="preserve"> </w:t>
      </w:r>
      <w:r w:rsidRPr="00F57F1D">
        <w:rPr>
          <w:rFonts w:cs="Times New Roman"/>
        </w:rPr>
        <w:t xml:space="preserve">Prijav </w:t>
      </w:r>
      <w:r>
        <w:rPr>
          <w:rFonts w:cs="Times New Roman"/>
        </w:rPr>
        <w:t>v fizični</w:t>
      </w:r>
      <w:r w:rsidR="00C16B9F">
        <w:rPr>
          <w:rFonts w:cs="Times New Roman"/>
        </w:rPr>
        <w:t>,</w:t>
      </w:r>
      <w:r>
        <w:rPr>
          <w:rFonts w:cs="Times New Roman"/>
        </w:rPr>
        <w:t xml:space="preserve"> pisni obliki naročnik ne sprejema. Prijavitelji lahko prijavijo projekt lesene gradnje </w:t>
      </w:r>
      <w:r w:rsidRPr="0040429B">
        <w:rPr>
          <w:rFonts w:cs="Times New Roman"/>
          <w:b/>
        </w:rPr>
        <w:t>do vključno 15. 09. 2016, do 24h,</w:t>
      </w:r>
      <w:r>
        <w:rPr>
          <w:rFonts w:cs="Times New Roman"/>
        </w:rPr>
        <w:t xml:space="preserve"> preko prijavnega spletnega obrazca. </w:t>
      </w:r>
      <w:r w:rsidRPr="00FA6708">
        <w:rPr>
          <w:rFonts w:cs="Times New Roman"/>
        </w:rPr>
        <w:t>Po oddani spletni prijavi</w:t>
      </w:r>
      <w:r w:rsidR="0040429B">
        <w:rPr>
          <w:rFonts w:cs="Times New Roman"/>
        </w:rPr>
        <w:t>,</w:t>
      </w:r>
      <w:r w:rsidRPr="00FA6708">
        <w:rPr>
          <w:rFonts w:cs="Times New Roman"/>
        </w:rPr>
        <w:t xml:space="preserve"> le te ni mogoče več spreminjati. Že oddano prijavo prijavitelj lahko nadomesti z novo prijavo</w:t>
      </w:r>
      <w:r>
        <w:rPr>
          <w:rFonts w:cs="Times New Roman"/>
        </w:rPr>
        <w:t xml:space="preserve">, </w:t>
      </w:r>
      <w:r w:rsidRPr="009E4CD2">
        <w:rPr>
          <w:rFonts w:cs="Times New Roman"/>
        </w:rPr>
        <w:t>v kateri mora pod opombe navesti, da z njo nadomešča prejšnjo prijavo in katero.</w:t>
      </w:r>
      <w:r w:rsidRPr="00FA6708">
        <w:rPr>
          <w:rFonts w:cs="Times New Roman"/>
        </w:rPr>
        <w:t xml:space="preserve"> Po roku oddaje prijave projekta, to je po </w:t>
      </w:r>
      <w:r>
        <w:rPr>
          <w:rFonts w:cs="Times New Roman"/>
        </w:rPr>
        <w:t>15</w:t>
      </w:r>
      <w:r w:rsidRPr="00FA6708">
        <w:rPr>
          <w:rFonts w:cs="Times New Roman"/>
        </w:rPr>
        <w:t xml:space="preserve">. </w:t>
      </w:r>
      <w:r>
        <w:rPr>
          <w:rFonts w:cs="Times New Roman"/>
        </w:rPr>
        <w:t xml:space="preserve">09. </w:t>
      </w:r>
      <w:r w:rsidRPr="00FA6708">
        <w:rPr>
          <w:rFonts w:cs="Times New Roman"/>
        </w:rPr>
        <w:t>201</w:t>
      </w:r>
      <w:r>
        <w:rPr>
          <w:rFonts w:cs="Times New Roman"/>
        </w:rPr>
        <w:t>6</w:t>
      </w:r>
      <w:r w:rsidRPr="00FA6708">
        <w:rPr>
          <w:rFonts w:cs="Times New Roman"/>
        </w:rPr>
        <w:t xml:space="preserve">, </w:t>
      </w:r>
      <w:r>
        <w:rPr>
          <w:rFonts w:cs="Times New Roman"/>
        </w:rPr>
        <w:t xml:space="preserve">po 24h, </w:t>
      </w:r>
      <w:r w:rsidRPr="00FA6708">
        <w:rPr>
          <w:rFonts w:cs="Times New Roman"/>
        </w:rPr>
        <w:t>spremembe prijave niso več možne.</w:t>
      </w:r>
      <w:r>
        <w:rPr>
          <w:rFonts w:cs="Times New Roman"/>
        </w:rPr>
        <w:t xml:space="preserve"> </w:t>
      </w:r>
      <w:r w:rsidRPr="00FA6708">
        <w:rPr>
          <w:rFonts w:cs="Times New Roman"/>
        </w:rPr>
        <w:t xml:space="preserve">Obvestilo o </w:t>
      </w:r>
      <w:r>
        <w:rPr>
          <w:rFonts w:cs="Times New Roman"/>
        </w:rPr>
        <w:t xml:space="preserve">izidu natečaja, </w:t>
      </w:r>
      <w:r w:rsidRPr="00FA6708">
        <w:rPr>
          <w:rFonts w:cs="Times New Roman"/>
        </w:rPr>
        <w:t xml:space="preserve">bodo prijavitelji prejeli </w:t>
      </w:r>
      <w:r w:rsidRPr="0040429B">
        <w:rPr>
          <w:rFonts w:cs="Times New Roman"/>
          <w:b/>
        </w:rPr>
        <w:t>najkasneje do 15. 10. 2016</w:t>
      </w:r>
      <w:r w:rsidRPr="00FA6708">
        <w:rPr>
          <w:rFonts w:cs="Times New Roman"/>
        </w:rPr>
        <w:t xml:space="preserve"> na elektronski naslov kontaktne osebe, navedene v prijavnem obrazcu.</w:t>
      </w:r>
    </w:p>
    <w:p w:rsidR="0000781D" w:rsidRPr="00FA6708" w:rsidRDefault="0000781D" w:rsidP="0000781D">
      <w:pPr>
        <w:rPr>
          <w:rFonts w:cs="Times New Roman"/>
        </w:rPr>
      </w:pPr>
    </w:p>
    <w:p w:rsidR="0000781D" w:rsidRDefault="0000781D" w:rsidP="0000781D">
      <w:pPr>
        <w:rPr>
          <w:rFonts w:cs="Times New Roman"/>
        </w:rPr>
      </w:pPr>
      <w:r>
        <w:rPr>
          <w:rFonts w:cs="Times New Roman"/>
        </w:rPr>
        <w:t>Naročnik</w:t>
      </w:r>
      <w:r w:rsidRPr="002C40A0">
        <w:rPr>
          <w:rFonts w:cs="Times New Roman"/>
        </w:rPr>
        <w:t xml:space="preserve"> ni odgovoren za napake vezane na delovanje spletne strani, omrežja ali drugih komunikacijskih elementov, ki bi lahko povzročile, da prijavitelj zamudi rok za prijavo.</w:t>
      </w:r>
    </w:p>
    <w:p w:rsidR="0000781D" w:rsidRDefault="0000781D" w:rsidP="0000781D">
      <w:pPr>
        <w:rPr>
          <w:rFonts w:cs="Times New Roman"/>
        </w:rPr>
      </w:pPr>
    </w:p>
    <w:p w:rsidR="0000781D" w:rsidRPr="002C40A0" w:rsidRDefault="0000781D" w:rsidP="0000781D">
      <w:pPr>
        <w:rPr>
          <w:rFonts w:cs="Times New Roman"/>
        </w:rPr>
      </w:pPr>
      <w:r>
        <w:rPr>
          <w:rFonts w:cs="Times New Roman"/>
        </w:rPr>
        <w:t xml:space="preserve">Prijavitelj lahko isto vsebino projekta prijavi samo enkrat. Isti prijavitelj lahko prijavi različne vsebine v različnih kategorijah, vendar je omejen s skupno največ dvema prijavama v </w:t>
      </w:r>
      <w:r w:rsidR="0040429B">
        <w:rPr>
          <w:rFonts w:cs="Times New Roman"/>
        </w:rPr>
        <w:t xml:space="preserve">okviru javnega natečaja </w:t>
      </w:r>
      <w:r w:rsidR="0040429B" w:rsidRPr="00DF2282">
        <w:rPr>
          <w:rFonts w:cs="Times New Roman"/>
        </w:rPr>
        <w:t>za</w:t>
      </w:r>
      <w:r w:rsidR="0040429B">
        <w:rPr>
          <w:rFonts w:cs="Times New Roman"/>
        </w:rPr>
        <w:t xml:space="preserve"> </w:t>
      </w:r>
      <w:r w:rsidR="0040429B" w:rsidRPr="00DF2282">
        <w:rPr>
          <w:rFonts w:cs="Times New Roman"/>
        </w:rPr>
        <w:t>izbor</w:t>
      </w:r>
      <w:r w:rsidR="0040429B">
        <w:rPr>
          <w:rFonts w:cs="Times New Roman"/>
        </w:rPr>
        <w:t xml:space="preserve"> </w:t>
      </w:r>
      <w:r w:rsidR="0040429B" w:rsidRPr="00DF2282">
        <w:rPr>
          <w:rFonts w:cs="Times New Roman"/>
        </w:rPr>
        <w:t>naj-lesene gradnje</w:t>
      </w:r>
      <w:r w:rsidR="0040429B" w:rsidRPr="00424A98">
        <w:rPr>
          <w:rFonts w:cs="Times New Roman"/>
        </w:rPr>
        <w:t xml:space="preserve"> </w:t>
      </w:r>
      <w:r w:rsidR="0040429B">
        <w:rPr>
          <w:rFonts w:cs="Times New Roman"/>
        </w:rPr>
        <w:t>2016. V</w:t>
      </w:r>
      <w:r>
        <w:rPr>
          <w:rFonts w:cs="Times New Roman"/>
        </w:rPr>
        <w:t xml:space="preserve"> primeru, da različna prijavitelja prijavljata isto vsebino projekta, se uvrsti v postopek ocenjevanja tista prijava, ki je bila elektronsko oddana prej po času. V kolikor bo prijavitelj prijavil več kot dve prijavi, si naročnik pridržuje pravico, da bo v ocenjevanje vključil tisti dve prijavi, ki sta bili časovno oddani pred ostalimi, ostale pa bodo avtomatsko izključene iz ocenjevanja.</w:t>
      </w:r>
    </w:p>
    <w:p w:rsidR="0000781D" w:rsidRPr="0040429B" w:rsidRDefault="0000781D" w:rsidP="0000781D">
      <w:r w:rsidRPr="0040429B">
        <w:t>Nagrajeni projekti iz javnega natečaja za prvo nacionalno nagrado za leseno gradnjo 2013</w:t>
      </w:r>
      <w:r w:rsidR="0040429B" w:rsidRPr="0040429B">
        <w:t>,</w:t>
      </w:r>
      <w:r w:rsidRPr="0040429B">
        <w:t xml:space="preserve"> ne morejo kandidirati v nobeni od naštetih kategorij </w:t>
      </w:r>
      <w:r w:rsidRPr="0040429B">
        <w:rPr>
          <w:rFonts w:cs="Times New Roman"/>
        </w:rPr>
        <w:t>»</w:t>
      </w:r>
      <w:r w:rsidR="0040429B" w:rsidRPr="0040429B">
        <w:rPr>
          <w:rFonts w:cs="Times New Roman"/>
        </w:rPr>
        <w:t>Druge nacionalne nagrade za leseno gradnjo 2016</w:t>
      </w:r>
      <w:r w:rsidRPr="0040429B">
        <w:rPr>
          <w:rFonts w:cs="Times New Roman"/>
        </w:rPr>
        <w:t>«</w:t>
      </w:r>
      <w:r w:rsidRPr="0040429B">
        <w:t>.</w:t>
      </w:r>
    </w:p>
    <w:p w:rsidR="0000781D" w:rsidRDefault="0000781D" w:rsidP="0000781D">
      <w:pPr>
        <w:rPr>
          <w:rFonts w:cs="Times New Roman"/>
        </w:rPr>
      </w:pPr>
    </w:p>
    <w:p w:rsidR="0000781D" w:rsidRDefault="0000781D" w:rsidP="0000781D">
      <w:pPr>
        <w:rPr>
          <w:rFonts w:cs="Times New Roman"/>
        </w:rPr>
      </w:pPr>
      <w:r w:rsidRPr="00275343">
        <w:rPr>
          <w:rFonts w:cs="Times New Roman"/>
        </w:rPr>
        <w:lastRenderedPageBreak/>
        <w:t>Pri prijavi</w:t>
      </w:r>
      <w:r>
        <w:rPr>
          <w:rFonts w:cs="Times New Roman"/>
        </w:rPr>
        <w:t xml:space="preserve"> projekta lesene gradnje</w:t>
      </w:r>
      <w:r w:rsidR="0040429B">
        <w:rPr>
          <w:rFonts w:cs="Times New Roman"/>
        </w:rPr>
        <w:t>,</w:t>
      </w:r>
      <w:r>
        <w:rPr>
          <w:rFonts w:cs="Times New Roman"/>
        </w:rPr>
        <w:t xml:space="preserve"> mora prijavitelj slediti navodilom v spletnem obrazcu in priložiti tudi dodatno dokumentacijo</w:t>
      </w:r>
      <w:r w:rsidR="0040429B">
        <w:rPr>
          <w:rFonts w:cs="Times New Roman"/>
        </w:rPr>
        <w:t>,</w:t>
      </w:r>
      <w:r>
        <w:rPr>
          <w:rFonts w:cs="Times New Roman"/>
        </w:rPr>
        <w:t xml:space="preserve"> namenjeno pojasnilom</w:t>
      </w:r>
      <w:r w:rsidR="0040429B">
        <w:rPr>
          <w:rFonts w:cs="Times New Roman"/>
        </w:rPr>
        <w:t>,</w:t>
      </w:r>
      <w:r>
        <w:rPr>
          <w:rFonts w:cs="Times New Roman"/>
        </w:rPr>
        <w:t xml:space="preserve"> kot so načrti, skice, fotografije v obsegu, ki je določen na spletnem obrazcu.</w:t>
      </w:r>
    </w:p>
    <w:p w:rsidR="0000781D" w:rsidRDefault="0000781D" w:rsidP="0000781D">
      <w:pPr>
        <w:rPr>
          <w:rFonts w:cs="Times New Roman"/>
        </w:rPr>
      </w:pPr>
    </w:p>
    <w:p w:rsidR="0000781D" w:rsidRDefault="0000781D" w:rsidP="0000781D">
      <w:pPr>
        <w:rPr>
          <w:rFonts w:cs="Times New Roman"/>
        </w:rPr>
      </w:pPr>
      <w:r>
        <w:rPr>
          <w:rFonts w:cs="Times New Roman"/>
        </w:rPr>
        <w:t>Natečajni projekti lesene gradnje in njihovi opisi morajo biti v slovenskem jeziku.</w:t>
      </w:r>
    </w:p>
    <w:p w:rsidR="0000781D" w:rsidRDefault="0000781D" w:rsidP="0000781D">
      <w:pPr>
        <w:rPr>
          <w:rFonts w:cs="Times New Roman"/>
        </w:rPr>
      </w:pPr>
    </w:p>
    <w:p w:rsidR="0000781D" w:rsidRPr="00EA480A" w:rsidRDefault="0040429B" w:rsidP="0000781D">
      <w:pPr>
        <w:rPr>
          <w:rFonts w:cs="Times New Roman"/>
          <w:b/>
        </w:rPr>
      </w:pPr>
      <w:r>
        <w:rPr>
          <w:rFonts w:cs="Times New Roman"/>
          <w:b/>
        </w:rPr>
        <w:t>6</w:t>
      </w:r>
      <w:r w:rsidR="0000781D" w:rsidRPr="00EA480A">
        <w:rPr>
          <w:rFonts w:cs="Times New Roman"/>
          <w:b/>
        </w:rPr>
        <w:t>. Ocenjevalna komisija</w:t>
      </w:r>
    </w:p>
    <w:p w:rsidR="0000781D" w:rsidRDefault="0000781D" w:rsidP="0000781D">
      <w:pPr>
        <w:ind w:right="-288"/>
        <w:rPr>
          <w:rFonts w:cs="Times New Roman"/>
        </w:rPr>
      </w:pPr>
      <w:r w:rsidRPr="00EA480A">
        <w:rPr>
          <w:rFonts w:cs="Times New Roman"/>
        </w:rPr>
        <w:t>Prijave bo ocenjevala strokovna komisija, sestavljena iz 5 članov</w:t>
      </w:r>
      <w:r>
        <w:rPr>
          <w:rFonts w:cs="Times New Roman"/>
        </w:rPr>
        <w:t>,</w:t>
      </w:r>
      <w:r w:rsidRPr="00EA480A">
        <w:rPr>
          <w:rFonts w:cs="Times New Roman"/>
        </w:rPr>
        <w:t xml:space="preserve"> uglednih strokovnjakov </w:t>
      </w:r>
      <w:r>
        <w:rPr>
          <w:rFonts w:cs="Times New Roman"/>
        </w:rPr>
        <w:t xml:space="preserve">z </w:t>
      </w:r>
      <w:r w:rsidRPr="00EA480A">
        <w:rPr>
          <w:rFonts w:cs="Times New Roman"/>
        </w:rPr>
        <w:t xml:space="preserve">različnih področij (arhitektura, lesarstvo, gradbeništvo, trajnostna gradnja in učinkovita raba energije). Za ocenjevanje projektov lesene gradnje je izdelana metodologija za ocenjevanje s sistemom točkovanja. Vsaka prijava bo individualno ocenjena s strani 5 članov strokovne komisije. </w:t>
      </w:r>
      <w:r>
        <w:rPr>
          <w:rFonts w:cs="Times New Roman"/>
        </w:rPr>
        <w:t>Člani strokovne komisije bodo poleg izjave o zaupnosti in nerazkritju podatkov</w:t>
      </w:r>
      <w:r w:rsidR="00B51491">
        <w:rPr>
          <w:rFonts w:cs="Times New Roman"/>
        </w:rPr>
        <w:t>,</w:t>
      </w:r>
      <w:r>
        <w:rPr>
          <w:rFonts w:cs="Times New Roman"/>
        </w:rPr>
        <w:t xml:space="preserve"> podali tudi izjavo o nekonfliktnosti interesov. Z izjavo o nekonfliktnosti interesov člani žirije jamčijo, da bodo ocenjevali neodvisno. Strokovna komisija bo prijave na natečaj pregledala in ocenila</w:t>
      </w:r>
      <w:r w:rsidR="00B51491">
        <w:rPr>
          <w:rFonts w:cs="Times New Roman"/>
        </w:rPr>
        <w:t>,</w:t>
      </w:r>
      <w:r>
        <w:rPr>
          <w:rFonts w:cs="Times New Roman"/>
        </w:rPr>
        <w:t xml:space="preserve"> na podlagi v javnem natečaju navedenih meril. Prijavljene lesene gradnje</w:t>
      </w:r>
      <w:r w:rsidR="00B51491">
        <w:rPr>
          <w:rFonts w:cs="Times New Roman"/>
        </w:rPr>
        <w:t>,</w:t>
      </w:r>
      <w:r>
        <w:rPr>
          <w:rFonts w:cs="Times New Roman"/>
        </w:rPr>
        <w:t xml:space="preserve"> si bo ocenjevalna komisija po potrebi ogledala tudi na terenu.</w:t>
      </w:r>
    </w:p>
    <w:p w:rsidR="0000781D" w:rsidRDefault="0000781D" w:rsidP="0000781D">
      <w:pPr>
        <w:ind w:right="-288"/>
        <w:rPr>
          <w:rFonts w:cs="Times New Roman"/>
        </w:rPr>
      </w:pPr>
    </w:p>
    <w:p w:rsidR="0000781D" w:rsidRPr="0030239F" w:rsidRDefault="00B51491" w:rsidP="0000781D">
      <w:pPr>
        <w:ind w:right="-288"/>
        <w:rPr>
          <w:rFonts w:cs="Times New Roman"/>
          <w:b/>
        </w:rPr>
      </w:pPr>
      <w:r>
        <w:rPr>
          <w:rFonts w:cs="Times New Roman"/>
          <w:b/>
        </w:rPr>
        <w:t>7</w:t>
      </w:r>
      <w:r w:rsidR="0000781D" w:rsidRPr="0030239F">
        <w:rPr>
          <w:rFonts w:cs="Times New Roman"/>
          <w:b/>
        </w:rPr>
        <w:t xml:space="preserve">. </w:t>
      </w:r>
      <w:r w:rsidR="0000781D">
        <w:rPr>
          <w:rFonts w:cs="Times New Roman"/>
          <w:b/>
        </w:rPr>
        <w:t>Merila in metodologija</w:t>
      </w:r>
      <w:r w:rsidR="0000781D" w:rsidRPr="0030239F">
        <w:rPr>
          <w:rFonts w:cs="Times New Roman"/>
          <w:b/>
        </w:rPr>
        <w:t xml:space="preserve"> ocenjevanja</w:t>
      </w:r>
    </w:p>
    <w:p w:rsidR="0000781D" w:rsidRPr="0030239F" w:rsidRDefault="0000781D" w:rsidP="0000781D">
      <w:pPr>
        <w:ind w:right="-288"/>
        <w:rPr>
          <w:rFonts w:cs="Times New Roman"/>
        </w:rPr>
      </w:pPr>
      <w:r w:rsidRPr="0030239F">
        <w:rPr>
          <w:rFonts w:cs="Times New Roman"/>
        </w:rPr>
        <w:t>Metodologija ocenjevanja projektov lesene gradnje bo zajemala 8 strokovnih vidikov ocenjevanja</w:t>
      </w:r>
      <w:r>
        <w:rPr>
          <w:rFonts w:cs="Times New Roman"/>
        </w:rPr>
        <w:t>,</w:t>
      </w:r>
      <w:r w:rsidRPr="0030239F">
        <w:rPr>
          <w:rFonts w:cs="Times New Roman"/>
        </w:rPr>
        <w:t xml:space="preserve"> in sicer:</w:t>
      </w:r>
    </w:p>
    <w:p w:rsidR="0000781D" w:rsidRPr="005A0E04" w:rsidRDefault="0000781D" w:rsidP="0000781D">
      <w:pPr>
        <w:pStyle w:val="Odstavekseznama"/>
        <w:numPr>
          <w:ilvl w:val="0"/>
          <w:numId w:val="4"/>
        </w:numPr>
        <w:rPr>
          <w:rFonts w:cs="Times New Roman"/>
        </w:rPr>
      </w:pPr>
      <w:r w:rsidRPr="005A0E04">
        <w:rPr>
          <w:rFonts w:cs="Times New Roman"/>
        </w:rPr>
        <w:t>arhitekturna zasnova</w:t>
      </w:r>
    </w:p>
    <w:p w:rsidR="0000781D" w:rsidRPr="005A0E04" w:rsidRDefault="0000781D" w:rsidP="0000781D">
      <w:pPr>
        <w:pStyle w:val="Odstavekseznama"/>
        <w:numPr>
          <w:ilvl w:val="0"/>
          <w:numId w:val="4"/>
        </w:numPr>
        <w:rPr>
          <w:rFonts w:cs="Times New Roman"/>
        </w:rPr>
      </w:pPr>
      <w:r w:rsidRPr="005A0E04">
        <w:rPr>
          <w:rFonts w:cs="Times New Roman"/>
        </w:rPr>
        <w:t>konstrukcijska zaščita in kakovost izvedbe</w:t>
      </w:r>
    </w:p>
    <w:p w:rsidR="0000781D" w:rsidRPr="005A0E04" w:rsidRDefault="0000781D" w:rsidP="0000781D">
      <w:pPr>
        <w:pStyle w:val="Odstavekseznama"/>
        <w:numPr>
          <w:ilvl w:val="0"/>
          <w:numId w:val="4"/>
        </w:numPr>
        <w:rPr>
          <w:rFonts w:cs="Times New Roman"/>
        </w:rPr>
      </w:pPr>
      <w:r w:rsidRPr="005A0E04">
        <w:rPr>
          <w:rFonts w:cs="Times New Roman"/>
        </w:rPr>
        <w:t>trajnost, obstojnost</w:t>
      </w:r>
    </w:p>
    <w:p w:rsidR="0000781D" w:rsidRPr="005A0E04" w:rsidRDefault="0000781D" w:rsidP="0000781D">
      <w:pPr>
        <w:pStyle w:val="Odstavekseznama"/>
        <w:numPr>
          <w:ilvl w:val="0"/>
          <w:numId w:val="4"/>
        </w:numPr>
        <w:rPr>
          <w:rFonts w:cs="Times New Roman"/>
        </w:rPr>
      </w:pPr>
      <w:r w:rsidRPr="005A0E04">
        <w:rPr>
          <w:rFonts w:cs="Times New Roman"/>
        </w:rPr>
        <w:t>umestitev v ruralno okolje</w:t>
      </w:r>
      <w:r w:rsidRPr="005A0E04">
        <w:rPr>
          <w:rFonts w:cs="Times New Roman"/>
        </w:rPr>
        <w:tab/>
      </w:r>
    </w:p>
    <w:p w:rsidR="0000781D" w:rsidRPr="005A0E04" w:rsidRDefault="0000781D" w:rsidP="0000781D">
      <w:pPr>
        <w:pStyle w:val="Odstavekseznama"/>
        <w:numPr>
          <w:ilvl w:val="0"/>
          <w:numId w:val="4"/>
        </w:numPr>
        <w:rPr>
          <w:rFonts w:cs="Times New Roman"/>
        </w:rPr>
      </w:pPr>
      <w:r w:rsidRPr="005A0E04">
        <w:rPr>
          <w:rFonts w:cs="Times New Roman"/>
        </w:rPr>
        <w:t>funkcionalnost in uporabnost</w:t>
      </w:r>
    </w:p>
    <w:p w:rsidR="0000781D" w:rsidRPr="005A0E04" w:rsidRDefault="0000781D" w:rsidP="0000781D">
      <w:pPr>
        <w:pStyle w:val="Odstavekseznama"/>
        <w:numPr>
          <w:ilvl w:val="0"/>
          <w:numId w:val="4"/>
        </w:numPr>
        <w:rPr>
          <w:rFonts w:cs="Times New Roman"/>
        </w:rPr>
      </w:pPr>
      <w:r w:rsidRPr="005A0E04">
        <w:rPr>
          <w:rFonts w:cs="Times New Roman"/>
        </w:rPr>
        <w:t>inovativnost</w:t>
      </w:r>
    </w:p>
    <w:p w:rsidR="0000781D" w:rsidRPr="005A0E04" w:rsidRDefault="0000781D" w:rsidP="0000781D">
      <w:pPr>
        <w:pStyle w:val="Odstavekseznama"/>
        <w:numPr>
          <w:ilvl w:val="0"/>
          <w:numId w:val="4"/>
        </w:numPr>
        <w:rPr>
          <w:rFonts w:cs="Times New Roman"/>
        </w:rPr>
      </w:pPr>
      <w:r w:rsidRPr="005A0E04">
        <w:rPr>
          <w:rFonts w:cs="Times New Roman"/>
        </w:rPr>
        <w:t xml:space="preserve">energetska varčnost </w:t>
      </w:r>
    </w:p>
    <w:p w:rsidR="0000781D" w:rsidRPr="005A0E04" w:rsidRDefault="0000781D" w:rsidP="0000781D">
      <w:pPr>
        <w:pStyle w:val="Odstavekseznama"/>
        <w:numPr>
          <w:ilvl w:val="0"/>
          <w:numId w:val="4"/>
        </w:numPr>
        <w:rPr>
          <w:rFonts w:cs="Times New Roman"/>
        </w:rPr>
      </w:pPr>
      <w:r w:rsidRPr="005A0E04">
        <w:rPr>
          <w:rFonts w:cs="Times New Roman"/>
        </w:rPr>
        <w:t>fleksibilnost / sposobnost prilagoditve na tržne spremembe</w:t>
      </w:r>
      <w:r w:rsidR="00B51491">
        <w:rPr>
          <w:rFonts w:cs="Times New Roman"/>
        </w:rPr>
        <w:t>.</w:t>
      </w:r>
    </w:p>
    <w:p w:rsidR="0000781D" w:rsidRPr="0030239F" w:rsidRDefault="0000781D" w:rsidP="0000781D">
      <w:pPr>
        <w:ind w:left="360"/>
        <w:rPr>
          <w:rFonts w:cs="Times New Roman"/>
        </w:rPr>
      </w:pPr>
    </w:p>
    <w:p w:rsidR="0000781D" w:rsidRDefault="0000781D" w:rsidP="0000781D">
      <w:pPr>
        <w:rPr>
          <w:rFonts w:cs="Times New Roman"/>
        </w:rPr>
      </w:pPr>
      <w:r w:rsidRPr="0030239F">
        <w:rPr>
          <w:rFonts w:cs="Times New Roman"/>
        </w:rPr>
        <w:t xml:space="preserve">Ocenjevanje bo potekalo na način, da posamezno prijavo ocenjuje po posameznem ocenjevalnem vidiku vsak </w:t>
      </w:r>
      <w:r>
        <w:rPr>
          <w:rFonts w:cs="Times New Roman"/>
        </w:rPr>
        <w:t>član strokovne komisije</w:t>
      </w:r>
      <w:r w:rsidRPr="0030239F">
        <w:rPr>
          <w:rFonts w:cs="Times New Roman"/>
        </w:rPr>
        <w:t xml:space="preserve">. </w:t>
      </w:r>
      <w:r>
        <w:rPr>
          <w:rFonts w:cs="Times New Roman"/>
        </w:rPr>
        <w:t xml:space="preserve">Prijave se bo ocenjevalo ločeno, po kategorijah lesene gradnje. </w:t>
      </w:r>
      <w:r w:rsidRPr="0030239F">
        <w:rPr>
          <w:rFonts w:cs="Times New Roman"/>
        </w:rPr>
        <w:t>Prijavitelji bodo že v elektronskem obrazcu za prijavo opredelili</w:t>
      </w:r>
      <w:r w:rsidR="00B51491">
        <w:rPr>
          <w:rFonts w:cs="Times New Roman"/>
        </w:rPr>
        <w:t>,</w:t>
      </w:r>
      <w:r w:rsidRPr="0030239F">
        <w:rPr>
          <w:rFonts w:cs="Times New Roman"/>
        </w:rPr>
        <w:t xml:space="preserve"> v katero </w:t>
      </w:r>
      <w:r>
        <w:rPr>
          <w:rFonts w:cs="Times New Roman"/>
        </w:rPr>
        <w:t xml:space="preserve">kategorijo </w:t>
      </w:r>
      <w:r w:rsidRPr="0030239F">
        <w:rPr>
          <w:rFonts w:cs="Times New Roman"/>
        </w:rPr>
        <w:t xml:space="preserve">spada njihov projekt lesene gradnje. </w:t>
      </w:r>
    </w:p>
    <w:p w:rsidR="0000781D" w:rsidRDefault="0000781D" w:rsidP="0000781D">
      <w:pPr>
        <w:rPr>
          <w:rFonts w:cs="Times New Roman"/>
        </w:rPr>
      </w:pPr>
    </w:p>
    <w:p w:rsidR="0000781D" w:rsidRPr="000F5421" w:rsidRDefault="0000781D" w:rsidP="0000781D">
      <w:pPr>
        <w:rPr>
          <w:rFonts w:cs="Times New Roman"/>
        </w:rPr>
      </w:pPr>
      <w:r w:rsidRPr="000F5421">
        <w:rPr>
          <w:rFonts w:cs="Times New Roman"/>
        </w:rPr>
        <w:t xml:space="preserve">Vsak posamezni </w:t>
      </w:r>
      <w:r>
        <w:rPr>
          <w:rFonts w:cs="Times New Roman"/>
        </w:rPr>
        <w:t xml:space="preserve">vidik ocenjevanja </w:t>
      </w:r>
      <w:r w:rsidRPr="000F5421">
        <w:rPr>
          <w:rFonts w:cs="Times New Roman"/>
        </w:rPr>
        <w:t>se ocenjuje z oceno od 1 (najnižja ocena) do 5 (najvišja ocena):</w:t>
      </w:r>
    </w:p>
    <w:p w:rsidR="0000781D" w:rsidRPr="000F5421" w:rsidRDefault="0000781D" w:rsidP="0000781D">
      <w:pPr>
        <w:rPr>
          <w:rFonts w:cs="Times New Roman"/>
        </w:rPr>
      </w:pPr>
      <w:r w:rsidRPr="000F5421">
        <w:rPr>
          <w:rFonts w:cs="Times New Roman"/>
        </w:rPr>
        <w:t xml:space="preserve">1 – neprimerno, </w:t>
      </w:r>
    </w:p>
    <w:p w:rsidR="0000781D" w:rsidRPr="000F5421" w:rsidRDefault="0000781D" w:rsidP="0000781D">
      <w:pPr>
        <w:rPr>
          <w:rFonts w:cs="Times New Roman"/>
        </w:rPr>
      </w:pPr>
      <w:r w:rsidRPr="000F5421">
        <w:rPr>
          <w:rFonts w:cs="Times New Roman"/>
        </w:rPr>
        <w:t xml:space="preserve">2 – primerno, </w:t>
      </w:r>
    </w:p>
    <w:p w:rsidR="0000781D" w:rsidRPr="000F5421" w:rsidRDefault="0000781D" w:rsidP="0000781D">
      <w:pPr>
        <w:rPr>
          <w:rFonts w:cs="Times New Roman"/>
        </w:rPr>
      </w:pPr>
      <w:r w:rsidRPr="000F5421">
        <w:rPr>
          <w:rFonts w:cs="Times New Roman"/>
        </w:rPr>
        <w:t>3 – dobro</w:t>
      </w:r>
    </w:p>
    <w:p w:rsidR="0000781D" w:rsidRPr="000F5421" w:rsidRDefault="0000781D" w:rsidP="0000781D">
      <w:pPr>
        <w:rPr>
          <w:rFonts w:cs="Times New Roman"/>
        </w:rPr>
      </w:pPr>
      <w:r w:rsidRPr="000F5421">
        <w:rPr>
          <w:rFonts w:cs="Times New Roman"/>
        </w:rPr>
        <w:t xml:space="preserve">4 – zelo dobro </w:t>
      </w:r>
    </w:p>
    <w:p w:rsidR="0000781D" w:rsidRPr="000F5421" w:rsidRDefault="0000781D" w:rsidP="0000781D">
      <w:pPr>
        <w:rPr>
          <w:rFonts w:cs="Times New Roman"/>
        </w:rPr>
      </w:pPr>
      <w:r w:rsidRPr="000F5421">
        <w:rPr>
          <w:rFonts w:cs="Times New Roman"/>
        </w:rPr>
        <w:t xml:space="preserve">5 – odlično. </w:t>
      </w:r>
    </w:p>
    <w:p w:rsidR="0000781D" w:rsidRPr="000F5421" w:rsidRDefault="0000781D" w:rsidP="0000781D">
      <w:pPr>
        <w:ind w:left="360"/>
        <w:rPr>
          <w:rFonts w:cs="Times New Roman"/>
        </w:rPr>
      </w:pPr>
      <w:r w:rsidRPr="000F5421">
        <w:rPr>
          <w:rFonts w:cs="Times New Roman"/>
        </w:rPr>
        <w:t xml:space="preserve">   </w:t>
      </w:r>
    </w:p>
    <w:p w:rsidR="0000781D" w:rsidRPr="0030239F" w:rsidRDefault="00B51491" w:rsidP="0000781D">
      <w:pPr>
        <w:ind w:right="-288"/>
        <w:rPr>
          <w:rFonts w:cs="Times New Roman"/>
          <w:b/>
        </w:rPr>
      </w:pPr>
      <w:r>
        <w:rPr>
          <w:rFonts w:cs="Times New Roman"/>
          <w:b/>
        </w:rPr>
        <w:t>8</w:t>
      </w:r>
      <w:r w:rsidR="0000781D" w:rsidRPr="0030239F">
        <w:rPr>
          <w:rFonts w:cs="Times New Roman"/>
          <w:b/>
        </w:rPr>
        <w:t>. Zavrnitev ali izločitev prijave</w:t>
      </w:r>
    </w:p>
    <w:p w:rsidR="0000781D" w:rsidRDefault="0000781D" w:rsidP="0000781D">
      <w:pPr>
        <w:ind w:right="-288"/>
        <w:rPr>
          <w:rFonts w:cs="Times New Roman"/>
        </w:rPr>
      </w:pPr>
      <w:r>
        <w:rPr>
          <w:rFonts w:cs="Times New Roman"/>
        </w:rPr>
        <w:t>Strokovna komisija bo zavrnila nepopolne, neustrezne ali kako drugače neprimerne prijave. Strokovna komisija bo izločila prijavitelja, ki krši pogoje sodelovanja, posreduje lažne ali zavajajoče podatke ali kako drugače krši integriteto izbora. Odločitev strokovne komisije o nagrajenih prijavah je dokončna, brez možnosti pritožbe.</w:t>
      </w:r>
    </w:p>
    <w:p w:rsidR="00B51491" w:rsidRDefault="00B51491" w:rsidP="00B51491">
      <w:pPr>
        <w:rPr>
          <w:rFonts w:cs="Times New Roman"/>
        </w:rPr>
      </w:pPr>
    </w:p>
    <w:p w:rsidR="0000781D" w:rsidRPr="000C7C1B" w:rsidRDefault="0000781D" w:rsidP="0000781D">
      <w:pPr>
        <w:ind w:right="-288"/>
        <w:rPr>
          <w:rFonts w:cs="Times New Roman"/>
          <w:b/>
        </w:rPr>
      </w:pPr>
      <w:r w:rsidRPr="000C7C1B">
        <w:rPr>
          <w:rFonts w:cs="Times New Roman"/>
          <w:b/>
        </w:rPr>
        <w:t>Nagrajene prijave bodo predstavljene na zaključni prireditvi, ki bo potekala v Ljubljani, 8. novembra 2016.</w:t>
      </w:r>
    </w:p>
    <w:p w:rsidR="0000781D" w:rsidRDefault="0000781D" w:rsidP="0000781D">
      <w:pPr>
        <w:ind w:left="720" w:right="-288"/>
        <w:rPr>
          <w:rFonts w:cs="Times New Roman"/>
        </w:rPr>
      </w:pPr>
    </w:p>
    <w:p w:rsidR="000C7C1B" w:rsidRDefault="000C7C1B" w:rsidP="0000781D">
      <w:pPr>
        <w:ind w:left="720" w:right="-288"/>
        <w:rPr>
          <w:rFonts w:cs="Times New Roman"/>
        </w:rPr>
      </w:pPr>
    </w:p>
    <w:p w:rsidR="00044711" w:rsidRDefault="00044711" w:rsidP="0000781D">
      <w:pPr>
        <w:ind w:left="720" w:right="-288"/>
        <w:rPr>
          <w:rFonts w:cs="Times New Roman"/>
        </w:rPr>
      </w:pPr>
    </w:p>
    <w:p w:rsidR="00044711" w:rsidRDefault="00044711" w:rsidP="0000781D">
      <w:pPr>
        <w:ind w:left="720" w:right="-288"/>
        <w:rPr>
          <w:rFonts w:cs="Times New Roman"/>
        </w:rPr>
      </w:pPr>
    </w:p>
    <w:p w:rsidR="0000781D" w:rsidRPr="005A0E04" w:rsidRDefault="000C7C1B" w:rsidP="0000781D">
      <w:pPr>
        <w:ind w:right="-288"/>
        <w:rPr>
          <w:rFonts w:cs="Times New Roman"/>
          <w:b/>
        </w:rPr>
      </w:pPr>
      <w:r>
        <w:rPr>
          <w:rFonts w:cs="Times New Roman"/>
          <w:b/>
        </w:rPr>
        <w:lastRenderedPageBreak/>
        <w:t>9</w:t>
      </w:r>
      <w:r w:rsidR="0000781D">
        <w:rPr>
          <w:rFonts w:cs="Times New Roman"/>
          <w:b/>
        </w:rPr>
        <w:t xml:space="preserve">. </w:t>
      </w:r>
      <w:r w:rsidR="0000781D" w:rsidRPr="005A0E04">
        <w:rPr>
          <w:rFonts w:cs="Times New Roman"/>
          <w:b/>
        </w:rPr>
        <w:t>Varovanje podatkov</w:t>
      </w:r>
      <w:r w:rsidR="0000781D">
        <w:rPr>
          <w:rFonts w:cs="Times New Roman"/>
          <w:b/>
        </w:rPr>
        <w:t xml:space="preserve"> in obveščanje javnosti</w:t>
      </w:r>
    </w:p>
    <w:p w:rsidR="0000781D" w:rsidRDefault="0000781D" w:rsidP="0000781D">
      <w:pPr>
        <w:ind w:right="-288"/>
        <w:rPr>
          <w:rFonts w:cs="Times New Roman"/>
        </w:rPr>
      </w:pPr>
      <w:r>
        <w:rPr>
          <w:rFonts w:cs="Times New Roman"/>
        </w:rPr>
        <w:t xml:space="preserve">Podatke, ki jih prijavitelj posreduje z oddajo prijavnega obrazca, se uporabi v procesu ocenjevanja projekta lesene gradnje ter za uvrstitev le-tega na predstavitev v okviru zaključne prireditve, ki bo potekala v Ljubljani, 8. novembra 2016. Celotno vsebino prijave lahko naročnik in ostali, ki z njim sodelujejo pri izvedbi tega javnega natečaja, uporabijo tudi v </w:t>
      </w:r>
      <w:r w:rsidR="002D4659">
        <w:rPr>
          <w:rFonts w:cs="Times New Roman"/>
        </w:rPr>
        <w:t xml:space="preserve">promocijski </w:t>
      </w:r>
      <w:r>
        <w:rPr>
          <w:rFonts w:cs="Times New Roman"/>
        </w:rPr>
        <w:t>brošuri projektov</w:t>
      </w:r>
      <w:r w:rsidR="002D4659">
        <w:rPr>
          <w:rFonts w:cs="Times New Roman"/>
        </w:rPr>
        <w:t xml:space="preserve"> lesene gradnje</w:t>
      </w:r>
      <w:r>
        <w:rPr>
          <w:rFonts w:cs="Times New Roman"/>
        </w:rPr>
        <w:t xml:space="preserve">, v tekočem Katalogu projektov lesenih gradenj </w:t>
      </w:r>
      <w:r w:rsidRPr="00DF6DBE">
        <w:rPr>
          <w:rFonts w:cs="Times New Roman"/>
          <w:strike/>
        </w:rPr>
        <w:t>i</w:t>
      </w:r>
      <w:r>
        <w:rPr>
          <w:rFonts w:cs="Times New Roman"/>
        </w:rPr>
        <w:t xml:space="preserve">n pri ostalih načinih promocije. </w:t>
      </w:r>
      <w:r w:rsidRPr="006652DE">
        <w:rPr>
          <w:rFonts w:cs="Times New Roman"/>
        </w:rPr>
        <w:t>Z oddajo prijave</w:t>
      </w:r>
      <w:r>
        <w:rPr>
          <w:rFonts w:cs="Times New Roman"/>
        </w:rPr>
        <w:t xml:space="preserve"> se prijavitelj strinja z uporabo in javno objavo navedenih  vsebin.</w:t>
      </w:r>
    </w:p>
    <w:p w:rsidR="0000781D" w:rsidRDefault="0000781D" w:rsidP="0000781D">
      <w:pPr>
        <w:ind w:right="-288"/>
        <w:rPr>
          <w:rFonts w:cs="Times New Roman"/>
        </w:rPr>
      </w:pPr>
    </w:p>
    <w:p w:rsidR="0000781D" w:rsidRPr="00C928DB" w:rsidRDefault="000C7C1B" w:rsidP="0000781D">
      <w:pPr>
        <w:ind w:right="-288"/>
        <w:rPr>
          <w:rFonts w:cs="Times New Roman"/>
          <w:b/>
        </w:rPr>
      </w:pPr>
      <w:r>
        <w:rPr>
          <w:rFonts w:cs="Times New Roman"/>
          <w:b/>
        </w:rPr>
        <w:t>10</w:t>
      </w:r>
      <w:r w:rsidR="0000781D" w:rsidRPr="00C928DB">
        <w:rPr>
          <w:rFonts w:cs="Times New Roman"/>
          <w:b/>
        </w:rPr>
        <w:t>. Izbor prijave in nagrajevanje</w:t>
      </w:r>
    </w:p>
    <w:p w:rsidR="0000781D" w:rsidRPr="00C928DB" w:rsidRDefault="0000781D" w:rsidP="0000781D">
      <w:pPr>
        <w:rPr>
          <w:rFonts w:cs="Times New Roman"/>
        </w:rPr>
      </w:pPr>
      <w:r w:rsidRPr="00C928DB">
        <w:rPr>
          <w:rFonts w:cs="Times New Roman"/>
        </w:rPr>
        <w:t xml:space="preserve">Udeleženec natečaja, katerega </w:t>
      </w:r>
      <w:r>
        <w:rPr>
          <w:rFonts w:cs="Times New Roman"/>
        </w:rPr>
        <w:t xml:space="preserve">prijavo </w:t>
      </w:r>
      <w:r w:rsidRPr="00C928DB">
        <w:rPr>
          <w:rFonts w:cs="Times New Roman"/>
        </w:rPr>
        <w:t>bo ocenjevalna komisija uvrstila na prvo mesto</w:t>
      </w:r>
      <w:r w:rsidR="000C7C1B">
        <w:rPr>
          <w:rFonts w:cs="Times New Roman"/>
        </w:rPr>
        <w:t>,</w:t>
      </w:r>
      <w:r w:rsidRPr="00C928DB">
        <w:rPr>
          <w:rFonts w:cs="Times New Roman"/>
        </w:rPr>
        <w:t xml:space="preserve"> v </w:t>
      </w:r>
      <w:r>
        <w:rPr>
          <w:rFonts w:cs="Times New Roman"/>
        </w:rPr>
        <w:t xml:space="preserve">posamezni </w:t>
      </w:r>
      <w:r w:rsidRPr="00C928DB">
        <w:rPr>
          <w:rFonts w:cs="Times New Roman"/>
        </w:rPr>
        <w:t>kategorij</w:t>
      </w:r>
      <w:r>
        <w:rPr>
          <w:rFonts w:cs="Times New Roman"/>
        </w:rPr>
        <w:t>i,</w:t>
      </w:r>
      <w:r w:rsidRPr="00C928DB">
        <w:rPr>
          <w:rFonts w:cs="Times New Roman"/>
        </w:rPr>
        <w:t xml:space="preserve"> </w:t>
      </w:r>
      <w:r>
        <w:rPr>
          <w:rFonts w:cs="Times New Roman"/>
        </w:rPr>
        <w:t>glede na postavljena merila ocenjevanja,</w:t>
      </w:r>
      <w:r w:rsidRPr="00C928DB">
        <w:rPr>
          <w:rFonts w:cs="Times New Roman"/>
        </w:rPr>
        <w:t xml:space="preserve"> prejme denarno nagrado v višini </w:t>
      </w:r>
      <w:r>
        <w:rPr>
          <w:rFonts w:cs="Times New Roman"/>
        </w:rPr>
        <w:t xml:space="preserve">1.000 </w:t>
      </w:r>
      <w:r w:rsidRPr="00C928DB">
        <w:rPr>
          <w:rFonts w:cs="Times New Roman"/>
        </w:rPr>
        <w:t xml:space="preserve">EUR (vsi </w:t>
      </w:r>
      <w:r>
        <w:rPr>
          <w:rFonts w:cs="Times New Roman"/>
        </w:rPr>
        <w:t>zneski so v bruto vrednostih). V tem sklopu bodo podeljene največ 4 nagrade, v vsaki kategoriji največ 1.</w:t>
      </w:r>
    </w:p>
    <w:p w:rsidR="0000781D" w:rsidRPr="00C928DB" w:rsidRDefault="0000781D" w:rsidP="0000781D">
      <w:pPr>
        <w:ind w:right="-288"/>
        <w:rPr>
          <w:rFonts w:cs="Times New Roman"/>
        </w:rPr>
      </w:pPr>
    </w:p>
    <w:p w:rsidR="0000781D" w:rsidRPr="00C928DB" w:rsidRDefault="0000781D" w:rsidP="0000781D">
      <w:pPr>
        <w:ind w:right="-288"/>
        <w:rPr>
          <w:rFonts w:cs="Times New Roman"/>
        </w:rPr>
      </w:pPr>
      <w:r w:rsidRPr="00C928DB">
        <w:rPr>
          <w:rFonts w:cs="Times New Roman"/>
        </w:rPr>
        <w:t xml:space="preserve">Vsem prejemnikom nagrad </w:t>
      </w:r>
      <w:r>
        <w:rPr>
          <w:rFonts w:cs="Times New Roman"/>
        </w:rPr>
        <w:t xml:space="preserve">v tem sklopu, </w:t>
      </w:r>
      <w:r w:rsidRPr="00C928DB">
        <w:rPr>
          <w:rFonts w:cs="Times New Roman"/>
        </w:rPr>
        <w:t>bo naročnik po zaključenem izboru omogočil brezplačno osebno predstavitev v medijih in s tem zagotovil dodatno javno promocijo njihovega projekta lesene gradnje ter priznanje njihovim dosežkom.</w:t>
      </w:r>
    </w:p>
    <w:p w:rsidR="0000781D" w:rsidRDefault="0000781D" w:rsidP="0000781D">
      <w:pPr>
        <w:ind w:right="-288"/>
        <w:rPr>
          <w:rFonts w:cs="Times New Roman"/>
        </w:rPr>
      </w:pPr>
    </w:p>
    <w:p w:rsidR="0000781D" w:rsidRPr="002D4659" w:rsidRDefault="002D4659" w:rsidP="0000781D">
      <w:pPr>
        <w:ind w:right="-288"/>
        <w:rPr>
          <w:rFonts w:cs="Times New Roman"/>
          <w:b/>
        </w:rPr>
      </w:pPr>
      <w:r w:rsidRPr="002D4659">
        <w:rPr>
          <w:rFonts w:cs="Times New Roman"/>
          <w:b/>
        </w:rPr>
        <w:t xml:space="preserve">11. </w:t>
      </w:r>
      <w:r w:rsidR="0000781D" w:rsidRPr="002D4659">
        <w:rPr>
          <w:rFonts w:cs="Times New Roman"/>
          <w:b/>
        </w:rPr>
        <w:t>Promocijske aktivnosti</w:t>
      </w:r>
    </w:p>
    <w:p w:rsidR="0000781D" w:rsidRPr="000A05AC" w:rsidRDefault="0000781D" w:rsidP="0000781D">
      <w:pPr>
        <w:pStyle w:val="Odstavekseznama"/>
        <w:numPr>
          <w:ilvl w:val="0"/>
          <w:numId w:val="3"/>
        </w:numPr>
        <w:ind w:right="-288"/>
        <w:rPr>
          <w:rFonts w:cs="Times New Roman"/>
        </w:rPr>
      </w:pPr>
      <w:r w:rsidRPr="000A05AC">
        <w:rPr>
          <w:rFonts w:cs="Times New Roman"/>
        </w:rPr>
        <w:t xml:space="preserve">predstavitev nagrajenih projektov lesene gradnje na </w:t>
      </w:r>
      <w:r w:rsidR="002D4659">
        <w:rPr>
          <w:rFonts w:cs="Times New Roman"/>
        </w:rPr>
        <w:t xml:space="preserve">zaključni </w:t>
      </w:r>
      <w:r w:rsidRPr="000A05AC">
        <w:rPr>
          <w:rFonts w:cs="Times New Roman"/>
        </w:rPr>
        <w:t xml:space="preserve">prireditvi </w:t>
      </w:r>
    </w:p>
    <w:p w:rsidR="0000781D" w:rsidRDefault="0000781D" w:rsidP="0000781D">
      <w:pPr>
        <w:pStyle w:val="Odstavekseznama"/>
        <w:numPr>
          <w:ilvl w:val="0"/>
          <w:numId w:val="2"/>
        </w:numPr>
        <w:ind w:right="-288"/>
        <w:rPr>
          <w:rFonts w:cs="Times New Roman"/>
        </w:rPr>
      </w:pPr>
      <w:r>
        <w:rPr>
          <w:rFonts w:cs="Times New Roman"/>
        </w:rPr>
        <w:t xml:space="preserve">javna objava </w:t>
      </w:r>
      <w:r w:rsidRPr="000A05AC">
        <w:rPr>
          <w:rFonts w:cs="Times New Roman"/>
        </w:rPr>
        <w:t>nagrajenih projektov lesene gradnje</w:t>
      </w:r>
      <w:r>
        <w:rPr>
          <w:rFonts w:cs="Times New Roman"/>
        </w:rPr>
        <w:t xml:space="preserve"> v </w:t>
      </w:r>
      <w:r w:rsidR="002D4659">
        <w:rPr>
          <w:rFonts w:cs="Times New Roman"/>
        </w:rPr>
        <w:t xml:space="preserve">promocijski brošuri projektov lesene gradnje </w:t>
      </w:r>
    </w:p>
    <w:p w:rsidR="0000781D" w:rsidRDefault="0000781D" w:rsidP="0000781D">
      <w:pPr>
        <w:pStyle w:val="Odstavekseznama"/>
        <w:numPr>
          <w:ilvl w:val="0"/>
          <w:numId w:val="2"/>
        </w:numPr>
        <w:ind w:right="-288"/>
        <w:rPr>
          <w:rFonts w:cs="Times New Roman"/>
        </w:rPr>
      </w:pPr>
      <w:r>
        <w:rPr>
          <w:rFonts w:cs="Times New Roman"/>
        </w:rPr>
        <w:t xml:space="preserve">javna objava </w:t>
      </w:r>
      <w:r w:rsidRPr="000A05AC">
        <w:rPr>
          <w:rFonts w:cs="Times New Roman"/>
        </w:rPr>
        <w:t>nagrajenih projektov lesene gradnje</w:t>
      </w:r>
      <w:r>
        <w:rPr>
          <w:rFonts w:cs="Times New Roman"/>
        </w:rPr>
        <w:t xml:space="preserve"> na spletnih straneh naročnika</w:t>
      </w:r>
      <w:r w:rsidR="002D4659">
        <w:rPr>
          <w:rFonts w:cs="Times New Roman"/>
        </w:rPr>
        <w:t xml:space="preserve"> in</w:t>
      </w:r>
      <w:r>
        <w:rPr>
          <w:rFonts w:cs="Times New Roman"/>
        </w:rPr>
        <w:t xml:space="preserve"> spletnih straneh Ministrstva za gospodarski razvoj in tehnologijo</w:t>
      </w:r>
      <w:r w:rsidR="002D4659">
        <w:rPr>
          <w:rFonts w:cs="Times New Roman"/>
        </w:rPr>
        <w:t xml:space="preserve"> </w:t>
      </w:r>
    </w:p>
    <w:p w:rsidR="0000781D" w:rsidRDefault="0000781D" w:rsidP="0000781D">
      <w:pPr>
        <w:pStyle w:val="Odstavekseznama"/>
        <w:numPr>
          <w:ilvl w:val="0"/>
          <w:numId w:val="2"/>
        </w:numPr>
        <w:ind w:right="-288"/>
        <w:rPr>
          <w:rFonts w:cs="Times New Roman"/>
        </w:rPr>
      </w:pPr>
      <w:r>
        <w:rPr>
          <w:rFonts w:cs="Times New Roman"/>
        </w:rPr>
        <w:t xml:space="preserve">promocija </w:t>
      </w:r>
      <w:r w:rsidRPr="000A05AC">
        <w:rPr>
          <w:rFonts w:cs="Times New Roman"/>
        </w:rPr>
        <w:t>nagrajenih projektov lesene gradnje</w:t>
      </w:r>
      <w:r>
        <w:rPr>
          <w:rFonts w:cs="Times New Roman"/>
        </w:rPr>
        <w:t xml:space="preserve"> v različnih medijih.</w:t>
      </w:r>
    </w:p>
    <w:p w:rsidR="0000781D" w:rsidRPr="00185CB5" w:rsidRDefault="0000781D" w:rsidP="0000781D">
      <w:pPr>
        <w:ind w:right="-288"/>
        <w:rPr>
          <w:rFonts w:cs="Times New Roman"/>
        </w:rPr>
      </w:pPr>
    </w:p>
    <w:p w:rsidR="0000781D" w:rsidRPr="005003B4" w:rsidRDefault="0000781D" w:rsidP="0000781D">
      <w:pPr>
        <w:ind w:right="-288"/>
        <w:rPr>
          <w:rFonts w:cs="Times New Roman"/>
          <w:b/>
        </w:rPr>
      </w:pPr>
      <w:r w:rsidRPr="005003B4">
        <w:rPr>
          <w:rFonts w:cs="Times New Roman"/>
          <w:b/>
        </w:rPr>
        <w:t>1</w:t>
      </w:r>
      <w:r w:rsidR="002D4659">
        <w:rPr>
          <w:rFonts w:cs="Times New Roman"/>
          <w:b/>
        </w:rPr>
        <w:t>2</w:t>
      </w:r>
      <w:r w:rsidRPr="005003B4">
        <w:rPr>
          <w:rFonts w:cs="Times New Roman"/>
          <w:b/>
        </w:rPr>
        <w:t>. Obveščanje</w:t>
      </w:r>
    </w:p>
    <w:p w:rsidR="0000781D" w:rsidRDefault="0000781D" w:rsidP="0000781D">
      <w:pPr>
        <w:ind w:right="-288"/>
        <w:rPr>
          <w:rFonts w:cs="Times New Roman"/>
        </w:rPr>
      </w:pPr>
      <w:r>
        <w:rPr>
          <w:rFonts w:cs="Times New Roman"/>
        </w:rPr>
        <w:t xml:space="preserve">Prijavitelji bodo o izidu natečaja obveščeni najkasneje do 15. 10. 2016 na elektronski naslov kontaktne osebe, navedene v prijavnem obrazcu. Prijavitelji se zavezujejo, da obvestila o izboru najboljših projektov lesene gradnje ne bodo javno komunicirali, preden tega ne bo storil naročnik </w:t>
      </w:r>
      <w:r w:rsidR="002D4659">
        <w:rPr>
          <w:rFonts w:cs="Times New Roman"/>
        </w:rPr>
        <w:t xml:space="preserve">javnega </w:t>
      </w:r>
      <w:r>
        <w:rPr>
          <w:rFonts w:cs="Times New Roman"/>
        </w:rPr>
        <w:t>natečaja.</w:t>
      </w:r>
    </w:p>
    <w:p w:rsidR="0000781D" w:rsidRDefault="0000781D" w:rsidP="0000781D">
      <w:pPr>
        <w:ind w:right="-288"/>
        <w:rPr>
          <w:rFonts w:cs="Times New Roman"/>
        </w:rPr>
      </w:pPr>
    </w:p>
    <w:p w:rsidR="0000781D" w:rsidRPr="005003B4" w:rsidRDefault="0000781D" w:rsidP="0000781D">
      <w:pPr>
        <w:ind w:right="-288"/>
        <w:rPr>
          <w:rFonts w:cs="Times New Roman"/>
          <w:b/>
        </w:rPr>
      </w:pPr>
      <w:r w:rsidRPr="005003B4">
        <w:rPr>
          <w:rFonts w:cs="Times New Roman"/>
          <w:b/>
        </w:rPr>
        <w:t>1</w:t>
      </w:r>
      <w:r w:rsidR="002D4659">
        <w:rPr>
          <w:rFonts w:cs="Times New Roman"/>
          <w:b/>
        </w:rPr>
        <w:t>3</w:t>
      </w:r>
      <w:r w:rsidRPr="005003B4">
        <w:rPr>
          <w:rFonts w:cs="Times New Roman"/>
          <w:b/>
        </w:rPr>
        <w:t xml:space="preserve">. Prepoved sodelovanja </w:t>
      </w:r>
    </w:p>
    <w:p w:rsidR="0000781D" w:rsidRDefault="0000781D" w:rsidP="0000781D">
      <w:pPr>
        <w:rPr>
          <w:rFonts w:cs="Times New Roman"/>
        </w:rPr>
      </w:pPr>
      <w:r>
        <w:rPr>
          <w:rFonts w:cs="Times New Roman"/>
        </w:rPr>
        <w:t>Na tem natečaju</w:t>
      </w:r>
      <w:r w:rsidRPr="00EA480A">
        <w:rPr>
          <w:rFonts w:cs="Times New Roman"/>
        </w:rPr>
        <w:t xml:space="preserve"> ne smejo sodelovati</w:t>
      </w:r>
      <w:r>
        <w:rPr>
          <w:rFonts w:cs="Times New Roman"/>
        </w:rPr>
        <w:t xml:space="preserve"> naročnik</w:t>
      </w:r>
      <w:r w:rsidRPr="00EA480A">
        <w:rPr>
          <w:rFonts w:cs="Times New Roman"/>
        </w:rPr>
        <w:t>,</w:t>
      </w:r>
      <w:r w:rsidR="002D4659">
        <w:rPr>
          <w:rFonts w:cs="Times New Roman"/>
        </w:rPr>
        <w:t xml:space="preserve"> </w:t>
      </w:r>
      <w:r>
        <w:rPr>
          <w:rFonts w:cs="Times New Roman"/>
        </w:rPr>
        <w:t>njegovi sodelavci</w:t>
      </w:r>
      <w:r w:rsidRPr="00EA480A">
        <w:rPr>
          <w:rFonts w:cs="Times New Roman"/>
        </w:rPr>
        <w:t xml:space="preserve"> ter</w:t>
      </w:r>
      <w:r>
        <w:rPr>
          <w:rFonts w:cs="Times New Roman"/>
        </w:rPr>
        <w:t xml:space="preserve"> njihovi</w:t>
      </w:r>
      <w:r w:rsidRPr="00EA480A">
        <w:rPr>
          <w:rFonts w:cs="Times New Roman"/>
        </w:rPr>
        <w:t xml:space="preserve"> ožji družinski člani. </w:t>
      </w:r>
      <w:r>
        <w:rPr>
          <w:rFonts w:cs="Times New Roman"/>
        </w:rPr>
        <w:t>Na natečaju</w:t>
      </w:r>
      <w:r w:rsidR="002D4659">
        <w:rPr>
          <w:rFonts w:cs="Times New Roman"/>
        </w:rPr>
        <w:t>,</w:t>
      </w:r>
      <w:r w:rsidRPr="00EA480A">
        <w:rPr>
          <w:rFonts w:cs="Times New Roman"/>
        </w:rPr>
        <w:t xml:space="preserve"> s prijavami prav tako ne smejo sodelovati člani </w:t>
      </w:r>
      <w:r>
        <w:rPr>
          <w:rFonts w:cs="Times New Roman"/>
        </w:rPr>
        <w:t>žirije</w:t>
      </w:r>
      <w:r w:rsidRPr="00EA480A">
        <w:rPr>
          <w:rFonts w:cs="Times New Roman"/>
        </w:rPr>
        <w:t xml:space="preserve"> in njihovi ožji družinski člani</w:t>
      </w:r>
    </w:p>
    <w:p w:rsidR="00044711" w:rsidRDefault="00044711" w:rsidP="0000781D">
      <w:pPr>
        <w:rPr>
          <w:rFonts w:cs="Times New Roman"/>
        </w:rPr>
      </w:pPr>
    </w:p>
    <w:p w:rsidR="0000781D" w:rsidRPr="00410264" w:rsidRDefault="0000781D" w:rsidP="0000781D">
      <w:pPr>
        <w:rPr>
          <w:rFonts w:cs="Times New Roman"/>
          <w:b/>
        </w:rPr>
      </w:pPr>
      <w:r w:rsidRPr="00410264">
        <w:rPr>
          <w:rFonts w:cs="Times New Roman"/>
          <w:b/>
        </w:rPr>
        <w:t>1</w:t>
      </w:r>
      <w:r w:rsidR="002D4659">
        <w:rPr>
          <w:rFonts w:cs="Times New Roman"/>
          <w:b/>
        </w:rPr>
        <w:t>4</w:t>
      </w:r>
      <w:r w:rsidRPr="00410264">
        <w:rPr>
          <w:rFonts w:cs="Times New Roman"/>
          <w:b/>
        </w:rPr>
        <w:t>. Soglašanje s pogoji natečaja</w:t>
      </w:r>
    </w:p>
    <w:p w:rsidR="0000781D" w:rsidRDefault="0000781D" w:rsidP="0000781D">
      <w:pPr>
        <w:rPr>
          <w:rFonts w:cs="Times New Roman"/>
        </w:rPr>
      </w:pPr>
      <w:r>
        <w:rPr>
          <w:rFonts w:cs="Times New Roman"/>
        </w:rPr>
        <w:t>Z oddajo natečajnega projekta lesene gradnje prijavitelji natečaja soglašajo z vsemi pogoji natečaja, ki so razvidni iz vsebine natečajne dokumentacije.</w:t>
      </w:r>
    </w:p>
    <w:p w:rsidR="0000781D" w:rsidRPr="006633FB" w:rsidRDefault="0000781D" w:rsidP="0000781D">
      <w:pPr>
        <w:ind w:right="-288"/>
        <w:rPr>
          <w:rFonts w:cs="Times New Roman"/>
        </w:rPr>
      </w:pPr>
    </w:p>
    <w:p w:rsidR="0000781D" w:rsidRPr="006B0000" w:rsidRDefault="0000781D" w:rsidP="0000781D">
      <w:pPr>
        <w:ind w:right="-288"/>
        <w:rPr>
          <w:rFonts w:cs="Times New Roman"/>
          <w:b/>
        </w:rPr>
      </w:pPr>
      <w:r w:rsidRPr="006B0000">
        <w:rPr>
          <w:rFonts w:cs="Times New Roman"/>
          <w:b/>
        </w:rPr>
        <w:t xml:space="preserve">14. Sprememba javnega natečaja </w:t>
      </w:r>
    </w:p>
    <w:p w:rsidR="0000781D" w:rsidRPr="006B0000" w:rsidRDefault="0000781D" w:rsidP="0000781D">
      <w:pPr>
        <w:ind w:right="-288"/>
        <w:rPr>
          <w:rFonts w:cs="Times New Roman"/>
        </w:rPr>
      </w:pPr>
      <w:r w:rsidRPr="006B0000">
        <w:rPr>
          <w:rFonts w:cs="Times New Roman"/>
        </w:rPr>
        <w:t xml:space="preserve">Naročnik si pridržuje pravico do spremembe javnega natečaja v primeru, ko bi takšna sprememba bila potrebna zaradi zagotavljanja integritete nabora. Morebitna sprememba bo objavljena </w:t>
      </w:r>
      <w:r>
        <w:rPr>
          <w:rFonts w:cs="Times New Roman"/>
        </w:rPr>
        <w:t xml:space="preserve">na spletni strani natečaja </w:t>
      </w:r>
      <w:r w:rsidRPr="007A1D4C">
        <w:rPr>
          <w:rFonts w:cs="Times New Roman"/>
        </w:rPr>
        <w:t>najkasneje do 15. 8. 2016.</w:t>
      </w:r>
    </w:p>
    <w:p w:rsidR="0000781D" w:rsidRDefault="0000781D" w:rsidP="0000781D">
      <w:pPr>
        <w:ind w:right="-288"/>
        <w:jc w:val="left"/>
        <w:rPr>
          <w:rFonts w:cs="Times New Roman"/>
          <w:color w:val="00B050"/>
        </w:rPr>
      </w:pPr>
    </w:p>
    <w:p w:rsidR="0000781D" w:rsidRPr="00410264" w:rsidRDefault="0000781D" w:rsidP="0000781D">
      <w:pPr>
        <w:ind w:right="-288"/>
        <w:rPr>
          <w:rFonts w:cs="Times New Roman"/>
          <w:b/>
        </w:rPr>
      </w:pPr>
      <w:r w:rsidRPr="00410264">
        <w:rPr>
          <w:rFonts w:cs="Times New Roman"/>
          <w:b/>
        </w:rPr>
        <w:t>1</w:t>
      </w:r>
      <w:r>
        <w:rPr>
          <w:rFonts w:cs="Times New Roman"/>
          <w:b/>
        </w:rPr>
        <w:t>5</w:t>
      </w:r>
      <w:r w:rsidRPr="00410264">
        <w:rPr>
          <w:rFonts w:cs="Times New Roman"/>
          <w:b/>
        </w:rPr>
        <w:t>.  Dodatne informacije v zvezi z javnim natečajem</w:t>
      </w:r>
    </w:p>
    <w:p w:rsidR="0000781D" w:rsidRDefault="0000781D" w:rsidP="0000781D">
      <w:pPr>
        <w:ind w:right="-288"/>
        <w:rPr>
          <w:rFonts w:cs="Times New Roman"/>
        </w:rPr>
      </w:pPr>
      <w:r w:rsidRPr="006C20C6">
        <w:rPr>
          <w:rFonts w:cs="Times New Roman"/>
        </w:rPr>
        <w:t>Vse vprašanja vezana na vsebino javnega natečaja sprejemamo v pisni obliki na elektronski naslov:</w:t>
      </w:r>
      <w:r>
        <w:rPr>
          <w:rFonts w:cs="Times New Roman"/>
        </w:rPr>
        <w:t xml:space="preserve"> </w:t>
      </w:r>
      <w:hyperlink r:id="rId13" w:history="1">
        <w:r w:rsidRPr="004D5DDA">
          <w:rPr>
            <w:rStyle w:val="Hiperpovezava"/>
          </w:rPr>
          <w:t>les</w:t>
        </w:r>
        <w:r w:rsidRPr="004D5DDA">
          <w:rPr>
            <w:rStyle w:val="Hiperpovezava"/>
            <w:rFonts w:cs="Times New Roman"/>
          </w:rPr>
          <w:t>@spiritslovenia.si</w:t>
        </w:r>
      </w:hyperlink>
      <w:r>
        <w:t>, najkasneje</w:t>
      </w:r>
      <w:r>
        <w:rPr>
          <w:rFonts w:cs="Times New Roman"/>
        </w:rPr>
        <w:t xml:space="preserve"> do  10. 9. 2016.  Vprašanja in odgovori bodo objavljeni na spletni strani naročnika, najkasneje do 14. 9. 2016.</w:t>
      </w:r>
    </w:p>
    <w:p w:rsidR="002D4659" w:rsidRDefault="002D4659" w:rsidP="0000781D">
      <w:pPr>
        <w:ind w:right="-288"/>
        <w:jc w:val="left"/>
        <w:rPr>
          <w:rFonts w:cs="Times New Roman"/>
          <w:b/>
        </w:rPr>
      </w:pPr>
    </w:p>
    <w:p w:rsidR="00044711" w:rsidRDefault="00044711" w:rsidP="0000781D">
      <w:pPr>
        <w:ind w:right="-288"/>
        <w:jc w:val="left"/>
        <w:rPr>
          <w:rFonts w:cs="Times New Roman"/>
          <w:b/>
        </w:rPr>
      </w:pPr>
    </w:p>
    <w:p w:rsidR="00044711" w:rsidRDefault="00044711" w:rsidP="0000781D">
      <w:pPr>
        <w:ind w:right="-288"/>
        <w:jc w:val="left"/>
        <w:rPr>
          <w:rFonts w:cs="Times New Roman"/>
          <w:b/>
        </w:rPr>
      </w:pPr>
    </w:p>
    <w:p w:rsidR="00044711" w:rsidRDefault="00044711" w:rsidP="0000781D">
      <w:pPr>
        <w:ind w:right="-288"/>
        <w:jc w:val="left"/>
        <w:rPr>
          <w:rFonts w:cs="Times New Roman"/>
          <w:b/>
        </w:rPr>
      </w:pPr>
    </w:p>
    <w:p w:rsidR="0000781D" w:rsidRPr="006C20C6" w:rsidRDefault="0000781D" w:rsidP="0000781D">
      <w:pPr>
        <w:ind w:right="-288"/>
        <w:jc w:val="left"/>
        <w:rPr>
          <w:rFonts w:cs="Times New Roman"/>
          <w:b/>
        </w:rPr>
      </w:pPr>
      <w:bookmarkStart w:id="0" w:name="_GoBack"/>
      <w:bookmarkEnd w:id="0"/>
      <w:r>
        <w:rPr>
          <w:rFonts w:cs="Times New Roman"/>
          <w:b/>
        </w:rPr>
        <w:lastRenderedPageBreak/>
        <w:t>16. Priloga</w:t>
      </w:r>
    </w:p>
    <w:p w:rsidR="0000781D" w:rsidRDefault="0000781D" w:rsidP="0000781D">
      <w:pPr>
        <w:ind w:right="-288"/>
        <w:jc w:val="left"/>
        <w:rPr>
          <w:rFonts w:cs="Times New Roman"/>
        </w:rPr>
      </w:pPr>
      <w:r>
        <w:rPr>
          <w:rFonts w:cs="Times New Roman"/>
        </w:rPr>
        <w:t xml:space="preserve">Elektronski prijavni obrazec z oznako: </w:t>
      </w:r>
    </w:p>
    <w:p w:rsidR="0000781D" w:rsidRDefault="0000781D" w:rsidP="0000781D">
      <w:pPr>
        <w:ind w:right="-288"/>
        <w:jc w:val="left"/>
        <w:rPr>
          <w:rFonts w:cs="Times New Roman"/>
        </w:rPr>
      </w:pPr>
      <w:r>
        <w:rPr>
          <w:rFonts w:cs="Times New Roman"/>
        </w:rPr>
        <w:t>«</w:t>
      </w:r>
      <w:r w:rsidR="002D4659">
        <w:rPr>
          <w:rFonts w:cs="Times New Roman"/>
        </w:rPr>
        <w:t>Druga</w:t>
      </w:r>
      <w:r w:rsidR="002D4659" w:rsidRPr="000C15A3">
        <w:rPr>
          <w:rFonts w:cs="Times New Roman"/>
        </w:rPr>
        <w:t xml:space="preserve"> nacionalna nagrada za</w:t>
      </w:r>
      <w:r w:rsidR="002C0B63">
        <w:rPr>
          <w:rFonts w:cs="Times New Roman"/>
        </w:rPr>
        <w:t xml:space="preserve"> naj-</w:t>
      </w:r>
      <w:r w:rsidR="002D4659" w:rsidRPr="000C15A3">
        <w:rPr>
          <w:rFonts w:cs="Times New Roman"/>
        </w:rPr>
        <w:t>leseno gradnjo 201</w:t>
      </w:r>
      <w:r w:rsidR="002D4659">
        <w:rPr>
          <w:rFonts w:cs="Times New Roman"/>
        </w:rPr>
        <w:t>6«</w:t>
      </w:r>
      <w:r>
        <w:rPr>
          <w:rFonts w:cs="Times New Roman"/>
        </w:rPr>
        <w:t>«</w:t>
      </w:r>
      <w:r w:rsidRPr="006C20C6">
        <w:rPr>
          <w:rFonts w:cs="Times New Roman"/>
        </w:rPr>
        <w:t>.</w:t>
      </w:r>
    </w:p>
    <w:p w:rsidR="0000781D" w:rsidRDefault="0000781D" w:rsidP="0000781D">
      <w:pPr>
        <w:ind w:right="-288"/>
        <w:jc w:val="left"/>
        <w:rPr>
          <w:rFonts w:cs="Times New Roman"/>
        </w:rPr>
      </w:pPr>
    </w:p>
    <w:p w:rsidR="0000781D" w:rsidRPr="007A1D4C" w:rsidRDefault="0000781D" w:rsidP="0000781D">
      <w:pPr>
        <w:ind w:left="4950" w:hanging="4950"/>
        <w:rPr>
          <w:rFonts w:eastAsia="Times New Roman" w:cs="Times New Roman"/>
          <w:b/>
          <w:bCs/>
        </w:rPr>
      </w:pPr>
    </w:p>
    <w:p w:rsidR="0000781D" w:rsidRPr="007A1D4C" w:rsidRDefault="0000781D" w:rsidP="0000781D">
      <w:pPr>
        <w:ind w:left="4950" w:hanging="4950"/>
        <w:rPr>
          <w:rFonts w:eastAsia="Times New Roman" w:cs="Times New Roman"/>
          <w:bCs/>
        </w:rPr>
      </w:pPr>
      <w:r w:rsidRPr="007A1D4C">
        <w:rPr>
          <w:rFonts w:eastAsia="Times New Roman" w:cs="Times New Roman"/>
          <w:bCs/>
        </w:rPr>
        <w:t>Ljubljana, 1</w:t>
      </w:r>
      <w:r w:rsidR="002D4659">
        <w:rPr>
          <w:rFonts w:eastAsia="Times New Roman" w:cs="Times New Roman"/>
          <w:bCs/>
        </w:rPr>
        <w:t>0</w:t>
      </w:r>
      <w:r w:rsidRPr="007A1D4C">
        <w:rPr>
          <w:rFonts w:eastAsia="Times New Roman" w:cs="Times New Roman"/>
          <w:bCs/>
        </w:rPr>
        <w:t xml:space="preserve">. </w:t>
      </w:r>
      <w:r w:rsidR="002D4659">
        <w:rPr>
          <w:rFonts w:eastAsia="Times New Roman" w:cs="Times New Roman"/>
          <w:bCs/>
        </w:rPr>
        <w:t>6</w:t>
      </w:r>
      <w:r w:rsidRPr="007A1D4C">
        <w:rPr>
          <w:rFonts w:eastAsia="Times New Roman" w:cs="Times New Roman"/>
          <w:bCs/>
        </w:rPr>
        <w:t xml:space="preserve">. 2016 </w:t>
      </w:r>
      <w:r w:rsidRPr="007A1D4C">
        <w:rPr>
          <w:rFonts w:eastAsia="Times New Roman" w:cs="Times New Roman"/>
          <w:bCs/>
        </w:rPr>
        <w:tab/>
      </w:r>
      <w:r w:rsidRPr="007A1D4C">
        <w:rPr>
          <w:rFonts w:eastAsia="Times New Roman" w:cs="Times New Roman"/>
          <w:bCs/>
        </w:rPr>
        <w:tab/>
        <w:t xml:space="preserve">     </w:t>
      </w:r>
    </w:p>
    <w:p w:rsidR="0000781D" w:rsidRPr="007A1D4C" w:rsidRDefault="0000781D" w:rsidP="0000781D">
      <w:pPr>
        <w:ind w:left="4950" w:hanging="4950"/>
        <w:rPr>
          <w:rFonts w:eastAsia="Times New Roman" w:cs="Times New Roman"/>
          <w:b/>
          <w:bCs/>
        </w:rPr>
      </w:pPr>
    </w:p>
    <w:p w:rsidR="0000781D" w:rsidRPr="007A1D4C" w:rsidRDefault="0000781D" w:rsidP="0000781D">
      <w:pPr>
        <w:ind w:left="5658" w:hanging="702"/>
        <w:rPr>
          <w:rFonts w:eastAsia="Times New Roman" w:cs="Times New Roman"/>
          <w:b/>
          <w:bCs/>
        </w:rPr>
      </w:pPr>
      <w:r>
        <w:rPr>
          <w:rFonts w:eastAsia="Times New Roman" w:cs="Times New Roman"/>
          <w:b/>
          <w:bCs/>
        </w:rPr>
        <w:t xml:space="preserve">   </w:t>
      </w:r>
      <w:r w:rsidRPr="007A1D4C">
        <w:rPr>
          <w:rFonts w:eastAsia="Times New Roman" w:cs="Times New Roman"/>
          <w:b/>
          <w:bCs/>
        </w:rPr>
        <w:t xml:space="preserve"> SPIRIT Slovenija, javna agencija</w:t>
      </w:r>
    </w:p>
    <w:p w:rsidR="0000781D" w:rsidRPr="007A1D4C" w:rsidRDefault="0000781D" w:rsidP="0000781D">
      <w:pPr>
        <w:ind w:left="4950" w:hanging="4950"/>
        <w:rPr>
          <w:rFonts w:eastAsia="Times New Roman" w:cs="Times New Roman"/>
          <w:b/>
          <w:bCs/>
        </w:rPr>
      </w:pPr>
      <w:r w:rsidRPr="007A1D4C">
        <w:rPr>
          <w:rFonts w:eastAsia="Times New Roman" w:cs="Times New Roman"/>
          <w:bCs/>
        </w:rPr>
        <w:t xml:space="preserve"> </w:t>
      </w:r>
      <w:r w:rsidRPr="007A1D4C">
        <w:rPr>
          <w:rFonts w:eastAsia="Times New Roman" w:cs="Times New Roman"/>
          <w:bCs/>
        </w:rPr>
        <w:tab/>
      </w:r>
      <w:r w:rsidRPr="007A1D4C">
        <w:rPr>
          <w:rFonts w:eastAsia="Times New Roman" w:cs="Times New Roman"/>
          <w:bCs/>
        </w:rPr>
        <w:tab/>
        <w:t xml:space="preserve">    Gorazd Mihelič, v.</w:t>
      </w:r>
      <w:r>
        <w:rPr>
          <w:rFonts w:eastAsia="Times New Roman" w:cs="Times New Roman"/>
          <w:bCs/>
        </w:rPr>
        <w:t xml:space="preserve"> </w:t>
      </w:r>
      <w:r w:rsidRPr="007A1D4C">
        <w:rPr>
          <w:rFonts w:eastAsia="Times New Roman" w:cs="Times New Roman"/>
          <w:bCs/>
        </w:rPr>
        <w:t>d. direktorja</w:t>
      </w:r>
      <w:r w:rsidRPr="007A1D4C">
        <w:rPr>
          <w:rFonts w:eastAsia="Times New Roman" w:cs="Times New Roman"/>
          <w:b/>
          <w:bCs/>
        </w:rPr>
        <w:tab/>
      </w:r>
    </w:p>
    <w:p w:rsidR="0000781D" w:rsidRPr="00371BF6" w:rsidRDefault="0000781D" w:rsidP="0000781D">
      <w:pPr>
        <w:ind w:left="4950" w:hanging="4950"/>
        <w:rPr>
          <w:rFonts w:ascii="Verdana" w:eastAsia="Times New Roman" w:hAnsi="Verdana" w:cs="Times New Roman"/>
          <w:b/>
          <w:bCs/>
          <w:sz w:val="20"/>
          <w:szCs w:val="20"/>
        </w:rPr>
      </w:pPr>
    </w:p>
    <w:p w:rsidR="0000781D" w:rsidRPr="00371BF6" w:rsidRDefault="0000781D" w:rsidP="0000781D">
      <w:pPr>
        <w:rPr>
          <w:rFonts w:ascii="Verdana" w:hAnsi="Verdana"/>
          <w:sz w:val="20"/>
          <w:szCs w:val="20"/>
        </w:rPr>
      </w:pPr>
      <w:r w:rsidRPr="00371BF6">
        <w:rPr>
          <w:rFonts w:ascii="Verdana" w:eastAsia="Times New Roman" w:hAnsi="Verdana" w:cs="Times New Roman"/>
          <w:bCs/>
          <w:sz w:val="20"/>
          <w:szCs w:val="20"/>
        </w:rPr>
        <w:tab/>
        <w:t xml:space="preserve">                 </w:t>
      </w:r>
      <w:r w:rsidRPr="00371BF6">
        <w:rPr>
          <w:rFonts w:ascii="Verdana" w:eastAsia="Times New Roman" w:hAnsi="Verdana" w:cs="Times New Roman"/>
          <w:bCs/>
          <w:sz w:val="20"/>
          <w:szCs w:val="20"/>
        </w:rPr>
        <w:tab/>
      </w:r>
    </w:p>
    <w:p w:rsidR="0000781D" w:rsidRDefault="0000781D" w:rsidP="0000781D">
      <w:pPr>
        <w:rPr>
          <w:rFonts w:cs="Times New Roman"/>
        </w:rPr>
      </w:pPr>
    </w:p>
    <w:p w:rsidR="0000781D" w:rsidRDefault="0000781D" w:rsidP="0000781D">
      <w:pPr>
        <w:rPr>
          <w:rFonts w:cs="Times New Roman"/>
        </w:rPr>
      </w:pPr>
    </w:p>
    <w:p w:rsidR="0000781D" w:rsidRDefault="0000781D" w:rsidP="0000781D">
      <w:pPr>
        <w:rPr>
          <w:rFonts w:cs="Times New Roman"/>
        </w:rPr>
      </w:pPr>
    </w:p>
    <w:p w:rsidR="0000781D" w:rsidRDefault="0000781D" w:rsidP="0000781D">
      <w:pPr>
        <w:rPr>
          <w:rFonts w:cs="Times New Roman"/>
        </w:rPr>
      </w:pPr>
    </w:p>
    <w:p w:rsidR="0000781D" w:rsidRPr="00522B93" w:rsidRDefault="0000781D" w:rsidP="0000781D">
      <w:pPr>
        <w:rPr>
          <w:rFonts w:cs="Times New Roman"/>
          <w:color w:val="00B050"/>
        </w:rPr>
      </w:pPr>
    </w:p>
    <w:p w:rsidR="0000781D" w:rsidRPr="00522B93" w:rsidRDefault="0000781D" w:rsidP="0000781D">
      <w:pPr>
        <w:rPr>
          <w:rFonts w:cs="Times New Roman"/>
          <w:color w:val="00B050"/>
        </w:rPr>
      </w:pPr>
    </w:p>
    <w:p w:rsidR="0000781D" w:rsidRPr="00163020" w:rsidRDefault="0000781D" w:rsidP="0000781D"/>
    <w:p w:rsidR="0000781D" w:rsidRPr="00163020" w:rsidRDefault="0000781D" w:rsidP="0000781D">
      <w:pPr>
        <w:jc w:val="left"/>
        <w:rPr>
          <w:rFonts w:cs="Times New Roman"/>
        </w:rPr>
      </w:pPr>
    </w:p>
    <w:p w:rsidR="0000781D" w:rsidRPr="00163020" w:rsidRDefault="0000781D" w:rsidP="0000781D">
      <w:pPr>
        <w:jc w:val="left"/>
      </w:pPr>
    </w:p>
    <w:p w:rsidR="0000781D" w:rsidRPr="00163020" w:rsidRDefault="0000781D" w:rsidP="0000781D">
      <w:pPr>
        <w:jc w:val="left"/>
      </w:pPr>
      <w:r w:rsidRPr="00163020">
        <w:t xml:space="preserve"> </w:t>
      </w:r>
    </w:p>
    <w:p w:rsidR="0000781D" w:rsidRDefault="0000781D" w:rsidP="0000781D">
      <w:pPr>
        <w:jc w:val="left"/>
      </w:pPr>
    </w:p>
    <w:p w:rsidR="0000781D" w:rsidRPr="003157E6" w:rsidRDefault="0000781D" w:rsidP="0000781D">
      <w:pPr>
        <w:jc w:val="left"/>
      </w:pPr>
    </w:p>
    <w:p w:rsidR="00023F06" w:rsidRDefault="00023F06"/>
    <w:sectPr w:rsidR="00023F06" w:rsidSect="00023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47259"/>
    <w:multiLevelType w:val="hybridMultilevel"/>
    <w:tmpl w:val="17E0555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5E71297"/>
    <w:multiLevelType w:val="hybridMultilevel"/>
    <w:tmpl w:val="D4266B6A"/>
    <w:lvl w:ilvl="0" w:tplc="5D2CB58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50632CEF"/>
    <w:multiLevelType w:val="hybridMultilevel"/>
    <w:tmpl w:val="07D25EB0"/>
    <w:lvl w:ilvl="0" w:tplc="5D2CB5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88E143E"/>
    <w:multiLevelType w:val="hybridMultilevel"/>
    <w:tmpl w:val="A7B8D972"/>
    <w:lvl w:ilvl="0" w:tplc="5D2CB582">
      <w:numFmt w:val="bullet"/>
      <w:lvlText w:val="-"/>
      <w:lvlJc w:val="left"/>
      <w:pPr>
        <w:ind w:left="720" w:hanging="360"/>
      </w:pPr>
      <w:rPr>
        <w:rFonts w:ascii="Calibri" w:eastAsiaTheme="minorHAnsi" w:hAnsi="Calibri" w:cstheme="minorBidi" w:hint="default"/>
      </w:rPr>
    </w:lvl>
    <w:lvl w:ilvl="1" w:tplc="996A04D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0781D"/>
    <w:rsid w:val="0000781D"/>
    <w:rsid w:val="00023F06"/>
    <w:rsid w:val="00044711"/>
    <w:rsid w:val="000C7C1B"/>
    <w:rsid w:val="00172AC7"/>
    <w:rsid w:val="002C0B63"/>
    <w:rsid w:val="002D4659"/>
    <w:rsid w:val="0040429B"/>
    <w:rsid w:val="004B3C3D"/>
    <w:rsid w:val="004F7E5B"/>
    <w:rsid w:val="00571049"/>
    <w:rsid w:val="00590A71"/>
    <w:rsid w:val="00684CC2"/>
    <w:rsid w:val="00A30E89"/>
    <w:rsid w:val="00A70097"/>
    <w:rsid w:val="00B51491"/>
    <w:rsid w:val="00B92BC8"/>
    <w:rsid w:val="00C16B9F"/>
    <w:rsid w:val="00DE4CCD"/>
    <w:rsid w:val="00E17E27"/>
    <w:rsid w:val="00F17392"/>
    <w:rsid w:val="00FA77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78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781D"/>
    <w:pPr>
      <w:ind w:left="720"/>
      <w:contextualSpacing/>
    </w:pPr>
  </w:style>
  <w:style w:type="character" w:styleId="Hiperpovezava">
    <w:name w:val="Hyperlink"/>
    <w:basedOn w:val="Privzetapisavaodstavka"/>
    <w:uiPriority w:val="99"/>
    <w:unhideWhenUsed/>
    <w:rsid w:val="0000781D"/>
    <w:rPr>
      <w:color w:val="0000FF" w:themeColor="hyperlink"/>
      <w:u w:val="single"/>
    </w:rPr>
  </w:style>
  <w:style w:type="character" w:styleId="Komentar-sklic">
    <w:name w:val="annotation reference"/>
    <w:basedOn w:val="Privzetapisavaodstavka"/>
    <w:uiPriority w:val="99"/>
    <w:semiHidden/>
    <w:unhideWhenUsed/>
    <w:rsid w:val="0000781D"/>
    <w:rPr>
      <w:sz w:val="16"/>
      <w:szCs w:val="16"/>
    </w:rPr>
  </w:style>
  <w:style w:type="paragraph" w:styleId="Komentar-besedilo">
    <w:name w:val="annotation text"/>
    <w:basedOn w:val="Navaden"/>
    <w:link w:val="Komentar-besediloZnak"/>
    <w:uiPriority w:val="99"/>
    <w:semiHidden/>
    <w:unhideWhenUsed/>
    <w:rsid w:val="0000781D"/>
    <w:rPr>
      <w:sz w:val="20"/>
      <w:szCs w:val="20"/>
    </w:rPr>
  </w:style>
  <w:style w:type="character" w:customStyle="1" w:styleId="Komentar-besediloZnak">
    <w:name w:val="Komentar - besedilo Znak"/>
    <w:basedOn w:val="Privzetapisavaodstavka"/>
    <w:link w:val="Komentar-besedilo"/>
    <w:uiPriority w:val="99"/>
    <w:semiHidden/>
    <w:rsid w:val="0000781D"/>
    <w:rPr>
      <w:sz w:val="20"/>
      <w:szCs w:val="20"/>
    </w:rPr>
  </w:style>
  <w:style w:type="paragraph" w:styleId="Besedilooblaka">
    <w:name w:val="Balloon Text"/>
    <w:basedOn w:val="Navaden"/>
    <w:link w:val="BesedilooblakaZnak"/>
    <w:uiPriority w:val="99"/>
    <w:semiHidden/>
    <w:unhideWhenUsed/>
    <w:rsid w:val="000078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7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mailto:les@spiritslovenia.si" TargetMode="External"/><Relationship Id="rId3" Type="http://schemas.openxmlformats.org/officeDocument/2006/relationships/settings" Target="settings.xml"/><Relationship Id="rId7" Type="http://schemas.openxmlformats.org/officeDocument/2006/relationships/hyperlink" Target="http://www.uradni-list.si/1/objava.jsp?sop=2011-01-0449" TargetMode="External"/><Relationship Id="rId12" Type="http://schemas.openxmlformats.org/officeDocument/2006/relationships/hyperlink" Target="http://www.podjetniski-portal.si/prijave/druga-nacionalna-nagrada-za-leseno-gradnjo-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5-01-3772" TargetMode="External"/><Relationship Id="rId11" Type="http://schemas.openxmlformats.org/officeDocument/2006/relationships/hyperlink" Target="http://www.uradni-list.si/1/objava.jsp?sop=2015-01-3772" TargetMode="External"/><Relationship Id="rId5" Type="http://schemas.openxmlformats.org/officeDocument/2006/relationships/hyperlink" Target="http://www.uradni-list.si/1/objava.jsp?sop=2015-01-3770" TargetMode="External"/><Relationship Id="rId15" Type="http://schemas.openxmlformats.org/officeDocument/2006/relationships/theme" Target="theme/theme1.xml"/><Relationship Id="rId10" Type="http://schemas.openxmlformats.org/officeDocument/2006/relationships/hyperlink" Target="http://www.uradni-list.si/1/objava.jsp?sop=2015-01-2277" TargetMode="Externa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2000</Words>
  <Characters>11402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PetraDrobne</dc:creator>
  <cp:lastModifiedBy>PetraDrobne</cp:lastModifiedBy>
  <cp:revision>2</cp:revision>
  <dcterms:created xsi:type="dcterms:W3CDTF">2016-06-29T13:41:00Z</dcterms:created>
  <dcterms:modified xsi:type="dcterms:W3CDTF">2016-06-29T13:41:00Z</dcterms:modified>
</cp:coreProperties>
</file>