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C0" w:rsidRPr="005704E3" w:rsidRDefault="003C6FC0" w:rsidP="003C6FC0">
      <w:pPr>
        <w:spacing w:after="0"/>
        <w:jc w:val="center"/>
        <w:rPr>
          <w:rFonts w:ascii="Arial Narrow" w:eastAsia="MS Mincho" w:hAnsi="Arial Narrow" w:cs="Times New Roman"/>
          <w:b/>
          <w:i/>
        </w:rPr>
      </w:pPr>
      <w:r w:rsidRPr="005704E3">
        <w:rPr>
          <w:rFonts w:ascii="Arial Narrow" w:eastAsia="MS Mincho" w:hAnsi="Arial Narrow" w:cs="Times New Roman"/>
          <w:b/>
          <w:i/>
        </w:rPr>
        <w:t>NAVODILA AGENCIJE ZA POROČANJE O IZVEDENIH AKTIVNOSTIH</w:t>
      </w:r>
    </w:p>
    <w:p w:rsidR="00092AD4" w:rsidRPr="005704E3" w:rsidRDefault="003C6FC0" w:rsidP="00092AD4">
      <w:pPr>
        <w:spacing w:after="0"/>
        <w:jc w:val="center"/>
        <w:rPr>
          <w:rFonts w:ascii="Arial Narrow" w:eastAsia="MS Mincho" w:hAnsi="Arial Narrow" w:cs="Times New Roman"/>
          <w:b/>
          <w:i/>
        </w:rPr>
      </w:pPr>
      <w:r w:rsidRPr="005704E3">
        <w:rPr>
          <w:rFonts w:ascii="Arial Narrow" w:eastAsia="MS Mincho" w:hAnsi="Arial Narrow" w:cs="Times New Roman"/>
          <w:b/>
          <w:i/>
        </w:rPr>
        <w:t xml:space="preserve">NA PODLAGI </w:t>
      </w:r>
      <w:r w:rsidR="00092AD4" w:rsidRPr="005704E3">
        <w:rPr>
          <w:rFonts w:ascii="Arial Narrow" w:eastAsia="MS Mincho" w:hAnsi="Arial Narrow" w:cs="Times New Roman"/>
          <w:b/>
          <w:i/>
        </w:rPr>
        <w:t>JAVNEGA RAZPISA ZA FINANCIRANJE IZVAJANJA CELOVITIH PODPORNIH STORITEV ZA POTENCIALNE PODJETNIKE IN PODJETJA V OKVIRU SLOVENSKIH POSLOVNIH TOČK ZA OBDOBJE OD 2018 DO 2022 – SPOT REGIJE 2018-2022</w:t>
      </w:r>
    </w:p>
    <w:p w:rsidR="003C6FC0" w:rsidRPr="005704E3" w:rsidRDefault="003C6FC0" w:rsidP="00092AD4">
      <w:pPr>
        <w:spacing w:after="0"/>
        <w:jc w:val="center"/>
        <w:rPr>
          <w:rFonts w:ascii="Arial Narrow" w:eastAsia="MS Mincho" w:hAnsi="Arial Narrow" w:cs="Times New Roman"/>
          <w:i/>
        </w:rPr>
      </w:pPr>
    </w:p>
    <w:p w:rsidR="00996782" w:rsidRPr="005704E3" w:rsidRDefault="00996782" w:rsidP="003C6FC0">
      <w:pPr>
        <w:spacing w:after="0"/>
        <w:rPr>
          <w:rFonts w:ascii="Arial Narrow" w:eastAsia="MS Mincho" w:hAnsi="Arial Narrow" w:cs="Times New Roman"/>
          <w:i/>
        </w:rPr>
      </w:pPr>
      <w:r w:rsidRPr="005704E3">
        <w:rPr>
          <w:rFonts w:ascii="Arial Narrow" w:eastAsia="MS Mincho" w:hAnsi="Arial Narrow" w:cs="Times New Roman"/>
          <w:i/>
        </w:rPr>
        <w:t xml:space="preserve">V navodili so natančno opredeljena področja delovanja </w:t>
      </w:r>
      <w:r w:rsidR="00092AD4" w:rsidRPr="005704E3">
        <w:rPr>
          <w:rFonts w:ascii="Arial Narrow" w:eastAsia="MS Mincho" w:hAnsi="Arial Narrow" w:cs="Times New Roman"/>
          <w:i/>
        </w:rPr>
        <w:t xml:space="preserve">SPOT </w:t>
      </w:r>
      <w:r w:rsidR="00DD7791">
        <w:rPr>
          <w:rFonts w:ascii="Arial Narrow" w:eastAsia="MS Mincho" w:hAnsi="Arial Narrow" w:cs="Times New Roman"/>
          <w:i/>
        </w:rPr>
        <w:t>Svetovanje</w:t>
      </w:r>
      <w:r w:rsidRPr="005704E3">
        <w:rPr>
          <w:rFonts w:ascii="Arial Narrow" w:eastAsia="MS Mincho" w:hAnsi="Arial Narrow" w:cs="Times New Roman"/>
          <w:i/>
        </w:rPr>
        <w:t xml:space="preserve">, ki jih </w:t>
      </w:r>
      <w:r w:rsidR="003C6FC0" w:rsidRPr="005704E3">
        <w:rPr>
          <w:rFonts w:ascii="Arial Narrow" w:eastAsia="MS Mincho" w:hAnsi="Arial Narrow" w:cs="Times New Roman"/>
          <w:i/>
        </w:rPr>
        <w:t xml:space="preserve">zajemajo aktivnosti navedene v </w:t>
      </w:r>
      <w:r w:rsidRPr="005704E3">
        <w:rPr>
          <w:rFonts w:ascii="Arial Narrow" w:eastAsia="MS Mincho" w:hAnsi="Arial Narrow" w:cs="Times New Roman"/>
          <w:i/>
        </w:rPr>
        <w:t xml:space="preserve">JR </w:t>
      </w:r>
      <w:r w:rsidR="00092AD4" w:rsidRPr="005704E3">
        <w:rPr>
          <w:rFonts w:ascii="Arial Narrow" w:eastAsia="MS Mincho" w:hAnsi="Arial Narrow" w:cs="Times New Roman"/>
          <w:i/>
        </w:rPr>
        <w:t>SPOT REGIJE 2018-2022</w:t>
      </w:r>
      <w:r w:rsidRPr="005704E3">
        <w:rPr>
          <w:rFonts w:ascii="Arial Narrow" w:eastAsia="MS Mincho" w:hAnsi="Arial Narrow" w:cs="Times New Roman"/>
          <w:i/>
        </w:rPr>
        <w:t xml:space="preserve"> določene aktivnosti.</w:t>
      </w:r>
    </w:p>
    <w:p w:rsidR="003C6FC0" w:rsidRPr="005704E3" w:rsidRDefault="003C6FC0">
      <w:pPr>
        <w:rPr>
          <w:rFonts w:ascii="Arial Narrow" w:eastAsia="MS Mincho" w:hAnsi="Arial Narrow" w:cs="Times New Roman"/>
          <w:i/>
        </w:rPr>
      </w:pPr>
      <w:r w:rsidRPr="005704E3">
        <w:rPr>
          <w:rFonts w:ascii="Arial Narrow" w:eastAsia="MS Mincho" w:hAnsi="Arial Narrow" w:cs="Times New Roman"/>
          <w:i/>
        </w:rPr>
        <w:t xml:space="preserve">Osnovno dokazilo o delu vsakega svetovalca v okviru  JR </w:t>
      </w:r>
      <w:r w:rsidR="00092AD4" w:rsidRPr="005704E3">
        <w:rPr>
          <w:rFonts w:ascii="Arial Narrow" w:eastAsia="MS Mincho" w:hAnsi="Arial Narrow" w:cs="Times New Roman"/>
          <w:i/>
        </w:rPr>
        <w:t xml:space="preserve">SPOT REGIJE 2018-2022 </w:t>
      </w:r>
      <w:r w:rsidR="00B06DBB" w:rsidRPr="005704E3">
        <w:rPr>
          <w:rFonts w:ascii="Arial Narrow" w:eastAsia="MS Mincho" w:hAnsi="Arial Narrow" w:cs="Times New Roman"/>
          <w:i/>
        </w:rPr>
        <w:t xml:space="preserve">na podlagi katerega se izplačuje delež standardnega obsega stroškov na enoto </w:t>
      </w:r>
      <w:r w:rsidR="00092AD4" w:rsidRPr="005704E3">
        <w:rPr>
          <w:rFonts w:ascii="Arial Narrow" w:eastAsia="MS Mincho" w:hAnsi="Arial Narrow" w:cs="Times New Roman"/>
          <w:i/>
        </w:rPr>
        <w:t>–</w:t>
      </w:r>
      <w:r w:rsidR="00B06DBB" w:rsidRPr="005704E3">
        <w:rPr>
          <w:rFonts w:ascii="Arial Narrow" w:eastAsia="MS Mincho" w:hAnsi="Arial Narrow" w:cs="Times New Roman"/>
          <w:i/>
        </w:rPr>
        <w:t xml:space="preserve"> </w:t>
      </w:r>
      <w:r w:rsidR="00092AD4" w:rsidRPr="005704E3">
        <w:rPr>
          <w:rFonts w:ascii="Arial Narrow" w:eastAsia="MS Mincho" w:hAnsi="Arial Narrow" w:cs="Times New Roman"/>
          <w:i/>
        </w:rPr>
        <w:t>mesečni stroški dela</w:t>
      </w:r>
      <w:r w:rsidRPr="005704E3">
        <w:rPr>
          <w:rFonts w:ascii="Arial Narrow" w:eastAsia="MS Mincho" w:hAnsi="Arial Narrow" w:cs="Times New Roman"/>
          <w:i/>
        </w:rPr>
        <w:t>:</w:t>
      </w:r>
    </w:p>
    <w:p w:rsidR="003C6FC0" w:rsidRPr="005704E3" w:rsidRDefault="00DA2A34" w:rsidP="003C6FC0">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 xml:space="preserve">pravni akt v skladu s zakonodajo </w:t>
      </w:r>
      <w:r w:rsidR="003C6FC0" w:rsidRPr="005704E3">
        <w:rPr>
          <w:rFonts w:ascii="Arial Narrow" w:eastAsia="Times New Roman" w:hAnsi="Arial Narrow" w:cs="Arial"/>
        </w:rPr>
        <w:t xml:space="preserve"> s katero je oseba </w:t>
      </w:r>
      <w:r w:rsidR="00B06DBB" w:rsidRPr="005704E3">
        <w:rPr>
          <w:rFonts w:ascii="Arial Narrow" w:eastAsia="Times New Roman" w:hAnsi="Arial Narrow" w:cs="Arial"/>
        </w:rPr>
        <w:t xml:space="preserve">– svetovalec za polni delovni čas </w:t>
      </w:r>
      <w:r w:rsidR="003C6FC0" w:rsidRPr="005704E3">
        <w:rPr>
          <w:rFonts w:ascii="Arial Narrow" w:eastAsia="Times New Roman" w:hAnsi="Arial Narrow" w:cs="Arial"/>
        </w:rPr>
        <w:t>razporejena na delo na operaciji z jasno opredelitvijo delovnega mesta in obsega dela</w:t>
      </w:r>
      <w:r w:rsidR="00B06DBB" w:rsidRPr="005704E3">
        <w:rPr>
          <w:rFonts w:ascii="Arial Narrow" w:eastAsia="Times New Roman" w:hAnsi="Arial Narrow" w:cs="Arial"/>
        </w:rPr>
        <w:t xml:space="preserve"> </w:t>
      </w:r>
      <w:r w:rsidR="003C6FC0" w:rsidRPr="005704E3">
        <w:rPr>
          <w:rFonts w:ascii="Arial Narrow" w:eastAsia="Times New Roman" w:hAnsi="Arial Narrow" w:cs="Arial"/>
        </w:rPr>
        <w:t>– mora biti podana ob prvem zahtevku;</w:t>
      </w:r>
    </w:p>
    <w:p w:rsidR="00B06DBB" w:rsidRPr="005704E3" w:rsidRDefault="00B06DBB" w:rsidP="003C6FC0">
      <w:pPr>
        <w:numPr>
          <w:ilvl w:val="0"/>
          <w:numId w:val="9"/>
        </w:numPr>
        <w:spacing w:after="0" w:line="240" w:lineRule="auto"/>
        <w:jc w:val="both"/>
        <w:rPr>
          <w:rFonts w:ascii="Arial Narrow" w:eastAsia="Times New Roman" w:hAnsi="Arial Narrow" w:cs="Arial"/>
        </w:rPr>
      </w:pPr>
      <w:r w:rsidRPr="005704E3">
        <w:rPr>
          <w:rFonts w:ascii="Arial Narrow" w:eastAsia="Times New Roman" w:hAnsi="Arial Narrow" w:cs="Arial"/>
        </w:rPr>
        <w:t>D</w:t>
      </w:r>
      <w:r w:rsidR="003C6FC0" w:rsidRPr="005704E3">
        <w:rPr>
          <w:rFonts w:ascii="Arial Narrow" w:eastAsia="Times New Roman" w:hAnsi="Arial Narrow" w:cs="Arial"/>
        </w:rPr>
        <w:t xml:space="preserve">okazilo o prisotnosti svetovalca na delovne mestu </w:t>
      </w:r>
      <w:r w:rsidR="00092AD4" w:rsidRPr="005704E3">
        <w:rPr>
          <w:rFonts w:ascii="Arial Narrow" w:eastAsia="Times New Roman" w:hAnsi="Arial Narrow" w:cs="Arial"/>
        </w:rPr>
        <w:t xml:space="preserve">lokacije SPOT </w:t>
      </w:r>
      <w:r w:rsidR="00DD7791">
        <w:rPr>
          <w:rFonts w:ascii="Arial Narrow" w:eastAsia="Times New Roman" w:hAnsi="Arial Narrow" w:cs="Arial"/>
        </w:rPr>
        <w:t>Svetovanje</w:t>
      </w:r>
      <w:r w:rsidR="00DD7791" w:rsidRPr="005704E3">
        <w:rPr>
          <w:rFonts w:ascii="Arial Narrow" w:eastAsia="Times New Roman" w:hAnsi="Arial Narrow" w:cs="Arial"/>
        </w:rPr>
        <w:t xml:space="preserve"> </w:t>
      </w:r>
      <w:r w:rsidR="003C6FC0" w:rsidRPr="005704E3">
        <w:rPr>
          <w:rFonts w:ascii="Arial Narrow" w:eastAsia="Times New Roman" w:hAnsi="Arial Narrow" w:cs="Arial"/>
        </w:rPr>
        <w:t>za vsak mesec ob vsakem zahtevku</w:t>
      </w:r>
      <w:r w:rsidR="00092AD4" w:rsidRPr="005704E3">
        <w:rPr>
          <w:rFonts w:ascii="Arial Narrow" w:eastAsia="Times New Roman" w:hAnsi="Arial Narrow" w:cs="Arial"/>
        </w:rPr>
        <w:t xml:space="preserve"> – izpis iz evidence ur</w:t>
      </w:r>
      <w:r w:rsidR="003C6FC0" w:rsidRPr="005704E3">
        <w:rPr>
          <w:rFonts w:ascii="Arial Narrow" w:eastAsia="Times New Roman" w:hAnsi="Arial Narrow" w:cs="Arial"/>
        </w:rPr>
        <w:t xml:space="preserve">; </w:t>
      </w:r>
    </w:p>
    <w:p w:rsidR="00B06DBB" w:rsidRDefault="00B06DBB" w:rsidP="00B06DBB">
      <w:pPr>
        <w:numPr>
          <w:ilvl w:val="0"/>
          <w:numId w:val="9"/>
        </w:numPr>
        <w:spacing w:after="0" w:line="240" w:lineRule="auto"/>
        <w:jc w:val="both"/>
        <w:rPr>
          <w:rFonts w:ascii="Arial Narrow" w:eastAsia="Times New Roman" w:hAnsi="Arial Narrow" w:cs="Arial"/>
        </w:rPr>
      </w:pPr>
      <w:r w:rsidRPr="005704E3">
        <w:rPr>
          <w:rFonts w:ascii="Arial Narrow" w:eastAsia="Times New Roman" w:hAnsi="Arial Narrow" w:cs="Arial"/>
        </w:rPr>
        <w:t xml:space="preserve">Izpis vsebinskega poročila o opravljenih aktivnostih po </w:t>
      </w:r>
      <w:r w:rsidR="00092AD4" w:rsidRPr="005704E3">
        <w:rPr>
          <w:rFonts w:ascii="Arial Narrow" w:eastAsia="Times New Roman" w:hAnsi="Arial Narrow" w:cs="Arial"/>
        </w:rPr>
        <w:t xml:space="preserve">mesecih </w:t>
      </w:r>
      <w:r w:rsidRPr="005704E3">
        <w:rPr>
          <w:rFonts w:ascii="Arial Narrow" w:eastAsia="Times New Roman" w:hAnsi="Arial Narrow" w:cs="Arial"/>
        </w:rPr>
        <w:t>za vsakega svetovalca ločeno</w:t>
      </w:r>
      <w:r w:rsidR="00092AD4" w:rsidRPr="005704E3">
        <w:rPr>
          <w:rFonts w:ascii="Arial Narrow" w:eastAsia="Times New Roman" w:hAnsi="Arial Narrow" w:cs="Arial"/>
        </w:rPr>
        <w:t xml:space="preserve"> (št. opravljenih aktivnosti</w:t>
      </w:r>
      <w:r w:rsidR="002133A5" w:rsidRPr="005704E3">
        <w:rPr>
          <w:rFonts w:ascii="Arial Narrow" w:eastAsia="Times New Roman" w:hAnsi="Arial Narrow" w:cs="Arial"/>
        </w:rPr>
        <w:t>)</w:t>
      </w:r>
      <w:r w:rsidRPr="005704E3">
        <w:rPr>
          <w:rFonts w:ascii="Arial Narrow" w:eastAsia="Times New Roman" w:hAnsi="Arial Narrow" w:cs="Arial"/>
        </w:rPr>
        <w:t>;</w:t>
      </w:r>
    </w:p>
    <w:p w:rsidR="00676CD9" w:rsidRPr="00E42461" w:rsidRDefault="00676CD9" w:rsidP="00E42461">
      <w:pPr>
        <w:spacing w:after="0" w:line="240" w:lineRule="auto"/>
        <w:ind w:left="360"/>
        <w:jc w:val="both"/>
        <w:rPr>
          <w:rFonts w:ascii="Arial Narrow" w:eastAsia="Times New Roman" w:hAnsi="Arial Narrow" w:cs="Arial"/>
          <w:color w:val="000000" w:themeColor="text1"/>
        </w:rPr>
      </w:pPr>
      <w:r w:rsidRPr="00E42461">
        <w:rPr>
          <w:rFonts w:ascii="Arial Narrow" w:eastAsia="Times New Roman" w:hAnsi="Arial Narrow" w:cs="Arial"/>
          <w:b/>
          <w:color w:val="000000" w:themeColor="text1"/>
        </w:rPr>
        <w:t>Vsebinski del poročila se spremlja za celoten konzorcij, ne po svetovalcu.</w:t>
      </w:r>
      <w:r w:rsidRPr="00E42461">
        <w:rPr>
          <w:rFonts w:ascii="Arial Narrow" w:eastAsia="Times New Roman" w:hAnsi="Arial Narrow" w:cs="Arial"/>
          <w:color w:val="000000" w:themeColor="text1"/>
        </w:rPr>
        <w:t xml:space="preserve"> Aktivnosti opredeljene v nadaljevanju so lahko vezane na </w:t>
      </w:r>
      <w:r w:rsidR="006E1CFD" w:rsidRPr="00E42461">
        <w:rPr>
          <w:rFonts w:ascii="Arial Narrow" w:eastAsia="Times New Roman" w:hAnsi="Arial Narrow" w:cs="Arial"/>
          <w:color w:val="000000" w:themeColor="text1"/>
        </w:rPr>
        <w:t xml:space="preserve">različne kriterije: </w:t>
      </w:r>
      <w:r w:rsidRPr="00E42461">
        <w:rPr>
          <w:rFonts w:ascii="Arial Narrow" w:eastAsia="Times New Roman" w:hAnsi="Arial Narrow" w:cs="Arial"/>
          <w:color w:val="000000" w:themeColor="text1"/>
        </w:rPr>
        <w:t>svetovalca /optimalno št. partnerjev ali regijo</w:t>
      </w:r>
      <w:r w:rsidR="007E4061" w:rsidRPr="00E42461">
        <w:rPr>
          <w:rFonts w:ascii="Arial Narrow" w:eastAsia="Times New Roman" w:hAnsi="Arial Narrow" w:cs="Arial"/>
          <w:color w:val="000000" w:themeColor="text1"/>
        </w:rPr>
        <w:t xml:space="preserve"> oz. SPOT </w:t>
      </w:r>
      <w:r w:rsidR="00DD7791">
        <w:rPr>
          <w:rFonts w:ascii="Arial Narrow" w:eastAsia="Times New Roman" w:hAnsi="Arial Narrow" w:cs="Arial"/>
          <w:color w:val="000000" w:themeColor="text1"/>
        </w:rPr>
        <w:t>Svetovanje</w:t>
      </w:r>
      <w:r w:rsidRPr="00E42461">
        <w:rPr>
          <w:rFonts w:ascii="Arial Narrow" w:eastAsia="Times New Roman" w:hAnsi="Arial Narrow" w:cs="Arial"/>
          <w:color w:val="000000" w:themeColor="text1"/>
        </w:rPr>
        <w:t xml:space="preserve">. Svetovalec, ki ga vlagatelj prerazporedi na delo na SPOT </w:t>
      </w:r>
      <w:r w:rsidR="00DD7791" w:rsidRPr="00DD7791">
        <w:rPr>
          <w:rFonts w:ascii="Arial Narrow" w:eastAsia="Times New Roman" w:hAnsi="Arial Narrow" w:cs="Arial"/>
          <w:color w:val="000000" w:themeColor="text1"/>
        </w:rPr>
        <w:t>Svetovanje</w:t>
      </w:r>
      <w:r w:rsidR="00DD7791">
        <w:rPr>
          <w:rFonts w:ascii="Arial Narrow" w:eastAsia="Times New Roman" w:hAnsi="Arial Narrow" w:cs="Arial"/>
          <w:color w:val="000000" w:themeColor="text1"/>
        </w:rPr>
        <w:t xml:space="preserve"> </w:t>
      </w:r>
      <w:r w:rsidRPr="00E42461">
        <w:rPr>
          <w:rFonts w:ascii="Arial Narrow" w:eastAsia="Times New Roman" w:hAnsi="Arial Narrow" w:cs="Arial"/>
          <w:color w:val="000000" w:themeColor="text1"/>
        </w:rPr>
        <w:t xml:space="preserve">je dolžan v polnem obsegu opravljati aktivnosti, ki so v teh navodilih </w:t>
      </w:r>
      <w:r w:rsidR="006E1CFD" w:rsidRPr="00E42461">
        <w:rPr>
          <w:rFonts w:ascii="Arial Narrow" w:eastAsia="Times New Roman" w:hAnsi="Arial Narrow" w:cs="Arial"/>
          <w:color w:val="000000" w:themeColor="text1"/>
        </w:rPr>
        <w:t xml:space="preserve">navedene od točke 1. do 6. </w:t>
      </w:r>
      <w:r w:rsidR="007E4061" w:rsidRPr="00E42461">
        <w:rPr>
          <w:rFonts w:ascii="Arial Narrow" w:eastAsia="Times New Roman" w:hAnsi="Arial Narrow" w:cs="Arial"/>
          <w:color w:val="000000" w:themeColor="text1"/>
        </w:rPr>
        <w:t xml:space="preserve">Obseg aktivnosti vseh svetovalcev mora biti skladen z Akcijskim načrtom SPOT </w:t>
      </w:r>
      <w:r w:rsidR="00887537">
        <w:rPr>
          <w:rFonts w:ascii="Arial Narrow" w:eastAsia="Times New Roman" w:hAnsi="Arial Narrow" w:cs="Arial"/>
          <w:color w:val="000000" w:themeColor="text1"/>
        </w:rPr>
        <w:t xml:space="preserve">Svetovanje </w:t>
      </w:r>
      <w:r w:rsidR="007E4061" w:rsidRPr="00E42461">
        <w:rPr>
          <w:rFonts w:ascii="Arial Narrow" w:eastAsia="Times New Roman" w:hAnsi="Arial Narrow" w:cs="Arial"/>
          <w:color w:val="000000" w:themeColor="text1"/>
        </w:rPr>
        <w:t>za tekoče leto.</w:t>
      </w:r>
    </w:p>
    <w:p w:rsidR="00887537" w:rsidRPr="00A727B3" w:rsidRDefault="00887537" w:rsidP="00A727B3">
      <w:pPr>
        <w:ind w:left="360"/>
        <w:jc w:val="both"/>
        <w:rPr>
          <w:rFonts w:eastAsia="Times New Roman" w:cs="Arial"/>
          <w:color w:val="000000" w:themeColor="text1"/>
        </w:rPr>
      </w:pPr>
      <w:r w:rsidRPr="00A727B3">
        <w:rPr>
          <w:rFonts w:ascii="Arial Narrow" w:eastAsia="Times New Roman" w:hAnsi="Arial Narrow" w:cs="Arial"/>
          <w:color w:val="000000" w:themeColor="text1"/>
        </w:rPr>
        <w:t xml:space="preserve">Praviloma izvajajo svetovanje, kakor tudi druge aktivnosti v skladu s akcijskim načrtom vsi svetovalci na točki SPOT Svetovanje. V skladu z JR agencija preverja uresničevanje akcijskega načrta na ravni celotnega konzorcija in ne na ravni posameznega svetovalca. </w:t>
      </w:r>
    </w:p>
    <w:p w:rsidR="006E1CFD" w:rsidRDefault="006E1CFD" w:rsidP="00E42461">
      <w:pPr>
        <w:spacing w:after="0" w:line="240" w:lineRule="auto"/>
        <w:ind w:left="360"/>
        <w:jc w:val="both"/>
        <w:rPr>
          <w:rFonts w:ascii="Arial Narrow" w:eastAsia="Times New Roman" w:hAnsi="Arial Narrow" w:cs="Arial"/>
          <w:color w:val="000000" w:themeColor="text1"/>
        </w:rPr>
      </w:pPr>
    </w:p>
    <w:p w:rsidR="00A40318" w:rsidRPr="009C70C6" w:rsidRDefault="00A40318" w:rsidP="00A40318">
      <w:pPr>
        <w:spacing w:after="0" w:line="240" w:lineRule="auto"/>
        <w:ind w:left="360"/>
        <w:jc w:val="both"/>
        <w:rPr>
          <w:rFonts w:ascii="Arial Narrow" w:eastAsia="Times New Roman" w:hAnsi="Arial Narrow" w:cs="Arial"/>
          <w:b/>
          <w:u w:val="single"/>
        </w:rPr>
      </w:pPr>
      <w:r w:rsidRPr="009C70C6">
        <w:rPr>
          <w:rFonts w:ascii="Arial Narrow" w:eastAsia="Times New Roman" w:hAnsi="Arial Narrow" w:cs="Arial"/>
          <w:b/>
          <w:u w:val="single"/>
        </w:rPr>
        <w:t>PRISOTN</w:t>
      </w:r>
      <w:r w:rsidR="00C032B3">
        <w:rPr>
          <w:rFonts w:ascii="Arial Narrow" w:eastAsia="Times New Roman" w:hAnsi="Arial Narrow" w:cs="Arial"/>
          <w:b/>
          <w:u w:val="single"/>
        </w:rPr>
        <w:t>O</w:t>
      </w:r>
      <w:r w:rsidRPr="009C70C6">
        <w:rPr>
          <w:rFonts w:ascii="Arial Narrow" w:eastAsia="Times New Roman" w:hAnsi="Arial Narrow" w:cs="Arial"/>
          <w:b/>
          <w:u w:val="single"/>
        </w:rPr>
        <w:t xml:space="preserve">ST SVETOVALCEV NA SPOT </w:t>
      </w:r>
      <w:r w:rsidR="00DD7791" w:rsidRPr="00DD7791">
        <w:rPr>
          <w:rFonts w:ascii="Arial Narrow" w:eastAsia="Times New Roman" w:hAnsi="Arial Narrow" w:cs="Arial"/>
          <w:b/>
          <w:u w:val="single"/>
        </w:rPr>
        <w:t>SVETOVANJE</w:t>
      </w:r>
      <w:r w:rsidRPr="009C70C6">
        <w:rPr>
          <w:rFonts w:ascii="Arial Narrow" w:eastAsia="Times New Roman" w:hAnsi="Arial Narrow" w:cs="Arial"/>
          <w:b/>
          <w:u w:val="single"/>
        </w:rPr>
        <w:t>:</w:t>
      </w:r>
    </w:p>
    <w:p w:rsidR="00A40318" w:rsidRPr="009C70C6" w:rsidRDefault="00A40318" w:rsidP="00667F54">
      <w:pPr>
        <w:spacing w:after="0" w:line="240" w:lineRule="auto"/>
        <w:ind w:left="360"/>
        <w:jc w:val="both"/>
        <w:rPr>
          <w:rFonts w:ascii="Arial Narrow" w:eastAsia="Times New Roman" w:hAnsi="Arial Narrow" w:cs="Arial"/>
        </w:rPr>
      </w:pPr>
      <w:r w:rsidRPr="009C70C6">
        <w:rPr>
          <w:rFonts w:ascii="Arial Narrow" w:eastAsia="Times New Roman" w:hAnsi="Arial Narrow" w:cs="Arial"/>
        </w:rPr>
        <w:t xml:space="preserve">1. </w:t>
      </w:r>
      <w:r w:rsidR="00DF6D1A" w:rsidRPr="009C70C6">
        <w:rPr>
          <w:rFonts w:ascii="Arial Narrow" w:eastAsia="Times New Roman" w:hAnsi="Arial Narrow" w:cs="Arial"/>
        </w:rPr>
        <w:t>v skladu s 6. členu pogodbe: »</w:t>
      </w:r>
      <w:r w:rsidRPr="009C70C6">
        <w:rPr>
          <w:rFonts w:ascii="Arial Narrow" w:eastAsia="Times New Roman" w:hAnsi="Arial Narrow" w:cs="Arial"/>
        </w:rPr>
        <w:t xml:space="preserve">Svetovalci izvajajo aktivnosti v regiji, v skladu s potrebami ciljnih skupin ali na sedežu SPOT </w:t>
      </w:r>
      <w:r w:rsidR="00DD7791" w:rsidRPr="00DD7791">
        <w:rPr>
          <w:rFonts w:ascii="Arial Narrow" w:eastAsia="Times New Roman" w:hAnsi="Arial Narrow" w:cs="Arial"/>
        </w:rPr>
        <w:t>Svetovanje</w:t>
      </w:r>
      <w:r w:rsidRPr="009C70C6">
        <w:rPr>
          <w:rFonts w:ascii="Arial Narrow" w:eastAsia="Times New Roman" w:hAnsi="Arial Narrow" w:cs="Arial"/>
        </w:rPr>
        <w:t xml:space="preserve">. </w:t>
      </w:r>
      <w:r w:rsidR="00887537">
        <w:rPr>
          <w:rFonts w:ascii="Arial Narrow" w:eastAsia="Times New Roman" w:hAnsi="Arial Narrow" w:cs="Arial"/>
        </w:rPr>
        <w:t>V ponedeljek, torek, sredo in petek</w:t>
      </w:r>
      <w:r w:rsidRPr="009C70C6">
        <w:rPr>
          <w:rFonts w:ascii="Arial Narrow" w:eastAsia="Times New Roman" w:hAnsi="Arial Narrow" w:cs="Arial"/>
        </w:rPr>
        <w:t>, v času uradnih ur od ______do _______, bo na sedežu SPOT</w:t>
      </w:r>
      <w:r w:rsidR="00DD7791">
        <w:rPr>
          <w:rFonts w:ascii="Arial Narrow" w:eastAsia="Times New Roman" w:hAnsi="Arial Narrow" w:cs="Arial"/>
        </w:rPr>
        <w:t xml:space="preserve"> </w:t>
      </w:r>
      <w:r w:rsidR="00DD7791" w:rsidRPr="00DD7791">
        <w:rPr>
          <w:rFonts w:ascii="Arial Narrow" w:eastAsia="Times New Roman" w:hAnsi="Arial Narrow" w:cs="Arial"/>
        </w:rPr>
        <w:t>Svetovanje</w:t>
      </w:r>
      <w:r w:rsidR="00DD7791">
        <w:rPr>
          <w:rFonts w:ascii="Arial Narrow" w:eastAsia="Times New Roman" w:hAnsi="Arial Narrow" w:cs="Arial"/>
        </w:rPr>
        <w:t xml:space="preserve"> </w:t>
      </w:r>
      <w:r w:rsidRPr="009C70C6">
        <w:rPr>
          <w:rFonts w:ascii="Arial Narrow" w:eastAsia="Times New Roman" w:hAnsi="Arial Narrow" w:cs="Arial"/>
        </w:rPr>
        <w:t xml:space="preserve">na voljo za aktivnosti, vsaj ena polovica vseh svetovalcev, razporejenih na delo SPOT </w:t>
      </w:r>
      <w:r w:rsidR="00DD7791" w:rsidRPr="00DD7791">
        <w:rPr>
          <w:rFonts w:ascii="Arial Narrow" w:eastAsia="Times New Roman" w:hAnsi="Arial Narrow" w:cs="Arial"/>
        </w:rPr>
        <w:t>Svetovanje</w:t>
      </w:r>
      <w:r w:rsidR="002828E7">
        <w:rPr>
          <w:rFonts w:ascii="Arial Narrow" w:eastAsia="Times New Roman" w:hAnsi="Arial Narrow" w:cs="Arial"/>
        </w:rPr>
        <w:t>, razen kadar vodja točke SPOT Svetovanja določi drugače</w:t>
      </w:r>
      <w:r w:rsidR="00DF6D1A" w:rsidRPr="009C70C6">
        <w:rPr>
          <w:rFonts w:ascii="Arial Narrow" w:eastAsia="Times New Roman" w:hAnsi="Arial Narrow" w:cs="Arial"/>
        </w:rPr>
        <w:t>«</w:t>
      </w:r>
      <w:r w:rsidR="005815EF" w:rsidRPr="009C70C6">
        <w:rPr>
          <w:rFonts w:ascii="Arial Narrow" w:eastAsia="Times New Roman" w:hAnsi="Arial Narrow" w:cs="Arial"/>
        </w:rPr>
        <w:t xml:space="preserve">. Uradne ure morajo </w:t>
      </w:r>
      <w:r w:rsidR="005828D2">
        <w:rPr>
          <w:rFonts w:ascii="Arial Narrow" w:eastAsia="Times New Roman" w:hAnsi="Arial Narrow" w:cs="Arial"/>
        </w:rPr>
        <w:t xml:space="preserve">v enem delovnem dnevu </w:t>
      </w:r>
      <w:r w:rsidR="005815EF" w:rsidRPr="009C70C6">
        <w:rPr>
          <w:rFonts w:ascii="Arial Narrow" w:eastAsia="Times New Roman" w:hAnsi="Arial Narrow" w:cs="Arial"/>
        </w:rPr>
        <w:t xml:space="preserve">obsegati </w:t>
      </w:r>
      <w:r w:rsidR="005815EF" w:rsidRPr="00667F54">
        <w:rPr>
          <w:rFonts w:ascii="Arial Narrow" w:eastAsia="Times New Roman" w:hAnsi="Arial Narrow" w:cs="Arial"/>
        </w:rPr>
        <w:t xml:space="preserve">najmanj </w:t>
      </w:r>
      <w:r w:rsidR="005815EF" w:rsidRPr="009C70C6">
        <w:rPr>
          <w:rFonts w:ascii="Arial Narrow" w:eastAsia="Times New Roman" w:hAnsi="Arial Narrow" w:cs="Arial"/>
        </w:rPr>
        <w:t>6 ur</w:t>
      </w:r>
      <w:r w:rsidR="00667F54">
        <w:rPr>
          <w:rFonts w:ascii="Arial Narrow" w:eastAsia="Times New Roman" w:hAnsi="Arial Narrow" w:cs="Arial"/>
        </w:rPr>
        <w:t xml:space="preserve">. </w:t>
      </w:r>
      <w:r w:rsidR="00667F54" w:rsidRPr="002C5925">
        <w:rPr>
          <w:rFonts w:ascii="Arial Narrow" w:eastAsia="Times New Roman" w:hAnsi="Arial Narrow" w:cs="Arial"/>
          <w:color w:val="FF0000"/>
        </w:rPr>
        <w:t>Agencija si pridržuje pravico, da po določenem času trajanja operacije spremeniti čas</w:t>
      </w:r>
      <w:r w:rsidR="00EB520F">
        <w:rPr>
          <w:rFonts w:ascii="Arial Narrow" w:eastAsia="Times New Roman" w:hAnsi="Arial Narrow" w:cs="Arial"/>
          <w:color w:val="FF0000"/>
        </w:rPr>
        <w:t xml:space="preserve"> in obseg</w:t>
      </w:r>
      <w:r w:rsidR="00667F54" w:rsidRPr="002C5925">
        <w:rPr>
          <w:rFonts w:ascii="Arial Narrow" w:eastAsia="Times New Roman" w:hAnsi="Arial Narrow" w:cs="Arial"/>
          <w:color w:val="FF0000"/>
        </w:rPr>
        <w:t xml:space="preserve"> trajanja uradnih ur.</w:t>
      </w:r>
      <w:r w:rsidR="00DF6D1A" w:rsidRPr="002C5925">
        <w:rPr>
          <w:rFonts w:ascii="Arial Narrow" w:eastAsia="Times New Roman" w:hAnsi="Arial Narrow" w:cs="Arial"/>
          <w:color w:val="FF0000"/>
        </w:rPr>
        <w:t>;</w:t>
      </w:r>
    </w:p>
    <w:p w:rsidR="00DF6D1A" w:rsidRPr="009C70C6" w:rsidRDefault="00A40318" w:rsidP="00A40318">
      <w:pPr>
        <w:spacing w:after="0" w:line="240" w:lineRule="auto"/>
        <w:ind w:left="360"/>
        <w:jc w:val="both"/>
        <w:rPr>
          <w:rFonts w:ascii="Arial Narrow" w:eastAsia="Times New Roman" w:hAnsi="Arial Narrow" w:cs="Arial"/>
        </w:rPr>
      </w:pPr>
      <w:r w:rsidRPr="009C70C6">
        <w:rPr>
          <w:rFonts w:ascii="Arial Narrow" w:eastAsia="Times New Roman" w:hAnsi="Arial Narrow" w:cs="Arial"/>
        </w:rPr>
        <w:t xml:space="preserve">2. </w:t>
      </w:r>
      <w:r w:rsidR="00DF6D1A" w:rsidRPr="009C70C6">
        <w:rPr>
          <w:rFonts w:ascii="Arial Narrow" w:eastAsia="Times New Roman" w:hAnsi="Arial Narrow" w:cs="Arial"/>
        </w:rPr>
        <w:t xml:space="preserve">Vse delovne dni v tednu </w:t>
      </w:r>
      <w:r w:rsidR="0009018B">
        <w:rPr>
          <w:rFonts w:ascii="Arial Narrow" w:eastAsia="Times New Roman" w:hAnsi="Arial Narrow" w:cs="Arial"/>
        </w:rPr>
        <w:t xml:space="preserve">razen četrtka </w:t>
      </w:r>
      <w:r w:rsidR="00DF6D1A" w:rsidRPr="009C70C6">
        <w:rPr>
          <w:rFonts w:ascii="Arial Narrow" w:eastAsia="Times New Roman" w:hAnsi="Arial Narrow" w:cs="Arial"/>
        </w:rPr>
        <w:t xml:space="preserve">mora biti </w:t>
      </w:r>
      <w:r w:rsidR="00D04F02">
        <w:rPr>
          <w:rFonts w:ascii="Arial Narrow" w:eastAsia="Times New Roman" w:hAnsi="Arial Narrow" w:cs="Arial"/>
        </w:rPr>
        <w:t xml:space="preserve">točka </w:t>
      </w:r>
      <w:r w:rsidR="00DF6D1A" w:rsidRPr="009C70C6">
        <w:rPr>
          <w:rFonts w:ascii="Arial Narrow" w:eastAsia="Times New Roman" w:hAnsi="Arial Narrow" w:cs="Arial"/>
        </w:rPr>
        <w:t xml:space="preserve">SPOT </w:t>
      </w:r>
      <w:r w:rsidR="00D04F02" w:rsidRPr="00D04F02">
        <w:rPr>
          <w:rFonts w:ascii="Arial Narrow" w:eastAsia="Times New Roman" w:hAnsi="Arial Narrow" w:cs="Arial"/>
        </w:rPr>
        <w:t>Svetovanje</w:t>
      </w:r>
      <w:r w:rsidR="00D04F02">
        <w:rPr>
          <w:rFonts w:ascii="Arial Narrow" w:eastAsia="Times New Roman" w:hAnsi="Arial Narrow" w:cs="Arial"/>
        </w:rPr>
        <w:t xml:space="preserve"> </w:t>
      </w:r>
      <w:r w:rsidR="00DF6D1A" w:rsidRPr="009C70C6">
        <w:rPr>
          <w:rFonts w:ascii="Arial Narrow" w:eastAsia="Times New Roman" w:hAnsi="Arial Narrow" w:cs="Arial"/>
        </w:rPr>
        <w:t>dostop</w:t>
      </w:r>
      <w:r w:rsidR="00D04F02">
        <w:rPr>
          <w:rFonts w:ascii="Arial Narrow" w:eastAsia="Times New Roman" w:hAnsi="Arial Narrow" w:cs="Arial"/>
        </w:rPr>
        <w:t>na</w:t>
      </w:r>
      <w:r w:rsidR="00DF6D1A" w:rsidRPr="009C70C6">
        <w:rPr>
          <w:rFonts w:ascii="Arial Narrow" w:eastAsia="Times New Roman" w:hAnsi="Arial Narrow" w:cs="Arial"/>
        </w:rPr>
        <w:t xml:space="preserve"> ciljnim javnostim</w:t>
      </w:r>
      <w:r w:rsidR="005815EF" w:rsidRPr="009C70C6">
        <w:rPr>
          <w:rFonts w:ascii="Arial Narrow" w:eastAsia="Times New Roman" w:hAnsi="Arial Narrow" w:cs="Arial"/>
        </w:rPr>
        <w:t xml:space="preserve"> vsaj</w:t>
      </w:r>
      <w:r w:rsidR="00DF6D1A" w:rsidRPr="009C70C6">
        <w:rPr>
          <w:rFonts w:ascii="Arial Narrow" w:eastAsia="Times New Roman" w:hAnsi="Arial Narrow" w:cs="Arial"/>
        </w:rPr>
        <w:t xml:space="preserve"> 8 ur na dan in vsaj en svetovalec (tudi zunaj uradnih ur) mora biti na razpolago za aktivnosti SPOT </w:t>
      </w:r>
      <w:r w:rsidR="00D04F02" w:rsidRPr="00D04F02">
        <w:rPr>
          <w:rFonts w:ascii="Arial Narrow" w:eastAsia="Times New Roman" w:hAnsi="Arial Narrow" w:cs="Arial"/>
        </w:rPr>
        <w:t>Svetovanje</w:t>
      </w:r>
      <w:r w:rsidR="009C70C6">
        <w:rPr>
          <w:rFonts w:ascii="Arial Narrow" w:eastAsia="Times New Roman" w:hAnsi="Arial Narrow" w:cs="Arial"/>
        </w:rPr>
        <w:t>. V</w:t>
      </w:r>
      <w:r w:rsidR="005815EF" w:rsidRPr="009C70C6">
        <w:rPr>
          <w:rFonts w:ascii="Arial Narrow" w:eastAsia="Times New Roman" w:hAnsi="Arial Narrow" w:cs="Arial"/>
        </w:rPr>
        <w:t xml:space="preserve">saj en dan </w:t>
      </w:r>
      <w:r w:rsidR="009C70C6">
        <w:rPr>
          <w:rFonts w:ascii="Arial Narrow" w:eastAsia="Times New Roman" w:hAnsi="Arial Narrow" w:cs="Arial"/>
        </w:rPr>
        <w:t xml:space="preserve">mora biti </w:t>
      </w:r>
      <w:r w:rsidR="005815EF" w:rsidRPr="009C70C6">
        <w:rPr>
          <w:rFonts w:ascii="Arial Narrow" w:eastAsia="Times New Roman" w:hAnsi="Arial Narrow" w:cs="Arial"/>
        </w:rPr>
        <w:t>svetovalec na voljo ciljnim javnostim tudi v popoldanskem času</w:t>
      </w:r>
      <w:r w:rsidR="00C16E97" w:rsidRPr="009C70C6">
        <w:rPr>
          <w:rFonts w:ascii="Arial Narrow" w:eastAsia="Times New Roman" w:hAnsi="Arial Narrow" w:cs="Arial"/>
        </w:rPr>
        <w:t>,</w:t>
      </w:r>
      <w:r w:rsidR="005815EF" w:rsidRPr="009C70C6">
        <w:rPr>
          <w:rFonts w:ascii="Arial Narrow" w:eastAsia="Times New Roman" w:hAnsi="Arial Narrow" w:cs="Arial"/>
        </w:rPr>
        <w:t xml:space="preserve"> to pomeni do 1</w:t>
      </w:r>
      <w:r w:rsidR="00887537">
        <w:rPr>
          <w:rFonts w:ascii="Arial Narrow" w:eastAsia="Times New Roman" w:hAnsi="Arial Narrow" w:cs="Arial"/>
        </w:rPr>
        <w:t>7</w:t>
      </w:r>
      <w:r w:rsidR="005815EF" w:rsidRPr="009C70C6">
        <w:rPr>
          <w:rFonts w:ascii="Arial Narrow" w:eastAsia="Times New Roman" w:hAnsi="Arial Narrow" w:cs="Arial"/>
        </w:rPr>
        <w:t>. ure</w:t>
      </w:r>
    </w:p>
    <w:p w:rsidR="00A40318" w:rsidRPr="009C70C6" w:rsidRDefault="00A40318" w:rsidP="00A40318">
      <w:pPr>
        <w:spacing w:after="0" w:line="240" w:lineRule="auto"/>
        <w:ind w:left="360"/>
        <w:jc w:val="both"/>
        <w:rPr>
          <w:rFonts w:ascii="Arial Narrow" w:eastAsia="Times New Roman" w:hAnsi="Arial Narrow" w:cs="Arial"/>
        </w:rPr>
      </w:pPr>
    </w:p>
    <w:p w:rsidR="003C6FC0" w:rsidRPr="005704E3" w:rsidRDefault="003C6FC0" w:rsidP="003C6FC0">
      <w:pPr>
        <w:pStyle w:val="Odstavekseznama"/>
        <w:rPr>
          <w:i/>
        </w:rPr>
      </w:pPr>
    </w:p>
    <w:p w:rsidR="007510A5" w:rsidRPr="005704E3" w:rsidRDefault="007510A5" w:rsidP="007510A5">
      <w:pPr>
        <w:pStyle w:val="Odstavekseznama"/>
        <w:numPr>
          <w:ilvl w:val="0"/>
          <w:numId w:val="12"/>
        </w:numPr>
        <w:jc w:val="both"/>
        <w:rPr>
          <w:b/>
          <w:i/>
          <w:u w:val="single"/>
        </w:rPr>
      </w:pPr>
      <w:r w:rsidRPr="005704E3">
        <w:rPr>
          <w:b/>
          <w:i/>
          <w:u w:val="single"/>
        </w:rPr>
        <w:t xml:space="preserve">INFORMIRANJE </w:t>
      </w:r>
    </w:p>
    <w:p w:rsidR="00996782" w:rsidRPr="005704E3" w:rsidRDefault="00307081" w:rsidP="00B06DBB">
      <w:pPr>
        <w:pStyle w:val="Odstavekseznama"/>
        <w:numPr>
          <w:ilvl w:val="1"/>
          <w:numId w:val="25"/>
        </w:numPr>
        <w:jc w:val="both"/>
        <w:rPr>
          <w:b/>
          <w:i/>
        </w:rPr>
      </w:pPr>
      <w:r w:rsidRPr="005704E3">
        <w:rPr>
          <w:b/>
          <w:i/>
        </w:rPr>
        <w:t>Podrobnejša o</w:t>
      </w:r>
      <w:r w:rsidR="007510A5" w:rsidRPr="005704E3">
        <w:rPr>
          <w:b/>
          <w:i/>
        </w:rPr>
        <w:t>predelitev aktivnosti na področju INFORMIRANJA</w:t>
      </w:r>
    </w:p>
    <w:p w:rsidR="00996782" w:rsidRPr="005704E3" w:rsidRDefault="0003425E" w:rsidP="00996782">
      <w:pPr>
        <w:pStyle w:val="Odstavekseznama"/>
        <w:jc w:val="both"/>
        <w:rPr>
          <w:i/>
        </w:rPr>
      </w:pPr>
      <w:r w:rsidRPr="005704E3">
        <w:rPr>
          <w:i/>
        </w:rPr>
        <w:t>I</w:t>
      </w:r>
      <w:r w:rsidR="00996782" w:rsidRPr="005704E3">
        <w:rPr>
          <w:i/>
        </w:rPr>
        <w:t xml:space="preserve">nformiranje o </w:t>
      </w:r>
      <w:r w:rsidRPr="005704E3">
        <w:rPr>
          <w:i/>
        </w:rPr>
        <w:t xml:space="preserve">priložnostih, </w:t>
      </w:r>
      <w:r w:rsidR="00996782" w:rsidRPr="005704E3">
        <w:rPr>
          <w:i/>
        </w:rPr>
        <w:t>zahtevah, in drugih</w:t>
      </w:r>
      <w:r w:rsidRPr="005704E3">
        <w:rPr>
          <w:i/>
        </w:rPr>
        <w:t xml:space="preserve"> koristnih</w:t>
      </w:r>
      <w:r w:rsidR="00996782" w:rsidRPr="005704E3">
        <w:rPr>
          <w:i/>
        </w:rPr>
        <w:t xml:space="preserve"> informacijah za podjetnike oblikujemo v enotnem informatorju </w:t>
      </w:r>
      <w:r w:rsidR="00092AD4" w:rsidRPr="005704E3">
        <w:rPr>
          <w:i/>
        </w:rPr>
        <w:t>Moj s</w:t>
      </w:r>
      <w:r w:rsidR="00996782" w:rsidRPr="005704E3">
        <w:rPr>
          <w:i/>
        </w:rPr>
        <w:t xml:space="preserve">pletni </w:t>
      </w:r>
      <w:r w:rsidR="00092AD4" w:rsidRPr="005704E3">
        <w:rPr>
          <w:i/>
        </w:rPr>
        <w:t>p</w:t>
      </w:r>
      <w:r w:rsidR="00996782" w:rsidRPr="005704E3">
        <w:rPr>
          <w:i/>
        </w:rPr>
        <w:t>riročnik. V skladu s tem je naloga SPOT</w:t>
      </w:r>
      <w:r w:rsidR="00092AD4" w:rsidRPr="005704E3">
        <w:rPr>
          <w:i/>
        </w:rPr>
        <w:t xml:space="preserve"> </w:t>
      </w:r>
      <w:r w:rsidR="00D04F02" w:rsidRPr="00D04F02">
        <w:rPr>
          <w:i/>
        </w:rPr>
        <w:t>Svetovanje</w:t>
      </w:r>
      <w:r w:rsidR="004B68BA" w:rsidRPr="005704E3">
        <w:rPr>
          <w:i/>
        </w:rPr>
        <w:t xml:space="preserve"> sooblikovanje informatorja, ki ga potencialnim podjetnikom</w:t>
      </w:r>
      <w:r w:rsidRPr="005704E3">
        <w:rPr>
          <w:i/>
        </w:rPr>
        <w:t>,</w:t>
      </w:r>
      <w:r w:rsidR="001F213F">
        <w:rPr>
          <w:i/>
        </w:rPr>
        <w:t xml:space="preserve"> </w:t>
      </w:r>
      <w:r w:rsidR="004B68BA" w:rsidRPr="005704E3">
        <w:rPr>
          <w:i/>
        </w:rPr>
        <w:t>podjetjem</w:t>
      </w:r>
      <w:r w:rsidRPr="005704E3">
        <w:rPr>
          <w:i/>
        </w:rPr>
        <w:t xml:space="preserve"> in drugim zainteresiranim</w:t>
      </w:r>
      <w:r w:rsidR="004B68BA" w:rsidRPr="005704E3">
        <w:rPr>
          <w:i/>
        </w:rPr>
        <w:t xml:space="preserve"> posreduje agencija. V ta namen so REGIONALNI SPOT</w:t>
      </w:r>
      <w:r w:rsidR="00092AD4" w:rsidRPr="005704E3">
        <w:rPr>
          <w:i/>
        </w:rPr>
        <w:t xml:space="preserve"> </w:t>
      </w:r>
      <w:r w:rsidR="00D04F02" w:rsidRPr="00D04F02">
        <w:rPr>
          <w:i/>
        </w:rPr>
        <w:t>Svetovanje</w:t>
      </w:r>
      <w:r w:rsidR="004B68BA" w:rsidRPr="005704E3">
        <w:rPr>
          <w:i/>
        </w:rPr>
        <w:t xml:space="preserve"> dolžni</w:t>
      </w:r>
      <w:r w:rsidR="00996782" w:rsidRPr="005704E3">
        <w:rPr>
          <w:i/>
        </w:rPr>
        <w:t>:</w:t>
      </w:r>
    </w:p>
    <w:p w:rsidR="00996782" w:rsidRPr="005704E3" w:rsidRDefault="00996782" w:rsidP="00996782">
      <w:pPr>
        <w:pStyle w:val="Odstavekseznama"/>
        <w:numPr>
          <w:ilvl w:val="0"/>
          <w:numId w:val="23"/>
        </w:numPr>
        <w:jc w:val="both"/>
        <w:rPr>
          <w:i/>
        </w:rPr>
      </w:pPr>
      <w:r w:rsidRPr="005704E3">
        <w:rPr>
          <w:i/>
        </w:rPr>
        <w:t xml:space="preserve">potencialnim podjetnikom in podjetjem posredujejo informacijo o tem kje in kako </w:t>
      </w:r>
      <w:r w:rsidR="004B68BA" w:rsidRPr="005704E3">
        <w:rPr>
          <w:i/>
        </w:rPr>
        <w:t>se lahko registrirajo za prejemanje spletnega priročnika;</w:t>
      </w:r>
      <w:r w:rsidRPr="005704E3">
        <w:rPr>
          <w:i/>
        </w:rPr>
        <w:t xml:space="preserve"> </w:t>
      </w:r>
    </w:p>
    <w:p w:rsidR="00996782" w:rsidRPr="005704E3" w:rsidRDefault="008C1CC2" w:rsidP="00996782">
      <w:pPr>
        <w:pStyle w:val="Odstavekseznama"/>
        <w:numPr>
          <w:ilvl w:val="0"/>
          <w:numId w:val="23"/>
        </w:numPr>
        <w:jc w:val="both"/>
        <w:rPr>
          <w:i/>
        </w:rPr>
      </w:pPr>
      <w:r w:rsidRPr="005704E3">
        <w:rPr>
          <w:i/>
        </w:rPr>
        <w:t xml:space="preserve">posredovanje informacij </w:t>
      </w:r>
      <w:r w:rsidR="004B68BA" w:rsidRPr="005704E3">
        <w:rPr>
          <w:i/>
        </w:rPr>
        <w:t xml:space="preserve">agenciji </w:t>
      </w:r>
      <w:r w:rsidRPr="005704E3">
        <w:rPr>
          <w:i/>
        </w:rPr>
        <w:t>o regionalnih podjetniških aktivnostih za oblikovanje enotnega podjetniškega spletnega priročnika</w:t>
      </w:r>
      <w:r w:rsidR="004B68BA" w:rsidRPr="005704E3">
        <w:rPr>
          <w:i/>
        </w:rPr>
        <w:t>;</w:t>
      </w:r>
      <w:r w:rsidRPr="005704E3">
        <w:rPr>
          <w:i/>
        </w:rPr>
        <w:t xml:space="preserve"> </w:t>
      </w:r>
    </w:p>
    <w:p w:rsidR="008C1CC2" w:rsidRPr="005704E3" w:rsidRDefault="008C1CC2" w:rsidP="00996782">
      <w:pPr>
        <w:pStyle w:val="Odstavekseznama"/>
        <w:numPr>
          <w:ilvl w:val="0"/>
          <w:numId w:val="23"/>
        </w:numPr>
        <w:jc w:val="both"/>
        <w:rPr>
          <w:i/>
        </w:rPr>
      </w:pPr>
      <w:r w:rsidRPr="005704E3">
        <w:rPr>
          <w:i/>
        </w:rPr>
        <w:t>redno informiranje o aktivnostih na področju spodbujanja podjetništva področja podjetniškega svetovanja</w:t>
      </w:r>
      <w:r w:rsidR="004B68BA" w:rsidRPr="005704E3">
        <w:rPr>
          <w:i/>
        </w:rPr>
        <w:t>;</w:t>
      </w:r>
    </w:p>
    <w:p w:rsidR="00E562CD" w:rsidRPr="005704E3" w:rsidRDefault="0003425E" w:rsidP="00996782">
      <w:pPr>
        <w:pStyle w:val="Odstavekseznama"/>
        <w:numPr>
          <w:ilvl w:val="0"/>
          <w:numId w:val="23"/>
        </w:numPr>
        <w:jc w:val="both"/>
        <w:rPr>
          <w:i/>
        </w:rPr>
      </w:pPr>
      <w:r w:rsidRPr="005704E3">
        <w:rPr>
          <w:i/>
        </w:rPr>
        <w:t>priprava člankov na temo podjetništva</w:t>
      </w:r>
    </w:p>
    <w:p w:rsidR="004B68BA" w:rsidRPr="005704E3" w:rsidRDefault="002133A5" w:rsidP="004B68BA">
      <w:pPr>
        <w:pStyle w:val="Odstavekseznama"/>
        <w:jc w:val="both"/>
        <w:rPr>
          <w:i/>
        </w:rPr>
      </w:pPr>
      <w:r w:rsidRPr="005704E3">
        <w:rPr>
          <w:i/>
        </w:rPr>
        <w:t>Od 1.1.2018 do zaključka JR je vodja konzorcija za celotno regijo dolžan v</w:t>
      </w:r>
      <w:r w:rsidR="004B68BA" w:rsidRPr="005704E3">
        <w:rPr>
          <w:i/>
        </w:rPr>
        <w:t>sak teden</w:t>
      </w:r>
      <w:r w:rsidRPr="005704E3">
        <w:rPr>
          <w:i/>
        </w:rPr>
        <w:t xml:space="preserve"> (do četrtka do 12h)</w:t>
      </w:r>
      <w:r w:rsidR="004B68BA" w:rsidRPr="005704E3">
        <w:rPr>
          <w:i/>
        </w:rPr>
        <w:t xml:space="preserve"> posred</w:t>
      </w:r>
      <w:r w:rsidRPr="005704E3">
        <w:rPr>
          <w:i/>
        </w:rPr>
        <w:t>ovati</w:t>
      </w:r>
      <w:r w:rsidR="004B68BA" w:rsidRPr="005704E3">
        <w:rPr>
          <w:i/>
        </w:rPr>
        <w:t xml:space="preserve"> </w:t>
      </w:r>
      <w:r w:rsidRPr="005704E3">
        <w:rPr>
          <w:i/>
        </w:rPr>
        <w:t xml:space="preserve">elektronsko sporočilo na elektronski naslov </w:t>
      </w:r>
      <w:hyperlink r:id="rId8" w:history="1">
        <w:r w:rsidR="00D04F02" w:rsidRPr="003A072B">
          <w:rPr>
            <w:rStyle w:val="Hiperpovezava"/>
            <w:i/>
          </w:rPr>
          <w:t>SPOTregije@spiritslovenia.si</w:t>
        </w:r>
      </w:hyperlink>
      <w:r w:rsidR="00D04F02">
        <w:rPr>
          <w:i/>
        </w:rPr>
        <w:t xml:space="preserve"> in </w:t>
      </w:r>
      <w:hyperlink r:id="rId9" w:history="1">
        <w:r w:rsidR="00D04F02" w:rsidRPr="003A072B">
          <w:rPr>
            <w:rStyle w:val="Hiperpovezava"/>
            <w:i/>
          </w:rPr>
          <w:t>marko.polak@spiritslovenia.si</w:t>
        </w:r>
      </w:hyperlink>
      <w:r w:rsidR="00D04F02">
        <w:rPr>
          <w:i/>
        </w:rPr>
        <w:t xml:space="preserve"> </w:t>
      </w:r>
      <w:r w:rsidRPr="005704E3">
        <w:rPr>
          <w:i/>
        </w:rPr>
        <w:t xml:space="preserve"> </w:t>
      </w:r>
      <w:r w:rsidR="004B68BA" w:rsidRPr="005704E3">
        <w:rPr>
          <w:i/>
        </w:rPr>
        <w:t xml:space="preserve">pomembne informacije za potencialne podjetnike in </w:t>
      </w:r>
      <w:proofErr w:type="spellStart"/>
      <w:r w:rsidR="004B68BA" w:rsidRPr="005704E3">
        <w:rPr>
          <w:i/>
        </w:rPr>
        <w:t>mikro</w:t>
      </w:r>
      <w:proofErr w:type="spellEnd"/>
      <w:r w:rsidR="004B68BA" w:rsidRPr="005704E3">
        <w:rPr>
          <w:i/>
        </w:rPr>
        <w:t xml:space="preserve"> ter MSP v skladu z ZPOP-1:</w:t>
      </w:r>
    </w:p>
    <w:p w:rsidR="004B68BA" w:rsidRPr="005704E3" w:rsidRDefault="004B68BA" w:rsidP="004B68BA">
      <w:pPr>
        <w:pStyle w:val="Odstavekseznama"/>
        <w:numPr>
          <w:ilvl w:val="0"/>
          <w:numId w:val="15"/>
        </w:numPr>
        <w:jc w:val="both"/>
        <w:rPr>
          <w:i/>
        </w:rPr>
      </w:pPr>
      <w:r w:rsidRPr="005704E3">
        <w:rPr>
          <w:i/>
        </w:rPr>
        <w:t>Najava brezplačnih dogodkov  v regiji;</w:t>
      </w:r>
    </w:p>
    <w:p w:rsidR="004B68BA" w:rsidRPr="005704E3" w:rsidRDefault="004B68BA" w:rsidP="004B68BA">
      <w:pPr>
        <w:pStyle w:val="Odstavekseznama"/>
        <w:numPr>
          <w:ilvl w:val="0"/>
          <w:numId w:val="15"/>
        </w:numPr>
        <w:jc w:val="both"/>
        <w:rPr>
          <w:i/>
        </w:rPr>
      </w:pPr>
      <w:r w:rsidRPr="005704E3">
        <w:rPr>
          <w:i/>
        </w:rPr>
        <w:t xml:space="preserve">Najava občinskih javni razpis ali javna naročila; </w:t>
      </w:r>
    </w:p>
    <w:p w:rsidR="004B68BA" w:rsidRPr="005704E3" w:rsidRDefault="004B68BA" w:rsidP="004B68BA">
      <w:pPr>
        <w:pStyle w:val="Odstavekseznama"/>
        <w:numPr>
          <w:ilvl w:val="0"/>
          <w:numId w:val="15"/>
        </w:numPr>
        <w:jc w:val="both"/>
        <w:rPr>
          <w:i/>
        </w:rPr>
      </w:pPr>
      <w:r w:rsidRPr="005704E3">
        <w:rPr>
          <w:i/>
        </w:rPr>
        <w:t xml:space="preserve">Spremembe občinskih aktov, ki so pomembne za ciljno skupino in </w:t>
      </w:r>
    </w:p>
    <w:p w:rsidR="004B68BA" w:rsidRPr="005704E3" w:rsidRDefault="004B68BA" w:rsidP="004B68BA">
      <w:pPr>
        <w:pStyle w:val="Odstavekseznama"/>
        <w:numPr>
          <w:ilvl w:val="0"/>
          <w:numId w:val="15"/>
        </w:numPr>
        <w:jc w:val="both"/>
        <w:rPr>
          <w:i/>
        </w:rPr>
      </w:pPr>
      <w:r w:rsidRPr="005704E3">
        <w:rPr>
          <w:i/>
        </w:rPr>
        <w:t>Drugo…</w:t>
      </w:r>
    </w:p>
    <w:p w:rsidR="002133A5" w:rsidRPr="005704E3" w:rsidRDefault="002133A5" w:rsidP="002133A5">
      <w:pPr>
        <w:ind w:left="720"/>
        <w:jc w:val="both"/>
        <w:rPr>
          <w:rFonts w:ascii="Arial Narrow" w:eastAsia="MS Mincho" w:hAnsi="Arial Narrow" w:cs="Times New Roman"/>
          <w:i/>
        </w:rPr>
      </w:pPr>
      <w:r w:rsidRPr="005704E3">
        <w:rPr>
          <w:rFonts w:ascii="Arial Narrow" w:eastAsia="MS Mincho" w:hAnsi="Arial Narrow" w:cs="Times New Roman"/>
          <w:i/>
        </w:rPr>
        <w:t>Vsaka najava mora vsebovati datum dogodka, kraj in čas, namen, organizatorja in ciljno skupino ter v kolikor je dostopen tudi povezavo na prijave na dogodek.</w:t>
      </w:r>
      <w:r w:rsidR="00D04F02">
        <w:rPr>
          <w:rFonts w:ascii="Arial Narrow" w:eastAsia="MS Mincho" w:hAnsi="Arial Narrow" w:cs="Times New Roman"/>
          <w:i/>
        </w:rPr>
        <w:t xml:space="preserve"> V skladu z obrazcem posredovanim s strani agencije.</w:t>
      </w:r>
      <w:r w:rsidRPr="005704E3">
        <w:rPr>
          <w:rFonts w:ascii="Arial Narrow" w:eastAsia="MS Mincho" w:hAnsi="Arial Narrow" w:cs="Times New Roman"/>
          <w:i/>
        </w:rPr>
        <w:t xml:space="preserve"> </w:t>
      </w:r>
    </w:p>
    <w:p w:rsidR="007510A5" w:rsidRPr="005704E3" w:rsidRDefault="00B06DBB" w:rsidP="00B06DBB">
      <w:pPr>
        <w:pStyle w:val="Odstavekseznama"/>
        <w:numPr>
          <w:ilvl w:val="1"/>
          <w:numId w:val="25"/>
        </w:numPr>
        <w:jc w:val="both"/>
        <w:rPr>
          <w:b/>
          <w:i/>
        </w:rPr>
      </w:pPr>
      <w:r w:rsidRPr="005704E3">
        <w:rPr>
          <w:b/>
          <w:i/>
        </w:rPr>
        <w:t>O</w:t>
      </w:r>
      <w:r w:rsidR="007510A5" w:rsidRPr="005704E3">
        <w:rPr>
          <w:b/>
          <w:i/>
        </w:rPr>
        <w:t>predelitev kazalnikov na področju INFORMIRANJA</w:t>
      </w:r>
    </w:p>
    <w:p w:rsidR="008C1CC2" w:rsidRDefault="00AC115F" w:rsidP="008C1CC2">
      <w:pPr>
        <w:pStyle w:val="Odstavekseznama"/>
        <w:jc w:val="both"/>
        <w:rPr>
          <w:i/>
        </w:rPr>
      </w:pPr>
      <w:r>
        <w:rPr>
          <w:b/>
          <w:i/>
        </w:rPr>
        <w:t xml:space="preserve">Vsak teden SPOT Svetovanje posreduje agenciji pomembne informacije za potencialne podjetnike ter MSP. </w:t>
      </w:r>
    </w:p>
    <w:p w:rsidR="002C7448" w:rsidRPr="005704E3" w:rsidRDefault="002C7448" w:rsidP="008C1CC2">
      <w:pPr>
        <w:pStyle w:val="Odstavekseznama"/>
        <w:jc w:val="both"/>
        <w:rPr>
          <w:i/>
        </w:rPr>
      </w:pPr>
      <w:r w:rsidRPr="002C7448">
        <w:rPr>
          <w:i/>
        </w:rPr>
        <w:t>Vsak teden posredovanje informacij s strani SPOT Svetovanja</w:t>
      </w:r>
      <w:r>
        <w:rPr>
          <w:i/>
        </w:rPr>
        <w:t xml:space="preserve"> </w:t>
      </w:r>
      <w:r w:rsidRPr="005704E3">
        <w:rPr>
          <w:i/>
        </w:rPr>
        <w:t xml:space="preserve"> o pomembnih regijskih dogodkih za pripravo spletnega priročnika SPIRIT-a.</w:t>
      </w:r>
      <w:r>
        <w:rPr>
          <w:i/>
        </w:rPr>
        <w:t xml:space="preserve"> Svetovalci aktivnost </w:t>
      </w:r>
      <w:r w:rsidRPr="002C7448">
        <w:rPr>
          <w:i/>
        </w:rPr>
        <w:t xml:space="preserve"> kontinuirano izvajaj</w:t>
      </w:r>
      <w:r>
        <w:rPr>
          <w:i/>
        </w:rPr>
        <w:t>o</w:t>
      </w:r>
      <w:r w:rsidR="00AC115F">
        <w:rPr>
          <w:i/>
        </w:rPr>
        <w:t>.</w:t>
      </w:r>
    </w:p>
    <w:p w:rsidR="00F4469A" w:rsidRPr="005704E3" w:rsidRDefault="00F4469A" w:rsidP="008C1CC2">
      <w:pPr>
        <w:pStyle w:val="Odstavekseznama"/>
        <w:jc w:val="both"/>
        <w:rPr>
          <w:b/>
          <w:i/>
        </w:rPr>
      </w:pPr>
    </w:p>
    <w:p w:rsidR="008C1CC2" w:rsidRPr="005704E3" w:rsidRDefault="000F4418" w:rsidP="002133A5">
      <w:pPr>
        <w:ind w:left="360"/>
        <w:jc w:val="both"/>
        <w:rPr>
          <w:rFonts w:ascii="Arial Narrow" w:eastAsia="MS Mincho" w:hAnsi="Arial Narrow" w:cs="Times New Roman"/>
          <w:b/>
          <w:i/>
        </w:rPr>
      </w:pPr>
      <w:r w:rsidRPr="005704E3">
        <w:rPr>
          <w:rFonts w:ascii="Arial Narrow" w:eastAsia="MS Mincho" w:hAnsi="Arial Narrow" w:cs="Times New Roman"/>
          <w:b/>
          <w:i/>
        </w:rPr>
        <w:t xml:space="preserve">1.3 </w:t>
      </w:r>
      <w:r w:rsidR="002133A5" w:rsidRPr="005704E3">
        <w:rPr>
          <w:rFonts w:ascii="Arial Narrow" w:eastAsia="MS Mincho" w:hAnsi="Arial Narrow" w:cs="Times New Roman"/>
          <w:b/>
          <w:i/>
        </w:rPr>
        <w:t>O</w:t>
      </w:r>
      <w:r w:rsidR="008C1CC2" w:rsidRPr="005704E3">
        <w:rPr>
          <w:rFonts w:ascii="Arial Narrow" w:eastAsia="MS Mincho" w:hAnsi="Arial Narrow" w:cs="Times New Roman"/>
          <w:b/>
          <w:i/>
        </w:rPr>
        <w:t>predelitev dokazil za področje INFORMIRANJA</w:t>
      </w:r>
    </w:p>
    <w:p w:rsidR="000F4418" w:rsidRPr="005704E3" w:rsidRDefault="002133A5" w:rsidP="002133A5">
      <w:pPr>
        <w:ind w:left="708"/>
        <w:jc w:val="both"/>
        <w:rPr>
          <w:rFonts w:ascii="Arial Narrow" w:eastAsia="MS Mincho" w:hAnsi="Arial Narrow" w:cs="Times New Roman"/>
          <w:i/>
        </w:rPr>
      </w:pPr>
      <w:r w:rsidRPr="005704E3">
        <w:rPr>
          <w:rFonts w:ascii="Arial Narrow" w:eastAsia="MS Mincho" w:hAnsi="Arial Narrow" w:cs="Times New Roman"/>
          <w:i/>
        </w:rPr>
        <w:t>V</w:t>
      </w:r>
      <w:r w:rsidR="008C1CC2" w:rsidRPr="005704E3">
        <w:rPr>
          <w:rFonts w:ascii="Arial Narrow" w:eastAsia="MS Mincho" w:hAnsi="Arial Narrow" w:cs="Times New Roman"/>
          <w:i/>
        </w:rPr>
        <w:t xml:space="preserve">sebinsko poročilo kateremu je dodan izpis elektronskih inf. </w:t>
      </w:r>
      <w:r w:rsidR="003A2B58" w:rsidRPr="005704E3">
        <w:rPr>
          <w:rFonts w:ascii="Arial Narrow" w:eastAsia="MS Mincho" w:hAnsi="Arial Narrow" w:cs="Times New Roman"/>
          <w:i/>
        </w:rPr>
        <w:t>za preteklo obdobje</w:t>
      </w:r>
      <w:r w:rsidR="00F4469A" w:rsidRPr="005704E3">
        <w:rPr>
          <w:rFonts w:ascii="Arial Narrow" w:eastAsia="MS Mincho" w:hAnsi="Arial Narrow" w:cs="Times New Roman"/>
          <w:i/>
        </w:rPr>
        <w:t xml:space="preserve"> (izpis poslanih mailov – upravičenci izpišejo tiste maile, ki so jih poslali vodji konzorcija, vodja konzorcija pa tiste maile, ki jih je poslal na SPIRIT)</w:t>
      </w:r>
      <w:r w:rsidRPr="005704E3">
        <w:rPr>
          <w:rFonts w:ascii="Arial Narrow" w:eastAsia="MS Mincho" w:hAnsi="Arial Narrow" w:cs="Times New Roman"/>
          <w:i/>
        </w:rPr>
        <w:t>. Ob vzpostavitvi intraneta, bo vsebinsko poročilo generirano, saj se bodo najave vnašale v intranet.</w:t>
      </w:r>
    </w:p>
    <w:p w:rsidR="003A2B58" w:rsidRPr="005704E3" w:rsidRDefault="003A2B58" w:rsidP="003A2B58">
      <w:pPr>
        <w:pStyle w:val="Odstavekseznama"/>
        <w:ind w:left="1080"/>
        <w:jc w:val="both"/>
        <w:rPr>
          <w:i/>
        </w:rPr>
      </w:pPr>
    </w:p>
    <w:p w:rsidR="003A2B58" w:rsidRPr="005704E3" w:rsidRDefault="003A2B58" w:rsidP="00B06DBB">
      <w:pPr>
        <w:pStyle w:val="Odstavekseznama"/>
        <w:numPr>
          <w:ilvl w:val="0"/>
          <w:numId w:val="12"/>
        </w:numPr>
        <w:jc w:val="both"/>
        <w:rPr>
          <w:b/>
          <w:i/>
          <w:u w:val="single"/>
        </w:rPr>
      </w:pPr>
      <w:r w:rsidRPr="005704E3">
        <w:rPr>
          <w:b/>
          <w:i/>
          <w:u w:val="single"/>
        </w:rPr>
        <w:t>SVETOVANJE</w:t>
      </w:r>
    </w:p>
    <w:p w:rsidR="00996782" w:rsidRPr="005704E3" w:rsidRDefault="00307081" w:rsidP="00B06DBB">
      <w:pPr>
        <w:pStyle w:val="Odstavekseznama"/>
        <w:numPr>
          <w:ilvl w:val="1"/>
          <w:numId w:val="26"/>
        </w:numPr>
        <w:jc w:val="both"/>
        <w:rPr>
          <w:b/>
          <w:i/>
          <w:u w:val="single"/>
        </w:rPr>
      </w:pPr>
      <w:r w:rsidRPr="005704E3">
        <w:rPr>
          <w:b/>
          <w:i/>
        </w:rPr>
        <w:t>Podrobnejša o</w:t>
      </w:r>
      <w:r w:rsidR="003A2B58" w:rsidRPr="005704E3">
        <w:rPr>
          <w:b/>
          <w:i/>
        </w:rPr>
        <w:t>predelitev aktivnosti na področju SVETOVANJA</w:t>
      </w:r>
    </w:p>
    <w:p w:rsidR="00996782" w:rsidRPr="005704E3" w:rsidRDefault="00996782" w:rsidP="00996782">
      <w:pPr>
        <w:pStyle w:val="Odstavekseznama"/>
        <w:jc w:val="both"/>
        <w:rPr>
          <w:i/>
        </w:rPr>
      </w:pPr>
      <w:r w:rsidRPr="005704E3">
        <w:rPr>
          <w:i/>
        </w:rPr>
        <w:t xml:space="preserve">Osnovno svetovanje vključuje tako informiranje, ki je opredeljeno kot telefonsko svetovanje, krajši osebni obisk ali svetovanje preko e-pošte s podajanjem splošnih informacij, za katere lahko svetovalec uporabi že standardno oblikovan odgovor, kot tudi osebni obisk ali daljše elektronsko sporočilo, iz katerega je razvidno, da so informacije zbrane izrecno za potrebe stranke. Svetovanje se lahko zaključi z registracijo podjetja ali/in pomoč pri drugih e-postopkih. </w:t>
      </w:r>
    </w:p>
    <w:p w:rsidR="00213597" w:rsidRPr="005704E3" w:rsidRDefault="00213597" w:rsidP="00996782">
      <w:pPr>
        <w:pStyle w:val="Odstavekseznama"/>
        <w:jc w:val="both"/>
        <w:rPr>
          <w:i/>
        </w:rPr>
      </w:pPr>
    </w:p>
    <w:p w:rsidR="00996782" w:rsidRPr="005704E3" w:rsidRDefault="00996782" w:rsidP="00996782">
      <w:pPr>
        <w:pStyle w:val="Odstavekseznama"/>
        <w:jc w:val="both"/>
        <w:rPr>
          <w:b/>
          <w:i/>
        </w:rPr>
      </w:pPr>
      <w:r w:rsidRPr="005704E3">
        <w:rPr>
          <w:b/>
          <w:i/>
        </w:rPr>
        <w:t>Vsebinsko svetovanja pokrivajo sledeča področja:</w:t>
      </w:r>
    </w:p>
    <w:p w:rsidR="00996782" w:rsidRPr="005704E3" w:rsidRDefault="00996782" w:rsidP="00B06DBB">
      <w:pPr>
        <w:pStyle w:val="Odstavekseznama"/>
        <w:numPr>
          <w:ilvl w:val="2"/>
          <w:numId w:val="26"/>
        </w:numPr>
        <w:rPr>
          <w:i/>
          <w:u w:val="single"/>
        </w:rPr>
      </w:pPr>
      <w:r w:rsidRPr="005704E3">
        <w:rPr>
          <w:i/>
          <w:u w:val="single"/>
        </w:rPr>
        <w:t>Zahteve države:</w:t>
      </w:r>
    </w:p>
    <w:p w:rsidR="00996782" w:rsidRPr="005704E3" w:rsidRDefault="00996782" w:rsidP="00996782">
      <w:pPr>
        <w:pStyle w:val="Odstavekseznama"/>
        <w:numPr>
          <w:ilvl w:val="0"/>
          <w:numId w:val="6"/>
        </w:numPr>
        <w:rPr>
          <w:i/>
        </w:rPr>
      </w:pPr>
      <w:r w:rsidRPr="005704E3">
        <w:rPr>
          <w:i/>
        </w:rPr>
        <w:t>vezano na pogoje za opravljanje dejavnosti in postopkih za pridobitev dovoljenj, ki so potrebni za opravljanja dejavnosti</w:t>
      </w:r>
    </w:p>
    <w:p w:rsidR="00996782" w:rsidRPr="005704E3" w:rsidRDefault="00996782" w:rsidP="00996782">
      <w:pPr>
        <w:pStyle w:val="Odstavekseznama"/>
        <w:numPr>
          <w:ilvl w:val="0"/>
          <w:numId w:val="6"/>
        </w:numPr>
        <w:rPr>
          <w:i/>
        </w:rPr>
      </w:pPr>
      <w:r w:rsidRPr="005704E3">
        <w:rPr>
          <w:i/>
        </w:rPr>
        <w:t xml:space="preserve">vezano na registracijske in ostale postopke, ki jih omogoča e-VEM registracijo podjetja </w:t>
      </w:r>
    </w:p>
    <w:p w:rsidR="00996782" w:rsidRPr="005704E3" w:rsidRDefault="00996782" w:rsidP="00996782">
      <w:pPr>
        <w:pStyle w:val="Odstavekseznama"/>
        <w:numPr>
          <w:ilvl w:val="0"/>
          <w:numId w:val="6"/>
        </w:numPr>
        <w:rPr>
          <w:i/>
        </w:rPr>
      </w:pPr>
      <w:r w:rsidRPr="005704E3">
        <w:rPr>
          <w:i/>
        </w:rPr>
        <w:t>vezano na različne pravne oblike podjetja</w:t>
      </w:r>
    </w:p>
    <w:p w:rsidR="00213597" w:rsidRPr="005704E3" w:rsidRDefault="00213597" w:rsidP="00E42461">
      <w:pPr>
        <w:pStyle w:val="Odstavekseznama"/>
        <w:rPr>
          <w:i/>
        </w:rPr>
      </w:pPr>
    </w:p>
    <w:p w:rsidR="00996782" w:rsidRPr="005704E3" w:rsidRDefault="00996782" w:rsidP="00996782">
      <w:pPr>
        <w:pStyle w:val="Odstavekseznama"/>
        <w:numPr>
          <w:ilvl w:val="0"/>
          <w:numId w:val="6"/>
        </w:numPr>
        <w:rPr>
          <w:i/>
        </w:rPr>
      </w:pPr>
      <w:r w:rsidRPr="005704E3">
        <w:rPr>
          <w:i/>
        </w:rPr>
        <w:t>vezano na različne oblike dela oz. zaposlovanje  delavcev</w:t>
      </w:r>
    </w:p>
    <w:p w:rsidR="00996782" w:rsidRPr="005704E3" w:rsidRDefault="00996782" w:rsidP="00996782">
      <w:pPr>
        <w:pStyle w:val="Odstavekseznama"/>
        <w:numPr>
          <w:ilvl w:val="0"/>
          <w:numId w:val="6"/>
        </w:numPr>
        <w:rPr>
          <w:i/>
        </w:rPr>
      </w:pPr>
      <w:r w:rsidRPr="005704E3">
        <w:rPr>
          <w:i/>
        </w:rPr>
        <w:t>o potrebnem poročanju državi (SURS, FURS, ZZZS,…)</w:t>
      </w:r>
    </w:p>
    <w:p w:rsidR="00996782" w:rsidRPr="005704E3" w:rsidRDefault="00996782" w:rsidP="00B06DBB">
      <w:pPr>
        <w:pStyle w:val="Odstavekseznama"/>
        <w:numPr>
          <w:ilvl w:val="2"/>
          <w:numId w:val="26"/>
        </w:numPr>
        <w:rPr>
          <w:i/>
          <w:u w:val="single"/>
        </w:rPr>
      </w:pPr>
      <w:r w:rsidRPr="005704E3">
        <w:rPr>
          <w:i/>
          <w:u w:val="single"/>
        </w:rPr>
        <w:t>Spodbude in druge vrste</w:t>
      </w:r>
      <w:r w:rsidR="00A1137C" w:rsidRPr="005704E3">
        <w:rPr>
          <w:i/>
          <w:u w:val="single"/>
        </w:rPr>
        <w:t xml:space="preserve"> </w:t>
      </w:r>
      <w:r w:rsidRPr="005704E3">
        <w:rPr>
          <w:i/>
          <w:u w:val="single"/>
        </w:rPr>
        <w:t>pomoči države:</w:t>
      </w:r>
    </w:p>
    <w:p w:rsidR="00996782" w:rsidRPr="005704E3" w:rsidRDefault="00996782" w:rsidP="00996782">
      <w:pPr>
        <w:pStyle w:val="Odstavekseznama"/>
        <w:numPr>
          <w:ilvl w:val="0"/>
          <w:numId w:val="3"/>
        </w:numPr>
        <w:rPr>
          <w:i/>
        </w:rPr>
      </w:pPr>
      <w:r w:rsidRPr="005704E3">
        <w:rPr>
          <w:i/>
        </w:rPr>
        <w:t>o finančnih spodbudah za potencia</w:t>
      </w:r>
      <w:r w:rsidR="009C691A">
        <w:rPr>
          <w:i/>
        </w:rPr>
        <w:t>l</w:t>
      </w:r>
      <w:r w:rsidRPr="005704E3">
        <w:rPr>
          <w:i/>
        </w:rPr>
        <w:t>ne podjetnike in že delujoča podjetja</w:t>
      </w:r>
    </w:p>
    <w:p w:rsidR="00996782" w:rsidRPr="005704E3" w:rsidRDefault="00996782" w:rsidP="00996782">
      <w:pPr>
        <w:pStyle w:val="Odstavekseznama"/>
        <w:numPr>
          <w:ilvl w:val="0"/>
          <w:numId w:val="3"/>
        </w:numPr>
        <w:rPr>
          <w:i/>
        </w:rPr>
      </w:pPr>
      <w:r w:rsidRPr="005704E3">
        <w:rPr>
          <w:i/>
        </w:rPr>
        <w:t>o nefinančnih spodbudah za potencialne podjetnike in že delujoča podjetja</w:t>
      </w:r>
    </w:p>
    <w:p w:rsidR="00996782" w:rsidRPr="005704E3" w:rsidRDefault="00996782" w:rsidP="00996782">
      <w:pPr>
        <w:pStyle w:val="Odstavekseznama"/>
        <w:numPr>
          <w:ilvl w:val="0"/>
          <w:numId w:val="3"/>
        </w:numPr>
        <w:rPr>
          <w:i/>
        </w:rPr>
      </w:pPr>
      <w:r w:rsidRPr="005704E3">
        <w:rPr>
          <w:i/>
        </w:rPr>
        <w:t>pomoč podjetjem pri iskanju lokacij za začetek dejavnosti</w:t>
      </w:r>
    </w:p>
    <w:p w:rsidR="00996782" w:rsidRPr="005704E3" w:rsidRDefault="00996782" w:rsidP="00996782">
      <w:pPr>
        <w:pStyle w:val="Odstavekseznama"/>
        <w:numPr>
          <w:ilvl w:val="0"/>
          <w:numId w:val="3"/>
        </w:numPr>
        <w:rPr>
          <w:i/>
        </w:rPr>
      </w:pPr>
      <w:r w:rsidRPr="005704E3">
        <w:rPr>
          <w:i/>
        </w:rPr>
        <w:t>pomoč slovenskim podjetjem pri internacionalizaciji in čezmejnem sodelovanju (samo nosilna točka VEM na regionalnem nivoju!!)</w:t>
      </w:r>
    </w:p>
    <w:p w:rsidR="00996782" w:rsidRPr="005704E3" w:rsidRDefault="00996782" w:rsidP="00996782">
      <w:pPr>
        <w:pStyle w:val="Odstavekseznama"/>
        <w:numPr>
          <w:ilvl w:val="0"/>
          <w:numId w:val="3"/>
        </w:numPr>
        <w:rPr>
          <w:i/>
        </w:rPr>
      </w:pPr>
      <w:r w:rsidRPr="005704E3">
        <w:rPr>
          <w:i/>
        </w:rPr>
        <w:t>spremljanje novonastalih podjetij v regiji</w:t>
      </w:r>
    </w:p>
    <w:p w:rsidR="00996782" w:rsidRPr="005704E3" w:rsidRDefault="00996782" w:rsidP="00B06DBB">
      <w:pPr>
        <w:pStyle w:val="Odstavekseznama"/>
        <w:numPr>
          <w:ilvl w:val="2"/>
          <w:numId w:val="26"/>
        </w:numPr>
        <w:rPr>
          <w:i/>
          <w:u w:val="single"/>
        </w:rPr>
      </w:pPr>
      <w:r w:rsidRPr="005704E3">
        <w:rPr>
          <w:i/>
          <w:u w:val="single"/>
        </w:rPr>
        <w:t>Druga področja:</w:t>
      </w:r>
    </w:p>
    <w:p w:rsidR="00996782" w:rsidRPr="005704E3" w:rsidRDefault="00996782" w:rsidP="00996782">
      <w:pPr>
        <w:pStyle w:val="Odstavekseznama"/>
        <w:numPr>
          <w:ilvl w:val="0"/>
          <w:numId w:val="3"/>
        </w:numPr>
        <w:rPr>
          <w:i/>
        </w:rPr>
      </w:pPr>
      <w:r w:rsidRPr="005704E3">
        <w:rPr>
          <w:i/>
        </w:rPr>
        <w:t>osnovno svetovanje s področja intelektualne lastnine</w:t>
      </w:r>
    </w:p>
    <w:p w:rsidR="00996782" w:rsidRPr="005704E3" w:rsidRDefault="00996782" w:rsidP="00996782">
      <w:pPr>
        <w:pStyle w:val="Odstavekseznama"/>
        <w:numPr>
          <w:ilvl w:val="0"/>
          <w:numId w:val="3"/>
        </w:numPr>
        <w:rPr>
          <w:i/>
        </w:rPr>
      </w:pPr>
      <w:r w:rsidRPr="005704E3">
        <w:rPr>
          <w:i/>
        </w:rPr>
        <w:t xml:space="preserve">svetovanje v vseh fazah razvoja poslovne ideje, </w:t>
      </w:r>
    </w:p>
    <w:p w:rsidR="003A4F57" w:rsidRPr="005704E3" w:rsidRDefault="00996782" w:rsidP="00996782">
      <w:pPr>
        <w:pStyle w:val="Odstavekseznama"/>
        <w:numPr>
          <w:ilvl w:val="0"/>
          <w:numId w:val="3"/>
        </w:numPr>
      </w:pPr>
      <w:r w:rsidRPr="005704E3">
        <w:rPr>
          <w:i/>
        </w:rPr>
        <w:t>in ostalih področij, ki vplivajo na razvoj podjetniške kulture v regiji</w:t>
      </w:r>
    </w:p>
    <w:p w:rsidR="00996782" w:rsidRPr="005704E3" w:rsidRDefault="003A4F57" w:rsidP="00996782">
      <w:pPr>
        <w:pStyle w:val="Odstavekseznama"/>
        <w:numPr>
          <w:ilvl w:val="0"/>
          <w:numId w:val="3"/>
        </w:numPr>
        <w:rPr>
          <w:i/>
        </w:rPr>
      </w:pPr>
      <w:r w:rsidRPr="005704E3">
        <w:rPr>
          <w:i/>
        </w:rPr>
        <w:t>spremljanje novonastalih podjetij</w:t>
      </w:r>
      <w:r w:rsidR="00A979A6" w:rsidRPr="005704E3">
        <w:rPr>
          <w:i/>
        </w:rPr>
        <w:t xml:space="preserve"> v regiji predvsem tisti, ki jih je izobraževala agencija – podjetnice začetnice, mlade podjetnike…</w:t>
      </w:r>
    </w:p>
    <w:p w:rsidR="00996782" w:rsidRPr="005704E3" w:rsidRDefault="00996782" w:rsidP="00996782">
      <w:pPr>
        <w:pStyle w:val="Odstavekseznama"/>
        <w:jc w:val="both"/>
        <w:rPr>
          <w:b/>
          <w:i/>
          <w:u w:val="single"/>
        </w:rPr>
      </w:pPr>
    </w:p>
    <w:p w:rsidR="00996782" w:rsidRPr="005704E3" w:rsidRDefault="00B06DBB" w:rsidP="00B06DBB">
      <w:pPr>
        <w:pStyle w:val="Odstavekseznama"/>
        <w:numPr>
          <w:ilvl w:val="1"/>
          <w:numId w:val="26"/>
        </w:numPr>
        <w:jc w:val="both"/>
        <w:rPr>
          <w:b/>
          <w:i/>
          <w:u w:val="single"/>
        </w:rPr>
      </w:pPr>
      <w:r w:rsidRPr="005704E3">
        <w:rPr>
          <w:b/>
          <w:i/>
        </w:rPr>
        <w:t>O</w:t>
      </w:r>
      <w:r w:rsidR="00996782" w:rsidRPr="005704E3">
        <w:rPr>
          <w:b/>
          <w:i/>
        </w:rPr>
        <w:t xml:space="preserve">predelitev kazalnikov na področju </w:t>
      </w:r>
      <w:r w:rsidR="00996782" w:rsidRPr="005704E3">
        <w:t xml:space="preserve"> </w:t>
      </w:r>
      <w:r w:rsidR="00996782" w:rsidRPr="005704E3">
        <w:rPr>
          <w:b/>
          <w:i/>
        </w:rPr>
        <w:t>SVETOVANJA</w:t>
      </w:r>
    </w:p>
    <w:p w:rsidR="00A727B3" w:rsidRDefault="00060BD8" w:rsidP="00B06DBB">
      <w:pPr>
        <w:pStyle w:val="Odstavekseznama"/>
        <w:jc w:val="both"/>
        <w:rPr>
          <w:i/>
        </w:rPr>
      </w:pPr>
      <w:r w:rsidRPr="00060BD8">
        <w:rPr>
          <w:i/>
        </w:rPr>
        <w:t xml:space="preserve">Kazalniki so opredeljeni v akcijskem načrtu SPOT </w:t>
      </w:r>
      <w:r w:rsidR="00A727B3">
        <w:rPr>
          <w:i/>
        </w:rPr>
        <w:t>Svetovanje</w:t>
      </w:r>
      <w:r w:rsidRPr="00060BD8">
        <w:rPr>
          <w:i/>
        </w:rPr>
        <w:t xml:space="preserve"> za tekoče leto. Praviloma se vsa svetovanja izvajajo na sedežu SPOT </w:t>
      </w:r>
      <w:r w:rsidR="00A727B3">
        <w:rPr>
          <w:i/>
        </w:rPr>
        <w:t>Svetovanje</w:t>
      </w:r>
      <w:r w:rsidRPr="00060BD8">
        <w:rPr>
          <w:i/>
        </w:rPr>
        <w:t xml:space="preserve">, vsaj 15% vseh svetovanj navedenih v akcijskem načrtu za tekoče leto mora biti izvedenih v obliki mobilnih svetovanj pri uporabnikih. </w:t>
      </w:r>
      <w:r w:rsidRPr="002701B6">
        <w:rPr>
          <w:i/>
        </w:rPr>
        <w:t>Glede na potrebe ciljnih skupin se lahko izvajajo svetovanja tudi na matičnih institucijah</w:t>
      </w:r>
      <w:r w:rsidR="008C3A1F" w:rsidRPr="002701B6">
        <w:rPr>
          <w:i/>
        </w:rPr>
        <w:t xml:space="preserve">. </w:t>
      </w:r>
      <w:r w:rsidR="002828E7">
        <w:rPr>
          <w:i/>
        </w:rPr>
        <w:t>.</w:t>
      </w:r>
      <w:r w:rsidRPr="00060BD8">
        <w:rPr>
          <w:i/>
        </w:rPr>
        <w:t>Svetovanja na matičnih institucijah se ne štejejo v mobilna svetovanja.</w:t>
      </w:r>
    </w:p>
    <w:p w:rsidR="00B06DBB" w:rsidRPr="005704E3" w:rsidRDefault="00B06DBB" w:rsidP="00B06DBB">
      <w:pPr>
        <w:pStyle w:val="Odstavekseznama"/>
        <w:jc w:val="both"/>
        <w:rPr>
          <w:i/>
        </w:rPr>
      </w:pPr>
    </w:p>
    <w:p w:rsidR="00996782" w:rsidRPr="005704E3" w:rsidRDefault="00B06DBB" w:rsidP="00B06DBB">
      <w:pPr>
        <w:pStyle w:val="Odstavekseznama"/>
        <w:numPr>
          <w:ilvl w:val="1"/>
          <w:numId w:val="26"/>
        </w:numPr>
        <w:jc w:val="both"/>
        <w:rPr>
          <w:b/>
          <w:i/>
        </w:rPr>
      </w:pPr>
      <w:r w:rsidRPr="005704E3">
        <w:rPr>
          <w:b/>
          <w:i/>
        </w:rPr>
        <w:t>O</w:t>
      </w:r>
      <w:r w:rsidR="00996782" w:rsidRPr="005704E3">
        <w:rPr>
          <w:b/>
          <w:i/>
        </w:rPr>
        <w:t>predelitev dokazil za področje SVETOVANJA</w:t>
      </w:r>
    </w:p>
    <w:p w:rsidR="008D6886" w:rsidRDefault="00A979A6" w:rsidP="008D6886">
      <w:pPr>
        <w:pStyle w:val="Odstavekseznama"/>
        <w:jc w:val="both"/>
        <w:rPr>
          <w:i/>
          <w:iCs/>
        </w:rPr>
      </w:pPr>
      <w:r w:rsidRPr="005704E3">
        <w:rPr>
          <w:i/>
        </w:rPr>
        <w:t>V</w:t>
      </w:r>
      <w:r w:rsidR="003C6FC0" w:rsidRPr="005704E3">
        <w:rPr>
          <w:i/>
        </w:rPr>
        <w:t>sebinsko dokazilo – izpolnjen svetovalni obrazec</w:t>
      </w:r>
      <w:r w:rsidR="000F4418" w:rsidRPr="005704E3">
        <w:rPr>
          <w:i/>
        </w:rPr>
        <w:t xml:space="preserve"> </w:t>
      </w:r>
      <w:r w:rsidR="003C6FC0" w:rsidRPr="005704E3">
        <w:rPr>
          <w:i/>
        </w:rPr>
        <w:t>za vsako svetovanje posebej, ki mora biti podpisan s strani svetovanca</w:t>
      </w:r>
      <w:r w:rsidR="002C7448">
        <w:rPr>
          <w:i/>
        </w:rPr>
        <w:t>.</w:t>
      </w:r>
      <w:r w:rsidR="008D6886">
        <w:rPr>
          <w:i/>
        </w:rPr>
        <w:t xml:space="preserve"> </w:t>
      </w:r>
      <w:r w:rsidR="008D6886">
        <w:rPr>
          <w:i/>
          <w:iCs/>
        </w:rPr>
        <w:t xml:space="preserve">Podpis je lahko izveden tudi preko podpisne komponente. </w:t>
      </w:r>
    </w:p>
    <w:p w:rsidR="003A2B58" w:rsidRPr="005704E3" w:rsidRDefault="003A2B58" w:rsidP="00A979A6">
      <w:pPr>
        <w:pStyle w:val="Odstavekseznama"/>
        <w:jc w:val="both"/>
        <w:rPr>
          <w:i/>
        </w:rPr>
      </w:pPr>
    </w:p>
    <w:p w:rsidR="00846F34" w:rsidRPr="005704E3" w:rsidRDefault="00846F34" w:rsidP="00846F34">
      <w:pPr>
        <w:jc w:val="both"/>
        <w:rPr>
          <w:b/>
          <w:i/>
          <w:u w:val="single"/>
        </w:rPr>
      </w:pPr>
    </w:p>
    <w:p w:rsidR="00846F34" w:rsidRPr="005704E3" w:rsidRDefault="00846F34" w:rsidP="00846F34">
      <w:pPr>
        <w:pStyle w:val="Odstavekseznama"/>
        <w:numPr>
          <w:ilvl w:val="0"/>
          <w:numId w:val="12"/>
        </w:numPr>
        <w:jc w:val="both"/>
        <w:rPr>
          <w:b/>
          <w:i/>
          <w:u w:val="single"/>
        </w:rPr>
      </w:pPr>
      <w:r w:rsidRPr="005704E3">
        <w:rPr>
          <w:b/>
          <w:i/>
          <w:u w:val="single"/>
        </w:rPr>
        <w:t xml:space="preserve"> ANIMIRANJE IN POVEZOVANJE REGIONALNEGA OKOLJA</w:t>
      </w:r>
    </w:p>
    <w:p w:rsidR="00D8508A" w:rsidRPr="005704E3" w:rsidRDefault="00D8508A" w:rsidP="00D8508A">
      <w:pPr>
        <w:ind w:left="360"/>
        <w:jc w:val="both"/>
        <w:rPr>
          <w:rFonts w:ascii="Arial Narrow" w:eastAsia="MS Mincho" w:hAnsi="Arial Narrow" w:cs="Times New Roman"/>
          <w:b/>
          <w:i/>
          <w:u w:val="single"/>
        </w:rPr>
      </w:pPr>
      <w:r w:rsidRPr="005704E3">
        <w:rPr>
          <w:rFonts w:ascii="Arial Narrow" w:eastAsia="MS Mincho" w:hAnsi="Arial Narrow" w:cs="Times New Roman"/>
          <w:b/>
          <w:i/>
          <w:u w:val="single"/>
        </w:rPr>
        <w:t>3.1. Podrobnejša opredelitev aktivnosti na področju</w:t>
      </w:r>
      <w:r w:rsidRPr="005704E3">
        <w:t xml:space="preserve"> </w:t>
      </w:r>
      <w:r w:rsidR="000711E4" w:rsidRPr="005704E3">
        <w:rPr>
          <w:rFonts w:ascii="Arial Narrow" w:eastAsia="MS Mincho" w:hAnsi="Arial Narrow" w:cs="Times New Roman"/>
          <w:b/>
          <w:i/>
          <w:u w:val="single"/>
        </w:rPr>
        <w:t>ANIMIRANJA IN POVEZOVANJE REGIONALNEGA OKOLJA</w:t>
      </w:r>
    </w:p>
    <w:p w:rsidR="00846F34" w:rsidRPr="005704E3" w:rsidRDefault="00D8508A" w:rsidP="00D8508A">
      <w:pPr>
        <w:ind w:left="360"/>
        <w:jc w:val="both"/>
        <w:rPr>
          <w:rFonts w:ascii="Arial Narrow" w:eastAsia="MS Mincho" w:hAnsi="Arial Narrow" w:cs="Times New Roman"/>
          <w:i/>
        </w:rPr>
      </w:pPr>
      <w:r w:rsidRPr="005704E3">
        <w:rPr>
          <w:rFonts w:ascii="Arial Narrow" w:eastAsia="MS Mincho" w:hAnsi="Arial Narrow" w:cs="Times New Roman"/>
          <w:i/>
        </w:rPr>
        <w:t xml:space="preserve">SPOT </w:t>
      </w:r>
      <w:r w:rsidR="00D04F02" w:rsidRPr="00D04F02">
        <w:rPr>
          <w:rFonts w:ascii="Arial Narrow" w:eastAsia="MS Mincho" w:hAnsi="Arial Narrow" w:cs="Times New Roman"/>
          <w:i/>
        </w:rPr>
        <w:t>Svetovanje</w:t>
      </w:r>
      <w:r w:rsidRPr="005704E3">
        <w:rPr>
          <w:rFonts w:ascii="Arial Narrow" w:eastAsia="MS Mincho" w:hAnsi="Arial Narrow" w:cs="Times New Roman"/>
          <w:i/>
        </w:rPr>
        <w:t xml:space="preserve"> deluje celostno in si prizadevati za prepoznavnost v regij v ta namen je njegova naloga tudi spodbujati</w:t>
      </w:r>
      <w:r w:rsidR="00846F34" w:rsidRPr="005704E3">
        <w:rPr>
          <w:rFonts w:ascii="Arial Narrow" w:eastAsia="MS Mincho" w:hAnsi="Arial Narrow" w:cs="Times New Roman"/>
          <w:i/>
        </w:rPr>
        <w:t xml:space="preserve"> mreženje subjektov podpornega okolja (šole, zbornice, združenja, društva…)  in promocija aktivnosti SPOT </w:t>
      </w:r>
      <w:r w:rsidR="00D04F02" w:rsidRPr="00D04F02">
        <w:rPr>
          <w:rFonts w:ascii="Arial Narrow" w:eastAsia="MS Mincho" w:hAnsi="Arial Narrow" w:cs="Times New Roman"/>
          <w:i/>
        </w:rPr>
        <w:t>Svetovanje</w:t>
      </w:r>
      <w:r w:rsidR="00846F34" w:rsidRPr="005704E3">
        <w:rPr>
          <w:rFonts w:ascii="Arial Narrow" w:eastAsia="MS Mincho" w:hAnsi="Arial Narrow" w:cs="Times New Roman"/>
          <w:i/>
        </w:rPr>
        <w:t xml:space="preserve"> ali ukrepov spodbujanja podjetništva</w:t>
      </w:r>
      <w:r w:rsidRPr="005704E3">
        <w:rPr>
          <w:rFonts w:ascii="Arial Narrow" w:eastAsia="MS Mincho" w:hAnsi="Arial Narrow" w:cs="Times New Roman"/>
          <w:i/>
        </w:rPr>
        <w:t xml:space="preserve">. Svetovalci v regiji na dogodkih informirajo o spodbujanju podjetništva v regiji in storitvah SPOT </w:t>
      </w:r>
      <w:r w:rsidR="00D04F02" w:rsidRPr="00D04F02">
        <w:rPr>
          <w:rFonts w:ascii="Arial Narrow" w:eastAsia="MS Mincho" w:hAnsi="Arial Narrow" w:cs="Times New Roman"/>
          <w:i/>
        </w:rPr>
        <w:t>Svetovanje</w:t>
      </w:r>
      <w:r w:rsidRPr="005704E3">
        <w:rPr>
          <w:rFonts w:ascii="Arial Narrow" w:eastAsia="MS Mincho" w:hAnsi="Arial Narrow" w:cs="Times New Roman"/>
          <w:i/>
        </w:rPr>
        <w:t xml:space="preserve"> in promovirajo storitev SPOT </w:t>
      </w:r>
      <w:r w:rsidR="00D04F02" w:rsidRPr="00D04F02">
        <w:rPr>
          <w:rFonts w:ascii="Arial Narrow" w:eastAsia="MS Mincho" w:hAnsi="Arial Narrow" w:cs="Times New Roman"/>
          <w:i/>
        </w:rPr>
        <w:t>Svetovanje</w:t>
      </w:r>
      <w:r w:rsidRPr="005704E3">
        <w:rPr>
          <w:rFonts w:ascii="Arial Narrow" w:eastAsia="MS Mincho" w:hAnsi="Arial Narrow" w:cs="Times New Roman"/>
          <w:i/>
        </w:rPr>
        <w:t xml:space="preserve"> preko osebnih obiskov pri </w:t>
      </w:r>
      <w:proofErr w:type="spellStart"/>
      <w:r w:rsidRPr="005704E3">
        <w:rPr>
          <w:rFonts w:ascii="Arial Narrow" w:eastAsia="MS Mincho" w:hAnsi="Arial Narrow" w:cs="Times New Roman"/>
          <w:i/>
        </w:rPr>
        <w:t>MSPji</w:t>
      </w:r>
      <w:proofErr w:type="spellEnd"/>
      <w:r w:rsidRPr="005704E3">
        <w:rPr>
          <w:rFonts w:ascii="Arial Narrow" w:eastAsia="MS Mincho" w:hAnsi="Arial Narrow" w:cs="Times New Roman"/>
          <w:i/>
        </w:rPr>
        <w:t>. Aktivno tudi sodelujejo pri kreiranju občinskih in regijskih spodbud za podjetnike. V ta namen se vsako leto srečajo s predstavnikom občine, ki je oblikuje občinske ukrepe za spodbujanje podjetništva v regiji. V okviru aktivnosti, ki jih izvajajo svetovalci se povezujejo tudi čezmejno in prinašajo dobre prakse v svoje okolje.</w:t>
      </w:r>
      <w:r w:rsidR="000711E4" w:rsidRPr="005704E3">
        <w:rPr>
          <w:rFonts w:ascii="Arial Narrow" w:eastAsia="MS Mincho" w:hAnsi="Arial Narrow" w:cs="Times New Roman"/>
          <w:i/>
        </w:rPr>
        <w:t xml:space="preserve"> Udeležujejo se  na dogodkih čezmejnega povezovanja - sodelovanje in povezovanje s sorodnimi institucijami v sosednjih državah.</w:t>
      </w:r>
    </w:p>
    <w:p w:rsidR="000711E4" w:rsidRPr="005704E3" w:rsidRDefault="000711E4" w:rsidP="000711E4">
      <w:pPr>
        <w:pStyle w:val="Odstavekseznama"/>
        <w:numPr>
          <w:ilvl w:val="1"/>
          <w:numId w:val="12"/>
        </w:numPr>
        <w:jc w:val="both"/>
        <w:rPr>
          <w:b/>
          <w:i/>
        </w:rPr>
      </w:pPr>
      <w:r w:rsidRPr="005704E3">
        <w:rPr>
          <w:b/>
          <w:i/>
        </w:rPr>
        <w:t xml:space="preserve">Opredelitev kazalnikov na področju  </w:t>
      </w:r>
      <w:r w:rsidRPr="005704E3">
        <w:rPr>
          <w:b/>
          <w:i/>
          <w:u w:val="single"/>
        </w:rPr>
        <w:t>ANIMIRANJE IN POVEZOVANJE REGIONALNEGA OKOLJA</w:t>
      </w:r>
    </w:p>
    <w:p w:rsidR="00DA2A34" w:rsidRDefault="00DA2A34" w:rsidP="00846F34">
      <w:pPr>
        <w:pStyle w:val="Odstavekseznama"/>
        <w:jc w:val="both"/>
        <w:rPr>
          <w:i/>
        </w:rPr>
      </w:pPr>
      <w:r w:rsidRPr="00DA2A34">
        <w:rPr>
          <w:i/>
        </w:rPr>
        <w:t xml:space="preserve">Kazalniki so opredeljeni v akcijskem načrtu SPOT </w:t>
      </w:r>
      <w:r w:rsidR="00D04F02" w:rsidRPr="00D04F02">
        <w:rPr>
          <w:i/>
        </w:rPr>
        <w:t>Svetovanje</w:t>
      </w:r>
      <w:r w:rsidRPr="00DA2A34">
        <w:rPr>
          <w:i/>
        </w:rPr>
        <w:t xml:space="preserve"> za tekoče leto.</w:t>
      </w:r>
    </w:p>
    <w:p w:rsidR="00D8508A" w:rsidRPr="005704E3" w:rsidRDefault="00D8508A" w:rsidP="00846F34">
      <w:pPr>
        <w:pStyle w:val="Odstavekseznama"/>
        <w:jc w:val="both"/>
        <w:rPr>
          <w:i/>
        </w:rPr>
      </w:pPr>
    </w:p>
    <w:p w:rsidR="000711E4" w:rsidRPr="005704E3" w:rsidRDefault="000711E4" w:rsidP="000711E4">
      <w:pPr>
        <w:pStyle w:val="Odstavekseznama"/>
        <w:numPr>
          <w:ilvl w:val="1"/>
          <w:numId w:val="12"/>
        </w:numPr>
        <w:jc w:val="both"/>
        <w:rPr>
          <w:b/>
          <w:i/>
        </w:rPr>
      </w:pPr>
      <w:r w:rsidRPr="005704E3">
        <w:rPr>
          <w:b/>
          <w:i/>
        </w:rPr>
        <w:t>Opredelitev dokazil na področju  IZMENJAV DOBRIH PRAKS IN ODPIRANJE POSLOVNIH PRILOŽNOSTI</w:t>
      </w:r>
    </w:p>
    <w:p w:rsidR="000711E4" w:rsidRPr="005704E3" w:rsidRDefault="000711E4" w:rsidP="000711E4">
      <w:pPr>
        <w:pStyle w:val="Odstavekseznama"/>
        <w:numPr>
          <w:ilvl w:val="0"/>
          <w:numId w:val="3"/>
        </w:numPr>
        <w:rPr>
          <w:i/>
        </w:rPr>
      </w:pPr>
      <w:r w:rsidRPr="005704E3">
        <w:rPr>
          <w:i/>
        </w:rPr>
        <w:t>vsebinsko dokazilo – izpolnjen obrazec o opravljenih aktivnosti, fotografije iz dogodkov iz katerih je razvidno, za kateri dogodek je fotografija, kjer je to mogoče.</w:t>
      </w:r>
    </w:p>
    <w:p w:rsidR="000711E4" w:rsidRPr="005704E3" w:rsidRDefault="000711E4" w:rsidP="00846F34">
      <w:pPr>
        <w:pStyle w:val="Odstavekseznama"/>
        <w:jc w:val="both"/>
        <w:rPr>
          <w:i/>
        </w:rPr>
      </w:pPr>
    </w:p>
    <w:p w:rsidR="000711E4" w:rsidRPr="005704E3" w:rsidRDefault="000711E4" w:rsidP="00846F34">
      <w:pPr>
        <w:pStyle w:val="Odstavekseznama"/>
        <w:jc w:val="both"/>
        <w:rPr>
          <w:i/>
        </w:rPr>
      </w:pPr>
    </w:p>
    <w:p w:rsidR="00B06DBB" w:rsidRPr="005704E3" w:rsidRDefault="00B06DBB" w:rsidP="00307081">
      <w:pPr>
        <w:pStyle w:val="Odstavekseznama"/>
        <w:numPr>
          <w:ilvl w:val="0"/>
          <w:numId w:val="12"/>
        </w:numPr>
        <w:jc w:val="both"/>
        <w:rPr>
          <w:b/>
          <w:i/>
          <w:u w:val="single"/>
        </w:rPr>
      </w:pPr>
      <w:r w:rsidRPr="005704E3">
        <w:rPr>
          <w:b/>
          <w:i/>
          <w:u w:val="single"/>
        </w:rPr>
        <w:t>USPOSABLJANJA IN DELAVNICE</w:t>
      </w:r>
      <w:r w:rsidR="00307081" w:rsidRPr="005704E3">
        <w:rPr>
          <w:b/>
          <w:i/>
          <w:u w:val="single"/>
        </w:rPr>
        <w:t xml:space="preserve"> </w:t>
      </w:r>
    </w:p>
    <w:p w:rsidR="00B06DBB" w:rsidRPr="005704E3" w:rsidRDefault="00D8508A" w:rsidP="00307081">
      <w:pPr>
        <w:spacing w:after="0"/>
        <w:ind w:left="357"/>
        <w:jc w:val="both"/>
        <w:rPr>
          <w:rFonts w:ascii="Arial Narrow" w:eastAsia="MS Mincho" w:hAnsi="Arial Narrow" w:cs="Times New Roman"/>
          <w:b/>
          <w:i/>
        </w:rPr>
      </w:pPr>
      <w:r w:rsidRPr="005704E3">
        <w:rPr>
          <w:rFonts w:ascii="Arial Narrow" w:eastAsia="MS Mincho" w:hAnsi="Arial Narrow" w:cs="Times New Roman"/>
          <w:b/>
          <w:i/>
        </w:rPr>
        <w:t>4</w:t>
      </w:r>
      <w:r w:rsidR="00B06DBB" w:rsidRPr="005704E3">
        <w:rPr>
          <w:rFonts w:ascii="Arial Narrow" w:eastAsia="MS Mincho" w:hAnsi="Arial Narrow" w:cs="Times New Roman"/>
          <w:b/>
          <w:i/>
        </w:rPr>
        <w:t xml:space="preserve">.1. </w:t>
      </w:r>
      <w:r w:rsidR="00307081" w:rsidRPr="005704E3">
        <w:rPr>
          <w:rFonts w:ascii="Arial Narrow" w:eastAsia="MS Mincho" w:hAnsi="Arial Narrow" w:cs="Times New Roman"/>
          <w:b/>
          <w:i/>
        </w:rPr>
        <w:t>Podrobnejša o</w:t>
      </w:r>
      <w:r w:rsidR="00B06DBB" w:rsidRPr="005704E3">
        <w:rPr>
          <w:rFonts w:ascii="Arial Narrow" w:eastAsia="MS Mincho" w:hAnsi="Arial Narrow" w:cs="Times New Roman"/>
          <w:b/>
          <w:i/>
        </w:rPr>
        <w:t xml:space="preserve">predelitev aktivnosti </w:t>
      </w:r>
      <w:r w:rsidR="00307081" w:rsidRPr="005704E3">
        <w:rPr>
          <w:rFonts w:ascii="Arial Narrow" w:eastAsia="MS Mincho" w:hAnsi="Arial Narrow" w:cs="Times New Roman"/>
          <w:b/>
          <w:i/>
        </w:rPr>
        <w:t xml:space="preserve">na področju </w:t>
      </w:r>
      <w:r w:rsidR="00393CF9" w:rsidRPr="005704E3">
        <w:rPr>
          <w:rFonts w:ascii="Arial Narrow" w:eastAsia="MS Mincho" w:hAnsi="Arial Narrow" w:cs="Times New Roman"/>
          <w:b/>
          <w:i/>
        </w:rPr>
        <w:t>USPOSABLJANJA IN DELAVNICE</w:t>
      </w:r>
    </w:p>
    <w:p w:rsidR="00B06DBB" w:rsidRPr="005704E3" w:rsidRDefault="00B06DBB" w:rsidP="00307081">
      <w:pPr>
        <w:spacing w:after="0" w:line="240" w:lineRule="auto"/>
        <w:ind w:left="357"/>
        <w:jc w:val="both"/>
        <w:rPr>
          <w:rFonts w:ascii="Arial Narrow" w:eastAsia="MS Mincho" w:hAnsi="Arial Narrow" w:cs="Times New Roman"/>
          <w:i/>
        </w:rPr>
      </w:pPr>
      <w:r w:rsidRPr="005704E3">
        <w:rPr>
          <w:rFonts w:ascii="Arial Narrow" w:eastAsia="MS Mincho" w:hAnsi="Arial Narrow" w:cs="Times New Roman"/>
          <w:i/>
        </w:rPr>
        <w:t>a) Usposabljanje je proces pridobivanja, razvijanja in izboljšanja tistih sposobnosti, veščin, navad in kompetenc potencialnih podjetnikov in MSP, ki jim bodo omogočile večjo učinkovitost in s tem doseganje ciljev podjetja.</w:t>
      </w:r>
    </w:p>
    <w:p w:rsidR="00B06DBB" w:rsidRPr="005704E3" w:rsidRDefault="00B06DBB" w:rsidP="00307081">
      <w:pPr>
        <w:spacing w:after="0" w:line="240" w:lineRule="auto"/>
        <w:ind w:left="357"/>
        <w:jc w:val="both"/>
        <w:rPr>
          <w:rFonts w:ascii="Arial Narrow" w:eastAsia="MS Mincho" w:hAnsi="Arial Narrow" w:cs="Times New Roman"/>
          <w:i/>
        </w:rPr>
      </w:pPr>
      <w:r w:rsidRPr="005704E3">
        <w:rPr>
          <w:rFonts w:ascii="Arial Narrow" w:eastAsia="MS Mincho" w:hAnsi="Arial Narrow" w:cs="Times New Roman"/>
          <w:i/>
        </w:rPr>
        <w:t xml:space="preserve">b) Delavnica je proces v katerem se udeleženec osredotoči  na konkreten izziv podjetja ali podjetniške ideje in ga nato s praktičnimi vajami razvija in implementira. </w:t>
      </w:r>
    </w:p>
    <w:p w:rsidR="00307081" w:rsidRPr="005704E3" w:rsidRDefault="00307081" w:rsidP="00307081">
      <w:pPr>
        <w:spacing w:after="0" w:line="240" w:lineRule="auto"/>
        <w:ind w:left="357"/>
        <w:jc w:val="both"/>
        <w:rPr>
          <w:rFonts w:ascii="Arial Narrow" w:eastAsia="MS Mincho" w:hAnsi="Arial Narrow" w:cs="Times New Roman"/>
          <w:i/>
        </w:rPr>
      </w:pPr>
    </w:p>
    <w:p w:rsidR="00B06DBB" w:rsidRPr="005704E3" w:rsidRDefault="00B06DBB" w:rsidP="00B06DBB">
      <w:pPr>
        <w:spacing w:after="0"/>
        <w:ind w:left="360"/>
        <w:jc w:val="both"/>
        <w:rPr>
          <w:rFonts w:ascii="Arial Narrow" w:eastAsia="MS Mincho" w:hAnsi="Arial Narrow" w:cs="Times New Roman"/>
          <w:i/>
        </w:rPr>
      </w:pPr>
      <w:r w:rsidRPr="005704E3">
        <w:rPr>
          <w:rFonts w:ascii="Arial Narrow" w:eastAsia="MS Mincho" w:hAnsi="Arial Narrow" w:cs="Times New Roman"/>
          <w:i/>
        </w:rPr>
        <w:t>Tako delavnice, kot usposabljanja konzorcij izvaja na področjih, ki spodbujajo podjetniško kulturo.</w:t>
      </w:r>
    </w:p>
    <w:p w:rsidR="00B06DBB" w:rsidRPr="005704E3" w:rsidRDefault="00B06DBB" w:rsidP="00D04F02">
      <w:pPr>
        <w:pStyle w:val="Odstavekseznama"/>
        <w:numPr>
          <w:ilvl w:val="0"/>
          <w:numId w:val="3"/>
        </w:numPr>
        <w:jc w:val="both"/>
        <w:rPr>
          <w:i/>
        </w:rPr>
      </w:pPr>
      <w:r w:rsidRPr="005704E3">
        <w:rPr>
          <w:i/>
        </w:rPr>
        <w:t xml:space="preserve">Vsi podjetniki, ki jih bo </w:t>
      </w:r>
      <w:r w:rsidR="00A979A6" w:rsidRPr="005704E3">
        <w:rPr>
          <w:i/>
        </w:rPr>
        <w:t xml:space="preserve">SPOT </w:t>
      </w:r>
      <w:r w:rsidR="00D04F02" w:rsidRPr="00D04F02">
        <w:rPr>
          <w:i/>
        </w:rPr>
        <w:t>Svetovanje</w:t>
      </w:r>
      <w:r w:rsidR="00A979A6" w:rsidRPr="005704E3">
        <w:rPr>
          <w:i/>
        </w:rPr>
        <w:t xml:space="preserve"> </w:t>
      </w:r>
      <w:r w:rsidRPr="005704E3">
        <w:rPr>
          <w:i/>
        </w:rPr>
        <w:t>registrirala oz. jim svetovala in tudi širše povabljeni na usposabljanje</w:t>
      </w:r>
      <w:r w:rsidR="00307081" w:rsidRPr="005704E3">
        <w:rPr>
          <w:i/>
        </w:rPr>
        <w:t>/dela</w:t>
      </w:r>
      <w:r w:rsidRPr="005704E3">
        <w:rPr>
          <w:i/>
        </w:rPr>
        <w:t xml:space="preserve">vnico ABC podjetništva in o poslovnih modelih.  </w:t>
      </w:r>
    </w:p>
    <w:p w:rsidR="003C6FC0" w:rsidRPr="005704E3" w:rsidRDefault="00B06DBB" w:rsidP="00B06DBB">
      <w:pPr>
        <w:pStyle w:val="Odstavekseznama"/>
        <w:numPr>
          <w:ilvl w:val="0"/>
          <w:numId w:val="3"/>
        </w:numPr>
        <w:jc w:val="both"/>
        <w:rPr>
          <w:i/>
        </w:rPr>
      </w:pPr>
      <w:r w:rsidRPr="005704E3">
        <w:rPr>
          <w:i/>
        </w:rPr>
        <w:t>Delavnice s specifičnih področij (področja intelektualne lastnine, poslovna mreženja, trženje</w:t>
      </w:r>
      <w:r w:rsidR="00A979A6" w:rsidRPr="005704E3">
        <w:rPr>
          <w:i/>
        </w:rPr>
        <w:t>, internacionalizacija</w:t>
      </w:r>
      <w:r w:rsidRPr="005704E3">
        <w:rPr>
          <w:i/>
        </w:rPr>
        <w:t xml:space="preserve"> …)</w:t>
      </w:r>
    </w:p>
    <w:p w:rsidR="00B06DBB" w:rsidRPr="005704E3" w:rsidRDefault="00B06DBB" w:rsidP="00307081">
      <w:pPr>
        <w:pStyle w:val="Odstavekseznama"/>
        <w:jc w:val="both"/>
        <w:rPr>
          <w:i/>
        </w:rPr>
      </w:pPr>
    </w:p>
    <w:p w:rsidR="00B06DBB" w:rsidRPr="005704E3" w:rsidRDefault="00307081" w:rsidP="00307081">
      <w:pPr>
        <w:pStyle w:val="Odstavekseznama"/>
        <w:numPr>
          <w:ilvl w:val="1"/>
          <w:numId w:val="12"/>
        </w:numPr>
        <w:jc w:val="both"/>
        <w:rPr>
          <w:b/>
          <w:i/>
        </w:rPr>
      </w:pPr>
      <w:r w:rsidRPr="005704E3">
        <w:rPr>
          <w:b/>
          <w:i/>
        </w:rPr>
        <w:t>Opredelitev kazalnikov na področju  USPOSABLJANJA IN DELAVNICE</w:t>
      </w:r>
    </w:p>
    <w:p w:rsidR="00307081" w:rsidRPr="00A727B3" w:rsidRDefault="00DA2A34">
      <w:pPr>
        <w:pStyle w:val="Odstavekseznama"/>
        <w:rPr>
          <w:i/>
        </w:rPr>
      </w:pPr>
      <w:r w:rsidRPr="00DA2A34">
        <w:rPr>
          <w:i/>
        </w:rPr>
        <w:t xml:space="preserve">Kazalniki so opredeljeni v akcijskem načrtu SPOT </w:t>
      </w:r>
      <w:r w:rsidR="00D04F02" w:rsidRPr="00D04F02">
        <w:rPr>
          <w:i/>
        </w:rPr>
        <w:t>Svetovanje</w:t>
      </w:r>
      <w:r w:rsidR="00D04F02">
        <w:rPr>
          <w:i/>
        </w:rPr>
        <w:t xml:space="preserve"> </w:t>
      </w:r>
      <w:r w:rsidRPr="00A727B3">
        <w:rPr>
          <w:i/>
        </w:rPr>
        <w:t>za tekoče leto.</w:t>
      </w:r>
      <w:r w:rsidR="00307081" w:rsidRPr="005704E3">
        <w:t xml:space="preserve">   </w:t>
      </w:r>
    </w:p>
    <w:p w:rsidR="00DA2A34" w:rsidRPr="005704E3" w:rsidRDefault="00DA2A34" w:rsidP="00DA2A34">
      <w:pPr>
        <w:pStyle w:val="Odstavekseznama"/>
      </w:pPr>
    </w:p>
    <w:p w:rsidR="00307081" w:rsidRPr="005704E3" w:rsidRDefault="00307081" w:rsidP="00307081">
      <w:pPr>
        <w:pStyle w:val="Odstavekseznama"/>
        <w:numPr>
          <w:ilvl w:val="1"/>
          <w:numId w:val="12"/>
        </w:numPr>
        <w:jc w:val="both"/>
        <w:rPr>
          <w:b/>
          <w:i/>
        </w:rPr>
      </w:pPr>
      <w:r w:rsidRPr="005704E3">
        <w:rPr>
          <w:b/>
          <w:i/>
        </w:rPr>
        <w:t>Opredelitev dokazil na področju  USPOSABLJANJA IN DELAVNICE</w:t>
      </w:r>
    </w:p>
    <w:p w:rsidR="00393CF9" w:rsidRPr="005704E3" w:rsidRDefault="00346BEC" w:rsidP="00346BEC">
      <w:pPr>
        <w:pStyle w:val="Odstavekseznama"/>
        <w:numPr>
          <w:ilvl w:val="0"/>
          <w:numId w:val="3"/>
        </w:numPr>
        <w:jc w:val="both"/>
        <w:rPr>
          <w:b/>
          <w:i/>
        </w:rPr>
      </w:pPr>
      <w:r w:rsidRPr="005704E3">
        <w:rPr>
          <w:i/>
        </w:rPr>
        <w:t>vsebinsko dokazilo – izpolnjen obrazec o opravljenih delavnic/usposabljanj, podpisne liste</w:t>
      </w:r>
      <w:r w:rsidR="004B4AA4" w:rsidRPr="005704E3">
        <w:rPr>
          <w:i/>
        </w:rPr>
        <w:t xml:space="preserve"> </w:t>
      </w:r>
      <w:r w:rsidRPr="005704E3">
        <w:rPr>
          <w:i/>
        </w:rPr>
        <w:t>in fotografije iz dogodkov</w:t>
      </w:r>
      <w:r w:rsidR="004B4AA4" w:rsidRPr="005704E3">
        <w:rPr>
          <w:i/>
        </w:rPr>
        <w:t xml:space="preserve"> iz katerih je razvidno, za kateri dogodek je fotografija</w:t>
      </w:r>
      <w:r w:rsidRPr="005704E3">
        <w:rPr>
          <w:i/>
        </w:rPr>
        <w:t>;</w:t>
      </w:r>
    </w:p>
    <w:p w:rsidR="00346BEC" w:rsidRPr="005704E3" w:rsidRDefault="00346BEC" w:rsidP="00346BEC">
      <w:pPr>
        <w:pStyle w:val="Odstavekseznama"/>
        <w:numPr>
          <w:ilvl w:val="0"/>
          <w:numId w:val="3"/>
        </w:numPr>
        <w:jc w:val="both"/>
        <w:rPr>
          <w:b/>
          <w:i/>
        </w:rPr>
      </w:pPr>
      <w:r w:rsidRPr="005704E3">
        <w:rPr>
          <w:i/>
        </w:rPr>
        <w:t>dejanska dokazila za zunanje eksperte (slovenske in mednarodne) – dokazilo o izboru in gospodarni rabi sredstev – tri ponudbe, pogodba ali naročilnica, poročilo o opravljeni storitvi</w:t>
      </w:r>
      <w:r w:rsidR="004B4AA4" w:rsidRPr="005704E3">
        <w:rPr>
          <w:i/>
        </w:rPr>
        <w:t xml:space="preserve">, fotografije </w:t>
      </w:r>
      <w:r w:rsidRPr="005704E3">
        <w:rPr>
          <w:i/>
        </w:rPr>
        <w:t xml:space="preserve">in </w:t>
      </w:r>
      <w:r w:rsidR="004B4AA4" w:rsidRPr="005704E3">
        <w:rPr>
          <w:i/>
        </w:rPr>
        <w:t xml:space="preserve">potrdilo </w:t>
      </w:r>
      <w:r w:rsidRPr="005704E3">
        <w:rPr>
          <w:i/>
        </w:rPr>
        <w:t xml:space="preserve">o </w:t>
      </w:r>
      <w:r w:rsidR="004B4AA4" w:rsidRPr="005704E3">
        <w:rPr>
          <w:i/>
        </w:rPr>
        <w:t>plačilu</w:t>
      </w:r>
      <w:r w:rsidRPr="005704E3">
        <w:rPr>
          <w:i/>
        </w:rPr>
        <w:t>;</w:t>
      </w:r>
    </w:p>
    <w:p w:rsidR="00393CF9" w:rsidRPr="005704E3" w:rsidRDefault="00393CF9" w:rsidP="00393CF9">
      <w:pPr>
        <w:pStyle w:val="Odstavekseznama"/>
        <w:jc w:val="both"/>
        <w:rPr>
          <w:b/>
          <w:i/>
        </w:rPr>
      </w:pPr>
    </w:p>
    <w:p w:rsidR="00346BEC" w:rsidRPr="005704E3" w:rsidRDefault="00346BEC" w:rsidP="00346BEC">
      <w:pPr>
        <w:pStyle w:val="Odstavekseznama"/>
        <w:numPr>
          <w:ilvl w:val="0"/>
          <w:numId w:val="12"/>
        </w:numPr>
        <w:jc w:val="both"/>
        <w:rPr>
          <w:b/>
          <w:i/>
        </w:rPr>
      </w:pPr>
      <w:r w:rsidRPr="005704E3">
        <w:rPr>
          <w:b/>
          <w:i/>
        </w:rPr>
        <w:t>IZMENJAVE</w:t>
      </w:r>
      <w:r w:rsidR="00393CF9" w:rsidRPr="005704E3">
        <w:rPr>
          <w:b/>
          <w:i/>
        </w:rPr>
        <w:t xml:space="preserve"> DOBRIH PRAKS IN ODPIRANJE POSLOVNIH PRILOŽNOSTI</w:t>
      </w:r>
    </w:p>
    <w:p w:rsidR="00393CF9" w:rsidRPr="005704E3" w:rsidRDefault="00D8508A" w:rsidP="00D8508A">
      <w:pPr>
        <w:ind w:left="360"/>
        <w:jc w:val="both"/>
        <w:rPr>
          <w:rFonts w:ascii="Arial Narrow" w:eastAsia="MS Mincho" w:hAnsi="Arial Narrow" w:cs="Times New Roman"/>
          <w:b/>
          <w:i/>
        </w:rPr>
      </w:pPr>
      <w:r w:rsidRPr="005704E3">
        <w:rPr>
          <w:rFonts w:ascii="Arial Narrow" w:eastAsia="MS Mincho" w:hAnsi="Arial Narrow" w:cs="Times New Roman"/>
          <w:b/>
          <w:i/>
        </w:rPr>
        <w:t xml:space="preserve">5.1. </w:t>
      </w:r>
      <w:r w:rsidR="00346BEC" w:rsidRPr="005704E3">
        <w:rPr>
          <w:rFonts w:ascii="Arial Narrow" w:eastAsia="MS Mincho" w:hAnsi="Arial Narrow" w:cs="Times New Roman"/>
          <w:b/>
          <w:i/>
        </w:rPr>
        <w:t>Podrobnejša opredelitev aktivnosti na področju IZMENJAV DOBRIH PRAKS IN ODPIRANJE POSLOVNIH PRILOŽNOSTI</w:t>
      </w:r>
    </w:p>
    <w:p w:rsidR="00346BEC" w:rsidRPr="005704E3" w:rsidRDefault="00346BEC" w:rsidP="00B611FA">
      <w:pPr>
        <w:spacing w:after="0"/>
        <w:ind w:left="360"/>
        <w:jc w:val="both"/>
        <w:rPr>
          <w:rFonts w:ascii="Arial Narrow" w:eastAsia="MS Mincho" w:hAnsi="Arial Narrow" w:cs="Times New Roman"/>
          <w:i/>
        </w:rPr>
      </w:pPr>
      <w:r w:rsidRPr="005704E3">
        <w:rPr>
          <w:rFonts w:ascii="Arial Narrow" w:eastAsia="MS Mincho" w:hAnsi="Arial Narrow" w:cs="Times New Roman"/>
          <w:i/>
        </w:rPr>
        <w:t>Preko ogledov dobrih praks, izmenjav izkušenj tako znotraj Slovenije, kot čezmejno z namenom povezovanj-mreženj in odpiranja novih poslovnih priložnosti tako za potencia</w:t>
      </w:r>
      <w:r w:rsidR="00B611FA" w:rsidRPr="005704E3">
        <w:rPr>
          <w:rFonts w:ascii="Arial Narrow" w:eastAsia="MS Mincho" w:hAnsi="Arial Narrow" w:cs="Times New Roman"/>
          <w:i/>
        </w:rPr>
        <w:t>lne podjetnike, kot podjetnike.</w:t>
      </w:r>
    </w:p>
    <w:p w:rsidR="00B611FA" w:rsidRPr="005704E3" w:rsidRDefault="00B611FA" w:rsidP="00B611FA">
      <w:pPr>
        <w:spacing w:after="0"/>
        <w:ind w:left="360"/>
        <w:jc w:val="both"/>
        <w:rPr>
          <w:rFonts w:ascii="Arial Narrow" w:eastAsia="MS Mincho" w:hAnsi="Arial Narrow" w:cs="Times New Roman"/>
          <w:i/>
        </w:rPr>
      </w:pPr>
    </w:p>
    <w:p w:rsidR="00346BEC" w:rsidRPr="005704E3" w:rsidRDefault="00D8508A" w:rsidP="00D8508A">
      <w:pPr>
        <w:pStyle w:val="Odstavekseznama"/>
        <w:ind w:left="360"/>
        <w:rPr>
          <w:b/>
          <w:i/>
        </w:rPr>
      </w:pPr>
      <w:r w:rsidRPr="005704E3">
        <w:rPr>
          <w:b/>
          <w:i/>
        </w:rPr>
        <w:t xml:space="preserve">5.2. </w:t>
      </w:r>
      <w:r w:rsidR="00346BEC" w:rsidRPr="005704E3">
        <w:rPr>
          <w:b/>
          <w:i/>
        </w:rPr>
        <w:t>Opredelitev kazalnikov na področju  IZMENJAV DOBRIH PRAKS IN ODPIRANJE POSLOVNIH PRILOŽNOSTI</w:t>
      </w:r>
    </w:p>
    <w:p w:rsidR="00B611FA" w:rsidRDefault="00DA2A34" w:rsidP="008118FA">
      <w:pPr>
        <w:pStyle w:val="Odstavekseznama"/>
        <w:ind w:left="360"/>
        <w:rPr>
          <w:i/>
        </w:rPr>
      </w:pPr>
      <w:r w:rsidRPr="00DA2A34">
        <w:rPr>
          <w:i/>
        </w:rPr>
        <w:t xml:space="preserve">Kazalniki so opredeljeni v akcijskem načrtu SPOT </w:t>
      </w:r>
      <w:r w:rsidR="00D04F02" w:rsidRPr="00D04F02">
        <w:rPr>
          <w:i/>
        </w:rPr>
        <w:t>Svetovanje</w:t>
      </w:r>
      <w:r w:rsidRPr="00DA2A34">
        <w:rPr>
          <w:i/>
        </w:rPr>
        <w:t xml:space="preserve"> za tekoče leto.</w:t>
      </w:r>
    </w:p>
    <w:p w:rsidR="008118FA" w:rsidRPr="005704E3" w:rsidRDefault="008118FA" w:rsidP="008118FA">
      <w:pPr>
        <w:pStyle w:val="Odstavekseznama"/>
        <w:ind w:left="360"/>
      </w:pPr>
    </w:p>
    <w:p w:rsidR="00346BEC" w:rsidRPr="005704E3" w:rsidRDefault="00D8508A" w:rsidP="00D8508A">
      <w:pPr>
        <w:pStyle w:val="Odstavekseznama"/>
        <w:ind w:left="360"/>
        <w:rPr>
          <w:b/>
          <w:i/>
        </w:rPr>
      </w:pPr>
      <w:r w:rsidRPr="005704E3">
        <w:rPr>
          <w:b/>
          <w:i/>
        </w:rPr>
        <w:t xml:space="preserve">5.3. </w:t>
      </w:r>
      <w:r w:rsidR="00346BEC" w:rsidRPr="005704E3">
        <w:rPr>
          <w:b/>
          <w:i/>
        </w:rPr>
        <w:t>Opredelitev dokazil na področju  IZMENJAV DOBRIH PRAKS IN ODPIRANJE POSLOVNIH PRILOŽNOSTI</w:t>
      </w:r>
    </w:p>
    <w:p w:rsidR="00846F34" w:rsidRPr="005704E3" w:rsidRDefault="00846F34" w:rsidP="00D8508A">
      <w:pPr>
        <w:pStyle w:val="Odstavekseznama"/>
        <w:numPr>
          <w:ilvl w:val="0"/>
          <w:numId w:val="3"/>
        </w:numPr>
        <w:jc w:val="both"/>
        <w:rPr>
          <w:i/>
        </w:rPr>
      </w:pPr>
      <w:r w:rsidRPr="005704E3">
        <w:rPr>
          <w:i/>
        </w:rPr>
        <w:t>vsebinsko dokazilo – izpolnjen obrazec o opravljenih aktivnosti, podpisne liste</w:t>
      </w:r>
      <w:r w:rsidR="00C032B3">
        <w:rPr>
          <w:i/>
        </w:rPr>
        <w:t xml:space="preserve"> </w:t>
      </w:r>
      <w:r w:rsidRPr="005704E3">
        <w:rPr>
          <w:i/>
        </w:rPr>
        <w:t>in fotografije iz dogodkov iz katerih je razvidno, za kateri dogodek je fotografija;</w:t>
      </w:r>
    </w:p>
    <w:p w:rsidR="00846F34" w:rsidRPr="005704E3" w:rsidRDefault="00846F34" w:rsidP="00D8508A">
      <w:pPr>
        <w:pStyle w:val="Odstavekseznama"/>
        <w:numPr>
          <w:ilvl w:val="0"/>
          <w:numId w:val="3"/>
        </w:numPr>
        <w:jc w:val="both"/>
        <w:rPr>
          <w:i/>
        </w:rPr>
      </w:pPr>
      <w:r w:rsidRPr="005704E3">
        <w:rPr>
          <w:i/>
        </w:rPr>
        <w:t>dejanska dokazila za zunanje eksperte (slovenske in mednarodne) – dokazilo o izboru in gospodarni rabi sredstev – tri ponudbe, pogodba ali naročilnica, poročilo o opravljeni storitvi, fotografije in potrdilo o plačilu;</w:t>
      </w:r>
    </w:p>
    <w:p w:rsidR="00600707" w:rsidRPr="005704E3" w:rsidRDefault="00600707" w:rsidP="00D8508A">
      <w:pPr>
        <w:pStyle w:val="Odstavekseznama"/>
        <w:ind w:left="1080"/>
        <w:jc w:val="both"/>
        <w:rPr>
          <w:i/>
        </w:rPr>
      </w:pPr>
    </w:p>
    <w:p w:rsidR="00600707" w:rsidRPr="005704E3" w:rsidRDefault="00600707" w:rsidP="00600707">
      <w:pPr>
        <w:pStyle w:val="Odstavekseznama"/>
        <w:jc w:val="both"/>
        <w:rPr>
          <w:b/>
          <w:i/>
          <w:u w:val="single"/>
        </w:rPr>
      </w:pPr>
    </w:p>
    <w:p w:rsidR="00240BC5" w:rsidRPr="005704E3" w:rsidRDefault="000711E4" w:rsidP="00600707">
      <w:pPr>
        <w:pStyle w:val="Odstavekseznama"/>
        <w:ind w:left="360"/>
        <w:jc w:val="both"/>
        <w:rPr>
          <w:b/>
          <w:i/>
          <w:u w:val="single"/>
        </w:rPr>
      </w:pPr>
      <w:r w:rsidRPr="005704E3">
        <w:rPr>
          <w:b/>
          <w:i/>
          <w:u w:val="single"/>
        </w:rPr>
        <w:t>6. POROČANJA IN SOOBLIKOVANJA PODPORNEGA OKOLJA ZA POSLOVNE SUBJEKTE</w:t>
      </w:r>
    </w:p>
    <w:p w:rsidR="00600707" w:rsidRPr="005704E3" w:rsidRDefault="00240BC5" w:rsidP="00600707">
      <w:pPr>
        <w:pStyle w:val="Odstavekseznama"/>
        <w:ind w:left="360"/>
        <w:jc w:val="both"/>
        <w:rPr>
          <w:b/>
          <w:i/>
        </w:rPr>
      </w:pPr>
      <w:r w:rsidRPr="005704E3">
        <w:rPr>
          <w:b/>
          <w:i/>
        </w:rPr>
        <w:t>6</w:t>
      </w:r>
      <w:r w:rsidR="00600707" w:rsidRPr="005704E3">
        <w:rPr>
          <w:b/>
          <w:i/>
        </w:rPr>
        <w:t xml:space="preserve">.1.  Podrobnejša opredelitev aktivnosti na področju POROČANJA IN SOOBLIKOVANJA PODPORNEGA OKOLJA ZA POSLOVNE SUBJEKTE </w:t>
      </w:r>
    </w:p>
    <w:p w:rsidR="00600707" w:rsidRPr="005704E3" w:rsidRDefault="00DA2A34" w:rsidP="00600707">
      <w:pPr>
        <w:pStyle w:val="Odstavekseznama"/>
        <w:ind w:left="360" w:firstLine="348"/>
        <w:jc w:val="both"/>
        <w:rPr>
          <w:i/>
        </w:rPr>
      </w:pPr>
      <w:r>
        <w:rPr>
          <w:i/>
        </w:rPr>
        <w:t>6</w:t>
      </w:r>
      <w:r w:rsidR="00600707" w:rsidRPr="005704E3">
        <w:rPr>
          <w:i/>
        </w:rPr>
        <w:t xml:space="preserve">.1.1.  </w:t>
      </w:r>
      <w:r w:rsidR="00600707" w:rsidRPr="005704E3">
        <w:rPr>
          <w:i/>
          <w:u w:val="single"/>
        </w:rPr>
        <w:t>MAPIRANJE</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Vzpostavitev organigrama</w:t>
      </w:r>
      <w:r w:rsidR="00662C46" w:rsidRPr="005704E3">
        <w:rPr>
          <w:rFonts w:ascii="Arial Narrow" w:eastAsia="MS Mincho" w:hAnsi="Arial Narrow" w:cs="Times New Roman"/>
          <w:i/>
        </w:rPr>
        <w:t xml:space="preserve"> in zemljevida</w:t>
      </w:r>
      <w:r w:rsidRPr="005704E3">
        <w:rPr>
          <w:rFonts w:ascii="Arial Narrow" w:eastAsia="MS Mincho" w:hAnsi="Arial Narrow" w:cs="Times New Roman"/>
          <w:i/>
        </w:rPr>
        <w:t xml:space="preserve"> javnega in zasebnega podpornega okolja</w:t>
      </w:r>
      <w:r w:rsidR="00907076" w:rsidRPr="005704E3">
        <w:rPr>
          <w:rFonts w:ascii="Arial Narrow" w:eastAsia="MS Mincho" w:hAnsi="Arial Narrow" w:cs="Times New Roman"/>
          <w:i/>
        </w:rPr>
        <w:t xml:space="preserve"> na lokalni, regionalni in nacio</w:t>
      </w:r>
      <w:r w:rsidR="00662C46" w:rsidRPr="005704E3">
        <w:rPr>
          <w:rFonts w:ascii="Arial Narrow" w:eastAsia="MS Mincho" w:hAnsi="Arial Narrow" w:cs="Times New Roman"/>
          <w:i/>
        </w:rPr>
        <w:t>nalni ravni</w:t>
      </w:r>
      <w:r w:rsidRPr="005704E3">
        <w:rPr>
          <w:rFonts w:ascii="Arial Narrow" w:eastAsia="MS Mincho" w:hAnsi="Arial Narrow" w:cs="Times New Roman"/>
          <w:i/>
        </w:rPr>
        <w:t xml:space="preserve"> z dejavnostmi (po dejavnostih), ki jih določeno podporno okolje za določene faze razvoja opravlja (brezplačno/ vrednost storitev) (opomba: pogoj vnašanje na intranet)</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Ažurno posredovanje informacije</w:t>
      </w:r>
      <w:r w:rsidR="00662C46" w:rsidRPr="005704E3">
        <w:rPr>
          <w:rFonts w:ascii="Arial Narrow" w:eastAsia="MS Mincho" w:hAnsi="Arial Narrow" w:cs="Times New Roman"/>
          <w:i/>
        </w:rPr>
        <w:t xml:space="preserve"> (vsaj vsake 3 mesece)</w:t>
      </w:r>
      <w:r w:rsidRPr="005704E3">
        <w:rPr>
          <w:rFonts w:ascii="Arial Narrow" w:eastAsia="MS Mincho" w:hAnsi="Arial Narrow" w:cs="Times New Roman"/>
          <w:i/>
        </w:rPr>
        <w:t xml:space="preserve">, </w:t>
      </w:r>
      <w:proofErr w:type="spellStart"/>
      <w:r w:rsidRPr="005704E3">
        <w:rPr>
          <w:rFonts w:ascii="Arial Narrow" w:eastAsia="MS Mincho" w:hAnsi="Arial Narrow" w:cs="Times New Roman"/>
          <w:i/>
        </w:rPr>
        <w:t>mapiranje</w:t>
      </w:r>
      <w:proofErr w:type="spellEnd"/>
      <w:r w:rsidRPr="005704E3">
        <w:rPr>
          <w:rFonts w:ascii="Arial Narrow" w:eastAsia="MS Mincho" w:hAnsi="Arial Narrow" w:cs="Times New Roman"/>
          <w:i/>
        </w:rPr>
        <w:t xml:space="preserve"> o podjetniškem okolju za svojo statistično regijo. (opomba: pogoj vnašanje na intranet)</w:t>
      </w:r>
    </w:p>
    <w:p w:rsidR="00600707" w:rsidRPr="005704E3" w:rsidRDefault="00600707" w:rsidP="00600707">
      <w:pPr>
        <w:spacing w:after="0"/>
        <w:jc w:val="both"/>
        <w:rPr>
          <w:rFonts w:ascii="Arial Narrow" w:eastAsia="MS Mincho" w:hAnsi="Arial Narrow" w:cs="Times New Roman"/>
          <w:i/>
        </w:rPr>
      </w:pPr>
      <w:r w:rsidRPr="005704E3">
        <w:rPr>
          <w:rFonts w:ascii="Arial Narrow" w:eastAsia="MS Mincho" w:hAnsi="Arial Narrow" w:cs="Times New Roman"/>
          <w:i/>
        </w:rPr>
        <w:t xml:space="preserve">       </w:t>
      </w:r>
      <w:r w:rsidRPr="005704E3">
        <w:rPr>
          <w:rFonts w:ascii="Arial Narrow" w:eastAsia="MS Mincho" w:hAnsi="Arial Narrow" w:cs="Times New Roman"/>
          <w:i/>
        </w:rPr>
        <w:tab/>
        <w:t xml:space="preserve"> </w:t>
      </w:r>
      <w:r w:rsidR="00DA2A34">
        <w:rPr>
          <w:rFonts w:ascii="Arial Narrow" w:eastAsia="MS Mincho" w:hAnsi="Arial Narrow" w:cs="Times New Roman"/>
          <w:i/>
        </w:rPr>
        <w:t>6</w:t>
      </w:r>
      <w:r w:rsidRPr="005704E3">
        <w:rPr>
          <w:rFonts w:ascii="Arial Narrow" w:eastAsia="MS Mincho" w:hAnsi="Arial Narrow" w:cs="Times New Roman"/>
          <w:i/>
        </w:rPr>
        <w:t xml:space="preserve">.1.2. </w:t>
      </w:r>
      <w:r w:rsidRPr="005704E3">
        <w:rPr>
          <w:rFonts w:ascii="Arial Narrow" w:eastAsia="MS Mincho" w:hAnsi="Arial Narrow" w:cs="Times New Roman"/>
          <w:i/>
          <w:u w:val="single"/>
        </w:rPr>
        <w:t>USPOSABLJANJE in INFORMIRANJE SVETOVALCEV</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xml:space="preserve">- Posredovanje in udeleževanje svetovalcev </w:t>
      </w:r>
      <w:r w:rsidR="00926DC4" w:rsidRPr="005704E3">
        <w:rPr>
          <w:rFonts w:ascii="Arial Narrow" w:eastAsia="MS Mincho" w:hAnsi="Arial Narrow" w:cs="Times New Roman"/>
          <w:i/>
        </w:rPr>
        <w:t>SPOT</w:t>
      </w:r>
      <w:r w:rsidR="00D04F02">
        <w:rPr>
          <w:rFonts w:ascii="Arial Narrow" w:eastAsia="MS Mincho" w:hAnsi="Arial Narrow" w:cs="Times New Roman"/>
          <w:i/>
        </w:rPr>
        <w:t xml:space="preserve"> </w:t>
      </w:r>
      <w:r w:rsidR="00D04F02" w:rsidRPr="00D04F02">
        <w:rPr>
          <w:rFonts w:ascii="Arial Narrow" w:eastAsia="MS Mincho" w:hAnsi="Arial Narrow" w:cs="Times New Roman"/>
          <w:i/>
        </w:rPr>
        <w:t>Svetovanje</w:t>
      </w:r>
      <w:r w:rsidR="00926DC4" w:rsidRPr="005704E3">
        <w:rPr>
          <w:rFonts w:ascii="Arial Narrow" w:eastAsia="MS Mincho" w:hAnsi="Arial Narrow" w:cs="Times New Roman"/>
          <w:i/>
        </w:rPr>
        <w:t xml:space="preserve"> </w:t>
      </w:r>
      <w:r w:rsidRPr="005704E3">
        <w:rPr>
          <w:rFonts w:ascii="Arial Narrow" w:eastAsia="MS Mincho" w:hAnsi="Arial Narrow" w:cs="Times New Roman"/>
          <w:i/>
        </w:rPr>
        <w:t xml:space="preserve">na usposabljanja v </w:t>
      </w:r>
      <w:r w:rsidR="00662C46" w:rsidRPr="005704E3">
        <w:rPr>
          <w:rFonts w:ascii="Arial Narrow" w:eastAsia="MS Mincho" w:hAnsi="Arial Narrow" w:cs="Times New Roman"/>
          <w:i/>
        </w:rPr>
        <w:t xml:space="preserve">Sloveniji </w:t>
      </w:r>
      <w:r w:rsidRPr="005704E3">
        <w:rPr>
          <w:rFonts w:ascii="Arial Narrow" w:eastAsia="MS Mincho" w:hAnsi="Arial Narrow" w:cs="Times New Roman"/>
          <w:i/>
        </w:rPr>
        <w:t xml:space="preserve"> in tujini   vsaj 4x letno – na predlog </w:t>
      </w:r>
      <w:r w:rsidR="002509DD" w:rsidRPr="005704E3">
        <w:rPr>
          <w:rFonts w:ascii="Arial Narrow" w:eastAsia="MS Mincho" w:hAnsi="Arial Narrow" w:cs="Times New Roman"/>
          <w:i/>
        </w:rPr>
        <w:t xml:space="preserve">agencije ali </w:t>
      </w:r>
      <w:r w:rsidR="00662C46" w:rsidRPr="005704E3">
        <w:rPr>
          <w:rFonts w:ascii="Arial Narrow" w:eastAsia="MS Mincho" w:hAnsi="Arial Narrow" w:cs="Times New Roman"/>
          <w:i/>
        </w:rPr>
        <w:t xml:space="preserve">posameznega </w:t>
      </w:r>
      <w:r w:rsidR="002509DD" w:rsidRPr="005704E3">
        <w:rPr>
          <w:rFonts w:ascii="Arial Narrow" w:eastAsia="MS Mincho" w:hAnsi="Arial Narrow" w:cs="Times New Roman"/>
          <w:i/>
        </w:rPr>
        <w:t>konzorcija</w:t>
      </w:r>
      <w:r w:rsidR="007275B4" w:rsidRPr="005704E3">
        <w:rPr>
          <w:rFonts w:ascii="Arial Narrow" w:eastAsia="MS Mincho" w:hAnsi="Arial Narrow" w:cs="Times New Roman"/>
          <w:i/>
        </w:rPr>
        <w:t xml:space="preserve"> (vsebino odobri agencija)</w:t>
      </w:r>
      <w:r w:rsidRPr="005704E3">
        <w:rPr>
          <w:rFonts w:ascii="Arial Narrow" w:eastAsia="MS Mincho" w:hAnsi="Arial Narrow" w:cs="Times New Roman"/>
          <w:i/>
        </w:rPr>
        <w:t xml:space="preserve">; </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udeleževanje usposabljanj v okviru agencije</w:t>
      </w:r>
    </w:p>
    <w:p w:rsidR="00600707" w:rsidRPr="005704E3" w:rsidRDefault="00DA2A34" w:rsidP="00600707">
      <w:pPr>
        <w:spacing w:after="0"/>
        <w:ind w:left="357" w:firstLine="351"/>
        <w:jc w:val="both"/>
        <w:rPr>
          <w:rFonts w:ascii="Arial Narrow" w:eastAsia="MS Mincho" w:hAnsi="Arial Narrow" w:cs="Times New Roman"/>
          <w:i/>
        </w:rPr>
      </w:pPr>
      <w:r>
        <w:rPr>
          <w:rFonts w:ascii="Arial Narrow" w:eastAsia="MS Mincho" w:hAnsi="Arial Narrow" w:cs="Times New Roman"/>
          <w:i/>
        </w:rPr>
        <w:t>6</w:t>
      </w:r>
      <w:r w:rsidR="00600707" w:rsidRPr="005704E3">
        <w:rPr>
          <w:rFonts w:ascii="Arial Narrow" w:eastAsia="MS Mincho" w:hAnsi="Arial Narrow" w:cs="Times New Roman"/>
          <w:i/>
        </w:rPr>
        <w:t xml:space="preserve">.1.3. </w:t>
      </w:r>
      <w:r w:rsidR="00600707" w:rsidRPr="005704E3">
        <w:rPr>
          <w:rFonts w:ascii="Arial Narrow" w:eastAsia="MS Mincho" w:hAnsi="Arial Narrow" w:cs="Times New Roman"/>
          <w:i/>
          <w:u w:val="single"/>
        </w:rPr>
        <w:t>MREŽENJE IN PROMOCIJA</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Organizacija letnega srečanja vseh podpornih institucij</w:t>
      </w:r>
      <w:r w:rsidR="00927695" w:rsidRPr="005704E3">
        <w:rPr>
          <w:rFonts w:ascii="Arial Narrow" w:eastAsia="MS Mincho" w:hAnsi="Arial Narrow" w:cs="Times New Roman"/>
          <w:i/>
        </w:rPr>
        <w:t xml:space="preserve"> v regiji</w:t>
      </w:r>
      <w:r w:rsidRPr="005704E3">
        <w:rPr>
          <w:rFonts w:ascii="Arial Narrow" w:eastAsia="MS Mincho" w:hAnsi="Arial Narrow" w:cs="Times New Roman"/>
          <w:i/>
        </w:rPr>
        <w:t xml:space="preserve"> - raziskovalnih, GZS, OZS, </w:t>
      </w:r>
      <w:proofErr w:type="spellStart"/>
      <w:r w:rsidRPr="005704E3">
        <w:rPr>
          <w:rFonts w:ascii="Arial Narrow" w:eastAsia="MS Mincho" w:hAnsi="Arial Narrow" w:cs="Times New Roman"/>
          <w:i/>
        </w:rPr>
        <w:t>RRAjev</w:t>
      </w:r>
      <w:proofErr w:type="spellEnd"/>
      <w:r w:rsidRPr="005704E3">
        <w:rPr>
          <w:rFonts w:ascii="Arial Narrow" w:eastAsia="MS Mincho" w:hAnsi="Arial Narrow" w:cs="Times New Roman"/>
          <w:i/>
        </w:rPr>
        <w:t xml:space="preserve">, Podjetniških inkubatorjev, </w:t>
      </w:r>
      <w:proofErr w:type="spellStart"/>
      <w:r w:rsidRPr="005704E3">
        <w:rPr>
          <w:rFonts w:ascii="Arial Narrow" w:eastAsia="MS Mincho" w:hAnsi="Arial Narrow" w:cs="Times New Roman"/>
          <w:i/>
        </w:rPr>
        <w:t>Coworkingov</w:t>
      </w:r>
      <w:proofErr w:type="spellEnd"/>
      <w:r w:rsidRPr="005704E3">
        <w:rPr>
          <w:rFonts w:ascii="Arial Narrow" w:eastAsia="MS Mincho" w:hAnsi="Arial Narrow" w:cs="Times New Roman"/>
          <w:i/>
        </w:rPr>
        <w:t>... z namenom proučiti stanje v regiji in novi izzivi v regiji; (vsebino odobri SPIRIT)</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Čez</w:t>
      </w:r>
      <w:r w:rsidR="002509DD" w:rsidRPr="005704E3">
        <w:rPr>
          <w:rFonts w:ascii="Arial Narrow" w:eastAsia="MS Mincho" w:hAnsi="Arial Narrow" w:cs="Times New Roman"/>
          <w:i/>
        </w:rPr>
        <w:t>mejno</w:t>
      </w:r>
      <w:r w:rsidRPr="005704E3">
        <w:rPr>
          <w:rFonts w:ascii="Arial Narrow" w:eastAsia="MS Mincho" w:hAnsi="Arial Narrow" w:cs="Times New Roman"/>
          <w:i/>
        </w:rPr>
        <w:t xml:space="preserve"> povezovanje s podobnimi entitetami - organizacij, udeležba srečanj/usposabljanj podpornega okolja v regiji oz. čez meje- predlaga </w:t>
      </w:r>
      <w:r w:rsidR="00240BC5" w:rsidRPr="005704E3">
        <w:rPr>
          <w:rFonts w:ascii="Arial Narrow" w:eastAsia="MS Mincho" w:hAnsi="Arial Narrow" w:cs="Times New Roman"/>
          <w:i/>
        </w:rPr>
        <w:t xml:space="preserve">SPOT </w:t>
      </w:r>
      <w:r w:rsidR="00D04F02" w:rsidRPr="00D04F02">
        <w:rPr>
          <w:rFonts w:ascii="Arial Narrow" w:eastAsia="MS Mincho" w:hAnsi="Arial Narrow" w:cs="Times New Roman"/>
          <w:i/>
        </w:rPr>
        <w:t>Svetovanje</w:t>
      </w:r>
      <w:r w:rsidR="00240BC5" w:rsidRPr="005704E3">
        <w:rPr>
          <w:rFonts w:ascii="Arial Narrow" w:eastAsia="MS Mincho" w:hAnsi="Arial Narrow" w:cs="Times New Roman"/>
          <w:i/>
        </w:rPr>
        <w:t xml:space="preserve"> </w:t>
      </w:r>
      <w:r w:rsidRPr="005704E3">
        <w:rPr>
          <w:rFonts w:ascii="Arial Narrow" w:eastAsia="MS Mincho" w:hAnsi="Arial Narrow" w:cs="Times New Roman"/>
          <w:i/>
        </w:rPr>
        <w:t xml:space="preserve">odobri SPIRIT. </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Mreženje v lokalnem okolju</w:t>
      </w:r>
      <w:r w:rsidR="005C1E69" w:rsidRPr="005704E3">
        <w:rPr>
          <w:rFonts w:ascii="Arial Narrow" w:eastAsia="MS Mincho" w:hAnsi="Arial Narrow" w:cs="Times New Roman"/>
          <w:i/>
        </w:rPr>
        <w:t>)</w:t>
      </w:r>
      <w:r w:rsidRPr="005704E3">
        <w:rPr>
          <w:rFonts w:ascii="Arial Narrow" w:eastAsia="MS Mincho" w:hAnsi="Arial Narrow" w:cs="Times New Roman"/>
          <w:i/>
        </w:rPr>
        <w:t xml:space="preserve"> in promocija podjetniške točke</w:t>
      </w:r>
      <w:r w:rsidR="005C1E69" w:rsidRPr="005704E3">
        <w:rPr>
          <w:rFonts w:ascii="Arial Narrow" w:eastAsia="MS Mincho" w:hAnsi="Arial Narrow" w:cs="Times New Roman"/>
          <w:i/>
        </w:rPr>
        <w:t xml:space="preserve"> na drugih dogodkih </w:t>
      </w:r>
    </w:p>
    <w:p w:rsidR="00600707" w:rsidRPr="005704E3" w:rsidRDefault="00DA2A34" w:rsidP="00600707">
      <w:pPr>
        <w:spacing w:after="0"/>
        <w:ind w:left="357" w:firstLine="351"/>
        <w:jc w:val="both"/>
        <w:rPr>
          <w:rFonts w:ascii="Arial Narrow" w:eastAsia="MS Mincho" w:hAnsi="Arial Narrow" w:cs="Times New Roman"/>
          <w:i/>
        </w:rPr>
      </w:pPr>
      <w:r>
        <w:rPr>
          <w:rFonts w:ascii="Arial Narrow" w:eastAsia="MS Mincho" w:hAnsi="Arial Narrow" w:cs="Times New Roman"/>
          <w:i/>
        </w:rPr>
        <w:t>6</w:t>
      </w:r>
      <w:r w:rsidR="00600707" w:rsidRPr="005704E3">
        <w:rPr>
          <w:rFonts w:ascii="Arial Narrow" w:eastAsia="MS Mincho" w:hAnsi="Arial Narrow" w:cs="Times New Roman"/>
          <w:i/>
        </w:rPr>
        <w:t xml:space="preserve">.1.4. </w:t>
      </w:r>
      <w:r w:rsidR="00600707" w:rsidRPr="005704E3">
        <w:rPr>
          <w:rFonts w:ascii="Arial Narrow" w:eastAsia="MS Mincho" w:hAnsi="Arial Narrow" w:cs="Times New Roman"/>
          <w:i/>
          <w:u w:val="single"/>
        </w:rPr>
        <w:t>POSREDOVANJE INFORMACIJ SPIRITU</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xml:space="preserve">- Prepoznavanje in sporočanje administrativnih ovir za podjetja v vseh fazah razvoja. </w:t>
      </w:r>
      <w:r w:rsidR="00926DC4" w:rsidRPr="005704E3">
        <w:rPr>
          <w:rFonts w:ascii="Arial Narrow" w:eastAsia="MS Mincho" w:hAnsi="Arial Narrow" w:cs="Times New Roman"/>
          <w:i/>
        </w:rPr>
        <w:t>–</w:t>
      </w:r>
      <w:r w:rsidRPr="005704E3">
        <w:rPr>
          <w:rFonts w:ascii="Arial Narrow" w:eastAsia="MS Mincho" w:hAnsi="Arial Narrow" w:cs="Times New Roman"/>
          <w:i/>
        </w:rPr>
        <w:t xml:space="preserve"> </w:t>
      </w:r>
      <w:r w:rsidR="00926DC4" w:rsidRPr="005704E3">
        <w:rPr>
          <w:rFonts w:ascii="Arial Narrow" w:eastAsia="MS Mincho" w:hAnsi="Arial Narrow" w:cs="Times New Roman"/>
          <w:i/>
        </w:rPr>
        <w:t xml:space="preserve">ob </w:t>
      </w:r>
      <w:r w:rsidRPr="005704E3">
        <w:rPr>
          <w:rFonts w:ascii="Arial Narrow" w:eastAsia="MS Mincho" w:hAnsi="Arial Narrow" w:cs="Times New Roman"/>
          <w:i/>
        </w:rPr>
        <w:t>ugotovi</w:t>
      </w:r>
      <w:r w:rsidR="00926DC4" w:rsidRPr="005704E3">
        <w:rPr>
          <w:rFonts w:ascii="Arial Narrow" w:eastAsia="MS Mincho" w:hAnsi="Arial Narrow" w:cs="Times New Roman"/>
          <w:i/>
        </w:rPr>
        <w:t>tvi</w:t>
      </w:r>
      <w:r w:rsidRPr="005704E3">
        <w:rPr>
          <w:rFonts w:ascii="Arial Narrow" w:eastAsia="MS Mincho" w:hAnsi="Arial Narrow" w:cs="Times New Roman"/>
          <w:i/>
        </w:rPr>
        <w:t xml:space="preserve"> ovir</w:t>
      </w:r>
      <w:r w:rsidR="00926DC4" w:rsidRPr="005704E3">
        <w:rPr>
          <w:rFonts w:ascii="Arial Narrow" w:eastAsia="MS Mincho" w:hAnsi="Arial Narrow" w:cs="Times New Roman"/>
          <w:i/>
        </w:rPr>
        <w:t>e</w:t>
      </w:r>
      <w:r w:rsidRPr="005704E3">
        <w:rPr>
          <w:rFonts w:ascii="Arial Narrow" w:eastAsia="MS Mincho" w:hAnsi="Arial Narrow" w:cs="Times New Roman"/>
          <w:i/>
        </w:rPr>
        <w:t xml:space="preserve"> skupaj s SPIRIT pripravi strokovne podlage za odpravo. </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na predlog oz. vabilo agencije</w:t>
      </w:r>
      <w:r w:rsidR="00926DC4" w:rsidRPr="005704E3">
        <w:rPr>
          <w:rFonts w:ascii="Arial Narrow" w:eastAsia="MS Mincho" w:hAnsi="Arial Narrow" w:cs="Times New Roman"/>
          <w:i/>
        </w:rPr>
        <w:t xml:space="preserve"> se</w:t>
      </w:r>
      <w:r w:rsidRPr="005704E3">
        <w:rPr>
          <w:rFonts w:ascii="Arial Narrow" w:eastAsia="MS Mincho" w:hAnsi="Arial Narrow" w:cs="Times New Roman"/>
          <w:i/>
        </w:rPr>
        <w:t xml:space="preserve"> udeleži sestanka oz. posred</w:t>
      </w:r>
      <w:r w:rsidR="00240BC5" w:rsidRPr="005704E3">
        <w:rPr>
          <w:rFonts w:ascii="Arial Narrow" w:eastAsia="MS Mincho" w:hAnsi="Arial Narrow" w:cs="Times New Roman"/>
          <w:i/>
        </w:rPr>
        <w:t xml:space="preserve">uje </w:t>
      </w:r>
      <w:r w:rsidRPr="005704E3">
        <w:rPr>
          <w:rFonts w:ascii="Arial Narrow" w:eastAsia="MS Mincho" w:hAnsi="Arial Narrow" w:cs="Times New Roman"/>
          <w:i/>
        </w:rPr>
        <w:t xml:space="preserve"> vsebin</w:t>
      </w:r>
      <w:r w:rsidR="00240BC5" w:rsidRPr="005704E3">
        <w:rPr>
          <w:rFonts w:ascii="Arial Narrow" w:eastAsia="MS Mincho" w:hAnsi="Arial Narrow" w:cs="Times New Roman"/>
          <w:i/>
        </w:rPr>
        <w:t>e</w:t>
      </w:r>
      <w:r w:rsidRPr="005704E3">
        <w:rPr>
          <w:rFonts w:ascii="Arial Narrow" w:eastAsia="MS Mincho" w:hAnsi="Arial Narrow" w:cs="Times New Roman"/>
          <w:i/>
        </w:rPr>
        <w:t xml:space="preserve"> in informacij</w:t>
      </w:r>
      <w:r w:rsidR="00240BC5" w:rsidRPr="005704E3">
        <w:rPr>
          <w:rFonts w:ascii="Arial Narrow" w:eastAsia="MS Mincho" w:hAnsi="Arial Narrow" w:cs="Times New Roman"/>
          <w:i/>
        </w:rPr>
        <w:t>e agenciji.</w:t>
      </w:r>
      <w:r w:rsidRPr="005704E3">
        <w:rPr>
          <w:rFonts w:ascii="Arial Narrow" w:eastAsia="MS Mincho" w:hAnsi="Arial Narrow" w:cs="Times New Roman"/>
          <w:i/>
        </w:rPr>
        <w:t xml:space="preserve"> </w:t>
      </w:r>
    </w:p>
    <w:p w:rsidR="00600707" w:rsidRPr="005704E3" w:rsidRDefault="00DA2A34" w:rsidP="00600707">
      <w:pPr>
        <w:spacing w:after="0"/>
        <w:ind w:left="357" w:firstLine="351"/>
        <w:jc w:val="both"/>
        <w:rPr>
          <w:rFonts w:ascii="Arial Narrow" w:eastAsia="MS Mincho" w:hAnsi="Arial Narrow" w:cs="Times New Roman"/>
          <w:i/>
        </w:rPr>
      </w:pPr>
      <w:r>
        <w:rPr>
          <w:rFonts w:ascii="Arial Narrow" w:eastAsia="MS Mincho" w:hAnsi="Arial Narrow" w:cs="Times New Roman"/>
          <w:i/>
        </w:rPr>
        <w:t>6</w:t>
      </w:r>
      <w:r w:rsidR="00600707" w:rsidRPr="005704E3">
        <w:rPr>
          <w:rFonts w:ascii="Arial Narrow" w:eastAsia="MS Mincho" w:hAnsi="Arial Narrow" w:cs="Times New Roman"/>
          <w:i/>
        </w:rPr>
        <w:t xml:space="preserve">.1.5. </w:t>
      </w:r>
      <w:r w:rsidR="00600707" w:rsidRPr="005704E3">
        <w:rPr>
          <w:rFonts w:ascii="Arial Narrow" w:eastAsia="MS Mincho" w:hAnsi="Arial Narrow" w:cs="Times New Roman"/>
          <w:i/>
          <w:u w:val="single"/>
        </w:rPr>
        <w:t>VODENJE KONZORCIJA</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xml:space="preserve">- Usklajevanje dela partnerjev – redni </w:t>
      </w:r>
      <w:r w:rsidR="005D1483" w:rsidRPr="005704E3">
        <w:rPr>
          <w:rFonts w:ascii="Arial Narrow" w:eastAsia="MS Mincho" w:hAnsi="Arial Narrow" w:cs="Times New Roman"/>
          <w:i/>
        </w:rPr>
        <w:t xml:space="preserve">mesečni </w:t>
      </w:r>
      <w:r w:rsidRPr="005704E3">
        <w:rPr>
          <w:rFonts w:ascii="Arial Narrow" w:eastAsia="MS Mincho" w:hAnsi="Arial Narrow" w:cs="Times New Roman"/>
          <w:i/>
        </w:rPr>
        <w:t>sestanki članov konzorcija in poročanje agenciji</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Spremljanje rezultatov</w:t>
      </w:r>
      <w:r w:rsidR="00B72578" w:rsidRPr="005704E3">
        <w:rPr>
          <w:rFonts w:ascii="Arial Narrow" w:eastAsia="MS Mincho" w:hAnsi="Arial Narrow" w:cs="Times New Roman"/>
          <w:i/>
        </w:rPr>
        <w:t xml:space="preserve"> za konzorcij</w:t>
      </w:r>
    </w:p>
    <w:p w:rsidR="00600707"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Pripravljanje zahtevkov</w:t>
      </w:r>
      <w:r w:rsidR="00B72578" w:rsidRPr="005704E3">
        <w:rPr>
          <w:rFonts w:ascii="Arial Narrow" w:eastAsia="MS Mincho" w:hAnsi="Arial Narrow" w:cs="Times New Roman"/>
          <w:i/>
        </w:rPr>
        <w:t xml:space="preserve"> za konzorcij</w:t>
      </w:r>
    </w:p>
    <w:p w:rsidR="00346BEC" w:rsidRPr="005704E3" w:rsidRDefault="00600707" w:rsidP="00600707">
      <w:pPr>
        <w:spacing w:after="0"/>
        <w:ind w:left="357"/>
        <w:jc w:val="both"/>
        <w:rPr>
          <w:rFonts w:ascii="Arial Narrow" w:eastAsia="MS Mincho" w:hAnsi="Arial Narrow" w:cs="Times New Roman"/>
          <w:i/>
        </w:rPr>
      </w:pPr>
      <w:r w:rsidRPr="005704E3">
        <w:rPr>
          <w:rFonts w:ascii="Arial Narrow" w:eastAsia="MS Mincho" w:hAnsi="Arial Narrow" w:cs="Times New Roman"/>
          <w:i/>
        </w:rPr>
        <w:t>- sodelovanje v delovnih skupinah SPIRIT-a</w:t>
      </w:r>
      <w:r w:rsidR="00B72578" w:rsidRPr="005704E3">
        <w:rPr>
          <w:rFonts w:ascii="Arial Narrow" w:eastAsia="MS Mincho" w:hAnsi="Arial Narrow" w:cs="Times New Roman"/>
          <w:i/>
        </w:rPr>
        <w:t xml:space="preserve"> ali MGRT</w:t>
      </w:r>
      <w:r w:rsidRPr="005704E3">
        <w:rPr>
          <w:rFonts w:ascii="Arial Narrow" w:eastAsia="MS Mincho" w:hAnsi="Arial Narrow" w:cs="Times New Roman"/>
          <w:i/>
        </w:rPr>
        <w:t xml:space="preserve"> na predlog SPIRIT-a</w:t>
      </w:r>
      <w:r w:rsidR="00B72578" w:rsidRPr="005704E3">
        <w:rPr>
          <w:rFonts w:ascii="Arial Narrow" w:eastAsia="MS Mincho" w:hAnsi="Arial Narrow" w:cs="Times New Roman"/>
          <w:i/>
        </w:rPr>
        <w:t xml:space="preserve"> ali MGRT</w:t>
      </w:r>
    </w:p>
    <w:p w:rsidR="00600707" w:rsidRDefault="00DA2A34" w:rsidP="00600707">
      <w:pPr>
        <w:spacing w:after="0"/>
        <w:ind w:left="357"/>
        <w:jc w:val="both"/>
        <w:rPr>
          <w:rFonts w:ascii="Arial Narrow" w:eastAsia="MS Mincho" w:hAnsi="Arial Narrow" w:cs="Times New Roman"/>
          <w:i/>
        </w:rPr>
      </w:pPr>
      <w:r>
        <w:rPr>
          <w:rFonts w:ascii="Arial Narrow" w:eastAsia="MS Mincho" w:hAnsi="Arial Narrow" w:cs="Times New Roman"/>
          <w:i/>
        </w:rPr>
        <w:t xml:space="preserve">    6.1.6</w:t>
      </w:r>
      <w:r w:rsidRPr="00DA2A34">
        <w:rPr>
          <w:rFonts w:ascii="Arial Narrow" w:eastAsia="MS Mincho" w:hAnsi="Arial Narrow" w:cs="Times New Roman"/>
          <w:i/>
        </w:rPr>
        <w:t xml:space="preserve">. </w:t>
      </w:r>
      <w:r>
        <w:rPr>
          <w:rFonts w:ascii="Arial Narrow" w:eastAsia="MS Mincho" w:hAnsi="Arial Narrow" w:cs="Times New Roman"/>
          <w:i/>
        </w:rPr>
        <w:t>RAZSTAVNI PROSTOR REGIJSKEGA GOSPODARSTVA</w:t>
      </w:r>
    </w:p>
    <w:p w:rsidR="00DA2A34" w:rsidRDefault="00DA2A34" w:rsidP="00600707">
      <w:pPr>
        <w:spacing w:after="0"/>
        <w:ind w:left="357"/>
        <w:jc w:val="both"/>
        <w:rPr>
          <w:rFonts w:ascii="Arial Narrow" w:eastAsia="MS Mincho" w:hAnsi="Arial Narrow" w:cs="Times New Roman"/>
          <w:i/>
        </w:rPr>
      </w:pPr>
      <w:r>
        <w:rPr>
          <w:rFonts w:ascii="Arial Narrow" w:eastAsia="MS Mincho" w:hAnsi="Arial Narrow" w:cs="Times New Roman"/>
          <w:i/>
        </w:rPr>
        <w:t>-  v okviru akcijskega načrta je za oblikovanje te aktivnosti potrebno nameniti glede na velikost regije določeno število delavnih dni. Koncept razstavnih prostorov bo oblikovala agencija skupaj s predstavnik</w:t>
      </w:r>
      <w:r w:rsidR="003173BC">
        <w:rPr>
          <w:rFonts w:ascii="Arial Narrow" w:eastAsia="MS Mincho" w:hAnsi="Arial Narrow" w:cs="Times New Roman"/>
          <w:i/>
        </w:rPr>
        <w:t>i</w:t>
      </w:r>
      <w:r>
        <w:rPr>
          <w:rFonts w:ascii="Arial Narrow" w:eastAsia="MS Mincho" w:hAnsi="Arial Narrow" w:cs="Times New Roman"/>
          <w:i/>
        </w:rPr>
        <w:t xml:space="preserve"> posameznih SPOT </w:t>
      </w:r>
      <w:r w:rsidR="00D04F02" w:rsidRPr="00D04F02">
        <w:rPr>
          <w:rFonts w:ascii="Arial Narrow" w:eastAsia="MS Mincho" w:hAnsi="Arial Narrow" w:cs="Times New Roman"/>
          <w:i/>
        </w:rPr>
        <w:t>Svetovanje</w:t>
      </w:r>
      <w:r>
        <w:rPr>
          <w:rFonts w:ascii="Arial Narrow" w:eastAsia="MS Mincho" w:hAnsi="Arial Narrow" w:cs="Times New Roman"/>
          <w:i/>
        </w:rPr>
        <w:t>.</w:t>
      </w:r>
    </w:p>
    <w:p w:rsidR="00DA2A34" w:rsidRPr="005704E3" w:rsidRDefault="00DA2A34" w:rsidP="00600707">
      <w:pPr>
        <w:spacing w:after="0"/>
        <w:ind w:left="357"/>
        <w:jc w:val="both"/>
        <w:rPr>
          <w:rFonts w:ascii="Arial Narrow" w:eastAsia="MS Mincho" w:hAnsi="Arial Narrow" w:cs="Times New Roman"/>
          <w:i/>
        </w:rPr>
      </w:pPr>
    </w:p>
    <w:p w:rsidR="00DA2A34" w:rsidRPr="005704E3" w:rsidRDefault="00240BC5" w:rsidP="00240BC5">
      <w:pPr>
        <w:ind w:left="360"/>
        <w:rPr>
          <w:rFonts w:ascii="Arial Narrow" w:eastAsia="MS Mincho" w:hAnsi="Arial Narrow" w:cs="Times New Roman"/>
          <w:b/>
          <w:i/>
        </w:rPr>
      </w:pPr>
      <w:r w:rsidRPr="005704E3">
        <w:rPr>
          <w:rFonts w:ascii="Arial Narrow" w:eastAsia="MS Mincho" w:hAnsi="Arial Narrow" w:cs="Times New Roman"/>
          <w:b/>
          <w:i/>
        </w:rPr>
        <w:t xml:space="preserve">6.2. </w:t>
      </w:r>
      <w:r w:rsidR="00600707" w:rsidRPr="005704E3">
        <w:rPr>
          <w:rFonts w:ascii="Arial Narrow" w:eastAsia="MS Mincho" w:hAnsi="Arial Narrow" w:cs="Times New Roman"/>
          <w:b/>
          <w:i/>
        </w:rPr>
        <w:t xml:space="preserve">Opredelitev kazalnikov na področju  POROČANJA IN SOOBLIKOVANJA PODPORNEGA OKOLJA ZA POSLOVNE SUBJEKTE </w:t>
      </w:r>
    </w:p>
    <w:p w:rsidR="00DA2A34" w:rsidRPr="00DA2A34" w:rsidRDefault="00DA2A34" w:rsidP="00DA2A34">
      <w:pPr>
        <w:ind w:left="360"/>
        <w:rPr>
          <w:rFonts w:ascii="Arial Narrow" w:eastAsia="Times New Roman" w:hAnsi="Arial Narrow" w:cs="Arial"/>
        </w:rPr>
      </w:pPr>
      <w:r>
        <w:rPr>
          <w:rFonts w:ascii="Arial Narrow" w:eastAsia="Times New Roman" w:hAnsi="Arial Narrow" w:cs="Arial"/>
        </w:rPr>
        <w:t>Kazalniki so opredeljeni v</w:t>
      </w:r>
      <w:r w:rsidRPr="00DA2A34">
        <w:rPr>
          <w:rFonts w:ascii="Arial Narrow" w:eastAsia="Times New Roman" w:hAnsi="Arial Narrow" w:cs="Arial"/>
        </w:rPr>
        <w:t xml:space="preserve"> akcijskem načrtu SPOT </w:t>
      </w:r>
      <w:r w:rsidR="00D04F02" w:rsidRPr="00D04F02">
        <w:rPr>
          <w:rFonts w:ascii="Arial Narrow" w:eastAsia="Times New Roman" w:hAnsi="Arial Narrow" w:cs="Arial"/>
        </w:rPr>
        <w:t>Svetovanje</w:t>
      </w:r>
      <w:r w:rsidRPr="00DA2A34">
        <w:rPr>
          <w:rFonts w:ascii="Arial Narrow" w:eastAsia="Times New Roman" w:hAnsi="Arial Narrow" w:cs="Arial"/>
        </w:rPr>
        <w:t xml:space="preserve"> za tekoče leto.</w:t>
      </w:r>
    </w:p>
    <w:p w:rsidR="00600707" w:rsidRPr="005704E3" w:rsidRDefault="00600707" w:rsidP="00600707">
      <w:pPr>
        <w:spacing w:after="0"/>
        <w:ind w:left="357"/>
        <w:jc w:val="both"/>
        <w:rPr>
          <w:rFonts w:ascii="Arial Narrow" w:eastAsia="MS Mincho" w:hAnsi="Arial Narrow" w:cs="Times New Roman"/>
          <w:i/>
        </w:rPr>
      </w:pPr>
    </w:p>
    <w:p w:rsidR="00411648" w:rsidRDefault="00887537" w:rsidP="00411648">
      <w:pPr>
        <w:spacing w:after="0"/>
        <w:ind w:left="708" w:hanging="345"/>
        <w:jc w:val="both"/>
        <w:rPr>
          <w:rFonts w:ascii="Arial Narrow" w:eastAsia="MS Mincho" w:hAnsi="Arial Narrow" w:cs="Times New Roman"/>
          <w:b/>
          <w:i/>
        </w:rPr>
      </w:pPr>
      <w:r>
        <w:rPr>
          <w:rFonts w:ascii="Arial Narrow" w:eastAsia="MS Mincho" w:hAnsi="Arial Narrow" w:cs="Times New Roman"/>
          <w:b/>
          <w:i/>
        </w:rPr>
        <w:t>6</w:t>
      </w:r>
      <w:r w:rsidR="002509DD" w:rsidRPr="005704E3">
        <w:rPr>
          <w:rFonts w:ascii="Arial Narrow" w:eastAsia="MS Mincho" w:hAnsi="Arial Narrow" w:cs="Times New Roman"/>
          <w:b/>
          <w:i/>
        </w:rPr>
        <w:t>.3.</w:t>
      </w:r>
      <w:r w:rsidR="002509DD" w:rsidRPr="005704E3">
        <w:rPr>
          <w:rFonts w:ascii="Arial Narrow" w:eastAsia="MS Mincho" w:hAnsi="Arial Narrow" w:cs="Times New Roman"/>
          <w:b/>
          <w:i/>
        </w:rPr>
        <w:tab/>
        <w:t xml:space="preserve">Opredelitev dokazil na področju  </w:t>
      </w:r>
      <w:r w:rsidR="00240BC5" w:rsidRPr="005704E3">
        <w:rPr>
          <w:rFonts w:ascii="Arial Narrow" w:eastAsia="MS Mincho" w:hAnsi="Arial Narrow" w:cs="Times New Roman"/>
          <w:b/>
          <w:i/>
        </w:rPr>
        <w:t>POROČANJA IN SOOBLIKOVANJA PODPORNEGA OKOLJA ZA POSLOVNE SUBJEKTE</w:t>
      </w:r>
    </w:p>
    <w:p w:rsidR="00411648" w:rsidRPr="00411648" w:rsidRDefault="00411648" w:rsidP="00411648">
      <w:pPr>
        <w:spacing w:after="0"/>
        <w:ind w:left="708" w:hanging="345"/>
        <w:jc w:val="both"/>
        <w:rPr>
          <w:rFonts w:ascii="Arial Narrow" w:eastAsia="MS Mincho" w:hAnsi="Arial Narrow" w:cs="Times New Roman"/>
          <w:b/>
          <w:i/>
        </w:rPr>
      </w:pPr>
    </w:p>
    <w:p w:rsidR="007077BD" w:rsidRDefault="001D7F64" w:rsidP="00411648">
      <w:pPr>
        <w:ind w:firstLine="360"/>
        <w:rPr>
          <w:rFonts w:ascii="Arial Narrow" w:eastAsia="MS Mincho" w:hAnsi="Arial Narrow" w:cs="Times New Roman"/>
          <w:i/>
        </w:rPr>
      </w:pPr>
      <w:r w:rsidRPr="001D7F64">
        <w:rPr>
          <w:rFonts w:ascii="Arial Narrow" w:eastAsia="MS Mincho" w:hAnsi="Arial Narrow" w:cs="Times New Roman"/>
          <w:i/>
        </w:rPr>
        <w:t xml:space="preserve">Vsebinsko dokazilo – izpolnjen obrazec o opravljenih aktivnosti, vnosi podatkov v sistem, podpisne liste, potrdila o udeležbi in fotografije iz dogodkov iz katerih je razvidno, za kateri dogodek je </w:t>
      </w:r>
      <w:r w:rsidRPr="000F5CEC">
        <w:rPr>
          <w:rFonts w:ascii="Arial Narrow" w:eastAsia="MS Mincho" w:hAnsi="Arial Narrow" w:cs="Times New Roman"/>
          <w:i/>
        </w:rPr>
        <w:t>fotografija</w:t>
      </w:r>
      <w:r w:rsidR="00411648" w:rsidRPr="000F5CEC">
        <w:rPr>
          <w:rFonts w:ascii="Arial Narrow" w:eastAsia="MS Mincho" w:hAnsi="Arial Narrow" w:cs="Times New Roman"/>
          <w:i/>
        </w:rPr>
        <w:t>.</w:t>
      </w:r>
    </w:p>
    <w:p w:rsidR="00411648" w:rsidRDefault="00411648" w:rsidP="007077BD">
      <w:pPr>
        <w:pStyle w:val="Odstavekseznama"/>
        <w:ind w:left="360"/>
        <w:jc w:val="both"/>
        <w:rPr>
          <w:b/>
          <w:i/>
          <w:u w:val="single"/>
        </w:rPr>
      </w:pPr>
    </w:p>
    <w:p w:rsidR="007077BD" w:rsidRPr="005704E3" w:rsidRDefault="007077BD" w:rsidP="007077BD">
      <w:pPr>
        <w:pStyle w:val="Odstavekseznama"/>
        <w:ind w:left="360"/>
        <w:jc w:val="both"/>
        <w:rPr>
          <w:b/>
          <w:i/>
          <w:u w:val="single"/>
        </w:rPr>
      </w:pPr>
      <w:r>
        <w:rPr>
          <w:b/>
          <w:i/>
          <w:u w:val="single"/>
        </w:rPr>
        <w:t xml:space="preserve">7. PRIPRAVA ZAHTEVKA ZA POROČANJE V SISTEMU </w:t>
      </w:r>
      <w:proofErr w:type="spellStart"/>
      <w:r>
        <w:rPr>
          <w:b/>
          <w:i/>
          <w:u w:val="single"/>
        </w:rPr>
        <w:t>eMA</w:t>
      </w:r>
      <w:proofErr w:type="spellEnd"/>
    </w:p>
    <w:p w:rsidR="007077BD" w:rsidRPr="00A727B3" w:rsidRDefault="007077BD" w:rsidP="00DD7791">
      <w:pPr>
        <w:rPr>
          <w:rFonts w:ascii="Arial Narrow" w:eastAsia="MS Mincho" w:hAnsi="Arial Narrow" w:cs="Times New Roman"/>
          <w:i/>
        </w:rPr>
      </w:pPr>
    </w:p>
    <w:p w:rsidR="00DD7791" w:rsidRPr="00A727B3" w:rsidRDefault="00DD7791" w:rsidP="00DD7791">
      <w:pPr>
        <w:rPr>
          <w:rFonts w:ascii="Arial Narrow" w:eastAsia="MS Mincho" w:hAnsi="Arial Narrow" w:cs="Times New Roman"/>
          <w:i/>
        </w:rPr>
      </w:pPr>
      <w:r w:rsidRPr="00A727B3">
        <w:rPr>
          <w:rFonts w:ascii="Arial Narrow" w:eastAsia="MS Mincho" w:hAnsi="Arial Narrow" w:cs="Times New Roman"/>
          <w:i/>
        </w:rPr>
        <w:t xml:space="preserve">Seznanite se z vsakokratno (najnovejšo) verzijo navodil za poročanje) »Priročnik za uporabo informacijskega sistema e-MA v. 3.2«, ki jih dobite na tej spletni strani: </w:t>
      </w:r>
    </w:p>
    <w:p w:rsidR="00DD7791" w:rsidRDefault="002F3219" w:rsidP="00DD7791">
      <w:hyperlink r:id="rId10" w:history="1">
        <w:r w:rsidR="00DD7791">
          <w:rPr>
            <w:rStyle w:val="Hiperpovezava"/>
            <w:rFonts w:cs="Calibri"/>
          </w:rPr>
          <w:t>http://www.eu-skladi.si/portal/sl/ekp/izvajanje/e-ma</w:t>
        </w:r>
      </w:hyperlink>
    </w:p>
    <w:p w:rsidR="00DD7791" w:rsidRPr="00A727B3" w:rsidRDefault="00DD7791" w:rsidP="00DD7791">
      <w:pPr>
        <w:rPr>
          <w:rFonts w:ascii="Arial Narrow" w:eastAsia="MS Mincho" w:hAnsi="Arial Narrow" w:cs="Times New Roman"/>
          <w:i/>
        </w:rPr>
      </w:pPr>
      <w:r w:rsidRPr="00A727B3">
        <w:rPr>
          <w:rFonts w:ascii="Arial Narrow" w:eastAsia="MS Mincho" w:hAnsi="Arial Narrow" w:cs="Times New Roman"/>
          <w:i/>
        </w:rPr>
        <w:t xml:space="preserve">Upravičenec in </w:t>
      </w:r>
      <w:proofErr w:type="spellStart"/>
      <w:r w:rsidRPr="00A727B3">
        <w:rPr>
          <w:rFonts w:ascii="Arial Narrow" w:eastAsia="MS Mincho" w:hAnsi="Arial Narrow" w:cs="Times New Roman"/>
          <w:i/>
        </w:rPr>
        <w:t>konzorcijski</w:t>
      </w:r>
      <w:proofErr w:type="spellEnd"/>
      <w:r w:rsidRPr="00A727B3">
        <w:rPr>
          <w:rFonts w:ascii="Arial Narrow" w:eastAsia="MS Mincho" w:hAnsi="Arial Narrow" w:cs="Times New Roman"/>
          <w:i/>
        </w:rPr>
        <w:t xml:space="preserve"> partnerji so dolžni </w:t>
      </w:r>
      <w:proofErr w:type="spellStart"/>
      <w:r w:rsidRPr="00A727B3">
        <w:rPr>
          <w:rFonts w:ascii="Arial Narrow" w:eastAsia="MS Mincho" w:hAnsi="Arial Narrow" w:cs="Times New Roman"/>
          <w:i/>
        </w:rPr>
        <w:t>poskenirate</w:t>
      </w:r>
      <w:proofErr w:type="spellEnd"/>
      <w:r w:rsidRPr="00A727B3">
        <w:rPr>
          <w:rFonts w:ascii="Arial Narrow" w:eastAsia="MS Mincho" w:hAnsi="Arial Narrow" w:cs="Times New Roman"/>
          <w:i/>
        </w:rPr>
        <w:t xml:space="preserve"> vso potrebno dokumentacijo. Nekaj začetnih navodil:</w:t>
      </w:r>
    </w:p>
    <w:p w:rsidR="00DD7791" w:rsidRPr="00A727B3" w:rsidRDefault="00DD7791" w:rsidP="00DD7791">
      <w:pPr>
        <w:pStyle w:val="Odstavekseznama"/>
        <w:numPr>
          <w:ilvl w:val="0"/>
          <w:numId w:val="33"/>
        </w:numPr>
        <w:contextualSpacing w:val="0"/>
        <w:rPr>
          <w:i/>
        </w:rPr>
      </w:pPr>
      <w:r w:rsidRPr="00A727B3">
        <w:rPr>
          <w:i/>
        </w:rPr>
        <w:t xml:space="preserve">V </w:t>
      </w:r>
      <w:proofErr w:type="spellStart"/>
      <w:r w:rsidRPr="00A727B3">
        <w:rPr>
          <w:i/>
        </w:rPr>
        <w:t>excelu</w:t>
      </w:r>
      <w:proofErr w:type="spellEnd"/>
      <w:r w:rsidRPr="00A727B3">
        <w:rPr>
          <w:i/>
        </w:rPr>
        <w:t xml:space="preserve"> oddate celoten izpolnjen obrazec za poročanje</w:t>
      </w:r>
    </w:p>
    <w:p w:rsidR="00DD7791" w:rsidRPr="00A727B3" w:rsidRDefault="00DD7791" w:rsidP="00DD7791">
      <w:pPr>
        <w:pStyle w:val="Odstavekseznama"/>
        <w:numPr>
          <w:ilvl w:val="0"/>
          <w:numId w:val="33"/>
        </w:numPr>
        <w:contextualSpacing w:val="0"/>
        <w:rPr>
          <w:i/>
        </w:rPr>
      </w:pPr>
      <w:r w:rsidRPr="00A727B3">
        <w:rPr>
          <w:i/>
        </w:rPr>
        <w:t>Če je le mogoče, naj bodo vsi drugi dokumenti v .</w:t>
      </w:r>
      <w:proofErr w:type="spellStart"/>
      <w:r w:rsidRPr="00A727B3">
        <w:rPr>
          <w:i/>
        </w:rPr>
        <w:t>pdf</w:t>
      </w:r>
      <w:proofErr w:type="spellEnd"/>
      <w:r w:rsidRPr="00A727B3">
        <w:rPr>
          <w:i/>
        </w:rPr>
        <w:t xml:space="preserve"> formatu, saj drugi formati ne omogočajo predogleda</w:t>
      </w:r>
      <w:r w:rsidR="00A727B3">
        <w:rPr>
          <w:i/>
        </w:rPr>
        <w:t xml:space="preserve"> </w:t>
      </w:r>
      <w:r w:rsidRPr="00A727B3">
        <w:rPr>
          <w:i/>
        </w:rPr>
        <w:t>– to velja tudi za priloge, ki imajo končnico .</w:t>
      </w:r>
      <w:proofErr w:type="spellStart"/>
      <w:r w:rsidRPr="00A727B3">
        <w:rPr>
          <w:i/>
        </w:rPr>
        <w:t>doc</w:t>
      </w:r>
      <w:proofErr w:type="spellEnd"/>
      <w:r w:rsidRPr="00A727B3">
        <w:rPr>
          <w:i/>
        </w:rPr>
        <w:t>(x) ali .</w:t>
      </w:r>
      <w:proofErr w:type="spellStart"/>
      <w:r w:rsidRPr="00A727B3">
        <w:rPr>
          <w:i/>
        </w:rPr>
        <w:t>jpg</w:t>
      </w:r>
      <w:proofErr w:type="spellEnd"/>
      <w:r w:rsidRPr="00A727B3">
        <w:rPr>
          <w:i/>
        </w:rPr>
        <w:t xml:space="preserve"> </w:t>
      </w:r>
    </w:p>
    <w:p w:rsidR="00DD7791" w:rsidRPr="00A727B3" w:rsidRDefault="00DD7791" w:rsidP="00DD7791">
      <w:pPr>
        <w:pStyle w:val="Odstavekseznama"/>
        <w:numPr>
          <w:ilvl w:val="0"/>
          <w:numId w:val="33"/>
        </w:numPr>
        <w:contextualSpacing w:val="0"/>
        <w:rPr>
          <w:i/>
        </w:rPr>
      </w:pPr>
      <w:r w:rsidRPr="00A727B3">
        <w:rPr>
          <w:i/>
        </w:rPr>
        <w:t xml:space="preserve">Prosim, da ste dosledni pri poimenovanju prilog, saj jih </w:t>
      </w:r>
      <w:proofErr w:type="spellStart"/>
      <w:r w:rsidRPr="00A727B3">
        <w:rPr>
          <w:i/>
        </w:rPr>
        <w:t>eMA</w:t>
      </w:r>
      <w:proofErr w:type="spellEnd"/>
      <w:r w:rsidRPr="00A727B3">
        <w:rPr>
          <w:i/>
        </w:rPr>
        <w:t xml:space="preserve"> zloži v seznam brez vsakega pravega reda, zato je pomembno, da je že iz imena razvidno, za kateri dokument gre. </w:t>
      </w:r>
    </w:p>
    <w:p w:rsidR="00DD7791" w:rsidRPr="00A727B3" w:rsidRDefault="00DD7791" w:rsidP="00DD7791">
      <w:pPr>
        <w:pStyle w:val="Odstavekseznama"/>
        <w:numPr>
          <w:ilvl w:val="0"/>
          <w:numId w:val="33"/>
        </w:numPr>
        <w:contextualSpacing w:val="0"/>
        <w:rPr>
          <w:i/>
        </w:rPr>
      </w:pPr>
      <w:r w:rsidRPr="00A727B3">
        <w:rPr>
          <w:i/>
        </w:rPr>
        <w:t xml:space="preserve">Ko se boste prijavljali v </w:t>
      </w:r>
      <w:proofErr w:type="spellStart"/>
      <w:r w:rsidRPr="00A727B3">
        <w:rPr>
          <w:i/>
        </w:rPr>
        <w:t>eMO</w:t>
      </w:r>
      <w:proofErr w:type="spellEnd"/>
      <w:r w:rsidRPr="00A727B3">
        <w:rPr>
          <w:i/>
        </w:rPr>
        <w:t>, morate vsakokrat izbrati pogodbo – ker ste konzorciji, pazite, da pri vsakem partnerju izberete pravilnega partnerja. V nadaljevanju pazite tudi, da izpolnite tudi vse kategorije, ki vam jih sistem dovoli (včasih gre za več zavihkov, pa se pogosto zgodi, da upravičenci kaj izpustijo).</w:t>
      </w:r>
    </w:p>
    <w:p w:rsidR="00DD7791" w:rsidRPr="00A727B3" w:rsidRDefault="00DD7791" w:rsidP="00DD7791">
      <w:pPr>
        <w:pStyle w:val="Odstavekseznama"/>
        <w:numPr>
          <w:ilvl w:val="0"/>
          <w:numId w:val="33"/>
        </w:numPr>
        <w:contextualSpacing w:val="0"/>
        <w:rPr>
          <w:i/>
        </w:rPr>
      </w:pPr>
      <w:r w:rsidRPr="00A727B3">
        <w:rPr>
          <w:i/>
        </w:rPr>
        <w:t xml:space="preserve">Stroškovnim kategorijam se reče »listine« in preden boste kreirali zahtevek, morate kreirati listine (ki imajo lahko več prilog), ki jih boste potem navezali na zahtevek. Za vsako listino, pri kateri ste opravili neko plačilo, torej stroški zunanjih storitev, morate imeti </w:t>
      </w:r>
      <w:proofErr w:type="spellStart"/>
      <w:r w:rsidRPr="00A727B3">
        <w:rPr>
          <w:i/>
        </w:rPr>
        <w:t>poskenirana</w:t>
      </w:r>
      <w:proofErr w:type="spellEnd"/>
      <w:r w:rsidRPr="00A727B3">
        <w:rPr>
          <w:i/>
        </w:rPr>
        <w:t xml:space="preserve"> potrdila o plačilu, sicer vas sistem pri kreiranju zahtevka ne bo spustil naprej, k ostalim prilogam. </w:t>
      </w:r>
    </w:p>
    <w:p w:rsidR="00DD7791" w:rsidRPr="00A727B3" w:rsidRDefault="00DD7791" w:rsidP="00DD7791">
      <w:pPr>
        <w:pStyle w:val="Odstavekseznama"/>
        <w:numPr>
          <w:ilvl w:val="0"/>
          <w:numId w:val="33"/>
        </w:numPr>
        <w:contextualSpacing w:val="0"/>
        <w:rPr>
          <w:i/>
        </w:rPr>
      </w:pPr>
      <w:r w:rsidRPr="00A727B3">
        <w:rPr>
          <w:i/>
        </w:rPr>
        <w:t xml:space="preserve">Ko kreirate listine za stroške, ki so pavšali (torej standardne lestvice stroškov na enoto), morate izbrati gumb Dodaj SSE/PZ (in ne le Dodaj), saj tu nimate potrdil o plačilu in le ta gumb vam omogoča prijavo listine, ki tega potrdila nima. Potem, ko strošek kreirate, kliknete Uredi gumb oziroma </w:t>
      </w:r>
      <w:proofErr w:type="spellStart"/>
      <w:r w:rsidRPr="00A727B3">
        <w:rPr>
          <w:i/>
        </w:rPr>
        <w:t>ikonico</w:t>
      </w:r>
      <w:proofErr w:type="spellEnd"/>
      <w:r w:rsidRPr="00A727B3">
        <w:rPr>
          <w:i/>
        </w:rPr>
        <w:t xml:space="preserve"> svinčnika, da lahko nanj pripenjate priloge.</w:t>
      </w:r>
    </w:p>
    <w:p w:rsidR="00DD7791" w:rsidRPr="00A727B3" w:rsidRDefault="00DD7791" w:rsidP="00DD7791">
      <w:pPr>
        <w:pStyle w:val="Odstavekseznama"/>
        <w:numPr>
          <w:ilvl w:val="0"/>
          <w:numId w:val="33"/>
        </w:numPr>
        <w:contextualSpacing w:val="0"/>
        <w:rPr>
          <w:i/>
        </w:rPr>
      </w:pPr>
      <w:r w:rsidRPr="00A727B3">
        <w:rPr>
          <w:i/>
        </w:rPr>
        <w:t xml:space="preserve">Ko bo kreiran zahtevek za izplačilo, nanj pripnete vse listine, potem pa greste v meniju na »zahtevek za izplačilo«, kliknete na </w:t>
      </w:r>
      <w:proofErr w:type="spellStart"/>
      <w:r w:rsidRPr="00A727B3">
        <w:rPr>
          <w:i/>
        </w:rPr>
        <w:t>ikonico</w:t>
      </w:r>
      <w:proofErr w:type="spellEnd"/>
      <w:r w:rsidRPr="00A727B3">
        <w:rPr>
          <w:i/>
        </w:rPr>
        <w:t xml:space="preserve"> očesa, in na zavihku Izpisi/Priloge boste videli tudi kreiran dokument seznam računov (se kreira sam), ki vam bo v pomoč pri preverjanju tega, katere stroškovne kategorije ste že vnesli, da ne boste česa pozabili.</w:t>
      </w:r>
    </w:p>
    <w:p w:rsidR="00DD7791" w:rsidRPr="00A727B3" w:rsidRDefault="00DD7791" w:rsidP="00DD7791">
      <w:pPr>
        <w:pStyle w:val="Odstavekseznama"/>
        <w:numPr>
          <w:ilvl w:val="0"/>
          <w:numId w:val="33"/>
        </w:numPr>
        <w:contextualSpacing w:val="0"/>
        <w:rPr>
          <w:i/>
        </w:rPr>
      </w:pPr>
      <w:r w:rsidRPr="00A727B3">
        <w:rPr>
          <w:i/>
        </w:rPr>
        <w:t>Opozarjam, da je velikost prilog do 20 MB, tako da morate v primeru večjih prilog le-te razdeliti na dva dela.</w:t>
      </w:r>
    </w:p>
    <w:p w:rsidR="00DD7791" w:rsidRPr="00A727B3" w:rsidRDefault="00DD7791" w:rsidP="00DD7791">
      <w:pPr>
        <w:pStyle w:val="Odstavekseznama"/>
        <w:numPr>
          <w:ilvl w:val="0"/>
          <w:numId w:val="33"/>
        </w:numPr>
        <w:contextualSpacing w:val="0"/>
        <w:rPr>
          <w:i/>
        </w:rPr>
      </w:pPr>
      <w:r w:rsidRPr="00A727B3">
        <w:rPr>
          <w:i/>
        </w:rPr>
        <w:t>Obvezne priloge so:</w:t>
      </w:r>
    </w:p>
    <w:p w:rsidR="00DD7791" w:rsidRDefault="00DD7791" w:rsidP="00DD7791">
      <w:pPr>
        <w:pStyle w:val="Odstavekseznama"/>
        <w:rPr>
          <w:color w:val="1F497D"/>
        </w:rPr>
      </w:pPr>
    </w:p>
    <w:p w:rsidR="00DD7791" w:rsidRDefault="00DD7791" w:rsidP="00DD7791">
      <w:pPr>
        <w:pStyle w:val="Odstavekseznama"/>
        <w:rPr>
          <w:b/>
          <w:i/>
        </w:rPr>
      </w:pPr>
      <w:r w:rsidRPr="00A727B3">
        <w:rPr>
          <w:b/>
          <w:i/>
        </w:rPr>
        <w:t>1. Poročilo, ki pripravljeno s strani agencije</w:t>
      </w:r>
    </w:p>
    <w:p w:rsidR="00DD7791" w:rsidRPr="00A727B3" w:rsidRDefault="00DD7791" w:rsidP="00DD7791">
      <w:pPr>
        <w:pStyle w:val="Odstavekseznama"/>
        <w:rPr>
          <w:b/>
          <w:i/>
        </w:rPr>
      </w:pPr>
    </w:p>
    <w:p w:rsidR="00DD7791" w:rsidRDefault="007077BD" w:rsidP="00DD7791">
      <w:pPr>
        <w:pStyle w:val="Odstavekseznama"/>
        <w:rPr>
          <w:b/>
          <w:i/>
        </w:rPr>
      </w:pPr>
      <w:r>
        <w:rPr>
          <w:b/>
          <w:i/>
        </w:rPr>
        <w:t>2. I</w:t>
      </w:r>
      <w:r w:rsidR="00DD7791" w:rsidRPr="00A727B3">
        <w:rPr>
          <w:b/>
          <w:i/>
        </w:rPr>
        <w:t xml:space="preserve">zpis stroškovnega mesta, ki ga oddajo vse organizacije v konzorciju, pri čemer morajo biti pri vseh razvidne transakcije za zunanje storitve, pri </w:t>
      </w:r>
      <w:proofErr w:type="spellStart"/>
      <w:r w:rsidR="00DD7791" w:rsidRPr="00A727B3">
        <w:rPr>
          <w:b/>
          <w:i/>
        </w:rPr>
        <w:t>konzorcijskem</w:t>
      </w:r>
      <w:proofErr w:type="spellEnd"/>
      <w:r w:rsidR="00DD7791" w:rsidRPr="00A727B3">
        <w:rPr>
          <w:b/>
          <w:i/>
        </w:rPr>
        <w:t xml:space="preserve"> partnerju zahtevek do MGRT v celoti, pri ostalih partnerjih pa zahtevek do glavnega partnerja.</w:t>
      </w:r>
    </w:p>
    <w:p w:rsidR="00DD7791" w:rsidRPr="00A727B3" w:rsidRDefault="00DD7791" w:rsidP="00DD7791">
      <w:pPr>
        <w:pStyle w:val="Odstavekseznama"/>
        <w:rPr>
          <w:b/>
          <w:i/>
        </w:rPr>
      </w:pPr>
    </w:p>
    <w:p w:rsidR="00DD7791" w:rsidRDefault="007077BD" w:rsidP="00DD7791">
      <w:pPr>
        <w:pStyle w:val="Odstavekseznama"/>
        <w:rPr>
          <w:b/>
          <w:i/>
        </w:rPr>
      </w:pPr>
      <w:r>
        <w:rPr>
          <w:b/>
          <w:i/>
        </w:rPr>
        <w:t>3. S</w:t>
      </w:r>
      <w:r w:rsidR="00DD7791" w:rsidRPr="00A727B3">
        <w:rPr>
          <w:b/>
          <w:i/>
        </w:rPr>
        <w:t xml:space="preserve">like plakatov (od blizu in umestitev v prostoru, samo ob prvem poročanju v </w:t>
      </w:r>
      <w:proofErr w:type="spellStart"/>
      <w:r w:rsidR="00DD7791" w:rsidRPr="00A727B3">
        <w:rPr>
          <w:b/>
          <w:i/>
        </w:rPr>
        <w:t>eMO</w:t>
      </w:r>
      <w:proofErr w:type="spellEnd"/>
      <w:r w:rsidR="00DD7791" w:rsidRPr="00A727B3">
        <w:rPr>
          <w:b/>
          <w:i/>
        </w:rPr>
        <w:t>)</w:t>
      </w:r>
    </w:p>
    <w:p w:rsidR="00DD7791" w:rsidRPr="00A727B3" w:rsidRDefault="00DD7791" w:rsidP="00DD7791">
      <w:pPr>
        <w:pStyle w:val="Odstavekseznama"/>
        <w:rPr>
          <w:b/>
          <w:i/>
        </w:rPr>
      </w:pPr>
    </w:p>
    <w:p w:rsidR="00DD7791" w:rsidRDefault="007077BD" w:rsidP="00DD7791">
      <w:pPr>
        <w:pStyle w:val="Odstavekseznama"/>
        <w:rPr>
          <w:b/>
          <w:i/>
        </w:rPr>
      </w:pPr>
      <w:r>
        <w:rPr>
          <w:b/>
          <w:i/>
        </w:rPr>
        <w:t>4. D</w:t>
      </w:r>
      <w:r w:rsidR="00DD7791" w:rsidRPr="00A727B3">
        <w:rPr>
          <w:b/>
          <w:i/>
        </w:rPr>
        <w:t>okazila o obveščanju o projektu preko spletne strani (samo ob prvem poročanju)</w:t>
      </w:r>
    </w:p>
    <w:p w:rsidR="00DD7791" w:rsidRPr="00A727B3" w:rsidRDefault="00DD7791" w:rsidP="00DD7791">
      <w:pPr>
        <w:pStyle w:val="Odstavekseznama"/>
        <w:rPr>
          <w:b/>
          <w:i/>
        </w:rPr>
      </w:pPr>
    </w:p>
    <w:p w:rsidR="00DD7791" w:rsidRDefault="007077BD" w:rsidP="00DD7791">
      <w:pPr>
        <w:pStyle w:val="Odstavekseznama"/>
        <w:rPr>
          <w:b/>
          <w:i/>
        </w:rPr>
      </w:pPr>
      <w:r>
        <w:rPr>
          <w:b/>
          <w:i/>
        </w:rPr>
        <w:t>5. I</w:t>
      </w:r>
      <w:r w:rsidR="00DD7791" w:rsidRPr="00A727B3">
        <w:rPr>
          <w:b/>
          <w:i/>
        </w:rPr>
        <w:t xml:space="preserve">zjavo odgovorne osebe, da so vse kopije enake originalom </w:t>
      </w:r>
    </w:p>
    <w:p w:rsidR="00DD7791" w:rsidRPr="00A727B3" w:rsidRDefault="00DD7791" w:rsidP="00DD7791">
      <w:pPr>
        <w:pStyle w:val="Odstavekseznama"/>
        <w:rPr>
          <w:b/>
          <w:i/>
        </w:rPr>
      </w:pPr>
    </w:p>
    <w:p w:rsidR="00DD7791" w:rsidRPr="00A727B3" w:rsidRDefault="007077BD" w:rsidP="00A727B3">
      <w:pPr>
        <w:spacing w:after="0" w:line="240" w:lineRule="auto"/>
        <w:ind w:left="708"/>
        <w:contextualSpacing/>
        <w:jc w:val="both"/>
        <w:rPr>
          <w:b/>
          <w:i/>
        </w:rPr>
      </w:pPr>
      <w:r>
        <w:rPr>
          <w:rFonts w:ascii="Arial Narrow" w:eastAsia="MS Mincho" w:hAnsi="Arial Narrow" w:cs="Times New Roman"/>
          <w:b/>
          <w:i/>
        </w:rPr>
        <w:t>6. Z</w:t>
      </w:r>
      <w:r w:rsidR="00DD7791" w:rsidRPr="00A727B3">
        <w:rPr>
          <w:rFonts w:ascii="Arial Narrow" w:eastAsia="MS Mincho" w:hAnsi="Arial Narrow" w:cs="Times New Roman"/>
          <w:b/>
          <w:i/>
        </w:rPr>
        <w:t xml:space="preserve">a stroške osebja: </w:t>
      </w:r>
    </w:p>
    <w:p w:rsidR="00DD7791" w:rsidRPr="00A727B3" w:rsidRDefault="00DD7791" w:rsidP="00DD7791">
      <w:pPr>
        <w:pStyle w:val="Odstavekseznama"/>
        <w:numPr>
          <w:ilvl w:val="0"/>
          <w:numId w:val="34"/>
        </w:numPr>
        <w:contextualSpacing w:val="0"/>
        <w:rPr>
          <w:i/>
        </w:rPr>
      </w:pPr>
      <w:r w:rsidRPr="00A727B3">
        <w:rPr>
          <w:i/>
        </w:rPr>
        <w:t xml:space="preserve">pogodbe o zaposlitvi za izvajalce s trajanjem najmanj do konca projekta (samo ob prvem poročanju v </w:t>
      </w:r>
      <w:proofErr w:type="spellStart"/>
      <w:r w:rsidRPr="00A727B3">
        <w:rPr>
          <w:i/>
        </w:rPr>
        <w:t>eMO</w:t>
      </w:r>
      <w:proofErr w:type="spellEnd"/>
      <w:r w:rsidRPr="00A727B3">
        <w:rPr>
          <w:i/>
        </w:rPr>
        <w:t>)</w:t>
      </w:r>
    </w:p>
    <w:p w:rsidR="00DD7791" w:rsidRPr="00A727B3" w:rsidRDefault="00DD7791" w:rsidP="00DD7791">
      <w:pPr>
        <w:pStyle w:val="Odstavekseznama"/>
        <w:numPr>
          <w:ilvl w:val="0"/>
          <w:numId w:val="34"/>
        </w:numPr>
        <w:contextualSpacing w:val="0"/>
        <w:rPr>
          <w:i/>
        </w:rPr>
      </w:pPr>
      <w:r w:rsidRPr="00A727B3">
        <w:rPr>
          <w:i/>
        </w:rPr>
        <w:t xml:space="preserve">dokument o dodelitvi na projekt s trajanjem najmanj do konca projekta (samo ob prvem poročanju v </w:t>
      </w:r>
      <w:proofErr w:type="spellStart"/>
      <w:r w:rsidRPr="00A727B3">
        <w:rPr>
          <w:i/>
        </w:rPr>
        <w:t>eMO</w:t>
      </w:r>
      <w:proofErr w:type="spellEnd"/>
      <w:r w:rsidRPr="00A727B3">
        <w:rPr>
          <w:i/>
        </w:rPr>
        <w:t>)</w:t>
      </w:r>
    </w:p>
    <w:p w:rsidR="00DD7791" w:rsidRPr="00A727B3" w:rsidRDefault="00DD7791" w:rsidP="00DD7791">
      <w:pPr>
        <w:pStyle w:val="Odstavekseznama"/>
        <w:numPr>
          <w:ilvl w:val="0"/>
          <w:numId w:val="34"/>
        </w:numPr>
        <w:contextualSpacing w:val="0"/>
        <w:rPr>
          <w:i/>
        </w:rPr>
      </w:pPr>
      <w:r w:rsidRPr="00A727B3">
        <w:rPr>
          <w:i/>
        </w:rPr>
        <w:t>vse svetovalne obrazce za vsakega posameznega svetovalca (</w:t>
      </w:r>
      <w:proofErr w:type="spellStart"/>
      <w:r w:rsidRPr="00A727B3">
        <w:rPr>
          <w:i/>
        </w:rPr>
        <w:t>skeni</w:t>
      </w:r>
      <w:proofErr w:type="spellEnd"/>
      <w:r w:rsidRPr="00A727B3">
        <w:rPr>
          <w:i/>
        </w:rPr>
        <w:t xml:space="preserve"> označenih obrazcev v enem </w:t>
      </w:r>
      <w:proofErr w:type="spellStart"/>
      <w:r w:rsidRPr="00A727B3">
        <w:rPr>
          <w:i/>
        </w:rPr>
        <w:t>pdf</w:t>
      </w:r>
      <w:proofErr w:type="spellEnd"/>
      <w:r w:rsidRPr="00A727B3">
        <w:rPr>
          <w:i/>
        </w:rPr>
        <w:t xml:space="preserve"> za enega svetovalca)</w:t>
      </w:r>
    </w:p>
    <w:p w:rsidR="00DD7791" w:rsidRPr="00A727B3" w:rsidRDefault="00DD7791" w:rsidP="00DD7791">
      <w:pPr>
        <w:pStyle w:val="Odstavekseznama"/>
        <w:numPr>
          <w:ilvl w:val="0"/>
          <w:numId w:val="34"/>
        </w:numPr>
        <w:contextualSpacing w:val="0"/>
        <w:rPr>
          <w:i/>
        </w:rPr>
      </w:pPr>
      <w:r w:rsidRPr="00A727B3">
        <w:rPr>
          <w:i/>
        </w:rPr>
        <w:t>za vsak dogodek, ki ga  uveljavljate: 1. vabilo, 2. material, če obstaja, 3. podpisno listo, če obstaja, 4. fotografije, 5. poročilo o dogodku</w:t>
      </w:r>
    </w:p>
    <w:p w:rsidR="00DD7791" w:rsidRPr="00A727B3" w:rsidRDefault="00DD7791" w:rsidP="00DD7791">
      <w:pPr>
        <w:pStyle w:val="Odstavekseznama"/>
        <w:ind w:left="1080"/>
        <w:rPr>
          <w:i/>
        </w:rPr>
      </w:pPr>
    </w:p>
    <w:p w:rsidR="00DD7791" w:rsidRPr="00A727B3" w:rsidRDefault="00DD7791" w:rsidP="00A727B3">
      <w:pPr>
        <w:spacing w:after="0" w:line="240" w:lineRule="auto"/>
        <w:ind w:left="652"/>
        <w:contextualSpacing/>
        <w:jc w:val="both"/>
        <w:rPr>
          <w:b/>
          <w:i/>
        </w:rPr>
      </w:pPr>
      <w:r>
        <w:rPr>
          <w:rFonts w:ascii="Arial Narrow" w:eastAsia="MS Mincho" w:hAnsi="Arial Narrow" w:cs="Times New Roman"/>
          <w:b/>
          <w:i/>
        </w:rPr>
        <w:t>7</w:t>
      </w:r>
      <w:r w:rsidRPr="00A727B3">
        <w:rPr>
          <w:rFonts w:ascii="Arial Narrow" w:eastAsia="MS Mincho" w:hAnsi="Arial Narrow" w:cs="Times New Roman"/>
          <w:b/>
          <w:i/>
        </w:rPr>
        <w:t>.  za stroške zunanjih izvajalcev:</w:t>
      </w:r>
    </w:p>
    <w:p w:rsidR="007D699D" w:rsidRDefault="00DD7791" w:rsidP="007D699D">
      <w:pPr>
        <w:pStyle w:val="Odstavekseznama"/>
        <w:numPr>
          <w:ilvl w:val="0"/>
          <w:numId w:val="35"/>
        </w:numPr>
        <w:jc w:val="both"/>
        <w:rPr>
          <w:i/>
        </w:rPr>
      </w:pPr>
      <w:r w:rsidRPr="007D699D">
        <w:rPr>
          <w:i/>
        </w:rPr>
        <w:t xml:space="preserve">dokumentacija o izboru zunanjega izvajalca, ki bo dokazovala gospodarno ravnanje ter tržno ceno – </w:t>
      </w:r>
      <w:r w:rsidR="007D699D" w:rsidRPr="007D699D">
        <w:rPr>
          <w:i/>
        </w:rPr>
        <w:t xml:space="preserve">izborne postopke morate dodati pod </w:t>
      </w:r>
      <w:r w:rsidR="007D699D" w:rsidRPr="000D6400">
        <w:rPr>
          <w:b/>
          <w:i/>
        </w:rPr>
        <w:t>»Postopek izbire izvajalca in zaposlenih«</w:t>
      </w:r>
      <w:r w:rsidR="007D699D" w:rsidRPr="007D699D">
        <w:rPr>
          <w:i/>
        </w:rPr>
        <w:t xml:space="preserve"> pri čemer vedno naložite postopek kot prvi (še pred kreiranjem listine)</w:t>
      </w:r>
    </w:p>
    <w:p w:rsidR="00DD7791" w:rsidRPr="007D699D" w:rsidRDefault="00DD7791" w:rsidP="007D699D">
      <w:pPr>
        <w:pStyle w:val="Odstavekseznama"/>
        <w:numPr>
          <w:ilvl w:val="0"/>
          <w:numId w:val="35"/>
        </w:numPr>
        <w:jc w:val="both"/>
        <w:rPr>
          <w:i/>
        </w:rPr>
      </w:pPr>
      <w:r w:rsidRPr="007D699D">
        <w:rPr>
          <w:i/>
        </w:rPr>
        <w:t xml:space="preserve">dokazilo o naročilu (naročilnica, pogodba, druga podlaga za izstavitev računa…), </w:t>
      </w:r>
    </w:p>
    <w:p w:rsidR="00DD7791" w:rsidRPr="00A727B3" w:rsidRDefault="00DD7791" w:rsidP="00DD7791">
      <w:pPr>
        <w:pStyle w:val="Odstavekseznama"/>
        <w:numPr>
          <w:ilvl w:val="0"/>
          <w:numId w:val="35"/>
        </w:numPr>
        <w:jc w:val="both"/>
        <w:rPr>
          <w:i/>
        </w:rPr>
      </w:pPr>
      <w:r w:rsidRPr="00A727B3">
        <w:rPr>
          <w:i/>
        </w:rPr>
        <w:t xml:space="preserve">dokazilo o opravljeni storitvi ali dobavi blaga (npr. poročilo o opravljeni storitvi, </w:t>
      </w:r>
    </w:p>
    <w:p w:rsidR="00DD7791" w:rsidRPr="00A727B3" w:rsidRDefault="00DD7791" w:rsidP="00DD7791">
      <w:pPr>
        <w:pStyle w:val="Odstavekseznama"/>
        <w:numPr>
          <w:ilvl w:val="0"/>
          <w:numId w:val="35"/>
        </w:numPr>
        <w:jc w:val="both"/>
        <w:rPr>
          <w:i/>
        </w:rPr>
      </w:pPr>
      <w:r w:rsidRPr="00A727B3">
        <w:rPr>
          <w:i/>
        </w:rPr>
        <w:t xml:space="preserve">račun ali </w:t>
      </w:r>
      <w:proofErr w:type="spellStart"/>
      <w:r w:rsidRPr="00A727B3">
        <w:rPr>
          <w:i/>
        </w:rPr>
        <w:t>eRačun</w:t>
      </w:r>
      <w:proofErr w:type="spellEnd"/>
      <w:r w:rsidRPr="00A727B3">
        <w:rPr>
          <w:i/>
        </w:rPr>
        <w:t xml:space="preserve"> oziroma verodostojna knjigovodska listina, </w:t>
      </w:r>
    </w:p>
    <w:p w:rsidR="00DD7791" w:rsidRPr="00A727B3" w:rsidRDefault="00DD7791" w:rsidP="00DD7791">
      <w:pPr>
        <w:pStyle w:val="Odstavekseznama"/>
        <w:numPr>
          <w:ilvl w:val="0"/>
          <w:numId w:val="35"/>
        </w:numPr>
        <w:jc w:val="both"/>
        <w:rPr>
          <w:i/>
        </w:rPr>
      </w:pPr>
      <w:r w:rsidRPr="00A727B3">
        <w:rPr>
          <w:i/>
        </w:rPr>
        <w:t xml:space="preserve">dokazilo o plačilu, </w:t>
      </w:r>
    </w:p>
    <w:p w:rsidR="00DD7791" w:rsidRDefault="00DD7791" w:rsidP="00DD7791">
      <w:pPr>
        <w:pStyle w:val="Odstavekseznama"/>
        <w:numPr>
          <w:ilvl w:val="0"/>
          <w:numId w:val="35"/>
        </w:numPr>
        <w:jc w:val="both"/>
        <w:rPr>
          <w:i/>
        </w:rPr>
      </w:pPr>
      <w:r w:rsidRPr="00A727B3">
        <w:rPr>
          <w:i/>
        </w:rPr>
        <w:t>druga ustrezna dokazila, če obstajajo</w:t>
      </w:r>
    </w:p>
    <w:p w:rsidR="00DD7791" w:rsidRDefault="00DD7791" w:rsidP="00A727B3">
      <w:pPr>
        <w:jc w:val="both"/>
        <w:rPr>
          <w:i/>
        </w:rPr>
      </w:pPr>
    </w:p>
    <w:p w:rsidR="00DD7791" w:rsidRDefault="00DD7791" w:rsidP="00A727B3">
      <w:pPr>
        <w:spacing w:after="0" w:line="240" w:lineRule="auto"/>
        <w:ind w:left="652"/>
        <w:contextualSpacing/>
        <w:jc w:val="both"/>
        <w:rPr>
          <w:rFonts w:ascii="Arial Narrow" w:eastAsia="MS Mincho" w:hAnsi="Arial Narrow" w:cs="Times New Roman"/>
          <w:b/>
          <w:i/>
        </w:rPr>
      </w:pPr>
      <w:r>
        <w:rPr>
          <w:rFonts w:ascii="Arial Narrow" w:eastAsia="MS Mincho" w:hAnsi="Arial Narrow" w:cs="Times New Roman"/>
          <w:b/>
          <w:i/>
        </w:rPr>
        <w:t>8</w:t>
      </w:r>
      <w:r w:rsidRPr="00A727B3">
        <w:rPr>
          <w:rFonts w:ascii="Arial Narrow" w:eastAsia="MS Mincho" w:hAnsi="Arial Narrow" w:cs="Times New Roman"/>
          <w:b/>
          <w:i/>
        </w:rPr>
        <w:t>. za pavšal</w:t>
      </w:r>
    </w:p>
    <w:p w:rsidR="00DD7791" w:rsidRPr="00A727B3" w:rsidRDefault="003173BC" w:rsidP="00A727B3">
      <w:pPr>
        <w:spacing w:after="0" w:line="240" w:lineRule="auto"/>
        <w:ind w:left="652"/>
        <w:contextualSpacing/>
        <w:jc w:val="both"/>
        <w:rPr>
          <w:rFonts w:ascii="Arial Narrow" w:eastAsia="MS Mincho" w:hAnsi="Arial Narrow" w:cs="Times New Roman"/>
          <w:b/>
          <w:i/>
        </w:rPr>
      </w:pPr>
      <w:r>
        <w:rPr>
          <w:rFonts w:ascii="Arial Narrow" w:eastAsia="MS Mincho" w:hAnsi="Arial Narrow" w:cs="Times New Roman"/>
          <w:i/>
        </w:rPr>
        <w:t xml:space="preserve">Finančno poročilo, podpisano s strani odgovorne osebe, ki se odda v </w:t>
      </w:r>
      <w:proofErr w:type="spellStart"/>
      <w:r>
        <w:rPr>
          <w:rFonts w:ascii="Arial Narrow" w:eastAsia="MS Mincho" w:hAnsi="Arial Narrow" w:cs="Times New Roman"/>
          <w:i/>
        </w:rPr>
        <w:t>eMA</w:t>
      </w:r>
      <w:proofErr w:type="spellEnd"/>
      <w:r>
        <w:rPr>
          <w:rFonts w:ascii="Arial Narrow" w:eastAsia="MS Mincho" w:hAnsi="Arial Narrow" w:cs="Times New Roman"/>
          <w:i/>
        </w:rPr>
        <w:t xml:space="preserve">. </w:t>
      </w:r>
      <w:r w:rsidR="00DD7791" w:rsidRPr="004336BC">
        <w:rPr>
          <w:rFonts w:ascii="Arial Narrow" w:eastAsia="MS Mincho" w:hAnsi="Arial Narrow" w:cs="Times New Roman"/>
          <w:i/>
        </w:rPr>
        <w:t xml:space="preserve">, </w:t>
      </w:r>
    </w:p>
    <w:p w:rsidR="00DD7791" w:rsidRDefault="00DD7791" w:rsidP="00DD7791">
      <w:pPr>
        <w:rPr>
          <w:rFonts w:ascii="Arial Narrow" w:eastAsia="MS Mincho" w:hAnsi="Arial Narrow" w:cs="Times New Roman"/>
          <w:i/>
        </w:rPr>
      </w:pPr>
    </w:p>
    <w:p w:rsidR="00DD7791" w:rsidRPr="00A727B3" w:rsidRDefault="00DD7791" w:rsidP="00DD7791">
      <w:pPr>
        <w:rPr>
          <w:rFonts w:ascii="Arial Narrow" w:eastAsia="MS Mincho" w:hAnsi="Arial Narrow" w:cs="Times New Roman"/>
          <w:i/>
        </w:rPr>
      </w:pPr>
      <w:r>
        <w:rPr>
          <w:rFonts w:ascii="Arial Narrow" w:eastAsia="MS Mincho" w:hAnsi="Arial Narrow" w:cs="Times New Roman"/>
          <w:i/>
        </w:rPr>
        <w:t>Obveščamo vas, da k</w:t>
      </w:r>
      <w:r w:rsidRPr="00A727B3">
        <w:rPr>
          <w:rFonts w:ascii="Arial Narrow" w:eastAsia="MS Mincho" w:hAnsi="Arial Narrow" w:cs="Times New Roman"/>
          <w:i/>
        </w:rPr>
        <w:t>ontrolor</w:t>
      </w:r>
      <w:r>
        <w:rPr>
          <w:rFonts w:ascii="Arial Narrow" w:eastAsia="MS Mincho" w:hAnsi="Arial Narrow" w:cs="Times New Roman"/>
          <w:i/>
        </w:rPr>
        <w:t>ji ne vidijo iste vnosne, tako da vam lahko pomagajo</w:t>
      </w:r>
      <w:r w:rsidRPr="00A727B3">
        <w:rPr>
          <w:rFonts w:ascii="Arial Narrow" w:eastAsia="MS Mincho" w:hAnsi="Arial Narrow" w:cs="Times New Roman"/>
          <w:i/>
        </w:rPr>
        <w:t xml:space="preserve"> le v omejenem obsegu, </w:t>
      </w:r>
      <w:r>
        <w:rPr>
          <w:rFonts w:ascii="Arial Narrow" w:eastAsia="MS Mincho" w:hAnsi="Arial Narrow" w:cs="Times New Roman"/>
          <w:i/>
        </w:rPr>
        <w:t>težave nam sporočite</w:t>
      </w:r>
      <w:r w:rsidRPr="00A727B3">
        <w:rPr>
          <w:rFonts w:ascii="Arial Narrow" w:eastAsia="MS Mincho" w:hAnsi="Arial Narrow" w:cs="Times New Roman"/>
          <w:i/>
        </w:rPr>
        <w:t xml:space="preserve">. Aplikacija za podporo dela v </w:t>
      </w:r>
      <w:proofErr w:type="spellStart"/>
      <w:r w:rsidRPr="00A727B3">
        <w:rPr>
          <w:rFonts w:ascii="Arial Narrow" w:eastAsia="MS Mincho" w:hAnsi="Arial Narrow" w:cs="Times New Roman"/>
          <w:i/>
        </w:rPr>
        <w:t>eMI</w:t>
      </w:r>
      <w:proofErr w:type="spellEnd"/>
      <w:r w:rsidRPr="00A727B3">
        <w:rPr>
          <w:rFonts w:ascii="Arial Narrow" w:eastAsia="MS Mincho" w:hAnsi="Arial Narrow" w:cs="Times New Roman"/>
          <w:i/>
        </w:rPr>
        <w:t xml:space="preserve"> je dostopna na tem naslovu:</w:t>
      </w:r>
    </w:p>
    <w:p w:rsidR="00DD7791" w:rsidRDefault="002F3219" w:rsidP="00DD7791">
      <w:pPr>
        <w:rPr>
          <w:color w:val="1F497D"/>
        </w:rPr>
      </w:pPr>
      <w:hyperlink r:id="rId11" w:history="1">
        <w:r w:rsidR="00DD7791">
          <w:rPr>
            <w:rStyle w:val="Hiperpovezava"/>
            <w:rFonts w:cs="Calibri"/>
          </w:rPr>
          <w:t>https://podpora.ema.arr.gov.si/servicedesk/customer/user/login?destination=portals</w:t>
        </w:r>
      </w:hyperlink>
    </w:p>
    <w:p w:rsidR="00414D73" w:rsidRDefault="00414D73" w:rsidP="00414D73">
      <w:pPr>
        <w:jc w:val="both"/>
        <w:rPr>
          <w:rFonts w:ascii="Arial Narrow" w:hAnsi="Arial Narrow"/>
          <w:b/>
          <w:color w:val="FF0000"/>
        </w:rPr>
      </w:pPr>
    </w:p>
    <w:p w:rsidR="00414D73" w:rsidRPr="00EB7807" w:rsidRDefault="00414D73" w:rsidP="00414D73">
      <w:pPr>
        <w:jc w:val="both"/>
        <w:rPr>
          <w:rFonts w:ascii="Arial Narrow" w:hAnsi="Arial Narrow"/>
          <w:b/>
          <w:color w:val="FF0000"/>
        </w:rPr>
      </w:pPr>
      <w:r w:rsidRPr="00EB7807">
        <w:rPr>
          <w:rFonts w:ascii="Arial Narrow" w:hAnsi="Arial Narrow"/>
          <w:b/>
          <w:color w:val="FF0000"/>
        </w:rPr>
        <w:t>Dodatna navodila za pripravo zahtevka v sistemu e-MA</w:t>
      </w:r>
      <w:r w:rsidRPr="00EB7807">
        <w:rPr>
          <w:rFonts w:ascii="Arial Narrow" w:hAnsi="Arial Narrow"/>
          <w:b/>
          <w:color w:val="FF0000"/>
        </w:rPr>
        <w:tab/>
      </w:r>
    </w:p>
    <w:p w:rsidR="00414D73" w:rsidRPr="005011F2" w:rsidRDefault="00414D73" w:rsidP="00414D73">
      <w:pPr>
        <w:pStyle w:val="Odstavekseznama"/>
        <w:numPr>
          <w:ilvl w:val="0"/>
          <w:numId w:val="36"/>
        </w:numPr>
        <w:jc w:val="both"/>
        <w:rPr>
          <w:b/>
        </w:rPr>
      </w:pPr>
      <w:r w:rsidRPr="005011F2">
        <w:rPr>
          <w:b/>
        </w:rPr>
        <w:t>Poimenovanje</w:t>
      </w:r>
      <w:r>
        <w:rPr>
          <w:b/>
        </w:rPr>
        <w:t xml:space="preserve"> dokumentov</w:t>
      </w:r>
    </w:p>
    <w:p w:rsidR="00414D73" w:rsidRPr="003A2F73" w:rsidRDefault="00414D73" w:rsidP="00414D73">
      <w:pPr>
        <w:spacing w:before="120"/>
        <w:jc w:val="both"/>
        <w:rPr>
          <w:rFonts w:ascii="Arial Narrow" w:hAnsi="Arial Narrow"/>
        </w:rPr>
      </w:pPr>
      <w:r>
        <w:rPr>
          <w:rFonts w:ascii="Arial Narrow" w:hAnsi="Arial Narrow"/>
        </w:rPr>
        <w:t>Dokumenti</w:t>
      </w:r>
      <w:r w:rsidRPr="003A2F73">
        <w:rPr>
          <w:rFonts w:ascii="Arial Narrow" w:hAnsi="Arial Narrow"/>
        </w:rPr>
        <w:t xml:space="preserve">, ki </w:t>
      </w:r>
      <w:r>
        <w:rPr>
          <w:rFonts w:ascii="Arial Narrow" w:hAnsi="Arial Narrow"/>
        </w:rPr>
        <w:t>jih naložite</w:t>
      </w:r>
      <w:r w:rsidRPr="003A2F73">
        <w:rPr>
          <w:rFonts w:ascii="Arial Narrow" w:hAnsi="Arial Narrow"/>
        </w:rPr>
        <w:t xml:space="preserve"> v informacijski sistem e-MA, morajo biti </w:t>
      </w:r>
      <w:r>
        <w:rPr>
          <w:rFonts w:ascii="Arial Narrow" w:hAnsi="Arial Narrow"/>
        </w:rPr>
        <w:t xml:space="preserve">poimenovani skladno </w:t>
      </w:r>
      <w:r w:rsidRPr="003A2F73">
        <w:rPr>
          <w:rFonts w:ascii="Arial Narrow" w:hAnsi="Arial Narrow"/>
        </w:rPr>
        <w:t xml:space="preserve">z Excelovim dokumentom. Na začetku poimenovane datoteke mora biti označena </w:t>
      </w:r>
      <w:r w:rsidRPr="003A2F73">
        <w:rPr>
          <w:rFonts w:ascii="Arial Narrow" w:hAnsi="Arial Narrow"/>
          <w:b/>
        </w:rPr>
        <w:t>številka</w:t>
      </w:r>
      <w:r w:rsidRPr="003A2F73">
        <w:rPr>
          <w:rFonts w:ascii="Arial Narrow" w:hAnsi="Arial Narrow"/>
        </w:rPr>
        <w:t xml:space="preserve">, ki je navedena pod »Aktivnosti« v Prilogi 1 k </w:t>
      </w:r>
      <w:r w:rsidRPr="003A2F73">
        <w:rPr>
          <w:rFonts w:ascii="Arial Narrow" w:hAnsi="Arial Narrow"/>
          <w:i/>
        </w:rPr>
        <w:t>Navodilom agencije za poročanje o izvedenih aktivnostih na podlagi javnega razpisa za financiranje izvajanja celovitih podpornih storitev za potencialne podjetnike in podjetja v okviru slovenskih poslovnih točk za obdobje od 2018 do 2022 – spot regije 2018-2022 - preverjanje letnih akcijskih načrtov na podlagi JR SPOT 2018-2022</w:t>
      </w:r>
      <w:r w:rsidRPr="003A2F73">
        <w:rPr>
          <w:rFonts w:ascii="Arial Narrow" w:hAnsi="Arial Narrow"/>
        </w:rPr>
        <w:t xml:space="preserve">. </w:t>
      </w:r>
    </w:p>
    <w:p w:rsidR="00414D73" w:rsidRPr="003A2F73" w:rsidRDefault="00414D73" w:rsidP="00414D73">
      <w:pPr>
        <w:jc w:val="both"/>
        <w:rPr>
          <w:rFonts w:ascii="Arial Narrow" w:hAnsi="Arial Narrow"/>
        </w:rPr>
      </w:pPr>
      <w:r w:rsidRPr="003A2F73">
        <w:rPr>
          <w:rFonts w:ascii="Arial Narrow" w:hAnsi="Arial Narrow"/>
        </w:rPr>
        <w:t xml:space="preserve">Pri poimenovanju dokumenta </w:t>
      </w:r>
      <w:r w:rsidRPr="003A2F73">
        <w:rPr>
          <w:rFonts w:ascii="Arial Narrow" w:hAnsi="Arial Narrow"/>
          <w:b/>
        </w:rPr>
        <w:t>najprej</w:t>
      </w:r>
      <w:r w:rsidRPr="003A2F73">
        <w:rPr>
          <w:rFonts w:ascii="Arial Narrow" w:hAnsi="Arial Narrow"/>
        </w:rPr>
        <w:t xml:space="preserve"> napišete pravilno številko</w:t>
      </w:r>
      <w:r>
        <w:rPr>
          <w:rFonts w:ascii="Arial Narrow" w:hAnsi="Arial Narrow"/>
        </w:rPr>
        <w:t xml:space="preserve"> aktivnosti</w:t>
      </w:r>
      <w:r w:rsidRPr="003A2F73">
        <w:rPr>
          <w:rFonts w:ascii="Arial Narrow" w:hAnsi="Arial Narrow"/>
        </w:rPr>
        <w:t xml:space="preserve">, nato naslov aktivnosti in datum. </w:t>
      </w:r>
    </w:p>
    <w:p w:rsidR="00414D73" w:rsidRPr="003A2F73" w:rsidRDefault="00414D73" w:rsidP="00414D73">
      <w:pPr>
        <w:jc w:val="both"/>
        <w:rPr>
          <w:rFonts w:ascii="Arial Narrow" w:hAnsi="Arial Narrow"/>
        </w:rPr>
      </w:pPr>
      <w:r w:rsidRPr="003A2F73">
        <w:rPr>
          <w:rFonts w:ascii="Arial Narrow" w:hAnsi="Arial Narrow"/>
        </w:rPr>
        <w:t xml:space="preserve">Spodaj so </w:t>
      </w:r>
      <w:r>
        <w:rPr>
          <w:rFonts w:ascii="Arial Narrow" w:hAnsi="Arial Narrow"/>
        </w:rPr>
        <w:t xml:space="preserve">navedeni </w:t>
      </w:r>
      <w:r w:rsidRPr="003A2F73">
        <w:rPr>
          <w:rFonts w:ascii="Arial Narrow" w:hAnsi="Arial Narrow"/>
        </w:rPr>
        <w:t>primeri primernega poimenovanja, za posamezno aktivnost:</w:t>
      </w:r>
    </w:p>
    <w:p w:rsidR="00414D73" w:rsidRDefault="00414D73" w:rsidP="00414D73">
      <w:pPr>
        <w:spacing w:after="0" w:line="240" w:lineRule="auto"/>
        <w:jc w:val="both"/>
      </w:pPr>
      <w:r w:rsidRPr="003A2F73">
        <w:rPr>
          <w:rFonts w:ascii="Arial Narrow" w:hAnsi="Arial Narrow"/>
        </w:rPr>
        <w:t>1a – Inform</w:t>
      </w:r>
      <w:r>
        <w:rPr>
          <w:rFonts w:ascii="Arial Narrow" w:hAnsi="Arial Narrow"/>
        </w:rPr>
        <w:t>i</w:t>
      </w:r>
      <w:r w:rsidRPr="003A2F73">
        <w:rPr>
          <w:rFonts w:ascii="Arial Narrow" w:hAnsi="Arial Narrow"/>
        </w:rPr>
        <w:t>ranje</w:t>
      </w:r>
      <w:r>
        <w:t xml:space="preserve"> (</w:t>
      </w:r>
      <w:hyperlink r:id="rId12" w:history="1">
        <w:r>
          <w:rPr>
            <w:rFonts w:ascii="Arial" w:hAnsi="Arial" w:cs="Arial"/>
            <w:color w:val="6E95B7"/>
            <w:sz w:val="21"/>
            <w:szCs w:val="21"/>
            <w:u w:val="single"/>
            <w:shd w:val="clear" w:color="auto" w:fill="FFFFFF"/>
          </w:rPr>
          <w:t>1A</w:t>
        </w:r>
        <w:r w:rsidRPr="000847A6">
          <w:rPr>
            <w:rFonts w:ascii="Arial" w:hAnsi="Arial" w:cs="Arial"/>
            <w:color w:val="6E95B7"/>
            <w:sz w:val="21"/>
            <w:szCs w:val="21"/>
            <w:u w:val="single"/>
            <w:shd w:val="clear" w:color="auto" w:fill="FFFFFF"/>
          </w:rPr>
          <w:t>_</w:t>
        </w:r>
        <w:r>
          <w:rPr>
            <w:rFonts w:ascii="Arial" w:hAnsi="Arial" w:cs="Arial"/>
            <w:color w:val="6E95B7"/>
            <w:sz w:val="21"/>
            <w:szCs w:val="21"/>
            <w:u w:val="single"/>
            <w:shd w:val="clear" w:color="auto" w:fill="FFFFFF"/>
          </w:rPr>
          <w:t>Naziv aktivnosti</w:t>
        </w:r>
        <w:r w:rsidRPr="000847A6">
          <w:rPr>
            <w:rFonts w:ascii="Arial" w:hAnsi="Arial" w:cs="Arial"/>
            <w:color w:val="6E95B7"/>
            <w:sz w:val="21"/>
            <w:szCs w:val="21"/>
            <w:u w:val="single"/>
            <w:shd w:val="clear" w:color="auto" w:fill="FFFFFF"/>
          </w:rPr>
          <w:t xml:space="preserve"> 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1b – Članki (</w:t>
      </w:r>
      <w:hyperlink r:id="rId13" w:history="1">
        <w:r w:rsidRPr="000847A6">
          <w:rPr>
            <w:rFonts w:ascii="Arial" w:hAnsi="Arial" w:cs="Arial"/>
            <w:color w:val="6E95B7"/>
            <w:sz w:val="21"/>
            <w:szCs w:val="21"/>
            <w:u w:val="single"/>
            <w:shd w:val="clear" w:color="auto" w:fill="FFFFFF"/>
          </w:rPr>
          <w:t>1B_</w:t>
        </w:r>
        <w:r>
          <w:rPr>
            <w:rFonts w:ascii="Arial" w:hAnsi="Arial" w:cs="Arial"/>
            <w:color w:val="6E95B7"/>
            <w:sz w:val="21"/>
            <w:szCs w:val="21"/>
            <w:u w:val="single"/>
            <w:shd w:val="clear" w:color="auto" w:fill="FFFFFF"/>
          </w:rPr>
          <w:t>Naziv</w:t>
        </w:r>
        <w:r w:rsidRPr="000847A6">
          <w:rPr>
            <w:rFonts w:ascii="Arial" w:hAnsi="Arial" w:cs="Arial"/>
            <w:color w:val="6E95B7"/>
            <w:sz w:val="21"/>
            <w:szCs w:val="21"/>
            <w:u w:val="single"/>
            <w:shd w:val="clear" w:color="auto" w:fill="FFFFFF"/>
          </w:rPr>
          <w:t xml:space="preserve"> članka_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2 – Svetovanje</w:t>
      </w:r>
      <w:r>
        <w:t xml:space="preserve"> (</w:t>
      </w:r>
      <w:hyperlink r:id="rId14" w:history="1">
        <w:r w:rsidRPr="000847A6">
          <w:rPr>
            <w:rFonts w:ascii="Arial" w:hAnsi="Arial" w:cs="Arial"/>
            <w:color w:val="6E95B7"/>
            <w:sz w:val="21"/>
            <w:szCs w:val="21"/>
            <w:u w:val="single"/>
            <w:shd w:val="clear" w:color="auto" w:fill="FFFFFF"/>
          </w:rPr>
          <w:t>2_ Ime svetov</w:t>
        </w:r>
        <w:r>
          <w:rPr>
            <w:rFonts w:ascii="Arial" w:hAnsi="Arial" w:cs="Arial"/>
            <w:color w:val="6E95B7"/>
            <w:sz w:val="21"/>
            <w:szCs w:val="21"/>
            <w:u w:val="single"/>
            <w:shd w:val="clear" w:color="auto" w:fill="FFFFFF"/>
          </w:rPr>
          <w:t>a</w:t>
        </w:r>
        <w:r w:rsidRPr="000847A6">
          <w:rPr>
            <w:rFonts w:ascii="Arial" w:hAnsi="Arial" w:cs="Arial"/>
            <w:color w:val="6E95B7"/>
            <w:sz w:val="21"/>
            <w:szCs w:val="21"/>
            <w:u w:val="single"/>
            <w:shd w:val="clear" w:color="auto" w:fill="FFFFFF"/>
          </w:rPr>
          <w:t>lca.pdf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 xml:space="preserve">3a – </w:t>
      </w:r>
      <w:proofErr w:type="spellStart"/>
      <w:r w:rsidRPr="003A2F73">
        <w:rPr>
          <w:rFonts w:ascii="Arial Narrow" w:hAnsi="Arial Narrow"/>
        </w:rPr>
        <w:t>Animiranje</w:t>
      </w:r>
      <w:proofErr w:type="spellEnd"/>
      <w:r>
        <w:t xml:space="preserve"> (</w:t>
      </w:r>
      <w:hyperlink r:id="rId15" w:history="1">
        <w:r>
          <w:rPr>
            <w:rFonts w:ascii="Arial" w:hAnsi="Arial" w:cs="Arial"/>
            <w:color w:val="6E95B7"/>
            <w:sz w:val="21"/>
            <w:szCs w:val="21"/>
            <w:u w:val="single"/>
            <w:shd w:val="clear" w:color="auto" w:fill="FFFFFF"/>
          </w:rPr>
          <w:t>3A_Naziv</w:t>
        </w:r>
        <w:r w:rsidRPr="000847A6">
          <w:rPr>
            <w:rFonts w:ascii="Arial" w:hAnsi="Arial" w:cs="Arial"/>
            <w:color w:val="6E95B7"/>
            <w:sz w:val="21"/>
            <w:szCs w:val="21"/>
            <w:u w:val="single"/>
            <w:shd w:val="clear" w:color="auto" w:fill="FFFFFF"/>
          </w:rPr>
          <w:t xml:space="preserve"> aktivnosti_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3b – Srečanje s predstavnikom občine</w:t>
      </w:r>
      <w:r>
        <w:t xml:space="preserve"> (</w:t>
      </w:r>
      <w:hyperlink r:id="rId16" w:history="1">
        <w:r w:rsidRPr="000847A6">
          <w:rPr>
            <w:rFonts w:ascii="Arial" w:hAnsi="Arial" w:cs="Arial"/>
            <w:color w:val="6E95B7"/>
            <w:sz w:val="21"/>
            <w:szCs w:val="21"/>
            <w:u w:val="single"/>
            <w:shd w:val="clear" w:color="auto" w:fill="FFFFFF"/>
          </w:rPr>
          <w:t>3B_Naziv občine_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3c – Udeležba  na dogodkih čezmejnega povezovanja</w:t>
      </w:r>
      <w:r>
        <w:t xml:space="preserve"> (</w:t>
      </w:r>
      <w:hyperlink r:id="rId17" w:history="1">
        <w:r w:rsidRPr="000847A6">
          <w:rPr>
            <w:rFonts w:ascii="Arial" w:hAnsi="Arial" w:cs="Arial"/>
            <w:color w:val="6E95B7"/>
            <w:sz w:val="21"/>
            <w:szCs w:val="21"/>
            <w:u w:val="single"/>
            <w:shd w:val="clear" w:color="auto" w:fill="FFFFFF"/>
          </w:rPr>
          <w:t>3C_</w:t>
        </w:r>
        <w:r>
          <w:rPr>
            <w:rFonts w:ascii="Arial" w:hAnsi="Arial" w:cs="Arial"/>
            <w:color w:val="6E95B7"/>
            <w:sz w:val="21"/>
            <w:szCs w:val="21"/>
            <w:u w:val="single"/>
            <w:shd w:val="clear" w:color="auto" w:fill="FFFFFF"/>
          </w:rPr>
          <w:t>Naziv</w:t>
        </w:r>
        <w:r w:rsidRPr="000847A6">
          <w:rPr>
            <w:rFonts w:ascii="Arial" w:hAnsi="Arial" w:cs="Arial"/>
            <w:color w:val="6E95B7"/>
            <w:sz w:val="21"/>
            <w:szCs w:val="21"/>
            <w:u w:val="single"/>
            <w:shd w:val="clear" w:color="auto" w:fill="FFFFFF"/>
          </w:rPr>
          <w:t xml:space="preserve"> aktivnosti_ datum.pdf</w:t>
        </w:r>
      </w:hyperlink>
      <w:r w:rsidRPr="003A2F73">
        <w:rPr>
          <w:rFonts w:ascii="Arial Narrow" w:hAnsi="Arial Narrow"/>
        </w:rPr>
        <w:t>)</w:t>
      </w:r>
    </w:p>
    <w:p w:rsidR="00414D73" w:rsidRPr="000847A6" w:rsidRDefault="00414D73" w:rsidP="00414D73">
      <w:pPr>
        <w:spacing w:after="0" w:line="240" w:lineRule="auto"/>
        <w:rPr>
          <w:rFonts w:ascii="Arial" w:hAnsi="Arial" w:cs="Arial"/>
          <w:color w:val="6E95B7"/>
          <w:sz w:val="21"/>
          <w:szCs w:val="21"/>
          <w:u w:val="single"/>
          <w:shd w:val="clear" w:color="auto" w:fill="FFFFFF"/>
        </w:rPr>
      </w:pPr>
      <w:r w:rsidRPr="003A2F73">
        <w:rPr>
          <w:rFonts w:ascii="Arial Narrow" w:hAnsi="Arial Narrow"/>
        </w:rPr>
        <w:t>3d – Promocija in informiranja o podjetništvu – urejanje intraneta</w:t>
      </w:r>
      <w:r>
        <w:t xml:space="preserve"> (</w:t>
      </w:r>
      <w:hyperlink r:id="rId18" w:history="1">
        <w:r w:rsidRPr="000847A6">
          <w:rPr>
            <w:rFonts w:ascii="Arial" w:hAnsi="Arial" w:cs="Arial"/>
            <w:color w:val="6E95B7"/>
            <w:sz w:val="21"/>
            <w:szCs w:val="21"/>
            <w:u w:val="single"/>
            <w:shd w:val="clear" w:color="auto" w:fill="FFFFFF"/>
          </w:rPr>
          <w:t>3D_N</w:t>
        </w:r>
        <w:r>
          <w:rPr>
            <w:rFonts w:ascii="Arial" w:hAnsi="Arial" w:cs="Arial"/>
            <w:color w:val="6E95B7"/>
            <w:sz w:val="21"/>
            <w:szCs w:val="21"/>
            <w:u w:val="single"/>
            <w:shd w:val="clear" w:color="auto" w:fill="FFFFFF"/>
          </w:rPr>
          <w:t>aziv</w:t>
        </w:r>
        <w:r w:rsidRPr="000847A6">
          <w:rPr>
            <w:rFonts w:ascii="Arial" w:hAnsi="Arial" w:cs="Arial"/>
            <w:color w:val="6E95B7"/>
            <w:sz w:val="21"/>
            <w:szCs w:val="21"/>
            <w:u w:val="single"/>
            <w:shd w:val="clear" w:color="auto" w:fill="FFFFFF"/>
          </w:rPr>
          <w:t xml:space="preserve"> aktivnosti_ datum.pdf</w:t>
        </w:r>
      </w:hyperlink>
      <w:r w:rsidRPr="003A2F73">
        <w:rPr>
          <w:rFonts w:ascii="Arial Narrow" w:hAnsi="Arial Narrow" w:cs="Arial"/>
          <w:color w:val="6E95B7"/>
          <w:sz w:val="21"/>
          <w:szCs w:val="21"/>
          <w:u w:val="single"/>
          <w:shd w:val="clear" w:color="auto" w:fill="FFFFFF"/>
        </w:rPr>
        <w:t>)</w:t>
      </w:r>
    </w:p>
    <w:p w:rsidR="00414D73" w:rsidRDefault="00414D73" w:rsidP="00414D73">
      <w:pPr>
        <w:spacing w:after="0" w:line="240" w:lineRule="auto"/>
      </w:pPr>
      <w:r w:rsidRPr="003A2F73">
        <w:rPr>
          <w:rFonts w:ascii="Arial Narrow" w:hAnsi="Arial Narrow"/>
        </w:rPr>
        <w:t>4a – Usposabljanja</w:t>
      </w:r>
      <w:r>
        <w:t xml:space="preserve"> (</w:t>
      </w:r>
      <w:hyperlink r:id="rId19" w:history="1">
        <w:r w:rsidRPr="000847A6">
          <w:rPr>
            <w:rFonts w:ascii="Arial" w:hAnsi="Arial" w:cs="Arial"/>
            <w:color w:val="6E95B7"/>
            <w:sz w:val="21"/>
            <w:szCs w:val="21"/>
            <w:u w:val="single"/>
            <w:shd w:val="clear" w:color="auto" w:fill="FFFFFF"/>
          </w:rPr>
          <w:t>4A_Ime usposabljanja_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4b – Delavnice</w:t>
      </w:r>
      <w:r>
        <w:t xml:space="preserve"> (</w:t>
      </w:r>
      <w:hyperlink r:id="rId20" w:history="1">
        <w:r w:rsidRPr="000847A6">
          <w:rPr>
            <w:rFonts w:ascii="Arial" w:hAnsi="Arial" w:cs="Arial"/>
            <w:color w:val="6E95B7"/>
            <w:sz w:val="21"/>
            <w:szCs w:val="21"/>
            <w:u w:val="single"/>
            <w:shd w:val="clear" w:color="auto" w:fill="FFFFFF"/>
          </w:rPr>
          <w:t>4B_Ime delavnice 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5a – Izmenjava dobrih praks</w:t>
      </w:r>
      <w:r>
        <w:t xml:space="preserve"> (</w:t>
      </w:r>
      <w:hyperlink r:id="rId21" w:history="1">
        <w:r w:rsidRPr="000847A6">
          <w:rPr>
            <w:rFonts w:ascii="Arial" w:hAnsi="Arial" w:cs="Arial"/>
            <w:color w:val="6E95B7"/>
            <w:sz w:val="21"/>
            <w:szCs w:val="21"/>
            <w:u w:val="single"/>
            <w:shd w:val="clear" w:color="auto" w:fill="FFFFFF"/>
          </w:rPr>
          <w:t>5A_Ime izmenjave dobrih praks 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5b – Odpiranje poslovnih priložnosti</w:t>
      </w:r>
      <w:r>
        <w:t xml:space="preserve"> (</w:t>
      </w:r>
      <w:hyperlink r:id="rId22" w:history="1">
        <w:r w:rsidRPr="0032590E">
          <w:rPr>
            <w:rFonts w:ascii="Arial" w:hAnsi="Arial" w:cs="Arial"/>
            <w:color w:val="6E95B7"/>
            <w:sz w:val="21"/>
            <w:szCs w:val="21"/>
            <w:u w:val="single"/>
            <w:shd w:val="clear" w:color="auto" w:fill="FFFFFF"/>
          </w:rPr>
          <w:t>5B_Ime odpiranja novih priložnosti_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 xml:space="preserve">6a – </w:t>
      </w:r>
      <w:proofErr w:type="spellStart"/>
      <w:r w:rsidRPr="003A2F73">
        <w:rPr>
          <w:rFonts w:ascii="Arial Narrow" w:hAnsi="Arial Narrow"/>
        </w:rPr>
        <w:t>Mapiranje</w:t>
      </w:r>
      <w:proofErr w:type="spellEnd"/>
      <w:r>
        <w:t xml:space="preserve"> (</w:t>
      </w:r>
      <w:hyperlink r:id="rId23" w:history="1">
        <w:r w:rsidRPr="0032590E">
          <w:rPr>
            <w:rFonts w:ascii="Arial" w:hAnsi="Arial" w:cs="Arial"/>
            <w:color w:val="6E95B7"/>
            <w:sz w:val="21"/>
            <w:szCs w:val="21"/>
            <w:u w:val="single"/>
            <w:shd w:val="clear" w:color="auto" w:fill="FFFFFF"/>
          </w:rPr>
          <w:t>6A_Naziv aktivnosti 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6b – Udeležba na usposabljanjih agencije, ministrstev</w:t>
      </w:r>
      <w:r>
        <w:t xml:space="preserve"> (</w:t>
      </w:r>
      <w:hyperlink r:id="rId24" w:history="1">
        <w:r w:rsidRPr="0032590E">
          <w:rPr>
            <w:rFonts w:ascii="Arial" w:hAnsi="Arial" w:cs="Arial"/>
            <w:color w:val="6E95B7"/>
            <w:sz w:val="21"/>
            <w:szCs w:val="21"/>
            <w:u w:val="single"/>
            <w:shd w:val="clear" w:color="auto" w:fill="FFFFFF"/>
          </w:rPr>
          <w:t>6B_</w:t>
        </w:r>
        <w:r>
          <w:rPr>
            <w:rFonts w:ascii="Arial" w:hAnsi="Arial" w:cs="Arial"/>
            <w:color w:val="6E95B7"/>
            <w:sz w:val="21"/>
            <w:szCs w:val="21"/>
            <w:u w:val="single"/>
            <w:shd w:val="clear" w:color="auto" w:fill="FFFFFF"/>
          </w:rPr>
          <w:t>Naziv</w:t>
        </w:r>
        <w:r w:rsidRPr="0032590E">
          <w:rPr>
            <w:rFonts w:ascii="Arial" w:hAnsi="Arial" w:cs="Arial"/>
            <w:color w:val="6E95B7"/>
            <w:sz w:val="21"/>
            <w:szCs w:val="21"/>
            <w:u w:val="single"/>
            <w:shd w:val="clear" w:color="auto" w:fill="FFFFFF"/>
          </w:rPr>
          <w:t xml:space="preserve"> usposabljanja agencije 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6c – Druge aktivnosti intranet</w:t>
      </w:r>
      <w:r>
        <w:t xml:space="preserve"> (</w:t>
      </w:r>
      <w:hyperlink r:id="rId25" w:history="1">
        <w:r w:rsidRPr="0032590E">
          <w:rPr>
            <w:rFonts w:ascii="Arial" w:hAnsi="Arial" w:cs="Arial"/>
            <w:color w:val="6E95B7"/>
            <w:sz w:val="21"/>
            <w:szCs w:val="21"/>
            <w:u w:val="single"/>
            <w:shd w:val="clear" w:color="auto" w:fill="FFFFFF"/>
          </w:rPr>
          <w:t>6C_Naziv aktivnosti 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6d – Srečanje podpornega okolja v regiji</w:t>
      </w:r>
      <w:r>
        <w:t xml:space="preserve"> (</w:t>
      </w:r>
      <w:hyperlink r:id="rId26" w:history="1">
        <w:r>
          <w:rPr>
            <w:rFonts w:ascii="Arial" w:hAnsi="Arial" w:cs="Arial"/>
            <w:color w:val="6E95B7"/>
            <w:sz w:val="21"/>
            <w:szCs w:val="21"/>
            <w:u w:val="single"/>
            <w:shd w:val="clear" w:color="auto" w:fill="FFFFFF"/>
          </w:rPr>
          <w:t>6D</w:t>
        </w:r>
        <w:r w:rsidRPr="0032590E">
          <w:rPr>
            <w:rFonts w:ascii="Arial" w:hAnsi="Arial" w:cs="Arial"/>
            <w:color w:val="6E95B7"/>
            <w:sz w:val="21"/>
            <w:szCs w:val="21"/>
            <w:u w:val="single"/>
            <w:shd w:val="clear" w:color="auto" w:fill="FFFFFF"/>
          </w:rPr>
          <w:t>_Naziv aktivnosti 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6e – Koordinacija partnerjev</w:t>
      </w:r>
      <w:r>
        <w:t xml:space="preserve"> (</w:t>
      </w:r>
      <w:hyperlink r:id="rId27" w:history="1">
        <w:r>
          <w:rPr>
            <w:rFonts w:ascii="Arial" w:hAnsi="Arial" w:cs="Arial"/>
            <w:color w:val="6E95B7"/>
            <w:sz w:val="21"/>
            <w:szCs w:val="21"/>
            <w:u w:val="single"/>
            <w:shd w:val="clear" w:color="auto" w:fill="FFFFFF"/>
          </w:rPr>
          <w:t>6E</w:t>
        </w:r>
        <w:r w:rsidRPr="0032590E">
          <w:rPr>
            <w:rFonts w:ascii="Arial" w:hAnsi="Arial" w:cs="Arial"/>
            <w:color w:val="6E95B7"/>
            <w:sz w:val="21"/>
            <w:szCs w:val="21"/>
            <w:u w:val="single"/>
            <w:shd w:val="clear" w:color="auto" w:fill="FFFFFF"/>
          </w:rPr>
          <w:t>_Naziv aktivnosti _ datum.pdf</w:t>
        </w:r>
      </w:hyperlink>
      <w:r w:rsidRPr="003A2F73">
        <w:rPr>
          <w:rFonts w:ascii="Arial Narrow" w:hAnsi="Arial Narrow" w:cs="Arial"/>
          <w:color w:val="6E95B7"/>
          <w:sz w:val="21"/>
          <w:szCs w:val="21"/>
          <w:u w:val="single"/>
          <w:shd w:val="clear" w:color="auto" w:fill="FFFFFF"/>
        </w:rPr>
        <w:t>)</w:t>
      </w:r>
    </w:p>
    <w:p w:rsidR="00414D73" w:rsidRDefault="00414D73" w:rsidP="00414D73">
      <w:pPr>
        <w:spacing w:after="0" w:line="240" w:lineRule="auto"/>
      </w:pPr>
      <w:r w:rsidRPr="003A2F73">
        <w:rPr>
          <w:rFonts w:ascii="Arial Narrow" w:hAnsi="Arial Narrow"/>
        </w:rPr>
        <w:t>6f – Udeležba na drugih usposabljanjih</w:t>
      </w:r>
      <w:r>
        <w:t xml:space="preserve"> (</w:t>
      </w:r>
      <w:hyperlink r:id="rId28" w:history="1">
        <w:r w:rsidRPr="0032590E">
          <w:rPr>
            <w:rFonts w:ascii="Arial" w:hAnsi="Arial" w:cs="Arial"/>
            <w:color w:val="6E95B7"/>
            <w:sz w:val="21"/>
            <w:szCs w:val="21"/>
            <w:u w:val="single"/>
            <w:shd w:val="clear" w:color="auto" w:fill="FFFFFF"/>
          </w:rPr>
          <w:t>6F_N</w:t>
        </w:r>
        <w:r>
          <w:rPr>
            <w:rFonts w:ascii="Arial" w:hAnsi="Arial" w:cs="Arial"/>
            <w:color w:val="6E95B7"/>
            <w:sz w:val="21"/>
            <w:szCs w:val="21"/>
            <w:u w:val="single"/>
            <w:shd w:val="clear" w:color="auto" w:fill="FFFFFF"/>
          </w:rPr>
          <w:t>aziv</w:t>
        </w:r>
        <w:r w:rsidRPr="0032590E">
          <w:rPr>
            <w:rFonts w:ascii="Arial" w:hAnsi="Arial" w:cs="Arial"/>
            <w:color w:val="6E95B7"/>
            <w:sz w:val="21"/>
            <w:szCs w:val="21"/>
            <w:u w:val="single"/>
            <w:shd w:val="clear" w:color="auto" w:fill="FFFFFF"/>
          </w:rPr>
          <w:t xml:space="preserve"> drugega usposabljanja _ datum.pdf</w:t>
        </w:r>
      </w:hyperlink>
      <w:r w:rsidRPr="003A2F73">
        <w:rPr>
          <w:rFonts w:ascii="Arial Narrow" w:hAnsi="Arial Narrow"/>
        </w:rPr>
        <w:t>)</w:t>
      </w:r>
    </w:p>
    <w:p w:rsidR="00414D73" w:rsidRDefault="00414D73" w:rsidP="00414D73">
      <w:pPr>
        <w:spacing w:after="0" w:line="240" w:lineRule="auto"/>
      </w:pPr>
      <w:r w:rsidRPr="003A2F73">
        <w:rPr>
          <w:rFonts w:ascii="Arial Narrow" w:hAnsi="Arial Narrow"/>
        </w:rPr>
        <w:t xml:space="preserve">6g – </w:t>
      </w:r>
      <w:proofErr w:type="spellStart"/>
      <w:r w:rsidRPr="003A2F73">
        <w:rPr>
          <w:rFonts w:ascii="Arial Narrow" w:hAnsi="Arial Narrow"/>
        </w:rPr>
        <w:t>Showroom</w:t>
      </w:r>
      <w:proofErr w:type="spellEnd"/>
      <w:r w:rsidRPr="003A2F73">
        <w:rPr>
          <w:rFonts w:ascii="Arial Narrow" w:hAnsi="Arial Narrow"/>
        </w:rPr>
        <w:t xml:space="preserve"> regije</w:t>
      </w:r>
      <w:r>
        <w:t xml:space="preserve"> (</w:t>
      </w:r>
      <w:hyperlink r:id="rId29" w:history="1">
        <w:r w:rsidRPr="0032590E">
          <w:rPr>
            <w:rFonts w:ascii="Arial" w:hAnsi="Arial" w:cs="Arial"/>
            <w:color w:val="6E95B7"/>
            <w:sz w:val="21"/>
            <w:szCs w:val="21"/>
            <w:u w:val="single"/>
            <w:shd w:val="clear" w:color="auto" w:fill="FFFFFF"/>
          </w:rPr>
          <w:t>6G_Showroom _ datum.pdf</w:t>
        </w:r>
      </w:hyperlink>
      <w:r w:rsidRPr="003A2F73">
        <w:rPr>
          <w:rFonts w:ascii="Arial Narrow" w:hAnsi="Arial Narrow"/>
        </w:rPr>
        <w:t>)</w:t>
      </w:r>
    </w:p>
    <w:p w:rsidR="00414D73" w:rsidRDefault="00414D73" w:rsidP="00414D73">
      <w:pPr>
        <w:spacing w:after="0" w:line="240" w:lineRule="auto"/>
      </w:pPr>
    </w:p>
    <w:p w:rsidR="00414D73" w:rsidRPr="003A2F73" w:rsidRDefault="00414D73" w:rsidP="00414D73">
      <w:pPr>
        <w:jc w:val="both"/>
        <w:rPr>
          <w:rFonts w:ascii="Arial Narrow" w:hAnsi="Arial Narrow"/>
          <w:u w:val="single"/>
        </w:rPr>
      </w:pPr>
      <w:r w:rsidRPr="003A2F73">
        <w:rPr>
          <w:rFonts w:ascii="Arial Narrow" w:hAnsi="Arial Narrow"/>
        </w:rPr>
        <w:t>Ostala dokazila</w:t>
      </w:r>
      <w:r>
        <w:rPr>
          <w:rFonts w:ascii="Arial Narrow" w:hAnsi="Arial Narrow"/>
        </w:rPr>
        <w:t>, ki jih je potrebno priložiti</w:t>
      </w:r>
      <w:r w:rsidRPr="003A2F73">
        <w:rPr>
          <w:rFonts w:ascii="Arial Narrow" w:hAnsi="Arial Narrow"/>
        </w:rPr>
        <w:t xml:space="preserve"> (</w:t>
      </w:r>
      <w:r>
        <w:rPr>
          <w:rFonts w:ascii="Arial Narrow" w:hAnsi="Arial Narrow"/>
        </w:rPr>
        <w:t xml:space="preserve">npr. </w:t>
      </w:r>
      <w:r w:rsidRPr="003A2F73">
        <w:rPr>
          <w:rFonts w:ascii="Arial Narrow" w:hAnsi="Arial Narrow"/>
        </w:rPr>
        <w:t>konto kartice, izjave…) smiselno poimenujte.</w:t>
      </w:r>
    </w:p>
    <w:p w:rsidR="00414D73" w:rsidRDefault="00414D73" w:rsidP="00414D73">
      <w:pPr>
        <w:pStyle w:val="Odstavekseznama"/>
        <w:numPr>
          <w:ilvl w:val="0"/>
          <w:numId w:val="36"/>
        </w:numPr>
        <w:jc w:val="both"/>
        <w:rPr>
          <w:b/>
        </w:rPr>
      </w:pPr>
      <w:r w:rsidRPr="005011F2">
        <w:rPr>
          <w:b/>
        </w:rPr>
        <w:t xml:space="preserve">Stroški zunanjih izvajalcev </w:t>
      </w:r>
    </w:p>
    <w:p w:rsidR="00414D73" w:rsidRPr="000D6400" w:rsidRDefault="00414D73" w:rsidP="00414D73">
      <w:pPr>
        <w:spacing w:before="120"/>
        <w:jc w:val="both"/>
        <w:rPr>
          <w:b/>
        </w:rPr>
      </w:pPr>
      <w:r w:rsidRPr="008A7C4E">
        <w:rPr>
          <w:rFonts w:ascii="Arial Narrow" w:hAnsi="Arial Narrow"/>
          <w:b/>
          <w:i/>
          <w:u w:val="single"/>
        </w:rPr>
        <w:t xml:space="preserve">Vsa dokazila </w:t>
      </w:r>
      <w:r w:rsidRPr="008A7C4E">
        <w:rPr>
          <w:rFonts w:ascii="Arial Narrow" w:hAnsi="Arial Narrow"/>
          <w:i/>
          <w:u w:val="single"/>
        </w:rPr>
        <w:t>z</w:t>
      </w:r>
      <w:r w:rsidRPr="000D6400">
        <w:rPr>
          <w:rFonts w:ascii="Arial Narrow" w:hAnsi="Arial Narrow"/>
          <w:i/>
        </w:rPr>
        <w:t>a stroške zunanjih izvajalcev</w:t>
      </w:r>
      <w:r w:rsidR="00A63FB9">
        <w:rPr>
          <w:rFonts w:ascii="Arial Narrow" w:hAnsi="Arial Narrow"/>
          <w:i/>
        </w:rPr>
        <w:t xml:space="preserve"> </w:t>
      </w:r>
      <w:r w:rsidRPr="000D6400">
        <w:rPr>
          <w:rFonts w:ascii="Arial Narrow" w:hAnsi="Arial Narrow"/>
          <w:i/>
        </w:rPr>
        <w:t xml:space="preserve">priložite k listini. Teh dokazil </w:t>
      </w:r>
      <w:r w:rsidR="00A63FB9" w:rsidRPr="008A7C4E">
        <w:rPr>
          <w:rFonts w:ascii="Arial Narrow" w:hAnsi="Arial Narrow"/>
          <w:b/>
          <w:i/>
          <w:u w:val="single"/>
        </w:rPr>
        <w:t xml:space="preserve">ne </w:t>
      </w:r>
      <w:r w:rsidR="008C3A1F">
        <w:rPr>
          <w:rFonts w:ascii="Arial Narrow" w:hAnsi="Arial Narrow"/>
          <w:b/>
          <w:i/>
          <w:u w:val="single"/>
        </w:rPr>
        <w:t>prilagajte</w:t>
      </w:r>
      <w:r w:rsidR="00A63FB9">
        <w:rPr>
          <w:rFonts w:ascii="Arial Narrow" w:hAnsi="Arial Narrow"/>
          <w:i/>
        </w:rPr>
        <w:t xml:space="preserve"> </w:t>
      </w:r>
      <w:r w:rsidRPr="000D6400">
        <w:rPr>
          <w:rFonts w:ascii="Arial Narrow" w:hAnsi="Arial Narrow"/>
          <w:i/>
        </w:rPr>
        <w:t xml:space="preserve"> še enkrat i k stroškom SSE.</w:t>
      </w:r>
    </w:p>
    <w:p w:rsidR="00414D73" w:rsidRPr="0082494C" w:rsidRDefault="00414D73" w:rsidP="00414D73">
      <w:pPr>
        <w:spacing w:after="0" w:line="240" w:lineRule="auto"/>
        <w:contextualSpacing/>
        <w:jc w:val="both"/>
        <w:rPr>
          <w:b/>
        </w:rPr>
      </w:pPr>
      <w:r w:rsidRPr="0082494C">
        <w:rPr>
          <w:rFonts w:ascii="Arial Narrow" w:eastAsia="MS Mincho" w:hAnsi="Arial Narrow" w:cs="Times New Roman"/>
          <w:b/>
        </w:rPr>
        <w:t>Za stroške zunanjih izvajalcev je potrebno priložiti:</w:t>
      </w:r>
    </w:p>
    <w:p w:rsidR="00414D73" w:rsidRPr="003A2F73" w:rsidRDefault="00414D73" w:rsidP="00414D73">
      <w:pPr>
        <w:pStyle w:val="Odstavekseznama"/>
        <w:numPr>
          <w:ilvl w:val="0"/>
          <w:numId w:val="38"/>
        </w:numPr>
        <w:jc w:val="both"/>
      </w:pPr>
      <w:r w:rsidRPr="003A2F73">
        <w:t xml:space="preserve">dokumentacija o izboru zunanjega izvajalca, ki bo dokazovala gospodarno ravnanje ter tržno ceno – izborne postopke </w:t>
      </w:r>
      <w:r>
        <w:t xml:space="preserve">morate dodati pod </w:t>
      </w:r>
      <w:r w:rsidRPr="000D6400">
        <w:rPr>
          <w:b/>
        </w:rPr>
        <w:t>»Postopek izbire izvajalca in zaposlenih«</w:t>
      </w:r>
      <w:r>
        <w:t xml:space="preserve"> </w:t>
      </w:r>
      <w:r w:rsidRPr="003A2F73">
        <w:t>pri čemer vedno naložite postopek kot prvi (še pred kreiranjem listine)</w:t>
      </w:r>
    </w:p>
    <w:p w:rsidR="00414D73" w:rsidRPr="003A2F73" w:rsidRDefault="00414D73" w:rsidP="00414D73">
      <w:pPr>
        <w:pStyle w:val="Odstavekseznama"/>
        <w:numPr>
          <w:ilvl w:val="0"/>
          <w:numId w:val="38"/>
        </w:numPr>
        <w:jc w:val="both"/>
      </w:pPr>
      <w:r w:rsidRPr="003A2F73">
        <w:t xml:space="preserve">dokazilo o naročilu (naročilnica, pogodba, druga podlaga za izstavitev računa…), </w:t>
      </w:r>
    </w:p>
    <w:p w:rsidR="00414D73" w:rsidRPr="003A2F73" w:rsidRDefault="00414D73" w:rsidP="00414D73">
      <w:pPr>
        <w:pStyle w:val="Odstavekseznama"/>
        <w:numPr>
          <w:ilvl w:val="0"/>
          <w:numId w:val="38"/>
        </w:numPr>
        <w:jc w:val="both"/>
      </w:pPr>
      <w:r w:rsidRPr="003A2F73">
        <w:t xml:space="preserve">dokazilo o opravljeni storitvi ali dobavi blaga (npr. </w:t>
      </w:r>
      <w:r>
        <w:t>poročilo o opravljeni storitvi)</w:t>
      </w:r>
    </w:p>
    <w:p w:rsidR="00414D73" w:rsidRPr="003A2F73" w:rsidRDefault="00414D73" w:rsidP="00414D73">
      <w:pPr>
        <w:pStyle w:val="Odstavekseznama"/>
        <w:numPr>
          <w:ilvl w:val="0"/>
          <w:numId w:val="38"/>
        </w:numPr>
        <w:jc w:val="both"/>
      </w:pPr>
      <w:r w:rsidRPr="003A2F73">
        <w:t xml:space="preserve">račun ali </w:t>
      </w:r>
      <w:proofErr w:type="spellStart"/>
      <w:r w:rsidRPr="003A2F73">
        <w:t>eRačun</w:t>
      </w:r>
      <w:proofErr w:type="spellEnd"/>
      <w:r w:rsidRPr="003A2F73">
        <w:t xml:space="preserve"> oziroma verodostojna knjigovodska listina, </w:t>
      </w:r>
    </w:p>
    <w:p w:rsidR="00414D73" w:rsidRPr="003A2F73" w:rsidRDefault="00414D73" w:rsidP="00414D73">
      <w:pPr>
        <w:pStyle w:val="Odstavekseznama"/>
        <w:numPr>
          <w:ilvl w:val="0"/>
          <w:numId w:val="38"/>
        </w:numPr>
        <w:jc w:val="both"/>
      </w:pPr>
      <w:r w:rsidRPr="003A2F73">
        <w:t xml:space="preserve">dokazilo o plačilu, </w:t>
      </w:r>
    </w:p>
    <w:p w:rsidR="00414D73" w:rsidRDefault="00414D73" w:rsidP="00414D73">
      <w:pPr>
        <w:pStyle w:val="Odstavekseznama"/>
        <w:numPr>
          <w:ilvl w:val="0"/>
          <w:numId w:val="38"/>
        </w:numPr>
        <w:jc w:val="both"/>
      </w:pPr>
      <w:r w:rsidRPr="003A2F73">
        <w:t>druga ustrezna dokazila, če obstajajo</w:t>
      </w:r>
    </w:p>
    <w:p w:rsidR="00414D73" w:rsidRDefault="00414D73" w:rsidP="00414D73">
      <w:pPr>
        <w:jc w:val="both"/>
        <w:rPr>
          <w:rFonts w:ascii="Arial Narrow" w:eastAsia="MS Mincho" w:hAnsi="Arial Narrow" w:cs="Times New Roman"/>
          <w:i/>
        </w:rPr>
      </w:pPr>
    </w:p>
    <w:p w:rsidR="00414D73" w:rsidRDefault="00414D73" w:rsidP="00414D73">
      <w:pPr>
        <w:jc w:val="both"/>
        <w:rPr>
          <w:rFonts w:ascii="Arial Narrow" w:eastAsia="MS Mincho" w:hAnsi="Arial Narrow" w:cs="Times New Roman"/>
          <w:i/>
        </w:rPr>
      </w:pPr>
    </w:p>
    <w:p w:rsidR="00414D73" w:rsidRDefault="00414D73" w:rsidP="00414D73">
      <w:pPr>
        <w:jc w:val="both"/>
        <w:rPr>
          <w:rFonts w:ascii="Arial Narrow" w:eastAsia="MS Mincho" w:hAnsi="Arial Narrow" w:cs="Times New Roman"/>
          <w:i/>
        </w:rPr>
      </w:pPr>
    </w:p>
    <w:p w:rsidR="00414D73" w:rsidRDefault="00414D73" w:rsidP="00414D73">
      <w:pPr>
        <w:jc w:val="both"/>
        <w:rPr>
          <w:rFonts w:ascii="Arial Narrow" w:eastAsia="MS Mincho" w:hAnsi="Arial Narrow" w:cs="Times New Roman"/>
          <w:i/>
        </w:rPr>
      </w:pPr>
    </w:p>
    <w:p w:rsidR="00414D73" w:rsidRDefault="00414D73" w:rsidP="00414D73">
      <w:pPr>
        <w:jc w:val="both"/>
        <w:rPr>
          <w:rFonts w:ascii="Arial Narrow" w:eastAsia="MS Mincho" w:hAnsi="Arial Narrow" w:cs="Times New Roman"/>
          <w:i/>
        </w:rPr>
      </w:pPr>
    </w:p>
    <w:p w:rsidR="00414D73" w:rsidRDefault="00414D73" w:rsidP="00414D73">
      <w:pPr>
        <w:jc w:val="both"/>
        <w:rPr>
          <w:rFonts w:ascii="Arial Narrow" w:eastAsia="MS Mincho" w:hAnsi="Arial Narrow" w:cs="Times New Roman"/>
          <w:i/>
        </w:rPr>
      </w:pPr>
    </w:p>
    <w:p w:rsidR="00414D73" w:rsidRDefault="00414D73" w:rsidP="00414D73">
      <w:pPr>
        <w:jc w:val="both"/>
        <w:rPr>
          <w:rFonts w:ascii="Arial Narrow" w:eastAsia="MS Mincho" w:hAnsi="Arial Narrow" w:cs="Times New Roman"/>
          <w:i/>
        </w:rPr>
      </w:pPr>
    </w:p>
    <w:p w:rsidR="00414D73" w:rsidRDefault="00414D73" w:rsidP="00414D73">
      <w:pPr>
        <w:jc w:val="both"/>
        <w:rPr>
          <w:rFonts w:ascii="Arial Narrow" w:eastAsia="MS Mincho" w:hAnsi="Arial Narrow" w:cs="Times New Roman"/>
          <w:i/>
        </w:rPr>
      </w:pPr>
    </w:p>
    <w:p w:rsidR="00414D73" w:rsidRDefault="00414D73" w:rsidP="00414D73">
      <w:pPr>
        <w:jc w:val="both"/>
        <w:rPr>
          <w:rFonts w:ascii="Arial Narrow" w:eastAsia="MS Mincho" w:hAnsi="Arial Narrow" w:cs="Times New Roman"/>
          <w:i/>
        </w:rPr>
      </w:pPr>
    </w:p>
    <w:p w:rsidR="00414D73" w:rsidRPr="000D6400" w:rsidRDefault="00414D73" w:rsidP="00414D73">
      <w:pPr>
        <w:jc w:val="both"/>
        <w:rPr>
          <w:rFonts w:ascii="Arial Narrow" w:hAnsi="Arial Narrow"/>
          <w:b/>
        </w:rPr>
      </w:pPr>
      <w:r w:rsidRPr="000D6400">
        <w:rPr>
          <w:rFonts w:ascii="Arial Narrow" w:hAnsi="Arial Narrow"/>
          <w:b/>
        </w:rPr>
        <w:t xml:space="preserve">POSTOPKI IZBIRE IZVAJALCA IN ZAPOSLENIH </w:t>
      </w:r>
    </w:p>
    <w:p w:rsidR="00414D73" w:rsidRDefault="00414D73" w:rsidP="00414D73">
      <w:pPr>
        <w:jc w:val="both"/>
        <w:rPr>
          <w:rFonts w:ascii="Arial Narrow" w:hAnsi="Arial Narrow"/>
        </w:rPr>
      </w:pPr>
      <w:r w:rsidRPr="000D6400">
        <w:rPr>
          <w:rFonts w:ascii="Arial Narrow" w:hAnsi="Arial Narrow"/>
        </w:rPr>
        <w:t>Preden kreirate listino, morate naložiti izborni postopek zunanjega izvajalca. Dokazila</w:t>
      </w:r>
      <w:r>
        <w:rPr>
          <w:rFonts w:ascii="Arial Narrow" w:hAnsi="Arial Narrow"/>
        </w:rPr>
        <w:t xml:space="preserve"> naložite pod zavihek </w:t>
      </w:r>
      <w:r w:rsidRPr="000D6400">
        <w:rPr>
          <w:rFonts w:ascii="Arial Narrow" w:hAnsi="Arial Narrow"/>
          <w:i/>
        </w:rPr>
        <w:t>»Postopek izbire izvajalca in zaposlenih«.</w:t>
      </w:r>
      <w:r>
        <w:rPr>
          <w:rFonts w:ascii="Arial Narrow" w:hAnsi="Arial Narrow"/>
        </w:rPr>
        <w:t xml:space="preserve"> Najprej naložite postopek izbire zunanjega izvajalca pod </w:t>
      </w:r>
      <w:r w:rsidRPr="000D6400">
        <w:rPr>
          <w:rFonts w:ascii="Arial Narrow" w:hAnsi="Arial Narrow"/>
          <w:i/>
        </w:rPr>
        <w:t>»Postopek +«.</w:t>
      </w:r>
    </w:p>
    <w:p w:rsidR="00414D73" w:rsidRDefault="00414D73" w:rsidP="00414D73">
      <w:pPr>
        <w:jc w:val="center"/>
        <w:rPr>
          <w:rFonts w:ascii="Arial Narrow" w:hAnsi="Arial Narrow"/>
        </w:rPr>
      </w:pPr>
      <w:r>
        <w:rPr>
          <w:rFonts w:ascii="Arial Narrow" w:hAnsi="Arial Narrow"/>
          <w:noProof/>
          <w:lang w:eastAsia="sl-SI"/>
        </w:rPr>
        <w:drawing>
          <wp:inline distT="0" distB="0" distL="0" distR="0" wp14:anchorId="01671DAD" wp14:editId="6BEA3336">
            <wp:extent cx="3476241" cy="24574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opek1.png"/>
                    <pic:cNvPicPr/>
                  </pic:nvPicPr>
                  <pic:blipFill>
                    <a:blip r:embed="rId30">
                      <a:extLst>
                        <a:ext uri="{28A0092B-C50C-407E-A947-70E740481C1C}">
                          <a14:useLocalDpi xmlns:a14="http://schemas.microsoft.com/office/drawing/2010/main" val="0"/>
                        </a:ext>
                      </a:extLst>
                    </a:blip>
                    <a:stretch>
                      <a:fillRect/>
                    </a:stretch>
                  </pic:blipFill>
                  <pic:spPr>
                    <a:xfrm>
                      <a:off x="0" y="0"/>
                      <a:ext cx="3509987" cy="2481306"/>
                    </a:xfrm>
                    <a:prstGeom prst="rect">
                      <a:avLst/>
                    </a:prstGeom>
                  </pic:spPr>
                </pic:pic>
              </a:graphicData>
            </a:graphic>
          </wp:inline>
        </w:drawing>
      </w:r>
    </w:p>
    <w:p w:rsidR="00414D73" w:rsidRPr="006663EF" w:rsidRDefault="00414D73" w:rsidP="00414D73">
      <w:pPr>
        <w:jc w:val="both"/>
        <w:rPr>
          <w:rFonts w:ascii="Arial Narrow" w:hAnsi="Arial Narrow"/>
        </w:rPr>
      </w:pPr>
      <w:r w:rsidRPr="006663EF">
        <w:rPr>
          <w:rFonts w:ascii="Arial Narrow" w:hAnsi="Arial Narrow"/>
        </w:rPr>
        <w:t xml:space="preserve">Odpre se okno </w:t>
      </w:r>
      <w:r w:rsidRPr="000D6400">
        <w:rPr>
          <w:rFonts w:ascii="Arial Narrow" w:hAnsi="Arial Narrow"/>
          <w:i/>
        </w:rPr>
        <w:t>»Dodaj postopek«.</w:t>
      </w:r>
      <w:r w:rsidRPr="006663EF">
        <w:rPr>
          <w:rFonts w:ascii="Arial Narrow" w:hAnsi="Arial Narrow"/>
        </w:rPr>
        <w:t xml:space="preserve"> Sem priložite postopek zbiranja ponudb (</w:t>
      </w:r>
      <w:r>
        <w:rPr>
          <w:rFonts w:ascii="Arial Narrow" w:hAnsi="Arial Narrow"/>
        </w:rPr>
        <w:t>zapisnik</w:t>
      </w:r>
      <w:r w:rsidRPr="006663EF">
        <w:rPr>
          <w:rFonts w:ascii="Arial Narrow" w:hAnsi="Arial Narrow"/>
        </w:rPr>
        <w:t xml:space="preserve"> o izboru zunanjega izvajalca in ponudbe).</w:t>
      </w:r>
      <w:r>
        <w:rPr>
          <w:rFonts w:ascii="Arial Narrow" w:hAnsi="Arial Narrow"/>
        </w:rPr>
        <w:t xml:space="preserve"> »</w:t>
      </w:r>
      <w:r w:rsidRPr="000D6400">
        <w:rPr>
          <w:rFonts w:ascii="Arial Narrow" w:hAnsi="Arial Narrow"/>
          <w:i/>
        </w:rPr>
        <w:t>Naziv postopka</w:t>
      </w:r>
      <w:r>
        <w:rPr>
          <w:rFonts w:ascii="Arial Narrow" w:hAnsi="Arial Narrow"/>
          <w:i/>
        </w:rPr>
        <w:t>«</w:t>
      </w:r>
      <w:r>
        <w:rPr>
          <w:rFonts w:ascii="Arial Narrow" w:hAnsi="Arial Narrow"/>
        </w:rPr>
        <w:t xml:space="preserve"> smiselno poimenujte, da boste pri navezavi listine na zahtevek lahko izbrali pravilnega. </w:t>
      </w:r>
    </w:p>
    <w:p w:rsidR="00414D73" w:rsidRDefault="00414D73" w:rsidP="00414D73">
      <w:pPr>
        <w:jc w:val="center"/>
        <w:rPr>
          <w:rFonts w:ascii="Arial Narrow" w:hAnsi="Arial Narrow"/>
        </w:rPr>
      </w:pPr>
      <w:r>
        <w:rPr>
          <w:rFonts w:ascii="Arial Narrow" w:hAnsi="Arial Narrow"/>
          <w:noProof/>
          <w:lang w:eastAsia="sl-SI"/>
        </w:rPr>
        <w:drawing>
          <wp:inline distT="0" distB="0" distL="0" distR="0" wp14:anchorId="12BB95C2" wp14:editId="416CEB26">
            <wp:extent cx="5105400" cy="284080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8943" cy="2865029"/>
                    </a:xfrm>
                    <a:prstGeom prst="rect">
                      <a:avLst/>
                    </a:prstGeom>
                    <a:noFill/>
                  </pic:spPr>
                </pic:pic>
              </a:graphicData>
            </a:graphic>
          </wp:inline>
        </w:drawing>
      </w:r>
    </w:p>
    <w:p w:rsidR="00414D73" w:rsidRDefault="00414D73" w:rsidP="00414D73">
      <w:pPr>
        <w:jc w:val="both"/>
        <w:rPr>
          <w:rFonts w:ascii="Arial Narrow" w:hAnsi="Arial Narrow"/>
        </w:rPr>
      </w:pPr>
    </w:p>
    <w:p w:rsidR="00414D73" w:rsidRDefault="00414D73" w:rsidP="00414D73">
      <w:pPr>
        <w:jc w:val="both"/>
        <w:rPr>
          <w:rFonts w:ascii="Arial Narrow" w:hAnsi="Arial Narrow"/>
        </w:rPr>
      </w:pPr>
    </w:p>
    <w:p w:rsidR="005D1B0F" w:rsidRDefault="005D1B0F" w:rsidP="00414D73">
      <w:pPr>
        <w:jc w:val="both"/>
        <w:rPr>
          <w:rFonts w:ascii="Arial Narrow" w:hAnsi="Arial Narrow"/>
        </w:rPr>
      </w:pPr>
    </w:p>
    <w:p w:rsidR="00414D73" w:rsidRDefault="00414D73" w:rsidP="00414D73">
      <w:pPr>
        <w:jc w:val="both"/>
        <w:rPr>
          <w:rFonts w:ascii="Arial Narrow" w:hAnsi="Arial Narrow"/>
        </w:rPr>
      </w:pPr>
      <w:r>
        <w:rPr>
          <w:rFonts w:ascii="Arial Narrow" w:hAnsi="Arial Narrow"/>
        </w:rPr>
        <w:t xml:space="preserve">Nato dodate še pravno podlago (pogodbo ali naročilnico) pod </w:t>
      </w:r>
      <w:r w:rsidRPr="000D6400">
        <w:rPr>
          <w:rFonts w:ascii="Arial Narrow" w:hAnsi="Arial Narrow"/>
          <w:i/>
        </w:rPr>
        <w:t>»Pravna podlaga +«.</w:t>
      </w:r>
      <w:r>
        <w:rPr>
          <w:rFonts w:ascii="Arial Narrow" w:hAnsi="Arial Narrow"/>
        </w:rPr>
        <w:t xml:space="preserve"> </w:t>
      </w:r>
    </w:p>
    <w:p w:rsidR="00414D73" w:rsidRDefault="00414D73" w:rsidP="00414D73">
      <w:pPr>
        <w:jc w:val="center"/>
        <w:rPr>
          <w:rFonts w:ascii="Arial Narrow" w:hAnsi="Arial Narrow"/>
        </w:rPr>
      </w:pPr>
      <w:r>
        <w:rPr>
          <w:rFonts w:ascii="Arial Narrow" w:hAnsi="Arial Narrow"/>
          <w:noProof/>
          <w:lang w:eastAsia="sl-SI"/>
        </w:rPr>
        <w:drawing>
          <wp:inline distT="0" distB="0" distL="0" distR="0" wp14:anchorId="0A85E913" wp14:editId="4E4B3054">
            <wp:extent cx="3838575" cy="4346016"/>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63367" cy="4374085"/>
                    </a:xfrm>
                    <a:prstGeom prst="rect">
                      <a:avLst/>
                    </a:prstGeom>
                    <a:noFill/>
                  </pic:spPr>
                </pic:pic>
              </a:graphicData>
            </a:graphic>
          </wp:inline>
        </w:drawing>
      </w:r>
    </w:p>
    <w:p w:rsidR="00414D73" w:rsidRDefault="00414D73" w:rsidP="00414D73">
      <w:pPr>
        <w:jc w:val="both"/>
        <w:rPr>
          <w:rFonts w:ascii="Arial Narrow" w:hAnsi="Arial Narrow"/>
        </w:rPr>
      </w:pPr>
    </w:p>
    <w:p w:rsidR="00414D73" w:rsidRDefault="00414D73" w:rsidP="00414D73">
      <w:pPr>
        <w:jc w:val="both"/>
        <w:rPr>
          <w:rFonts w:ascii="Arial Narrow" w:hAnsi="Arial Narrow"/>
        </w:rPr>
      </w:pPr>
    </w:p>
    <w:p w:rsidR="00414D73" w:rsidRDefault="00414D73" w:rsidP="00414D73">
      <w:pPr>
        <w:jc w:val="both"/>
        <w:rPr>
          <w:rFonts w:ascii="Arial Narrow" w:hAnsi="Arial Narrow"/>
        </w:rPr>
      </w:pPr>
    </w:p>
    <w:p w:rsidR="00414D73" w:rsidRDefault="00414D73" w:rsidP="00414D73">
      <w:pPr>
        <w:jc w:val="both"/>
        <w:rPr>
          <w:rFonts w:ascii="Arial Narrow" w:hAnsi="Arial Narrow"/>
        </w:rPr>
      </w:pPr>
    </w:p>
    <w:p w:rsidR="00414D73" w:rsidRDefault="00414D73" w:rsidP="00414D73">
      <w:pPr>
        <w:jc w:val="both"/>
        <w:rPr>
          <w:rFonts w:ascii="Arial Narrow" w:hAnsi="Arial Narrow"/>
        </w:rPr>
      </w:pPr>
    </w:p>
    <w:p w:rsidR="00414D73" w:rsidRDefault="00414D73" w:rsidP="00414D73">
      <w:pPr>
        <w:jc w:val="both"/>
        <w:rPr>
          <w:rFonts w:ascii="Arial Narrow" w:hAnsi="Arial Narrow"/>
        </w:rPr>
      </w:pPr>
    </w:p>
    <w:p w:rsidR="00414D73" w:rsidRDefault="00414D73" w:rsidP="00414D73">
      <w:pPr>
        <w:jc w:val="both"/>
        <w:rPr>
          <w:rFonts w:ascii="Arial Narrow" w:hAnsi="Arial Narrow"/>
        </w:rPr>
      </w:pPr>
    </w:p>
    <w:p w:rsidR="00414D73" w:rsidRDefault="00414D73" w:rsidP="00414D73">
      <w:pPr>
        <w:jc w:val="both"/>
        <w:rPr>
          <w:rFonts w:ascii="Arial Narrow" w:hAnsi="Arial Narrow"/>
        </w:rPr>
      </w:pPr>
    </w:p>
    <w:p w:rsidR="00414D73" w:rsidRDefault="00414D73" w:rsidP="00414D73">
      <w:pPr>
        <w:jc w:val="both"/>
        <w:rPr>
          <w:rFonts w:ascii="Arial Narrow" w:hAnsi="Arial Narrow"/>
        </w:rPr>
      </w:pPr>
    </w:p>
    <w:p w:rsidR="00414D73" w:rsidRDefault="00414D73" w:rsidP="00414D73">
      <w:pPr>
        <w:jc w:val="both"/>
        <w:rPr>
          <w:rFonts w:ascii="Arial Narrow" w:hAnsi="Arial Narrow"/>
        </w:rPr>
      </w:pPr>
    </w:p>
    <w:p w:rsidR="00414D73" w:rsidRDefault="00414D73" w:rsidP="00414D73">
      <w:pPr>
        <w:jc w:val="both"/>
        <w:rPr>
          <w:rFonts w:ascii="Arial Narrow" w:hAnsi="Arial Narrow"/>
        </w:rPr>
      </w:pPr>
      <w:r>
        <w:rPr>
          <w:rFonts w:ascii="Arial Narrow" w:hAnsi="Arial Narrow"/>
        </w:rPr>
        <w:t xml:space="preserve">V naslednjem koraku kreirate listino </w:t>
      </w:r>
      <w:r w:rsidRPr="000D6400">
        <w:rPr>
          <w:rFonts w:ascii="Arial Narrow" w:hAnsi="Arial Narrow"/>
        </w:rPr>
        <w:t>v zavihku</w:t>
      </w:r>
      <w:r w:rsidRPr="000D6400">
        <w:rPr>
          <w:rFonts w:ascii="Arial Narrow" w:hAnsi="Arial Narrow"/>
          <w:i/>
        </w:rPr>
        <w:t xml:space="preserve"> »Listine«.</w:t>
      </w:r>
      <w:r>
        <w:rPr>
          <w:rFonts w:ascii="Arial Narrow" w:hAnsi="Arial Narrow"/>
        </w:rPr>
        <w:t xml:space="preserve"> </w:t>
      </w:r>
    </w:p>
    <w:p w:rsidR="00414D73" w:rsidRPr="008E13A6" w:rsidRDefault="00414D73" w:rsidP="00414D73">
      <w:pPr>
        <w:jc w:val="both"/>
        <w:rPr>
          <w:rFonts w:ascii="Arial Narrow" w:hAnsi="Arial Narrow"/>
        </w:rPr>
      </w:pPr>
      <w:r>
        <w:rPr>
          <w:rFonts w:ascii="Arial Narrow" w:hAnsi="Arial Narrow"/>
        </w:rPr>
        <w:t xml:space="preserve">Pri vrsti listine »Račun«, mora biti le ta priložen v PDF dokumentu (poimenovan skladno s številko listine). Vsa ostala dokazila (npr. vabilo, lista prisotnosti, fotografije, poročilo), dodajte v en skupen </w:t>
      </w:r>
      <w:r w:rsidRPr="005818F8">
        <w:rPr>
          <w:rFonts w:ascii="Arial Narrow" w:hAnsi="Arial Narrow"/>
        </w:rPr>
        <w:t>PDF dokument</w:t>
      </w:r>
      <w:r>
        <w:rPr>
          <w:rFonts w:ascii="Arial Narrow" w:hAnsi="Arial Narrow"/>
        </w:rPr>
        <w:t xml:space="preserve"> in ga priložite </w:t>
      </w:r>
      <w:r w:rsidRPr="005818F8">
        <w:rPr>
          <w:rFonts w:ascii="Arial Narrow" w:hAnsi="Arial Narrow"/>
        </w:rPr>
        <w:t>v</w:t>
      </w:r>
      <w:r>
        <w:rPr>
          <w:rFonts w:ascii="Arial Narrow" w:hAnsi="Arial Narrow"/>
        </w:rPr>
        <w:t xml:space="preserve"> polje </w:t>
      </w:r>
      <w:r w:rsidRPr="005818F8">
        <w:rPr>
          <w:rFonts w:ascii="Arial Narrow" w:hAnsi="Arial Narrow"/>
          <w:i/>
        </w:rPr>
        <w:t>»</w:t>
      </w:r>
      <w:r w:rsidRPr="000D6400">
        <w:rPr>
          <w:rFonts w:ascii="Arial Narrow" w:hAnsi="Arial Narrow"/>
          <w:i/>
        </w:rPr>
        <w:t>Priloga dokazila listine</w:t>
      </w:r>
      <w:r w:rsidRPr="005818F8">
        <w:rPr>
          <w:rFonts w:ascii="Arial Narrow" w:hAnsi="Arial Narrow"/>
          <w:i/>
        </w:rPr>
        <w:t>«</w:t>
      </w:r>
      <w:r w:rsidRPr="005818F8">
        <w:rPr>
          <w:rFonts w:ascii="Arial Narrow" w:hAnsi="Arial Narrow"/>
        </w:rPr>
        <w:t xml:space="preserve">. </w:t>
      </w:r>
      <w:r w:rsidRPr="008E13A6">
        <w:rPr>
          <w:rFonts w:ascii="Arial Narrow" w:hAnsi="Arial Narrow"/>
        </w:rPr>
        <w:t xml:space="preserve">Spodaj je prikazan primer </w:t>
      </w:r>
      <w:r>
        <w:rPr>
          <w:rFonts w:ascii="Arial Narrow" w:hAnsi="Arial Narrow"/>
        </w:rPr>
        <w:t>dodanih dokumentov k listini.</w:t>
      </w:r>
    </w:p>
    <w:p w:rsidR="00414D73" w:rsidRDefault="00414D73" w:rsidP="00414D73">
      <w:pPr>
        <w:jc w:val="center"/>
        <w:rPr>
          <w:rFonts w:ascii="Arial Narrow" w:hAnsi="Arial Narrow"/>
          <w:b/>
        </w:rPr>
      </w:pPr>
      <w:r>
        <w:rPr>
          <w:rFonts w:ascii="Arial Narrow" w:hAnsi="Arial Narrow"/>
          <w:b/>
          <w:noProof/>
          <w:lang w:eastAsia="sl-SI"/>
        </w:rPr>
        <w:drawing>
          <wp:inline distT="0" distB="0" distL="0" distR="0" wp14:anchorId="3589E9B9" wp14:editId="06D82492">
            <wp:extent cx="4381500" cy="5538467"/>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stina-racun.png"/>
                    <pic:cNvPicPr/>
                  </pic:nvPicPr>
                  <pic:blipFill>
                    <a:blip r:embed="rId33">
                      <a:extLst>
                        <a:ext uri="{28A0092B-C50C-407E-A947-70E740481C1C}">
                          <a14:useLocalDpi xmlns:a14="http://schemas.microsoft.com/office/drawing/2010/main" val="0"/>
                        </a:ext>
                      </a:extLst>
                    </a:blip>
                    <a:stretch>
                      <a:fillRect/>
                    </a:stretch>
                  </pic:blipFill>
                  <pic:spPr>
                    <a:xfrm>
                      <a:off x="0" y="0"/>
                      <a:ext cx="4382882" cy="5540214"/>
                    </a:xfrm>
                    <a:prstGeom prst="rect">
                      <a:avLst/>
                    </a:prstGeom>
                  </pic:spPr>
                </pic:pic>
              </a:graphicData>
            </a:graphic>
          </wp:inline>
        </w:drawing>
      </w:r>
    </w:p>
    <w:p w:rsidR="00414D73" w:rsidRDefault="00414D73" w:rsidP="00414D73">
      <w:pPr>
        <w:jc w:val="both"/>
        <w:rPr>
          <w:rFonts w:ascii="Arial Narrow" w:hAnsi="Arial Narrow"/>
          <w:b/>
        </w:rPr>
      </w:pPr>
    </w:p>
    <w:p w:rsidR="00414D73" w:rsidRDefault="00414D73" w:rsidP="00414D73">
      <w:pPr>
        <w:jc w:val="both"/>
        <w:rPr>
          <w:rFonts w:ascii="Arial Narrow" w:hAnsi="Arial Narrow"/>
          <w:b/>
        </w:rPr>
      </w:pPr>
    </w:p>
    <w:p w:rsidR="00414D73" w:rsidRDefault="00414D73" w:rsidP="00414D73">
      <w:pPr>
        <w:jc w:val="both"/>
        <w:rPr>
          <w:rFonts w:ascii="Arial Narrow" w:hAnsi="Arial Narrow"/>
          <w:b/>
        </w:rPr>
      </w:pPr>
    </w:p>
    <w:p w:rsidR="00414D73" w:rsidRDefault="00414D73" w:rsidP="00414D73">
      <w:pPr>
        <w:jc w:val="both"/>
        <w:rPr>
          <w:rFonts w:ascii="Arial Narrow" w:hAnsi="Arial Narrow"/>
          <w:b/>
        </w:rPr>
      </w:pPr>
    </w:p>
    <w:p w:rsidR="00414D73" w:rsidRDefault="00414D73" w:rsidP="00414D73">
      <w:pPr>
        <w:jc w:val="both"/>
        <w:rPr>
          <w:rFonts w:ascii="Arial Narrow" w:hAnsi="Arial Narrow"/>
        </w:rPr>
      </w:pPr>
      <w:r>
        <w:rPr>
          <w:rFonts w:ascii="Arial Narrow" w:hAnsi="Arial Narrow"/>
          <w:b/>
        </w:rPr>
        <w:t>D</w:t>
      </w:r>
      <w:r w:rsidRPr="00596132">
        <w:rPr>
          <w:rFonts w:ascii="Arial Narrow" w:hAnsi="Arial Narrow"/>
          <w:b/>
        </w:rPr>
        <w:t>okazilo o plačilu</w:t>
      </w:r>
      <w:r>
        <w:rPr>
          <w:rFonts w:ascii="Arial Narrow" w:hAnsi="Arial Narrow"/>
        </w:rPr>
        <w:t xml:space="preserve"> je potrebno pripeti posebej </w:t>
      </w:r>
      <w:r w:rsidRPr="00596132">
        <w:rPr>
          <w:rFonts w:ascii="Arial Narrow" w:hAnsi="Arial Narrow"/>
        </w:rPr>
        <w:t xml:space="preserve">v </w:t>
      </w:r>
      <w:r>
        <w:rPr>
          <w:rFonts w:ascii="Arial Narrow" w:hAnsi="Arial Narrow"/>
        </w:rPr>
        <w:t xml:space="preserve">zavihku </w:t>
      </w:r>
      <w:r w:rsidRPr="00596132">
        <w:rPr>
          <w:rFonts w:ascii="Arial Narrow" w:hAnsi="Arial Narrow"/>
        </w:rPr>
        <w:t>»</w:t>
      </w:r>
      <w:r w:rsidRPr="000D6400">
        <w:rPr>
          <w:rFonts w:ascii="Arial Narrow" w:hAnsi="Arial Narrow"/>
          <w:i/>
        </w:rPr>
        <w:t>Plačilo listine</w:t>
      </w:r>
      <w:r w:rsidRPr="00596132">
        <w:rPr>
          <w:rFonts w:ascii="Arial Narrow" w:hAnsi="Arial Narrow"/>
        </w:rPr>
        <w:t>«.</w:t>
      </w:r>
    </w:p>
    <w:p w:rsidR="00414D73" w:rsidRDefault="00414D73" w:rsidP="00414D73">
      <w:pPr>
        <w:jc w:val="center"/>
        <w:rPr>
          <w:rFonts w:ascii="Arial Narrow" w:hAnsi="Arial Narrow"/>
        </w:rPr>
      </w:pPr>
      <w:r>
        <w:rPr>
          <w:rFonts w:ascii="Arial Narrow" w:hAnsi="Arial Narrow"/>
          <w:noProof/>
          <w:lang w:eastAsia="sl-SI"/>
        </w:rPr>
        <w:drawing>
          <wp:inline distT="0" distB="0" distL="0" distR="0" wp14:anchorId="2CFF97A8" wp14:editId="6469DEB9">
            <wp:extent cx="4001830" cy="33528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kazilooplačilu.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018589" cy="3366841"/>
                    </a:xfrm>
                    <a:prstGeom prst="rect">
                      <a:avLst/>
                    </a:prstGeom>
                  </pic:spPr>
                </pic:pic>
              </a:graphicData>
            </a:graphic>
          </wp:inline>
        </w:drawing>
      </w:r>
    </w:p>
    <w:p w:rsidR="00414D73" w:rsidRPr="000D6400" w:rsidRDefault="00414D73" w:rsidP="00414D73">
      <w:pPr>
        <w:jc w:val="both"/>
        <w:rPr>
          <w:rFonts w:ascii="Arial Narrow" w:hAnsi="Arial Narrow"/>
          <w:b/>
        </w:rPr>
      </w:pPr>
      <w:r w:rsidRPr="000D6400">
        <w:rPr>
          <w:rFonts w:ascii="Arial Narrow" w:hAnsi="Arial Narrow"/>
          <w:b/>
        </w:rPr>
        <w:t>ZAHTEVEK ZA IZPLAČILO</w:t>
      </w:r>
    </w:p>
    <w:p w:rsidR="00414D73" w:rsidRDefault="00414D73" w:rsidP="00414D73">
      <w:pPr>
        <w:jc w:val="both"/>
        <w:rPr>
          <w:rFonts w:ascii="Arial Narrow" w:hAnsi="Arial Narrow"/>
        </w:rPr>
      </w:pPr>
      <w:r>
        <w:rPr>
          <w:rFonts w:ascii="Arial Narrow" w:hAnsi="Arial Narrow"/>
        </w:rPr>
        <w:t xml:space="preserve">Ko pripenjate listino na zahtevek, bodite pozorni, </w:t>
      </w:r>
      <w:r w:rsidRPr="008A7C4E">
        <w:rPr>
          <w:rFonts w:ascii="Arial Narrow" w:hAnsi="Arial Narrow"/>
          <w:b/>
          <w:u w:val="single"/>
        </w:rPr>
        <w:t>da izberete pravilno pravno podlago</w:t>
      </w:r>
      <w:r>
        <w:rPr>
          <w:rFonts w:ascii="Arial Narrow" w:hAnsi="Arial Narrow"/>
        </w:rPr>
        <w:t xml:space="preserve">, ki ste jo predhodno naložili v zavihku </w:t>
      </w:r>
      <w:r w:rsidRPr="000D6400">
        <w:rPr>
          <w:rFonts w:ascii="Arial Narrow" w:hAnsi="Arial Narrow"/>
          <w:i/>
        </w:rPr>
        <w:t>»Postopek izbire izvajalca in zaposlenih«.</w:t>
      </w:r>
      <w:r>
        <w:rPr>
          <w:rFonts w:ascii="Arial Narrow" w:hAnsi="Arial Narrow"/>
        </w:rPr>
        <w:t xml:space="preserve"> </w:t>
      </w:r>
    </w:p>
    <w:p w:rsidR="00EB60B1" w:rsidRDefault="00EB60B1" w:rsidP="00414D73">
      <w:pPr>
        <w:jc w:val="both"/>
        <w:rPr>
          <w:rFonts w:ascii="Arial Narrow" w:hAnsi="Arial Narrow"/>
        </w:rPr>
      </w:pPr>
    </w:p>
    <w:p w:rsidR="00414D73" w:rsidRPr="000D6400" w:rsidRDefault="00414D73" w:rsidP="00414D73">
      <w:pPr>
        <w:jc w:val="center"/>
        <w:rPr>
          <w:rFonts w:ascii="Arial Narrow" w:hAnsi="Arial Narrow"/>
        </w:rPr>
      </w:pPr>
      <w:r>
        <w:rPr>
          <w:rFonts w:ascii="Arial Narrow" w:hAnsi="Arial Narrow"/>
          <w:noProof/>
          <w:lang w:eastAsia="sl-SI"/>
        </w:rPr>
        <w:drawing>
          <wp:inline distT="0" distB="0" distL="0" distR="0" wp14:anchorId="4C923F1D" wp14:editId="218C288F">
            <wp:extent cx="4953000" cy="3070643"/>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avna podlaga zahtevek.png"/>
                    <pic:cNvPicPr/>
                  </pic:nvPicPr>
                  <pic:blipFill>
                    <a:blip r:embed="rId35">
                      <a:extLst>
                        <a:ext uri="{28A0092B-C50C-407E-A947-70E740481C1C}">
                          <a14:useLocalDpi xmlns:a14="http://schemas.microsoft.com/office/drawing/2010/main" val="0"/>
                        </a:ext>
                      </a:extLst>
                    </a:blip>
                    <a:stretch>
                      <a:fillRect/>
                    </a:stretch>
                  </pic:blipFill>
                  <pic:spPr>
                    <a:xfrm>
                      <a:off x="0" y="0"/>
                      <a:ext cx="4965136" cy="3078167"/>
                    </a:xfrm>
                    <a:prstGeom prst="rect">
                      <a:avLst/>
                    </a:prstGeom>
                  </pic:spPr>
                </pic:pic>
              </a:graphicData>
            </a:graphic>
          </wp:inline>
        </w:drawing>
      </w:r>
    </w:p>
    <w:p w:rsidR="00414D73" w:rsidRDefault="00414D73" w:rsidP="00414D73">
      <w:pPr>
        <w:pStyle w:val="Odstavekseznama"/>
        <w:numPr>
          <w:ilvl w:val="0"/>
          <w:numId w:val="36"/>
        </w:numPr>
        <w:jc w:val="both"/>
        <w:rPr>
          <w:b/>
        </w:rPr>
      </w:pPr>
      <w:r w:rsidRPr="00F10447">
        <w:rPr>
          <w:b/>
        </w:rPr>
        <w:t>Ostala priporočila:</w:t>
      </w:r>
    </w:p>
    <w:p w:rsidR="00414D73" w:rsidRPr="00F10447" w:rsidRDefault="00414D73" w:rsidP="00414D73">
      <w:pPr>
        <w:pStyle w:val="Odstavekseznama"/>
        <w:jc w:val="both"/>
        <w:rPr>
          <w:b/>
        </w:rPr>
      </w:pPr>
    </w:p>
    <w:p w:rsidR="00414D73" w:rsidRDefault="00414D73" w:rsidP="00414D73">
      <w:pPr>
        <w:pStyle w:val="Odstavekseznama"/>
        <w:numPr>
          <w:ilvl w:val="1"/>
          <w:numId w:val="36"/>
        </w:numPr>
      </w:pPr>
      <w:r w:rsidRPr="00F10447">
        <w:rPr>
          <w:u w:val="single"/>
        </w:rPr>
        <w:t>Verodostojnost dokazil:</w:t>
      </w:r>
      <w:r>
        <w:t xml:space="preserve"> pozorni bodite, da imajo vsa relevantna dokazila podpise in žige (na primer na potrdilu šole glede izvedbe delavnice – žigosa šola in podpiše predstavnik šole; ali na srečanju z občinami – najbolje je žig občine, poročilo pa lahko pripravi in podpiše svetovalec SPOT) – dokazila morajo biti preverljiva.</w:t>
      </w:r>
    </w:p>
    <w:p w:rsidR="00414D73" w:rsidRPr="00F10447" w:rsidRDefault="00414D73" w:rsidP="00414D73">
      <w:pPr>
        <w:pStyle w:val="Odstavekseznama"/>
        <w:numPr>
          <w:ilvl w:val="1"/>
          <w:numId w:val="36"/>
        </w:numPr>
        <w:rPr>
          <w:u w:val="single"/>
        </w:rPr>
      </w:pPr>
      <w:r w:rsidRPr="00F10447">
        <w:rPr>
          <w:u w:val="single"/>
        </w:rPr>
        <w:t xml:space="preserve">Članki: </w:t>
      </w:r>
    </w:p>
    <w:p w:rsidR="00414D73" w:rsidRDefault="00414D73" w:rsidP="00414D73">
      <w:pPr>
        <w:pStyle w:val="Odstavekseznama"/>
        <w:numPr>
          <w:ilvl w:val="0"/>
          <w:numId w:val="37"/>
        </w:numPr>
      </w:pPr>
      <w:r>
        <w:t xml:space="preserve">Teme morajo biti vezane na aktualne teme ter relevantne za vaše stranke, informativne (kadar najavljamo dogodek ali kakšno novo zakonodajo ipd.) oziroma strokovne, in ne preveč splošne. Predstavitve </w:t>
      </w:r>
      <w:proofErr w:type="spellStart"/>
      <w:r>
        <w:t>SPOTa</w:t>
      </w:r>
      <w:proofErr w:type="spellEnd"/>
      <w:r>
        <w:t xml:space="preserve"> ali splošni pozivi h koriščenju vaših storitev so bili primerni na začetku osnovanja </w:t>
      </w:r>
      <w:proofErr w:type="spellStart"/>
      <w:r>
        <w:t>SPOTa</w:t>
      </w:r>
      <w:proofErr w:type="spellEnd"/>
      <w:r>
        <w:t>, sedaj pa morajo imeti članki za podjetnika neko dodano vrednost.</w:t>
      </w:r>
    </w:p>
    <w:p w:rsidR="00414D73" w:rsidRDefault="00414D73" w:rsidP="00414D73">
      <w:pPr>
        <w:pStyle w:val="Odstavekseznama"/>
        <w:numPr>
          <w:ilvl w:val="0"/>
          <w:numId w:val="37"/>
        </w:numPr>
      </w:pPr>
      <w:r>
        <w:t>Morajo biti avtorsko delo in ne dobesednih prevodi, v primeru navedbe virov se navede vir in tudi, da gre za razmišljanje drugega avtorja, potem pa je potrebno navesti tudi lastne izkušnje ali razmišljanje o tematiki, ki jo članek obravnava.</w:t>
      </w:r>
    </w:p>
    <w:p w:rsidR="00414D73" w:rsidRDefault="00414D73" w:rsidP="00414D73">
      <w:pPr>
        <w:pStyle w:val="Odstavekseznama"/>
        <w:numPr>
          <w:ilvl w:val="0"/>
          <w:numId w:val="37"/>
        </w:numPr>
      </w:pPr>
      <w:r>
        <w:t>Kadar objavo članka dokazujete s povezavami, morajo le-te biti na dejanske strani, kjer se članek prikaže in ne le na prvo stran domene, kjer je bil vaš članek objavljen.</w:t>
      </w:r>
    </w:p>
    <w:p w:rsidR="00414D73" w:rsidRDefault="00414D73" w:rsidP="00414D73">
      <w:pPr>
        <w:pStyle w:val="Odstavekseznama"/>
        <w:numPr>
          <w:ilvl w:val="0"/>
          <w:numId w:val="37"/>
        </w:numPr>
      </w:pPr>
      <w:r>
        <w:t xml:space="preserve">Kadar prilagate </w:t>
      </w:r>
      <w:proofErr w:type="spellStart"/>
      <w:r>
        <w:t>skene</w:t>
      </w:r>
      <w:proofErr w:type="spellEnd"/>
      <w:r>
        <w:t xml:space="preserve">, morajo to biti </w:t>
      </w:r>
      <w:proofErr w:type="spellStart"/>
      <w:r>
        <w:t>skeni</w:t>
      </w:r>
      <w:proofErr w:type="spellEnd"/>
      <w:r>
        <w:t xml:space="preserve"> dejanske publikacije, kjer je bil članek objavljen, in ne le </w:t>
      </w:r>
      <w:proofErr w:type="spellStart"/>
      <w:r>
        <w:t>pdf</w:t>
      </w:r>
      <w:proofErr w:type="spellEnd"/>
      <w:r>
        <w:t xml:space="preserve"> dokument, ki ste ga vi poslali mediju v objavo. </w:t>
      </w:r>
    </w:p>
    <w:p w:rsidR="00414D73" w:rsidRDefault="00414D73" w:rsidP="00414D73">
      <w:pPr>
        <w:pStyle w:val="Odstavekseznama"/>
        <w:numPr>
          <w:ilvl w:val="0"/>
          <w:numId w:val="37"/>
        </w:numPr>
      </w:pPr>
      <w:r>
        <w:t xml:space="preserve">Uskladiti morate dokazila z navedbami v </w:t>
      </w:r>
      <w:proofErr w:type="spellStart"/>
      <w:r>
        <w:t>excelu</w:t>
      </w:r>
      <w:proofErr w:type="spellEnd"/>
      <w:r>
        <w:t>, da ni zmešnjave – npr. poleg datuma objave lahko navedete tudi mesec publikacije v kateri je bil članek objavljen ipd.</w:t>
      </w:r>
    </w:p>
    <w:p w:rsidR="00414D73" w:rsidRDefault="00414D73" w:rsidP="00414D73">
      <w:pPr>
        <w:pStyle w:val="Odstavekseznama"/>
        <w:numPr>
          <w:ilvl w:val="1"/>
          <w:numId w:val="36"/>
        </w:numPr>
      </w:pPr>
      <w:r w:rsidRPr="00EC1055">
        <w:rPr>
          <w:u w:val="single"/>
        </w:rPr>
        <w:t>Pregled pred oddajo:</w:t>
      </w:r>
      <w:r>
        <w:t xml:space="preserve"> V obojestransko korist bi bilo, če bi kljub temu, da v </w:t>
      </w:r>
      <w:proofErr w:type="spellStart"/>
      <w:r>
        <w:t>eMO</w:t>
      </w:r>
      <w:proofErr w:type="spellEnd"/>
      <w:r>
        <w:t xml:space="preserve"> nalaga dokumente za poročanje več oseb, nekdo pred oddajo dokumentacijo preveril in pregledal, da je napak in pomanjkljivosti čim manj.</w:t>
      </w:r>
    </w:p>
    <w:p w:rsidR="00414D73" w:rsidRDefault="00414D73" w:rsidP="00414D73">
      <w:pPr>
        <w:pStyle w:val="Odstavekseznama"/>
        <w:numPr>
          <w:ilvl w:val="1"/>
          <w:numId w:val="36"/>
        </w:numPr>
      </w:pPr>
      <w:r w:rsidRPr="00EC1055">
        <w:rPr>
          <w:u w:val="single"/>
        </w:rPr>
        <w:t>Računi:</w:t>
      </w:r>
      <w:r>
        <w:t xml:space="preserve"> še posebej pazite, da so podatki v </w:t>
      </w:r>
      <w:proofErr w:type="spellStart"/>
      <w:r>
        <w:t>eMI</w:t>
      </w:r>
      <w:proofErr w:type="spellEnd"/>
      <w:r>
        <w:t xml:space="preserve"> (npr. datum plačila, še sploh pa vsi zneski) usklajeni z dokazili, ker sicer žal zaradi malenkosti zavračamo zahtevke.</w:t>
      </w:r>
    </w:p>
    <w:p w:rsidR="00414D73" w:rsidRDefault="00414D73" w:rsidP="00414D73">
      <w:pPr>
        <w:pStyle w:val="Odstavekseznama"/>
        <w:numPr>
          <w:ilvl w:val="1"/>
          <w:numId w:val="36"/>
        </w:numPr>
      </w:pPr>
      <w:r w:rsidRPr="00786D49">
        <w:rPr>
          <w:u w:val="single"/>
        </w:rPr>
        <w:t>Svetovalni obrazci:</w:t>
      </w:r>
      <w:r>
        <w:t xml:space="preserve"> na njih naj bo naveden vsaj en kontaktni podatek, bodisi e-pošta ali telefonska številka, sicer je za nas takšno svetovanje v smislu povratne informacije in nadaljnjega informiranja stranke, </w:t>
      </w:r>
      <w:proofErr w:type="spellStart"/>
      <w:r>
        <w:t>nerelevantno</w:t>
      </w:r>
      <w:proofErr w:type="spellEnd"/>
      <w:r>
        <w:t>. Tudi mladoletnost pri tem ni zadosten razlog za pomanjkljivo izpolnjen obrazec. Vsi podatki iz svetovalnih obrazcev morajo biti popolno in pravilno vneseni v Excelovo tabelo.</w:t>
      </w:r>
    </w:p>
    <w:p w:rsidR="00414D73" w:rsidRDefault="00414D73" w:rsidP="00414D73">
      <w:pPr>
        <w:pStyle w:val="Odstavekseznama"/>
        <w:numPr>
          <w:ilvl w:val="1"/>
          <w:numId w:val="36"/>
        </w:numPr>
      </w:pPr>
      <w:r w:rsidRPr="00786D49">
        <w:rPr>
          <w:u w:val="single"/>
        </w:rPr>
        <w:t>Slike:</w:t>
      </w:r>
      <w:r>
        <w:t xml:space="preserve"> naj bodo dovolj kvalitetne in predvsem relevantne z vidika predstavljanja projekta. Primer dobre slike je na primer predavatelj pred prezentacijo, na kateri se vidi naslov delavnice in logotipi, pa tudi posnetek publike, ki spremlja predavanje, še sploh če je kje kakšen plakat.</w:t>
      </w:r>
    </w:p>
    <w:p w:rsidR="00414D73" w:rsidRDefault="00414D73" w:rsidP="00414D73">
      <w:pPr>
        <w:pStyle w:val="Odstavekseznama"/>
        <w:numPr>
          <w:ilvl w:val="1"/>
          <w:numId w:val="36"/>
        </w:numPr>
      </w:pPr>
      <w:r>
        <w:rPr>
          <w:u w:val="single"/>
        </w:rPr>
        <w:t>Excelova tabela:</w:t>
      </w:r>
      <w:r>
        <w:t xml:space="preserve"> Izpolnjena naj bo čimbolj popolno, priporočamo pa tudi, naj nekdo preveri izpolnjenost ter usklajenost poimenovanj v teh tabelah z dokazili.</w:t>
      </w:r>
    </w:p>
    <w:p w:rsidR="00414D73" w:rsidRPr="00F10447" w:rsidRDefault="00414D73" w:rsidP="00414D73">
      <w:pPr>
        <w:ind w:left="360"/>
      </w:pPr>
    </w:p>
    <w:p w:rsidR="00414D73" w:rsidRPr="005818F8" w:rsidRDefault="00414D73" w:rsidP="00414D73">
      <w:pPr>
        <w:jc w:val="both"/>
        <w:rPr>
          <w:rFonts w:ascii="Arial Narrow" w:hAnsi="Arial Narrow"/>
        </w:rPr>
      </w:pPr>
    </w:p>
    <w:p w:rsidR="00414D73" w:rsidRDefault="00414D73" w:rsidP="00414D73"/>
    <w:p w:rsidR="0004166F" w:rsidRDefault="0004166F" w:rsidP="00DD7791">
      <w:pPr>
        <w:rPr>
          <w:color w:val="1F497D"/>
        </w:rPr>
        <w:sectPr w:rsidR="0004166F" w:rsidSect="000E2881">
          <w:headerReference w:type="default" r:id="rId36"/>
          <w:footerReference w:type="default" r:id="rId37"/>
          <w:pgSz w:w="11906" w:h="16838"/>
          <w:pgMar w:top="1418" w:right="1418" w:bottom="1418" w:left="1418" w:header="709" w:footer="709" w:gutter="0"/>
          <w:cols w:space="708"/>
          <w:docGrid w:linePitch="360"/>
        </w:sectPr>
      </w:pPr>
    </w:p>
    <w:p w:rsidR="0004166F" w:rsidRPr="00AB17BD" w:rsidRDefault="0004166F" w:rsidP="0004166F">
      <w:pPr>
        <w:rPr>
          <w:b/>
        </w:rPr>
      </w:pPr>
      <w:r>
        <w:rPr>
          <w:b/>
        </w:rPr>
        <w:t xml:space="preserve">Priloga 1 k Navodilom </w:t>
      </w:r>
      <w:r w:rsidRPr="00DA5A74">
        <w:rPr>
          <w:b/>
        </w:rPr>
        <w:t>agencije za poročanje o izvedenih aktivnostih</w:t>
      </w:r>
      <w:r>
        <w:rPr>
          <w:b/>
        </w:rPr>
        <w:t xml:space="preserve"> </w:t>
      </w:r>
      <w:r w:rsidRPr="00DA5A74">
        <w:rPr>
          <w:b/>
        </w:rPr>
        <w:t>na podlagi javnega razpisa za financiranje izvajanja celovitih podpornih storitev za potencialne podjetnike in podjetja v okviru slovenskih poslovnih točk za obdobje od 2018 do 2022 – spot regije 2018-2022</w:t>
      </w:r>
      <w:r>
        <w:rPr>
          <w:b/>
        </w:rPr>
        <w:t xml:space="preserve"> - </w:t>
      </w:r>
      <w:r w:rsidRPr="00EE2395">
        <w:rPr>
          <w:b/>
        </w:rPr>
        <w:t>preverjanje letnih akcijskih načrtov na podlagi JR SPOT 2018-2022</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2705"/>
        <w:gridCol w:w="1358"/>
        <w:gridCol w:w="1358"/>
        <w:gridCol w:w="1358"/>
        <w:gridCol w:w="1358"/>
        <w:gridCol w:w="1358"/>
      </w:tblGrid>
      <w:tr w:rsidR="0004166F" w:rsidRPr="000247D9" w:rsidTr="007D699D">
        <w:trPr>
          <w:trHeight w:val="2352"/>
        </w:trPr>
        <w:tc>
          <w:tcPr>
            <w:tcW w:w="3681" w:type="dxa"/>
            <w:shd w:val="clear" w:color="auto" w:fill="auto"/>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Aktivnosti</w:t>
            </w:r>
          </w:p>
        </w:tc>
        <w:tc>
          <w:tcPr>
            <w:tcW w:w="2705" w:type="dxa"/>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Dokazovanje / iz kje se črpajo podatki</w:t>
            </w:r>
          </w:p>
        </w:tc>
        <w:tc>
          <w:tcPr>
            <w:tcW w:w="1358" w:type="dxa"/>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2 svetovalca/ letni kazalniki, ki so jih SPOT Svetovanja lahko v delu prilagodila regiji</w:t>
            </w:r>
          </w:p>
        </w:tc>
        <w:tc>
          <w:tcPr>
            <w:tcW w:w="1358" w:type="dxa"/>
          </w:tcPr>
          <w:p w:rsidR="0004166F"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4 svetovalci/ letni kazalniki, ki so jih SPOT Svetovanja lahko v delu prilagodila regiji</w:t>
            </w:r>
          </w:p>
        </w:tc>
        <w:tc>
          <w:tcPr>
            <w:tcW w:w="1358" w:type="dxa"/>
          </w:tcPr>
          <w:p w:rsidR="0004166F"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6 svetovalcev/ letni kazalniki, ki so jih SPOT Svetovanja lahko v delu prilagodila regiji</w:t>
            </w:r>
          </w:p>
        </w:tc>
        <w:tc>
          <w:tcPr>
            <w:tcW w:w="1358" w:type="dxa"/>
          </w:tcPr>
          <w:p w:rsidR="0004166F"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8 svetovalcev/ letni kazalniki, ki so jih SPOT Svetovanja lahko v delu prilagodila regiji</w:t>
            </w:r>
          </w:p>
        </w:tc>
        <w:tc>
          <w:tcPr>
            <w:tcW w:w="1358" w:type="dxa"/>
          </w:tcPr>
          <w:p w:rsidR="0004166F"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10 svetovalcev/ letni kazalniki, ki so jih SPOT Svetovanja lahko v delu prilagodila regiji</w:t>
            </w:r>
          </w:p>
        </w:tc>
      </w:tr>
      <w:tr w:rsidR="0004166F" w:rsidRPr="000247D9" w:rsidTr="007D699D">
        <w:trPr>
          <w:trHeight w:val="300"/>
        </w:trPr>
        <w:tc>
          <w:tcPr>
            <w:tcW w:w="3681" w:type="dxa"/>
            <w:shd w:val="clear" w:color="auto" w:fill="auto"/>
            <w:noWrap/>
            <w:vAlign w:val="bottom"/>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 xml:space="preserve">1a </w:t>
            </w:r>
            <w:r w:rsidRPr="000247D9">
              <w:rPr>
                <w:rFonts w:ascii="Calibri" w:eastAsia="Times New Roman" w:hAnsi="Calibri" w:cs="Calibri"/>
                <w:color w:val="000000"/>
                <w:lang w:eastAsia="sl-SI"/>
              </w:rPr>
              <w:t>Informiranje - pridobivanje informacij, posredovanje na SPIRIT</w:t>
            </w:r>
          </w:p>
        </w:tc>
        <w:tc>
          <w:tcPr>
            <w:tcW w:w="2705" w:type="dxa"/>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Ni numeričnega kazalnika ob zaključku leta - Vsak teden posredovanje informacij s strani SPOT Svetovanja – svetovalci kontinuirano izvajajo. </w:t>
            </w:r>
          </w:p>
        </w:tc>
        <w:tc>
          <w:tcPr>
            <w:tcW w:w="1358" w:type="dxa"/>
            <w:tcBorders>
              <w:bottom w:val="single" w:sz="4" w:space="0" w:color="auto"/>
            </w:tcBorders>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Ocena ur potrebnih za to aktivnost podana v metodologiji</w:t>
            </w:r>
          </w:p>
        </w:tc>
        <w:tc>
          <w:tcPr>
            <w:tcW w:w="1358" w:type="dxa"/>
            <w:tcBorders>
              <w:bottom w:val="single" w:sz="4" w:space="0" w:color="auto"/>
            </w:tcBorders>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Ocena ur potrebnih za to aktivnost podana v metodologiji</w:t>
            </w:r>
          </w:p>
        </w:tc>
        <w:tc>
          <w:tcPr>
            <w:tcW w:w="1358" w:type="dxa"/>
            <w:tcBorders>
              <w:bottom w:val="single" w:sz="4" w:space="0" w:color="auto"/>
            </w:tcBorders>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Ocena ur potrebnih za to aktivnost podana v metodologiji</w:t>
            </w:r>
          </w:p>
        </w:tc>
        <w:tc>
          <w:tcPr>
            <w:tcW w:w="1358" w:type="dxa"/>
            <w:tcBorders>
              <w:bottom w:val="single" w:sz="4" w:space="0" w:color="auto"/>
            </w:tcBorders>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Ocena ur potrebnih za to aktivnost podana v metodologiji</w:t>
            </w:r>
          </w:p>
        </w:tc>
        <w:tc>
          <w:tcPr>
            <w:tcW w:w="1358" w:type="dxa"/>
            <w:tcBorders>
              <w:bottom w:val="single" w:sz="4" w:space="0" w:color="auto"/>
            </w:tcBorders>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Ocena ur potrebnih za to aktivnost podana v metodologiji</w:t>
            </w:r>
          </w:p>
        </w:tc>
      </w:tr>
      <w:tr w:rsidR="0004166F" w:rsidRPr="000247D9" w:rsidTr="007D699D">
        <w:trPr>
          <w:trHeight w:val="300"/>
        </w:trPr>
        <w:tc>
          <w:tcPr>
            <w:tcW w:w="3681" w:type="dxa"/>
            <w:shd w:val="clear" w:color="000000" w:fill="F2F2F2"/>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1b</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 xml:space="preserve">Članki - informativni in strokovni članki </w:t>
            </w:r>
          </w:p>
        </w:tc>
        <w:tc>
          <w:tcPr>
            <w:tcW w:w="2705" w:type="dxa"/>
            <w:shd w:val="clear" w:color="000000" w:fill="F2F2F2"/>
          </w:tcPr>
          <w:p w:rsidR="0004166F" w:rsidRPr="00BF1C26" w:rsidRDefault="0004166F" w:rsidP="007D699D">
            <w:pPr>
              <w:spacing w:after="0" w:line="240" w:lineRule="auto"/>
              <w:rPr>
                <w:rFonts w:ascii="Calibri" w:eastAsia="Times New Roman" w:hAnsi="Calibri" w:cs="Calibri"/>
                <w:color w:val="FF0000"/>
                <w:lang w:eastAsia="sl-SI"/>
              </w:rPr>
            </w:pPr>
            <w:r>
              <w:rPr>
                <w:rFonts w:ascii="Calibri" w:eastAsia="Times New Roman" w:hAnsi="Calibri" w:cs="Calibri"/>
                <w:color w:val="000000"/>
                <w:lang w:eastAsia="sl-SI"/>
              </w:rPr>
              <w:t xml:space="preserve">Numerični </w:t>
            </w:r>
            <w:r w:rsidRPr="009608CF">
              <w:rPr>
                <w:rFonts w:ascii="Calibri" w:eastAsia="Times New Roman" w:hAnsi="Calibri" w:cs="Calibri"/>
                <w:lang w:eastAsia="sl-SI"/>
              </w:rPr>
              <w:t>kazalnik na SPOT</w:t>
            </w:r>
            <w:r>
              <w:rPr>
                <w:rFonts w:ascii="Calibri" w:eastAsia="Times New Roman" w:hAnsi="Calibri" w:cs="Calibri"/>
                <w:lang w:eastAsia="sl-SI"/>
              </w:rPr>
              <w:t xml:space="preserve">– </w:t>
            </w:r>
            <w:r w:rsidRPr="00BF1C26">
              <w:rPr>
                <w:rFonts w:ascii="Calibri" w:eastAsia="Times New Roman" w:hAnsi="Calibri" w:cs="Calibri"/>
                <w:color w:val="FF0000"/>
                <w:lang w:eastAsia="sl-SI"/>
              </w:rPr>
              <w:t xml:space="preserve">prepis iz </w:t>
            </w:r>
            <w:proofErr w:type="spellStart"/>
            <w:r w:rsidRPr="00BF1C26">
              <w:rPr>
                <w:rFonts w:ascii="Calibri" w:eastAsia="Times New Roman" w:hAnsi="Calibri" w:cs="Calibri"/>
                <w:color w:val="FF0000"/>
                <w:lang w:eastAsia="sl-SI"/>
              </w:rPr>
              <w:t>excela</w:t>
            </w:r>
            <w:proofErr w:type="spellEnd"/>
          </w:p>
          <w:p w:rsidR="0004166F" w:rsidRPr="000247D9" w:rsidRDefault="0004166F" w:rsidP="007D699D">
            <w:pPr>
              <w:spacing w:after="0" w:line="240" w:lineRule="auto"/>
              <w:rPr>
                <w:rFonts w:ascii="Calibri" w:eastAsia="Times New Roman" w:hAnsi="Calibri" w:cs="Calibri"/>
                <w:color w:val="000000"/>
                <w:lang w:eastAsia="sl-SI"/>
              </w:rPr>
            </w:pPr>
          </w:p>
        </w:tc>
        <w:tc>
          <w:tcPr>
            <w:tcW w:w="1358" w:type="dxa"/>
            <w:tcBorders>
              <w:top w:val="single" w:sz="4" w:space="0" w:color="auto"/>
              <w:left w:val="nil"/>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12</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24</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36</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48</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60</w:t>
            </w:r>
          </w:p>
        </w:tc>
      </w:tr>
      <w:tr w:rsidR="0004166F" w:rsidRPr="000247D9" w:rsidTr="007D699D">
        <w:trPr>
          <w:trHeight w:val="300"/>
        </w:trPr>
        <w:tc>
          <w:tcPr>
            <w:tcW w:w="3681" w:type="dxa"/>
            <w:shd w:val="clear" w:color="000000" w:fill="F2F2F2"/>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2</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 xml:space="preserve">Svetovanje - podjetnikov in potencialnih podjetnikov </w:t>
            </w:r>
          </w:p>
        </w:tc>
        <w:tc>
          <w:tcPr>
            <w:tcW w:w="2705" w:type="dxa"/>
            <w:shd w:val="clear" w:color="000000" w:fill="F2F2F2"/>
          </w:tcPr>
          <w:p w:rsidR="0004166F" w:rsidRDefault="0004166F" w:rsidP="007D699D">
            <w:pPr>
              <w:spacing w:after="0" w:line="240" w:lineRule="auto"/>
              <w:rPr>
                <w:rFonts w:ascii="Calibri" w:eastAsia="Times New Roman" w:hAnsi="Calibri" w:cs="Calibri"/>
                <w:color w:val="FF0000"/>
                <w:lang w:eastAsia="sl-SI"/>
              </w:rPr>
            </w:pPr>
            <w:r>
              <w:rPr>
                <w:rFonts w:ascii="Calibri" w:eastAsia="Times New Roman" w:hAnsi="Calibri" w:cs="Calibri"/>
                <w:color w:val="000000"/>
                <w:lang w:eastAsia="sl-SI"/>
              </w:rPr>
              <w:t xml:space="preserve">Numerični </w:t>
            </w:r>
            <w:r w:rsidRPr="009608CF">
              <w:rPr>
                <w:rFonts w:ascii="Calibri" w:eastAsia="Times New Roman" w:hAnsi="Calibri" w:cs="Calibri"/>
                <w:lang w:eastAsia="sl-SI"/>
              </w:rPr>
              <w:t>kazalnik na SPOT</w:t>
            </w:r>
          </w:p>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w:t>
            </w:r>
            <w:r w:rsidRPr="009608CF">
              <w:rPr>
                <w:rFonts w:ascii="Calibri" w:eastAsia="Times New Roman" w:hAnsi="Calibri" w:cs="Calibri"/>
                <w:color w:val="000000"/>
                <w:lang w:eastAsia="sl-SI"/>
              </w:rPr>
              <w:t>Dodatni omejitvi: Vsaj 15% mobilnih svetovanj</w:t>
            </w:r>
            <w:r w:rsidR="00304D1C">
              <w:rPr>
                <w:rFonts w:ascii="Calibri" w:eastAsia="Times New Roman" w:hAnsi="Calibri" w:cs="Calibri"/>
                <w:color w:val="000000"/>
                <w:lang w:eastAsia="sl-SI"/>
              </w:rPr>
              <w:t xml:space="preserve"> </w:t>
            </w:r>
            <w:r>
              <w:rPr>
                <w:rFonts w:ascii="Calibri" w:eastAsia="Times New Roman" w:hAnsi="Calibri" w:cs="Calibri"/>
                <w:color w:val="000000"/>
                <w:lang w:eastAsia="sl-SI"/>
              </w:rPr>
              <w:t xml:space="preserve">– pregled iz </w:t>
            </w:r>
            <w:proofErr w:type="spellStart"/>
            <w:r>
              <w:rPr>
                <w:rFonts w:ascii="Calibri" w:eastAsia="Times New Roman" w:hAnsi="Calibri" w:cs="Calibri"/>
                <w:color w:val="000000"/>
                <w:lang w:eastAsia="sl-SI"/>
              </w:rPr>
              <w:t>excel</w:t>
            </w:r>
            <w:proofErr w:type="spellEnd"/>
            <w:r>
              <w:rPr>
                <w:rFonts w:ascii="Calibri" w:eastAsia="Times New Roman" w:hAnsi="Calibri" w:cs="Calibri"/>
                <w:color w:val="000000"/>
                <w:lang w:eastAsia="sl-SI"/>
              </w:rPr>
              <w:t xml:space="preserve"> tabele)</w:t>
            </w:r>
            <w:r>
              <w:rPr>
                <w:rFonts w:ascii="Calibri" w:eastAsia="Times New Roman" w:hAnsi="Calibri" w:cs="Calibri"/>
                <w:lang w:eastAsia="sl-SI"/>
              </w:rPr>
              <w:t xml:space="preserve"> – </w:t>
            </w:r>
            <w:r w:rsidRPr="00BF1C26">
              <w:rPr>
                <w:rFonts w:ascii="Calibri" w:eastAsia="Times New Roman" w:hAnsi="Calibri" w:cs="Calibri"/>
                <w:color w:val="FF0000"/>
                <w:lang w:eastAsia="sl-SI"/>
              </w:rPr>
              <w:t xml:space="preserve">prepis iz </w:t>
            </w:r>
            <w:proofErr w:type="spellStart"/>
            <w:r w:rsidRPr="00BF1C26">
              <w:rPr>
                <w:rFonts w:ascii="Calibri" w:eastAsia="Times New Roman" w:hAnsi="Calibri" w:cs="Calibri"/>
                <w:color w:val="FF0000"/>
                <w:lang w:eastAsia="sl-SI"/>
              </w:rPr>
              <w:t>excela</w:t>
            </w:r>
            <w:proofErr w:type="spellEnd"/>
          </w:p>
        </w:tc>
        <w:tc>
          <w:tcPr>
            <w:tcW w:w="1358" w:type="dxa"/>
            <w:tcBorders>
              <w:top w:val="single" w:sz="4" w:space="0" w:color="auto"/>
              <w:left w:val="nil"/>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400</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800</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1200</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1600</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2000</w:t>
            </w:r>
          </w:p>
        </w:tc>
      </w:tr>
      <w:tr w:rsidR="0004166F" w:rsidRPr="000247D9" w:rsidTr="007D699D">
        <w:trPr>
          <w:trHeight w:val="600"/>
        </w:trPr>
        <w:tc>
          <w:tcPr>
            <w:tcW w:w="3681" w:type="dxa"/>
            <w:shd w:val="clear" w:color="000000" w:fill="F2F2F2"/>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3a</w:t>
            </w:r>
            <w:r>
              <w:rPr>
                <w:rFonts w:ascii="Calibri" w:eastAsia="Times New Roman" w:hAnsi="Calibri" w:cs="Calibri"/>
                <w:color w:val="000000"/>
                <w:lang w:eastAsia="sl-SI"/>
              </w:rPr>
              <w:t xml:space="preserve"> </w:t>
            </w:r>
            <w:proofErr w:type="spellStart"/>
            <w:r w:rsidRPr="000247D9">
              <w:rPr>
                <w:rFonts w:ascii="Calibri" w:eastAsia="Times New Roman" w:hAnsi="Calibri" w:cs="Calibri"/>
                <w:color w:val="000000"/>
                <w:lang w:eastAsia="sl-SI"/>
              </w:rPr>
              <w:t>Animiranje</w:t>
            </w:r>
            <w:proofErr w:type="spellEnd"/>
            <w:r w:rsidRPr="000247D9">
              <w:rPr>
                <w:rFonts w:ascii="Calibri" w:eastAsia="Times New Roman" w:hAnsi="Calibri" w:cs="Calibri"/>
                <w:color w:val="000000"/>
                <w:lang w:eastAsia="sl-SI"/>
              </w:rPr>
              <w:t xml:space="preserve"> in povezovanje regionalnega okolja - mreženje subjektov podpornega okolja v regiji,  komplementarnost in se udeležujejo dogodkov na regijskih in občinskih ravneh, inf. preko spleta in medmrežja </w:t>
            </w:r>
          </w:p>
        </w:tc>
        <w:tc>
          <w:tcPr>
            <w:tcW w:w="2705" w:type="dxa"/>
            <w:shd w:val="clear" w:color="000000" w:fill="F2F2F2"/>
          </w:tcPr>
          <w:p w:rsidR="0004166F"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Numerični </w:t>
            </w:r>
            <w:r w:rsidRPr="009608CF">
              <w:rPr>
                <w:rFonts w:ascii="Calibri" w:eastAsia="Times New Roman" w:hAnsi="Calibri" w:cs="Calibri"/>
                <w:lang w:eastAsia="sl-SI"/>
              </w:rPr>
              <w:t>kazalnik na SPOT</w:t>
            </w:r>
          </w:p>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Dokazovanje, da so zajeli vsaj 30% osnovnih in srednjih šol. Npr. če je v regiji 10 šol, so morali obiskati vsaj 3.</w:t>
            </w:r>
            <w:r w:rsidRPr="00BF1C26">
              <w:rPr>
                <w:rFonts w:ascii="Calibri" w:eastAsia="Times New Roman" w:hAnsi="Calibri" w:cs="Calibri"/>
                <w:color w:val="FF0000"/>
                <w:lang w:eastAsia="sl-SI"/>
              </w:rPr>
              <w:t xml:space="preserve"> </w:t>
            </w:r>
            <w:r>
              <w:rPr>
                <w:rFonts w:ascii="Calibri" w:eastAsia="Times New Roman" w:hAnsi="Calibri" w:cs="Calibri"/>
                <w:color w:val="FF0000"/>
                <w:lang w:eastAsia="sl-SI"/>
              </w:rPr>
              <w:t xml:space="preserve">- </w:t>
            </w:r>
            <w:r w:rsidRPr="00BF1C26">
              <w:rPr>
                <w:rFonts w:ascii="Calibri" w:eastAsia="Times New Roman" w:hAnsi="Calibri" w:cs="Calibri"/>
                <w:color w:val="FF0000"/>
                <w:lang w:eastAsia="sl-SI"/>
              </w:rPr>
              <w:t xml:space="preserve">prepis iz </w:t>
            </w:r>
            <w:proofErr w:type="spellStart"/>
            <w:r w:rsidRPr="00BF1C26">
              <w:rPr>
                <w:rFonts w:ascii="Calibri" w:eastAsia="Times New Roman" w:hAnsi="Calibri" w:cs="Calibri"/>
                <w:color w:val="FF0000"/>
                <w:lang w:eastAsia="sl-SI"/>
              </w:rPr>
              <w:t>excela</w:t>
            </w:r>
            <w:proofErr w:type="spellEnd"/>
            <w:r>
              <w:rPr>
                <w:rFonts w:ascii="Calibri" w:eastAsia="Times New Roman" w:hAnsi="Calibri" w:cs="Calibri"/>
                <w:color w:val="FF0000"/>
                <w:lang w:eastAsia="sl-SI"/>
              </w:rPr>
              <w:t xml:space="preserve"> in dodatno pojasnilo.</w:t>
            </w:r>
          </w:p>
        </w:tc>
        <w:tc>
          <w:tcPr>
            <w:tcW w:w="1358" w:type="dxa"/>
            <w:tcBorders>
              <w:top w:val="single" w:sz="4" w:space="0" w:color="auto"/>
              <w:left w:val="nil"/>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6</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12</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18</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24</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30</w:t>
            </w:r>
          </w:p>
        </w:tc>
      </w:tr>
      <w:tr w:rsidR="0004166F" w:rsidRPr="000247D9" w:rsidTr="007D699D">
        <w:trPr>
          <w:trHeight w:val="300"/>
        </w:trPr>
        <w:tc>
          <w:tcPr>
            <w:tcW w:w="3681" w:type="dxa"/>
            <w:shd w:val="clear" w:color="000000" w:fill="F2F2F2"/>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3b</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 xml:space="preserve">Srečanje s predstavnikom vsake občine  - vsako leto srečanje z vsakim predstavnikom občine z namenom spodbujanja podjetništva v regiji </w:t>
            </w:r>
          </w:p>
        </w:tc>
        <w:tc>
          <w:tcPr>
            <w:tcW w:w="2705" w:type="dxa"/>
            <w:shd w:val="clear" w:color="000000" w:fill="F2F2F2"/>
          </w:tcPr>
          <w:p w:rsidR="0004166F" w:rsidRPr="009608CF" w:rsidRDefault="0004166F" w:rsidP="007D699D">
            <w:pPr>
              <w:spacing w:after="0" w:line="240" w:lineRule="auto"/>
              <w:rPr>
                <w:rFonts w:ascii="Calibri" w:eastAsia="Times New Roman" w:hAnsi="Calibri" w:cs="Calibri"/>
                <w:lang w:eastAsia="sl-SI"/>
              </w:rPr>
            </w:pPr>
            <w:r w:rsidRPr="009608CF">
              <w:rPr>
                <w:rFonts w:ascii="Calibri" w:eastAsia="Times New Roman" w:hAnsi="Calibri" w:cs="Calibri"/>
                <w:lang w:eastAsia="sl-SI"/>
              </w:rPr>
              <w:t>Numerični kazalnik na SPOT</w:t>
            </w:r>
          </w:p>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lang w:eastAsia="sl-SI"/>
              </w:rPr>
              <w:t xml:space="preserve">– </w:t>
            </w:r>
            <w:r w:rsidRPr="00BF1C26">
              <w:rPr>
                <w:rFonts w:ascii="Calibri" w:eastAsia="Times New Roman" w:hAnsi="Calibri" w:cs="Calibri"/>
                <w:color w:val="FF0000"/>
                <w:lang w:eastAsia="sl-SI"/>
              </w:rPr>
              <w:t xml:space="preserve">prepis iz </w:t>
            </w:r>
            <w:proofErr w:type="spellStart"/>
            <w:r w:rsidRPr="00BF1C26">
              <w:rPr>
                <w:rFonts w:ascii="Calibri" w:eastAsia="Times New Roman" w:hAnsi="Calibri" w:cs="Calibri"/>
                <w:color w:val="FF0000"/>
                <w:lang w:eastAsia="sl-SI"/>
              </w:rPr>
              <w:t>excela</w:t>
            </w:r>
            <w:proofErr w:type="spellEnd"/>
          </w:p>
        </w:tc>
        <w:tc>
          <w:tcPr>
            <w:tcW w:w="1358" w:type="dxa"/>
            <w:tcBorders>
              <w:top w:val="single" w:sz="4" w:space="0" w:color="auto"/>
              <w:left w:val="nil"/>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12</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24</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36</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48</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60</w:t>
            </w:r>
          </w:p>
        </w:tc>
      </w:tr>
      <w:tr w:rsidR="0004166F" w:rsidRPr="000247D9" w:rsidTr="007D699D">
        <w:trPr>
          <w:trHeight w:val="300"/>
        </w:trPr>
        <w:tc>
          <w:tcPr>
            <w:tcW w:w="3681" w:type="dxa"/>
            <w:shd w:val="clear" w:color="000000" w:fill="F2F2F2"/>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3c</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Udeležba na dogodkih čezmejnega pov</w:t>
            </w:r>
            <w:r>
              <w:rPr>
                <w:rFonts w:ascii="Calibri" w:eastAsia="Times New Roman" w:hAnsi="Calibri" w:cs="Calibri"/>
                <w:color w:val="000000"/>
                <w:lang w:eastAsia="sl-SI"/>
              </w:rPr>
              <w:t>ezovanja - sodelovanje in povez</w:t>
            </w:r>
            <w:r w:rsidRPr="000247D9">
              <w:rPr>
                <w:rFonts w:ascii="Calibri" w:eastAsia="Times New Roman" w:hAnsi="Calibri" w:cs="Calibri"/>
                <w:color w:val="000000"/>
                <w:lang w:eastAsia="sl-SI"/>
              </w:rPr>
              <w:t>o</w:t>
            </w:r>
            <w:r>
              <w:rPr>
                <w:rFonts w:ascii="Calibri" w:eastAsia="Times New Roman" w:hAnsi="Calibri" w:cs="Calibri"/>
                <w:color w:val="000000"/>
                <w:lang w:eastAsia="sl-SI"/>
              </w:rPr>
              <w:t>v</w:t>
            </w:r>
            <w:r w:rsidRPr="000247D9">
              <w:rPr>
                <w:rFonts w:ascii="Calibri" w:eastAsia="Times New Roman" w:hAnsi="Calibri" w:cs="Calibri"/>
                <w:color w:val="000000"/>
                <w:lang w:eastAsia="sl-SI"/>
              </w:rPr>
              <w:t xml:space="preserve">anje s sorodnimi institucijami v sosednih državah. </w:t>
            </w:r>
          </w:p>
        </w:tc>
        <w:tc>
          <w:tcPr>
            <w:tcW w:w="2705" w:type="dxa"/>
            <w:shd w:val="clear" w:color="000000" w:fill="F2F2F2"/>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Numerični kazalnik </w:t>
            </w:r>
            <w:r w:rsidRPr="009608CF">
              <w:rPr>
                <w:rFonts w:ascii="Calibri" w:eastAsia="Times New Roman" w:hAnsi="Calibri" w:cs="Calibri"/>
                <w:lang w:eastAsia="sl-SI"/>
              </w:rPr>
              <w:t>na SPOT</w:t>
            </w:r>
            <w:r>
              <w:rPr>
                <w:rFonts w:ascii="Calibri" w:eastAsia="Times New Roman" w:hAnsi="Calibri" w:cs="Calibri"/>
                <w:lang w:eastAsia="sl-SI"/>
              </w:rPr>
              <w:t xml:space="preserve">– </w:t>
            </w:r>
            <w:r w:rsidRPr="00BF1C26">
              <w:rPr>
                <w:rFonts w:ascii="Calibri" w:eastAsia="Times New Roman" w:hAnsi="Calibri" w:cs="Calibri"/>
                <w:color w:val="FF0000"/>
                <w:lang w:eastAsia="sl-SI"/>
              </w:rPr>
              <w:t xml:space="preserve">prepis iz </w:t>
            </w:r>
            <w:proofErr w:type="spellStart"/>
            <w:r w:rsidRPr="00BF1C26">
              <w:rPr>
                <w:rFonts w:ascii="Calibri" w:eastAsia="Times New Roman" w:hAnsi="Calibri" w:cs="Calibri"/>
                <w:color w:val="FF0000"/>
                <w:lang w:eastAsia="sl-SI"/>
              </w:rPr>
              <w:t>excela</w:t>
            </w:r>
            <w:proofErr w:type="spellEnd"/>
          </w:p>
        </w:tc>
        <w:tc>
          <w:tcPr>
            <w:tcW w:w="1358" w:type="dxa"/>
            <w:tcBorders>
              <w:top w:val="single" w:sz="4" w:space="0" w:color="auto"/>
              <w:left w:val="nil"/>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4</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8</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12</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16</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20</w:t>
            </w:r>
          </w:p>
        </w:tc>
      </w:tr>
      <w:tr w:rsidR="0004166F" w:rsidRPr="000247D9" w:rsidTr="007D699D">
        <w:trPr>
          <w:trHeight w:val="300"/>
        </w:trPr>
        <w:tc>
          <w:tcPr>
            <w:tcW w:w="3681" w:type="dxa"/>
            <w:shd w:val="clear" w:color="auto" w:fill="auto"/>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566BE9">
              <w:rPr>
                <w:rFonts w:ascii="Calibri" w:eastAsia="Times New Roman" w:hAnsi="Calibri" w:cs="Calibri"/>
                <w:b/>
                <w:color w:val="000000"/>
                <w:lang w:eastAsia="sl-SI"/>
              </w:rPr>
              <w:t>3d</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 xml:space="preserve">Promocije in informiranja o podjetništvu - urejanje intraneta. </w:t>
            </w:r>
          </w:p>
        </w:tc>
        <w:tc>
          <w:tcPr>
            <w:tcW w:w="2705" w:type="dxa"/>
            <w:shd w:val="clear" w:color="auto" w:fill="auto"/>
          </w:tcPr>
          <w:p w:rsidR="0004166F" w:rsidRPr="000247D9" w:rsidRDefault="0004166F" w:rsidP="007D699D">
            <w:pPr>
              <w:spacing w:after="0" w:line="240" w:lineRule="auto"/>
              <w:rPr>
                <w:rFonts w:ascii="Calibri" w:eastAsia="Times New Roman" w:hAnsi="Calibri" w:cs="Calibri"/>
                <w:color w:val="000000"/>
                <w:lang w:eastAsia="sl-SI"/>
              </w:rPr>
            </w:pPr>
            <w:r w:rsidRPr="001D4C94">
              <w:rPr>
                <w:rFonts w:ascii="Calibri" w:eastAsia="Times New Roman" w:hAnsi="Calibri" w:cs="Calibri"/>
                <w:color w:val="000000"/>
                <w:lang w:eastAsia="sl-SI"/>
              </w:rPr>
              <w:t xml:space="preserve">Ni numeričnega kazalnika ob zaključku leta </w:t>
            </w:r>
            <w:r>
              <w:rPr>
                <w:rFonts w:ascii="Calibri" w:eastAsia="Times New Roman" w:hAnsi="Calibri" w:cs="Calibri"/>
                <w:color w:val="000000"/>
                <w:lang w:eastAsia="sl-SI"/>
              </w:rPr>
              <w:t>–</w:t>
            </w:r>
            <w:r w:rsidRPr="001D4C94">
              <w:rPr>
                <w:rFonts w:ascii="Calibri" w:eastAsia="Times New Roman" w:hAnsi="Calibri" w:cs="Calibri"/>
                <w:color w:val="000000"/>
                <w:lang w:eastAsia="sl-SI"/>
              </w:rPr>
              <w:t xml:space="preserve"> </w:t>
            </w:r>
            <w:r>
              <w:rPr>
                <w:rFonts w:ascii="Calibri" w:eastAsia="Times New Roman" w:hAnsi="Calibri" w:cs="Calibri"/>
                <w:color w:val="000000"/>
                <w:lang w:eastAsia="sl-SI"/>
              </w:rPr>
              <w:t>obveščanje preko spleta in urejanje spletnih portalov je kontinuirano delo.</w:t>
            </w:r>
            <w:r w:rsidRPr="00B1600A">
              <w:rPr>
                <w:rFonts w:ascii="Calibri" w:eastAsia="Times New Roman" w:hAnsi="Calibri" w:cs="Calibri"/>
                <w:color w:val="FF0000"/>
                <w:lang w:eastAsia="sl-SI"/>
              </w:rPr>
              <w:t xml:space="preserve"> Razen</w:t>
            </w:r>
            <w:r>
              <w:rPr>
                <w:rFonts w:ascii="Calibri" w:eastAsia="Times New Roman" w:hAnsi="Calibri" w:cs="Calibri"/>
                <w:color w:val="FF0000"/>
                <w:lang w:eastAsia="sl-SI"/>
              </w:rPr>
              <w:t xml:space="preserve">, </w:t>
            </w:r>
            <w:r w:rsidRPr="00B1600A">
              <w:rPr>
                <w:rFonts w:ascii="Calibri" w:eastAsia="Times New Roman" w:hAnsi="Calibri" w:cs="Calibri"/>
                <w:color w:val="FF0000"/>
                <w:lang w:eastAsia="sl-SI"/>
              </w:rPr>
              <w:t>kadar ste vpisovali šole ali občine, se šteje k numeričnemu kazalniku 3a ali 3b.</w:t>
            </w:r>
          </w:p>
        </w:tc>
        <w:tc>
          <w:tcPr>
            <w:tcW w:w="1358" w:type="dxa"/>
            <w:tcBorders>
              <w:top w:val="single" w:sz="4" w:space="0" w:color="auto"/>
              <w:left w:val="nil"/>
              <w:bottom w:val="single" w:sz="4" w:space="0" w:color="auto"/>
              <w:right w:val="single" w:sz="4" w:space="0" w:color="auto"/>
            </w:tcBorders>
            <w:shd w:val="clear" w:color="auto" w:fill="auto"/>
          </w:tcPr>
          <w:p w:rsidR="0004166F" w:rsidRDefault="0004166F" w:rsidP="007D699D">
            <w:r w:rsidRPr="00D43B36">
              <w:t>Ocena ur potrebnih za to aktivnost podana v metodologiji</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4166F" w:rsidRDefault="0004166F" w:rsidP="007D699D">
            <w:r w:rsidRPr="00D43B36">
              <w:t>Ocena ur potrebnih za to aktivnost podana v metodologiji</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4166F" w:rsidRDefault="0004166F" w:rsidP="007D699D">
            <w:r w:rsidRPr="00D43B36">
              <w:t>Ocena ur potrebnih za to aktivnost podana v metodologiji</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4166F" w:rsidRDefault="0004166F" w:rsidP="007D699D">
            <w:r w:rsidRPr="00D43B36">
              <w:t>Ocena ur potrebnih za to aktivnost podana v metodologiji</w:t>
            </w:r>
          </w:p>
        </w:tc>
        <w:tc>
          <w:tcPr>
            <w:tcW w:w="1358" w:type="dxa"/>
            <w:tcBorders>
              <w:top w:val="single" w:sz="4" w:space="0" w:color="auto"/>
              <w:left w:val="single" w:sz="4" w:space="0" w:color="auto"/>
              <w:bottom w:val="single" w:sz="4" w:space="0" w:color="auto"/>
              <w:right w:val="single" w:sz="4" w:space="0" w:color="auto"/>
            </w:tcBorders>
            <w:shd w:val="clear" w:color="auto" w:fill="auto"/>
          </w:tcPr>
          <w:p w:rsidR="0004166F" w:rsidRDefault="0004166F" w:rsidP="007D699D">
            <w:r w:rsidRPr="00D43B36">
              <w:t>Ocena ur potrebnih za to aktivnost podana v metodologiji</w:t>
            </w:r>
          </w:p>
        </w:tc>
      </w:tr>
      <w:tr w:rsidR="0004166F" w:rsidRPr="000247D9" w:rsidTr="007D699D">
        <w:trPr>
          <w:trHeight w:val="300"/>
        </w:trPr>
        <w:tc>
          <w:tcPr>
            <w:tcW w:w="3681" w:type="dxa"/>
            <w:shd w:val="clear" w:color="000000" w:fill="F2F2F2"/>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4a</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 xml:space="preserve">Usposabljanja - daljša izobraževanja z namenom pridobivanja novih kompetenc. </w:t>
            </w:r>
          </w:p>
        </w:tc>
        <w:tc>
          <w:tcPr>
            <w:tcW w:w="2705" w:type="dxa"/>
            <w:shd w:val="clear" w:color="000000" w:fill="F2F2F2"/>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Numerični </w:t>
            </w:r>
            <w:r w:rsidRPr="009608CF">
              <w:rPr>
                <w:rFonts w:ascii="Calibri" w:eastAsia="Times New Roman" w:hAnsi="Calibri" w:cs="Calibri"/>
                <w:lang w:eastAsia="sl-SI"/>
              </w:rPr>
              <w:t>kazalnik na SPOT</w:t>
            </w:r>
            <w:r>
              <w:rPr>
                <w:rFonts w:ascii="Calibri" w:eastAsia="Times New Roman" w:hAnsi="Calibri" w:cs="Calibri"/>
                <w:lang w:eastAsia="sl-SI"/>
              </w:rPr>
              <w:t xml:space="preserve"> – </w:t>
            </w:r>
            <w:r w:rsidRPr="00BF1C26">
              <w:rPr>
                <w:rFonts w:ascii="Calibri" w:eastAsia="Times New Roman" w:hAnsi="Calibri" w:cs="Calibri"/>
                <w:color w:val="FF0000"/>
                <w:lang w:eastAsia="sl-SI"/>
              </w:rPr>
              <w:t xml:space="preserve">prepis iz </w:t>
            </w:r>
            <w:proofErr w:type="spellStart"/>
            <w:r w:rsidRPr="00BF1C26">
              <w:rPr>
                <w:rFonts w:ascii="Calibri" w:eastAsia="Times New Roman" w:hAnsi="Calibri" w:cs="Calibri"/>
                <w:color w:val="FF0000"/>
                <w:lang w:eastAsia="sl-SI"/>
              </w:rPr>
              <w:t>excela</w:t>
            </w:r>
            <w:proofErr w:type="spellEnd"/>
          </w:p>
        </w:tc>
        <w:tc>
          <w:tcPr>
            <w:tcW w:w="1358" w:type="dxa"/>
            <w:tcBorders>
              <w:top w:val="single" w:sz="4" w:space="0" w:color="auto"/>
              <w:left w:val="nil"/>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4</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8</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12</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16</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20</w:t>
            </w:r>
          </w:p>
        </w:tc>
      </w:tr>
      <w:tr w:rsidR="0004166F" w:rsidRPr="000247D9" w:rsidTr="007D699D">
        <w:trPr>
          <w:trHeight w:val="300"/>
        </w:trPr>
        <w:tc>
          <w:tcPr>
            <w:tcW w:w="3681" w:type="dxa"/>
            <w:shd w:val="clear" w:color="000000" w:fill="F2F2F2"/>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4b</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 xml:space="preserve">Delavnice - krajša (2h) izobraževanja z namenom izmenjave izkušenj, preverjanje modelov…) </w:t>
            </w:r>
          </w:p>
        </w:tc>
        <w:tc>
          <w:tcPr>
            <w:tcW w:w="2705" w:type="dxa"/>
            <w:shd w:val="clear" w:color="000000" w:fill="F2F2F2"/>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Numerični kazalnik </w:t>
            </w:r>
            <w:r w:rsidRPr="009608CF">
              <w:rPr>
                <w:rFonts w:ascii="Calibri" w:eastAsia="Times New Roman" w:hAnsi="Calibri" w:cs="Calibri"/>
                <w:lang w:eastAsia="sl-SI"/>
              </w:rPr>
              <w:t>na SPOT</w:t>
            </w:r>
            <w:r>
              <w:rPr>
                <w:rFonts w:ascii="Calibri" w:eastAsia="Times New Roman" w:hAnsi="Calibri" w:cs="Calibri"/>
                <w:lang w:eastAsia="sl-SI"/>
              </w:rPr>
              <w:t xml:space="preserve">– </w:t>
            </w:r>
            <w:r w:rsidRPr="00B1600A">
              <w:rPr>
                <w:rFonts w:ascii="Calibri" w:eastAsia="Times New Roman" w:hAnsi="Calibri" w:cs="Calibri"/>
                <w:color w:val="FF0000"/>
                <w:lang w:eastAsia="sl-SI"/>
              </w:rPr>
              <w:t xml:space="preserve">prepis iz </w:t>
            </w:r>
            <w:proofErr w:type="spellStart"/>
            <w:r w:rsidRPr="00B1600A">
              <w:rPr>
                <w:rFonts w:ascii="Calibri" w:eastAsia="Times New Roman" w:hAnsi="Calibri" w:cs="Calibri"/>
                <w:color w:val="FF0000"/>
                <w:lang w:eastAsia="sl-SI"/>
              </w:rPr>
              <w:t>excela</w:t>
            </w:r>
            <w:proofErr w:type="spellEnd"/>
          </w:p>
        </w:tc>
        <w:tc>
          <w:tcPr>
            <w:tcW w:w="1358" w:type="dxa"/>
            <w:tcBorders>
              <w:top w:val="single" w:sz="4" w:space="0" w:color="auto"/>
              <w:left w:val="nil"/>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12</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24</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36</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48</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60</w:t>
            </w:r>
          </w:p>
        </w:tc>
      </w:tr>
      <w:tr w:rsidR="0004166F" w:rsidRPr="000247D9" w:rsidTr="007D699D">
        <w:trPr>
          <w:trHeight w:val="600"/>
        </w:trPr>
        <w:tc>
          <w:tcPr>
            <w:tcW w:w="3681" w:type="dxa"/>
            <w:shd w:val="clear" w:color="000000" w:fill="F2F2F2"/>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5a</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 xml:space="preserve">Izmenjava dobrih praks - preko ogledov dobrih praks, izmenjav izkušenj tako znotraj Slovenije, kot čezmejno z namenom povezovanj-mreženj in odpiranja novih poslovnih priložnosti tako za potencialne podjetnike, kot podjetnike. </w:t>
            </w:r>
          </w:p>
        </w:tc>
        <w:tc>
          <w:tcPr>
            <w:tcW w:w="2705" w:type="dxa"/>
            <w:shd w:val="clear" w:color="000000" w:fill="F2F2F2"/>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Numerični </w:t>
            </w:r>
            <w:r w:rsidRPr="009608CF">
              <w:rPr>
                <w:rFonts w:ascii="Calibri" w:eastAsia="Times New Roman" w:hAnsi="Calibri" w:cs="Calibri"/>
                <w:lang w:eastAsia="sl-SI"/>
              </w:rPr>
              <w:t>kazalnik na SPOT</w:t>
            </w:r>
            <w:r>
              <w:rPr>
                <w:rFonts w:ascii="Calibri" w:eastAsia="Times New Roman" w:hAnsi="Calibri" w:cs="Calibri"/>
                <w:lang w:eastAsia="sl-SI"/>
              </w:rPr>
              <w:t xml:space="preserve">– </w:t>
            </w:r>
            <w:r w:rsidRPr="00BF1C26">
              <w:rPr>
                <w:rFonts w:ascii="Calibri" w:eastAsia="Times New Roman" w:hAnsi="Calibri" w:cs="Calibri"/>
                <w:color w:val="FF0000"/>
                <w:lang w:eastAsia="sl-SI"/>
              </w:rPr>
              <w:t xml:space="preserve">prepis iz </w:t>
            </w:r>
            <w:proofErr w:type="spellStart"/>
            <w:r w:rsidRPr="00BF1C26">
              <w:rPr>
                <w:rFonts w:ascii="Calibri" w:eastAsia="Times New Roman" w:hAnsi="Calibri" w:cs="Calibri"/>
                <w:color w:val="FF0000"/>
                <w:lang w:eastAsia="sl-SI"/>
              </w:rPr>
              <w:t>excela</w:t>
            </w:r>
            <w:proofErr w:type="spellEnd"/>
          </w:p>
        </w:tc>
        <w:tc>
          <w:tcPr>
            <w:tcW w:w="1358" w:type="dxa"/>
            <w:tcBorders>
              <w:top w:val="single" w:sz="4" w:space="0" w:color="auto"/>
              <w:left w:val="nil"/>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2</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4</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6</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8</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10</w:t>
            </w:r>
          </w:p>
        </w:tc>
      </w:tr>
      <w:tr w:rsidR="0004166F" w:rsidRPr="000247D9" w:rsidTr="007D699D">
        <w:trPr>
          <w:trHeight w:val="300"/>
        </w:trPr>
        <w:tc>
          <w:tcPr>
            <w:tcW w:w="3681" w:type="dxa"/>
            <w:shd w:val="clear" w:color="000000" w:fill="F2F2F2"/>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5b</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Od</w:t>
            </w:r>
            <w:r>
              <w:rPr>
                <w:rFonts w:ascii="Calibri" w:eastAsia="Times New Roman" w:hAnsi="Calibri" w:cs="Calibri"/>
                <w:color w:val="000000"/>
                <w:lang w:eastAsia="sl-SI"/>
              </w:rPr>
              <w:t>piranje poslovnih priložnosti</w:t>
            </w:r>
          </w:p>
        </w:tc>
        <w:tc>
          <w:tcPr>
            <w:tcW w:w="2705" w:type="dxa"/>
            <w:shd w:val="clear" w:color="000000" w:fill="F2F2F2"/>
          </w:tcPr>
          <w:p w:rsidR="0004166F" w:rsidRPr="000247D9" w:rsidRDefault="0004166F" w:rsidP="007D699D">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Numerični kazalnik </w:t>
            </w:r>
            <w:r w:rsidRPr="009608CF">
              <w:rPr>
                <w:rFonts w:ascii="Calibri" w:eastAsia="Times New Roman" w:hAnsi="Calibri" w:cs="Calibri"/>
                <w:lang w:eastAsia="sl-SI"/>
              </w:rPr>
              <w:t>na SPOT</w:t>
            </w:r>
            <w:r>
              <w:t xml:space="preserve"> Svetovanje - </w:t>
            </w:r>
            <w:r w:rsidRPr="00BF1C26">
              <w:rPr>
                <w:rFonts w:ascii="Calibri" w:eastAsia="Times New Roman" w:hAnsi="Calibri" w:cs="Calibri"/>
                <w:color w:val="FF0000"/>
                <w:lang w:eastAsia="sl-SI"/>
              </w:rPr>
              <w:t xml:space="preserve">prepis iz </w:t>
            </w:r>
            <w:proofErr w:type="spellStart"/>
            <w:r w:rsidRPr="00BF1C26">
              <w:rPr>
                <w:rFonts w:ascii="Calibri" w:eastAsia="Times New Roman" w:hAnsi="Calibri" w:cs="Calibri"/>
                <w:color w:val="FF0000"/>
                <w:lang w:eastAsia="sl-SI"/>
              </w:rPr>
              <w:t>excela</w:t>
            </w:r>
            <w:proofErr w:type="spellEnd"/>
          </w:p>
        </w:tc>
        <w:tc>
          <w:tcPr>
            <w:tcW w:w="1358" w:type="dxa"/>
            <w:tcBorders>
              <w:top w:val="single" w:sz="4" w:space="0" w:color="auto"/>
              <w:left w:val="nil"/>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1</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2</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3</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4</w:t>
            </w:r>
          </w:p>
        </w:tc>
        <w:tc>
          <w:tcPr>
            <w:tcW w:w="1358" w:type="dxa"/>
            <w:tcBorders>
              <w:top w:val="single" w:sz="4" w:space="0" w:color="auto"/>
              <w:left w:val="single" w:sz="4" w:space="0" w:color="auto"/>
              <w:bottom w:val="single" w:sz="4" w:space="0" w:color="auto"/>
              <w:right w:val="single" w:sz="4" w:space="0" w:color="auto"/>
            </w:tcBorders>
            <w:shd w:val="clear" w:color="000000" w:fill="F2F2F2"/>
            <w:vAlign w:val="bottom"/>
          </w:tcPr>
          <w:p w:rsidR="0004166F" w:rsidRDefault="0004166F" w:rsidP="007D699D">
            <w:pPr>
              <w:jc w:val="right"/>
              <w:rPr>
                <w:rFonts w:ascii="Calibri" w:hAnsi="Calibri" w:cs="Calibri"/>
                <w:color w:val="000000"/>
              </w:rPr>
            </w:pPr>
            <w:r>
              <w:rPr>
                <w:rFonts w:ascii="Calibri" w:hAnsi="Calibri" w:cs="Calibri"/>
                <w:color w:val="000000"/>
              </w:rPr>
              <w:t>5</w:t>
            </w:r>
          </w:p>
        </w:tc>
      </w:tr>
      <w:tr w:rsidR="0004166F" w:rsidRPr="000247D9" w:rsidTr="007D699D">
        <w:trPr>
          <w:trHeight w:val="300"/>
        </w:trPr>
        <w:tc>
          <w:tcPr>
            <w:tcW w:w="3681" w:type="dxa"/>
            <w:shd w:val="clear" w:color="auto" w:fill="auto"/>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6a</w:t>
            </w:r>
            <w:r>
              <w:rPr>
                <w:rFonts w:ascii="Calibri" w:eastAsia="Times New Roman" w:hAnsi="Calibri" w:cs="Calibri"/>
                <w:color w:val="000000"/>
                <w:lang w:eastAsia="sl-SI"/>
              </w:rPr>
              <w:t xml:space="preserve"> </w:t>
            </w:r>
            <w:proofErr w:type="spellStart"/>
            <w:r w:rsidRPr="000247D9">
              <w:rPr>
                <w:rFonts w:ascii="Calibri" w:eastAsia="Times New Roman" w:hAnsi="Calibri" w:cs="Calibri"/>
                <w:color w:val="000000"/>
                <w:lang w:eastAsia="sl-SI"/>
              </w:rPr>
              <w:t>Mapiranje</w:t>
            </w:r>
            <w:proofErr w:type="spellEnd"/>
            <w:r w:rsidRPr="000247D9">
              <w:rPr>
                <w:rFonts w:ascii="Calibri" w:eastAsia="Times New Roman" w:hAnsi="Calibri" w:cs="Calibri"/>
                <w:color w:val="000000"/>
                <w:lang w:eastAsia="sl-SI"/>
              </w:rPr>
              <w:t xml:space="preserve"> </w:t>
            </w:r>
          </w:p>
        </w:tc>
        <w:tc>
          <w:tcPr>
            <w:tcW w:w="2705" w:type="dxa"/>
          </w:tcPr>
          <w:p w:rsidR="0004166F" w:rsidRDefault="0004166F" w:rsidP="007D699D">
            <w:r w:rsidRPr="0089630E">
              <w:t>Ni numeričnega kazalnika ob zaključku leta –</w:t>
            </w:r>
            <w:r>
              <w:t xml:space="preserve"> glede na poziv agencije izvajajo svetovalci aktivnosti za agencijo – vabijo, zbirajo informacije, pregledujejo. – agencija poda mnenje o kvaliteti izvedenih storitev.</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r>
      <w:tr w:rsidR="0004166F" w:rsidRPr="000247D9" w:rsidTr="007D699D">
        <w:trPr>
          <w:trHeight w:val="300"/>
        </w:trPr>
        <w:tc>
          <w:tcPr>
            <w:tcW w:w="3681" w:type="dxa"/>
            <w:shd w:val="clear" w:color="auto" w:fill="auto"/>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6b</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Udeležba na usposabljanjih agencije, ministrstev</w:t>
            </w:r>
          </w:p>
        </w:tc>
        <w:tc>
          <w:tcPr>
            <w:tcW w:w="2705" w:type="dxa"/>
          </w:tcPr>
          <w:p w:rsidR="0004166F" w:rsidRDefault="0004166F" w:rsidP="007D699D">
            <w:r w:rsidRPr="0089630E">
              <w:t>Ni numeričnega kazalnika ob zaključku leta –</w:t>
            </w:r>
            <w:r>
              <w:t xml:space="preserve"> podatke o udeležbi na usposabljanjih agencije imamo. </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r>
      <w:tr w:rsidR="0004166F" w:rsidRPr="000247D9" w:rsidTr="007D699D">
        <w:trPr>
          <w:trHeight w:val="300"/>
        </w:trPr>
        <w:tc>
          <w:tcPr>
            <w:tcW w:w="3681" w:type="dxa"/>
            <w:shd w:val="clear" w:color="auto" w:fill="auto"/>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6c</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 xml:space="preserve">Druge aktivnosti intranet </w:t>
            </w:r>
          </w:p>
        </w:tc>
        <w:tc>
          <w:tcPr>
            <w:tcW w:w="2705" w:type="dxa"/>
          </w:tcPr>
          <w:p w:rsidR="0004166F" w:rsidRDefault="0004166F" w:rsidP="007D699D">
            <w:r w:rsidRPr="0089630E">
              <w:t>Ni numeričnega kazalnika ob zaključku leta –urejanje</w:t>
            </w:r>
            <w:r>
              <w:t>, vnašanje na portal odgovarjanje na vprašanja, testiranje</w:t>
            </w:r>
            <w:r w:rsidRPr="0089630E">
              <w:t xml:space="preserve"> je kontinuirano delo.</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r>
      <w:tr w:rsidR="0004166F" w:rsidRPr="000247D9" w:rsidTr="007D699D">
        <w:trPr>
          <w:trHeight w:val="300"/>
        </w:trPr>
        <w:tc>
          <w:tcPr>
            <w:tcW w:w="3681" w:type="dxa"/>
            <w:shd w:val="clear" w:color="auto" w:fill="EEECE1" w:themeFill="background2"/>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 xml:space="preserve">6d </w:t>
            </w:r>
            <w:r w:rsidRPr="000247D9">
              <w:rPr>
                <w:rFonts w:ascii="Calibri" w:eastAsia="Times New Roman" w:hAnsi="Calibri" w:cs="Calibri"/>
                <w:color w:val="000000"/>
                <w:lang w:eastAsia="sl-SI"/>
              </w:rPr>
              <w:t xml:space="preserve">Srečanje podpornega okolja v regiji </w:t>
            </w:r>
          </w:p>
        </w:tc>
        <w:tc>
          <w:tcPr>
            <w:tcW w:w="2705" w:type="dxa"/>
            <w:shd w:val="clear" w:color="auto" w:fill="EEECE1" w:themeFill="background2"/>
          </w:tcPr>
          <w:p w:rsidR="0004166F" w:rsidRPr="00EE2395" w:rsidRDefault="0004166F" w:rsidP="007D699D">
            <w:r w:rsidRPr="00EE2395">
              <w:t>Numerični kazalnik</w:t>
            </w:r>
            <w:r>
              <w:t xml:space="preserve"> – </w:t>
            </w:r>
            <w:r w:rsidRPr="00BF1C26">
              <w:rPr>
                <w:color w:val="FF0000"/>
              </w:rPr>
              <w:t xml:space="preserve">prepis iz </w:t>
            </w:r>
            <w:proofErr w:type="spellStart"/>
            <w:r w:rsidRPr="00BF1C26">
              <w:rPr>
                <w:color w:val="FF0000"/>
              </w:rPr>
              <w:t>excela</w:t>
            </w:r>
            <w:proofErr w:type="spellEnd"/>
          </w:p>
        </w:tc>
        <w:tc>
          <w:tcPr>
            <w:tcW w:w="1358" w:type="dxa"/>
            <w:shd w:val="clear" w:color="auto" w:fill="EEECE1" w:themeFill="background2"/>
          </w:tcPr>
          <w:p w:rsidR="0004166F" w:rsidRPr="00EE2395" w:rsidRDefault="0004166F" w:rsidP="007D699D">
            <w:pPr>
              <w:jc w:val="right"/>
            </w:pPr>
            <w:r w:rsidRPr="00EE2395">
              <w:t>1</w:t>
            </w:r>
          </w:p>
        </w:tc>
        <w:tc>
          <w:tcPr>
            <w:tcW w:w="1358" w:type="dxa"/>
            <w:shd w:val="clear" w:color="auto" w:fill="EEECE1" w:themeFill="background2"/>
          </w:tcPr>
          <w:p w:rsidR="0004166F" w:rsidRPr="00EE2395" w:rsidRDefault="0004166F" w:rsidP="007D699D">
            <w:pPr>
              <w:jc w:val="right"/>
            </w:pPr>
            <w:r w:rsidRPr="00EE2395">
              <w:t>1</w:t>
            </w:r>
          </w:p>
        </w:tc>
        <w:tc>
          <w:tcPr>
            <w:tcW w:w="1358" w:type="dxa"/>
            <w:shd w:val="clear" w:color="auto" w:fill="EEECE1" w:themeFill="background2"/>
          </w:tcPr>
          <w:p w:rsidR="0004166F" w:rsidRPr="00EE2395" w:rsidRDefault="0004166F" w:rsidP="007D699D">
            <w:pPr>
              <w:jc w:val="right"/>
            </w:pPr>
            <w:r w:rsidRPr="00EE2395">
              <w:t>1</w:t>
            </w:r>
          </w:p>
        </w:tc>
        <w:tc>
          <w:tcPr>
            <w:tcW w:w="1358" w:type="dxa"/>
            <w:shd w:val="clear" w:color="auto" w:fill="EEECE1" w:themeFill="background2"/>
          </w:tcPr>
          <w:p w:rsidR="0004166F" w:rsidRPr="00EE2395" w:rsidRDefault="0004166F" w:rsidP="007D699D">
            <w:pPr>
              <w:jc w:val="right"/>
            </w:pPr>
            <w:r w:rsidRPr="00EE2395">
              <w:t>1</w:t>
            </w:r>
          </w:p>
        </w:tc>
        <w:tc>
          <w:tcPr>
            <w:tcW w:w="1358" w:type="dxa"/>
            <w:shd w:val="clear" w:color="auto" w:fill="EEECE1" w:themeFill="background2"/>
          </w:tcPr>
          <w:p w:rsidR="0004166F" w:rsidRDefault="0004166F" w:rsidP="007D699D">
            <w:pPr>
              <w:jc w:val="right"/>
            </w:pPr>
            <w:r w:rsidRPr="00EE2395">
              <w:t>1</w:t>
            </w:r>
          </w:p>
        </w:tc>
      </w:tr>
      <w:tr w:rsidR="0004166F" w:rsidRPr="000247D9" w:rsidTr="007D699D">
        <w:trPr>
          <w:trHeight w:val="300"/>
        </w:trPr>
        <w:tc>
          <w:tcPr>
            <w:tcW w:w="3681" w:type="dxa"/>
            <w:shd w:val="clear" w:color="auto" w:fill="auto"/>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6e</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 xml:space="preserve">Koordinacija partnerjev </w:t>
            </w:r>
          </w:p>
        </w:tc>
        <w:tc>
          <w:tcPr>
            <w:tcW w:w="2705" w:type="dxa"/>
          </w:tcPr>
          <w:p w:rsidR="0004166F" w:rsidRDefault="0004166F" w:rsidP="007D699D">
            <w:r w:rsidRPr="0089630E">
              <w:t>Ni numeričnega kazalnika ob zaključku leta –je kontinuirano delo</w:t>
            </w:r>
            <w:r>
              <w:t xml:space="preserve"> celotnega konzorcija in se kaže skozi kvalitetno pripravo zahtevkov in komunikacije do agencije in podjetij</w:t>
            </w:r>
            <w:r w:rsidRPr="0089630E">
              <w:t>.</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r>
      <w:tr w:rsidR="0004166F" w:rsidRPr="000247D9" w:rsidTr="007D699D">
        <w:trPr>
          <w:trHeight w:val="300"/>
        </w:trPr>
        <w:tc>
          <w:tcPr>
            <w:tcW w:w="3681" w:type="dxa"/>
            <w:shd w:val="clear" w:color="auto" w:fill="EEECE1" w:themeFill="background2"/>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6f</w:t>
            </w:r>
            <w:r>
              <w:rPr>
                <w:rFonts w:ascii="Calibri" w:eastAsia="Times New Roman" w:hAnsi="Calibri" w:cs="Calibri"/>
                <w:color w:val="000000"/>
                <w:lang w:eastAsia="sl-SI"/>
              </w:rPr>
              <w:t xml:space="preserve"> </w:t>
            </w:r>
            <w:r w:rsidRPr="000247D9">
              <w:rPr>
                <w:rFonts w:ascii="Calibri" w:eastAsia="Times New Roman" w:hAnsi="Calibri" w:cs="Calibri"/>
                <w:color w:val="000000"/>
                <w:lang w:eastAsia="sl-SI"/>
              </w:rPr>
              <w:t>Udeležba na drugih usposabljanjih</w:t>
            </w:r>
            <w:r>
              <w:rPr>
                <w:rFonts w:ascii="Calibri" w:eastAsia="Times New Roman" w:hAnsi="Calibri" w:cs="Calibri"/>
                <w:color w:val="000000"/>
                <w:lang w:eastAsia="sl-SI"/>
              </w:rPr>
              <w:t xml:space="preserve"> </w:t>
            </w:r>
          </w:p>
        </w:tc>
        <w:tc>
          <w:tcPr>
            <w:tcW w:w="2705" w:type="dxa"/>
            <w:shd w:val="clear" w:color="auto" w:fill="EEECE1" w:themeFill="background2"/>
          </w:tcPr>
          <w:p w:rsidR="0004166F" w:rsidRDefault="0004166F" w:rsidP="007D699D">
            <w:r>
              <w:t xml:space="preserve">Numerični kazalnik –  ocena v metodologiji je, da se bo vsak svetovalec v enem letu udeležil vsaj 3h celodnevnih usposabljanj. – </w:t>
            </w:r>
            <w:r w:rsidRPr="00BF1C26">
              <w:rPr>
                <w:color w:val="FF0000"/>
              </w:rPr>
              <w:t xml:space="preserve">SPOT Svetovanje vpis </w:t>
            </w:r>
            <w:r>
              <w:rPr>
                <w:color w:val="FF0000"/>
              </w:rPr>
              <w:t>vseh usposabljanj in št. svetovalcev, ki so se usposabljanj udeležili.</w:t>
            </w:r>
          </w:p>
        </w:tc>
        <w:tc>
          <w:tcPr>
            <w:tcW w:w="1358" w:type="dxa"/>
            <w:shd w:val="clear" w:color="auto" w:fill="EEECE1" w:themeFill="background2"/>
          </w:tcPr>
          <w:p w:rsidR="0004166F" w:rsidRDefault="0004166F" w:rsidP="007D699D">
            <w:pPr>
              <w:jc w:val="right"/>
            </w:pPr>
            <w:r>
              <w:t>6</w:t>
            </w:r>
          </w:p>
        </w:tc>
        <w:tc>
          <w:tcPr>
            <w:tcW w:w="1358" w:type="dxa"/>
            <w:shd w:val="clear" w:color="auto" w:fill="EEECE1" w:themeFill="background2"/>
          </w:tcPr>
          <w:p w:rsidR="0004166F" w:rsidRDefault="0004166F" w:rsidP="007D699D">
            <w:pPr>
              <w:jc w:val="right"/>
            </w:pPr>
            <w:r>
              <w:t>12</w:t>
            </w:r>
          </w:p>
        </w:tc>
        <w:tc>
          <w:tcPr>
            <w:tcW w:w="1358" w:type="dxa"/>
            <w:shd w:val="clear" w:color="auto" w:fill="EEECE1" w:themeFill="background2"/>
          </w:tcPr>
          <w:p w:rsidR="0004166F" w:rsidRDefault="0004166F" w:rsidP="007D699D">
            <w:pPr>
              <w:jc w:val="right"/>
            </w:pPr>
            <w:r>
              <w:t>18</w:t>
            </w:r>
          </w:p>
        </w:tc>
        <w:tc>
          <w:tcPr>
            <w:tcW w:w="1358" w:type="dxa"/>
            <w:shd w:val="clear" w:color="auto" w:fill="EEECE1" w:themeFill="background2"/>
          </w:tcPr>
          <w:p w:rsidR="0004166F" w:rsidRDefault="0004166F" w:rsidP="007D699D">
            <w:pPr>
              <w:jc w:val="right"/>
            </w:pPr>
            <w:r>
              <w:t>24</w:t>
            </w:r>
          </w:p>
        </w:tc>
        <w:tc>
          <w:tcPr>
            <w:tcW w:w="1358" w:type="dxa"/>
            <w:shd w:val="clear" w:color="auto" w:fill="EEECE1" w:themeFill="background2"/>
          </w:tcPr>
          <w:p w:rsidR="0004166F" w:rsidRDefault="0004166F" w:rsidP="007D699D">
            <w:pPr>
              <w:jc w:val="right"/>
            </w:pPr>
            <w:r>
              <w:t>30</w:t>
            </w:r>
          </w:p>
        </w:tc>
      </w:tr>
      <w:tr w:rsidR="0004166F" w:rsidRPr="000247D9" w:rsidTr="007D699D">
        <w:trPr>
          <w:trHeight w:val="300"/>
        </w:trPr>
        <w:tc>
          <w:tcPr>
            <w:tcW w:w="3681" w:type="dxa"/>
            <w:shd w:val="clear" w:color="auto" w:fill="auto"/>
            <w:noWrap/>
            <w:vAlign w:val="bottom"/>
            <w:hideMark/>
          </w:tcPr>
          <w:p w:rsidR="0004166F" w:rsidRPr="000247D9" w:rsidRDefault="0004166F" w:rsidP="007D699D">
            <w:pPr>
              <w:spacing w:after="0" w:line="240" w:lineRule="auto"/>
              <w:rPr>
                <w:rFonts w:ascii="Calibri" w:eastAsia="Times New Roman" w:hAnsi="Calibri" w:cs="Calibri"/>
                <w:color w:val="000000"/>
                <w:lang w:eastAsia="sl-SI"/>
              </w:rPr>
            </w:pPr>
            <w:r w:rsidRPr="00FF316B">
              <w:rPr>
                <w:rFonts w:ascii="Calibri" w:eastAsia="Times New Roman" w:hAnsi="Calibri" w:cs="Calibri"/>
                <w:b/>
                <w:color w:val="000000"/>
                <w:lang w:eastAsia="sl-SI"/>
              </w:rPr>
              <w:t>6g</w:t>
            </w:r>
            <w:r>
              <w:rPr>
                <w:rFonts w:ascii="Calibri" w:eastAsia="Times New Roman" w:hAnsi="Calibri" w:cs="Calibri"/>
                <w:color w:val="000000"/>
                <w:lang w:eastAsia="sl-SI"/>
              </w:rPr>
              <w:t xml:space="preserve"> </w:t>
            </w:r>
            <w:proofErr w:type="spellStart"/>
            <w:r w:rsidRPr="000247D9">
              <w:rPr>
                <w:rFonts w:ascii="Calibri" w:eastAsia="Times New Roman" w:hAnsi="Calibri" w:cs="Calibri"/>
                <w:color w:val="000000"/>
                <w:lang w:eastAsia="sl-SI"/>
              </w:rPr>
              <w:t>Showroom</w:t>
            </w:r>
            <w:proofErr w:type="spellEnd"/>
            <w:r w:rsidRPr="000247D9">
              <w:rPr>
                <w:rFonts w:ascii="Calibri" w:eastAsia="Times New Roman" w:hAnsi="Calibri" w:cs="Calibri"/>
                <w:color w:val="000000"/>
                <w:lang w:eastAsia="sl-SI"/>
              </w:rPr>
              <w:t xml:space="preserve"> regije -predstavitev regijskih podjetij na enem mestu v regiji</w:t>
            </w:r>
          </w:p>
        </w:tc>
        <w:tc>
          <w:tcPr>
            <w:tcW w:w="2705" w:type="dxa"/>
          </w:tcPr>
          <w:p w:rsidR="0004166F" w:rsidRDefault="0004166F" w:rsidP="007D699D">
            <w:r w:rsidRPr="0089630E">
              <w:t>Ni numeričnega kazalnika ob zaključku leta –je kontinuirano delo celotnega konzorcija</w:t>
            </w:r>
            <w:r>
              <w:t xml:space="preserve"> in se kaže skozi prepoznavnost predstavitve regijskega gospodarstva – preverjamo preko zadovoljstva uporabnikov.</w:t>
            </w:r>
          </w:p>
        </w:tc>
        <w:tc>
          <w:tcPr>
            <w:tcW w:w="1358" w:type="dxa"/>
          </w:tcPr>
          <w:p w:rsidR="0004166F" w:rsidRDefault="0004166F" w:rsidP="007D699D">
            <w:r w:rsidRPr="0089630E">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c>
          <w:tcPr>
            <w:tcW w:w="1358" w:type="dxa"/>
          </w:tcPr>
          <w:p w:rsidR="0004166F" w:rsidRDefault="0004166F" w:rsidP="007D699D">
            <w:r w:rsidRPr="00CC2614">
              <w:t>Ocena ur potrebnih za to aktivnost podana v metodologiji</w:t>
            </w:r>
          </w:p>
        </w:tc>
      </w:tr>
    </w:tbl>
    <w:p w:rsidR="00887537" w:rsidRPr="00600707" w:rsidRDefault="00887537" w:rsidP="00240BC5">
      <w:pPr>
        <w:spacing w:after="0" w:line="240" w:lineRule="auto"/>
        <w:ind w:left="720"/>
        <w:contextualSpacing/>
        <w:jc w:val="both"/>
        <w:rPr>
          <w:rFonts w:ascii="Arial Narrow" w:eastAsia="Times New Roman" w:hAnsi="Arial Narrow" w:cs="Arial"/>
          <w:sz w:val="20"/>
          <w:szCs w:val="20"/>
        </w:rPr>
      </w:pPr>
    </w:p>
    <w:sectPr w:rsidR="00887537" w:rsidRPr="00600707" w:rsidSect="0004166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219" w:rsidRDefault="002F3219" w:rsidP="00E06F22">
      <w:pPr>
        <w:spacing w:after="0" w:line="240" w:lineRule="auto"/>
      </w:pPr>
      <w:r>
        <w:separator/>
      </w:r>
    </w:p>
  </w:endnote>
  <w:endnote w:type="continuationSeparator" w:id="0">
    <w:p w:rsidR="002F3219" w:rsidRDefault="002F3219" w:rsidP="00E0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26067"/>
      <w:docPartObj>
        <w:docPartGallery w:val="Page Numbers (Bottom of Page)"/>
        <w:docPartUnique/>
      </w:docPartObj>
    </w:sdtPr>
    <w:sdtEndPr/>
    <w:sdtContent>
      <w:p w:rsidR="007D699D" w:rsidRDefault="007D699D">
        <w:pPr>
          <w:pStyle w:val="Noga"/>
          <w:jc w:val="right"/>
        </w:pPr>
        <w:r>
          <w:fldChar w:fldCharType="begin"/>
        </w:r>
        <w:r>
          <w:instrText>PAGE   \* MERGEFORMAT</w:instrText>
        </w:r>
        <w:r>
          <w:fldChar w:fldCharType="separate"/>
        </w:r>
        <w:r w:rsidR="00EB520F">
          <w:rPr>
            <w:noProof/>
          </w:rPr>
          <w:t>17</w:t>
        </w:r>
        <w:r>
          <w:fldChar w:fldCharType="end"/>
        </w:r>
      </w:p>
    </w:sdtContent>
  </w:sdt>
  <w:p w:rsidR="007D699D" w:rsidRDefault="007D69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219" w:rsidRDefault="002F3219" w:rsidP="00E06F22">
      <w:pPr>
        <w:spacing w:after="0" w:line="240" w:lineRule="auto"/>
      </w:pPr>
      <w:r>
        <w:separator/>
      </w:r>
    </w:p>
  </w:footnote>
  <w:footnote w:type="continuationSeparator" w:id="0">
    <w:p w:rsidR="002F3219" w:rsidRDefault="002F3219" w:rsidP="00E06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99D" w:rsidRPr="003364B8" w:rsidRDefault="007D699D" w:rsidP="003364B8">
    <w:pPr>
      <w:tabs>
        <w:tab w:val="right" w:pos="9072"/>
      </w:tabs>
      <w:spacing w:after="0" w:line="240" w:lineRule="auto"/>
      <w:ind w:left="-851"/>
      <w:rPr>
        <w:rFonts w:ascii="Times New Roman" w:eastAsia="Times New Roman" w:hAnsi="Times New Roman" w:cs="Times New Roman"/>
        <w:noProof/>
        <w:sz w:val="20"/>
        <w:szCs w:val="20"/>
        <w:lang w:eastAsia="sl-SI"/>
      </w:rPr>
    </w:pPr>
    <w:r w:rsidRPr="003364B8">
      <w:rPr>
        <w:rFonts w:ascii="Times New Roman" w:eastAsia="Times New Roman" w:hAnsi="Times New Roman" w:cs="Times New Roman"/>
        <w:noProof/>
        <w:sz w:val="20"/>
        <w:szCs w:val="20"/>
        <w:lang w:eastAsia="sl-SI"/>
      </w:rPr>
      <w:drawing>
        <wp:anchor distT="0" distB="0" distL="114300" distR="114300" simplePos="0" relativeHeight="251659264" behindDoc="0" locked="0" layoutInCell="1" allowOverlap="1" wp14:anchorId="0C2252DE" wp14:editId="1BD1BC6F">
          <wp:simplePos x="0" y="0"/>
          <wp:positionH relativeFrom="column">
            <wp:posOffset>4457065</wp:posOffset>
          </wp:positionH>
          <wp:positionV relativeFrom="paragraph">
            <wp:posOffset>7620</wp:posOffset>
          </wp:positionV>
          <wp:extent cx="1924050" cy="676275"/>
          <wp:effectExtent l="0" t="0" r="0" b="9525"/>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sidRPr="003364B8">
      <w:rPr>
        <w:rFonts w:ascii="Times New Roman" w:eastAsia="Times New Roman" w:hAnsi="Times New Roman" w:cs="Times New Roman"/>
        <w:noProof/>
        <w:sz w:val="20"/>
        <w:szCs w:val="20"/>
        <w:lang w:eastAsia="sl-SI"/>
      </w:rPr>
      <w:t xml:space="preserve">  </w:t>
    </w:r>
    <w:r w:rsidRPr="003364B8">
      <w:rPr>
        <w:rFonts w:ascii="Times New Roman" w:eastAsia="Times New Roman" w:hAnsi="Times New Roman" w:cs="Times New Roman"/>
        <w:noProof/>
        <w:sz w:val="20"/>
        <w:szCs w:val="20"/>
        <w:lang w:eastAsia="sl-SI"/>
      </w:rPr>
      <w:drawing>
        <wp:inline distT="0" distB="0" distL="0" distR="0" wp14:anchorId="5836A120" wp14:editId="42D0284F">
          <wp:extent cx="2321560" cy="675640"/>
          <wp:effectExtent l="0" t="0" r="254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sidRPr="003364B8">
      <w:rPr>
        <w:rFonts w:ascii="Times New Roman" w:eastAsia="Times New Roman" w:hAnsi="Times New Roman" w:cs="Times New Roman"/>
        <w:noProof/>
        <w:sz w:val="20"/>
        <w:szCs w:val="20"/>
        <w:lang w:eastAsia="sl-SI"/>
      </w:rPr>
      <w:t xml:space="preserve"> </w:t>
    </w:r>
    <w:r w:rsidRPr="003364B8">
      <w:rPr>
        <w:rFonts w:ascii="Times New Roman" w:eastAsia="Times New Roman" w:hAnsi="Times New Roman" w:cs="Times New Roman"/>
        <w:i/>
        <w:noProof/>
        <w:sz w:val="20"/>
        <w:szCs w:val="20"/>
        <w:lang w:eastAsia="sl-SI"/>
      </w:rPr>
      <w:drawing>
        <wp:inline distT="0" distB="0" distL="0" distR="0" wp14:anchorId="46A736D1" wp14:editId="17EEBAC8">
          <wp:extent cx="2632075" cy="548640"/>
          <wp:effectExtent l="0" t="0" r="0" b="381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sidRPr="003364B8">
      <w:rPr>
        <w:rFonts w:ascii="Times New Roman" w:eastAsia="Times New Roman" w:hAnsi="Times New Roman" w:cs="Times New Roman"/>
        <w:noProof/>
        <w:sz w:val="20"/>
        <w:szCs w:val="20"/>
        <w:lang w:eastAsia="sl-SI"/>
      </w:rPr>
      <w:t xml:space="preserve">  </w:t>
    </w:r>
  </w:p>
  <w:p w:rsidR="007D699D" w:rsidRDefault="007D699D">
    <w:pPr>
      <w:pStyle w:val="Glava"/>
    </w:pPr>
  </w:p>
  <w:p w:rsidR="007D699D" w:rsidRDefault="007D699D">
    <w:pPr>
      <w:pStyle w:val="Glava"/>
    </w:pPr>
  </w:p>
  <w:p w:rsidR="007D699D" w:rsidRDefault="007D699D">
    <w:pPr>
      <w:pStyle w:val="Glava"/>
    </w:pPr>
    <w:r>
      <w:t xml:space="preserve">Verzija </w:t>
    </w:r>
    <w:r w:rsidR="005D2800">
      <w:t xml:space="preserve">1.7.   </w:t>
    </w:r>
    <w:r w:rsidR="00D45331">
      <w:t>14.02.2019</w:t>
    </w:r>
  </w:p>
  <w:p w:rsidR="007D699D" w:rsidRDefault="007D699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3A3"/>
    <w:multiLevelType w:val="hybridMultilevel"/>
    <w:tmpl w:val="B4E41C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F81E87"/>
    <w:multiLevelType w:val="hybridMultilevel"/>
    <w:tmpl w:val="65D03394"/>
    <w:lvl w:ilvl="0" w:tplc="892E1CD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A0767B"/>
    <w:multiLevelType w:val="hybridMultilevel"/>
    <w:tmpl w:val="B782AD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F737F9"/>
    <w:multiLevelType w:val="hybridMultilevel"/>
    <w:tmpl w:val="42C4EBF4"/>
    <w:lvl w:ilvl="0" w:tplc="6FB0164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43586A"/>
    <w:multiLevelType w:val="multilevel"/>
    <w:tmpl w:val="A59864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322F9C"/>
    <w:multiLevelType w:val="hybridMultilevel"/>
    <w:tmpl w:val="4C34F1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4010C0"/>
    <w:multiLevelType w:val="hybridMultilevel"/>
    <w:tmpl w:val="9272B8A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192F63EA"/>
    <w:multiLevelType w:val="multilevel"/>
    <w:tmpl w:val="9F1459AE"/>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8" w15:restartNumberingAfterBreak="0">
    <w:nsid w:val="20521084"/>
    <w:multiLevelType w:val="hybridMultilevel"/>
    <w:tmpl w:val="BA943F8A"/>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679200E"/>
    <w:multiLevelType w:val="multilevel"/>
    <w:tmpl w:val="FA52B9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6B721F"/>
    <w:multiLevelType w:val="hybridMultilevel"/>
    <w:tmpl w:val="AB5C57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FE766E6"/>
    <w:multiLevelType w:val="hybridMultilevel"/>
    <w:tmpl w:val="A55C3198"/>
    <w:lvl w:ilvl="0" w:tplc="8946CF96">
      <w:start w:val="1"/>
      <w:numFmt w:val="bullet"/>
      <w:lvlText w:val="-"/>
      <w:lvlJc w:val="left"/>
      <w:pPr>
        <w:ind w:left="720" w:hanging="360"/>
      </w:pPr>
      <w:rPr>
        <w:rFonts w:ascii="Arial Narrow" w:eastAsia="MS Mincho"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0F3F86"/>
    <w:multiLevelType w:val="hybridMultilevel"/>
    <w:tmpl w:val="CB9A7F82"/>
    <w:lvl w:ilvl="0" w:tplc="A164F55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A10E14"/>
    <w:multiLevelType w:val="hybridMultilevel"/>
    <w:tmpl w:val="433CAD12"/>
    <w:lvl w:ilvl="0" w:tplc="8946CF96">
      <w:start w:val="1"/>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3630E19"/>
    <w:multiLevelType w:val="hybridMultilevel"/>
    <w:tmpl w:val="F774A300"/>
    <w:lvl w:ilvl="0" w:tplc="8946CF96">
      <w:start w:val="1"/>
      <w:numFmt w:val="bullet"/>
      <w:lvlText w:val="-"/>
      <w:lvlJc w:val="left"/>
      <w:pPr>
        <w:ind w:left="1800" w:hanging="360"/>
      </w:pPr>
      <w:rPr>
        <w:rFonts w:ascii="Arial Narrow" w:eastAsia="MS Mincho" w:hAnsi="Arial Narrow"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71B50FD"/>
    <w:multiLevelType w:val="hybridMultilevel"/>
    <w:tmpl w:val="844AA65C"/>
    <w:lvl w:ilvl="0" w:tplc="24425AEE">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0D1618"/>
    <w:multiLevelType w:val="multilevel"/>
    <w:tmpl w:val="A232D2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8F4010"/>
    <w:multiLevelType w:val="hybridMultilevel"/>
    <w:tmpl w:val="5F5EF550"/>
    <w:lvl w:ilvl="0" w:tplc="DC926606">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31C5BFB"/>
    <w:multiLevelType w:val="hybridMultilevel"/>
    <w:tmpl w:val="439AE4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7210CB"/>
    <w:multiLevelType w:val="hybridMultilevel"/>
    <w:tmpl w:val="1E8071C4"/>
    <w:lvl w:ilvl="0" w:tplc="C9B80A80">
      <w:start w:val="4"/>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6A90A55"/>
    <w:multiLevelType w:val="hybridMultilevel"/>
    <w:tmpl w:val="78781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7A24850"/>
    <w:multiLevelType w:val="hybridMultilevel"/>
    <w:tmpl w:val="BD365162"/>
    <w:lvl w:ilvl="0" w:tplc="24425AEE">
      <w:start w:val="4"/>
      <w:numFmt w:val="bullet"/>
      <w:lvlText w:val="-"/>
      <w:lvlJc w:val="left"/>
      <w:pPr>
        <w:ind w:left="5747" w:hanging="360"/>
      </w:pPr>
      <w:rPr>
        <w:rFonts w:ascii="Arial Narrow" w:eastAsia="Times New Roman" w:hAnsi="Arial Narrow"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4BA00B58"/>
    <w:multiLevelType w:val="hybridMultilevel"/>
    <w:tmpl w:val="C0B20EAA"/>
    <w:lvl w:ilvl="0" w:tplc="4446BED6">
      <w:start w:val="1"/>
      <w:numFmt w:val="lowerLetter"/>
      <w:lvlText w:val="%1."/>
      <w:lvlJc w:val="left"/>
      <w:pPr>
        <w:ind w:left="1080" w:hanging="360"/>
      </w:pPr>
      <w:rPr>
        <w:rFonts w:ascii="Calibri" w:eastAsia="Times New Roman" w:hAnsi="Calibri" w:cs="Times New Roman" w:hint="default"/>
        <w:color w:val="auto"/>
      </w:rPr>
    </w:lvl>
    <w:lvl w:ilvl="1" w:tplc="04240019">
      <w:start w:val="1"/>
      <w:numFmt w:val="lowerLetter"/>
      <w:lvlText w:val="%2."/>
      <w:lvlJc w:val="left"/>
      <w:pPr>
        <w:ind w:left="1800" w:hanging="360"/>
      </w:pPr>
      <w:rPr>
        <w:rFonts w:cs="Times New Roman"/>
      </w:rPr>
    </w:lvl>
    <w:lvl w:ilvl="2" w:tplc="0424001B">
      <w:start w:val="1"/>
      <w:numFmt w:val="lowerRoman"/>
      <w:lvlText w:val="%3."/>
      <w:lvlJc w:val="right"/>
      <w:pPr>
        <w:ind w:left="2520" w:hanging="180"/>
      </w:pPr>
      <w:rPr>
        <w:rFonts w:cs="Times New Roman"/>
      </w:rPr>
    </w:lvl>
    <w:lvl w:ilvl="3" w:tplc="0424000F">
      <w:start w:val="1"/>
      <w:numFmt w:val="decimal"/>
      <w:lvlText w:val="%4."/>
      <w:lvlJc w:val="left"/>
      <w:pPr>
        <w:ind w:left="3240" w:hanging="360"/>
      </w:pPr>
      <w:rPr>
        <w:rFonts w:cs="Times New Roman"/>
      </w:rPr>
    </w:lvl>
    <w:lvl w:ilvl="4" w:tplc="04240019">
      <w:start w:val="1"/>
      <w:numFmt w:val="lowerLetter"/>
      <w:lvlText w:val="%5."/>
      <w:lvlJc w:val="left"/>
      <w:pPr>
        <w:ind w:left="3960" w:hanging="360"/>
      </w:pPr>
      <w:rPr>
        <w:rFonts w:cs="Times New Roman"/>
      </w:rPr>
    </w:lvl>
    <w:lvl w:ilvl="5" w:tplc="0424001B">
      <w:start w:val="1"/>
      <w:numFmt w:val="lowerRoman"/>
      <w:lvlText w:val="%6."/>
      <w:lvlJc w:val="right"/>
      <w:pPr>
        <w:ind w:left="4680" w:hanging="180"/>
      </w:pPr>
      <w:rPr>
        <w:rFonts w:cs="Times New Roman"/>
      </w:rPr>
    </w:lvl>
    <w:lvl w:ilvl="6" w:tplc="0424000F">
      <w:start w:val="1"/>
      <w:numFmt w:val="decimal"/>
      <w:lvlText w:val="%7."/>
      <w:lvlJc w:val="left"/>
      <w:pPr>
        <w:ind w:left="5400" w:hanging="360"/>
      </w:pPr>
      <w:rPr>
        <w:rFonts w:cs="Times New Roman"/>
      </w:rPr>
    </w:lvl>
    <w:lvl w:ilvl="7" w:tplc="04240019">
      <w:start w:val="1"/>
      <w:numFmt w:val="lowerLetter"/>
      <w:lvlText w:val="%8."/>
      <w:lvlJc w:val="left"/>
      <w:pPr>
        <w:ind w:left="6120" w:hanging="360"/>
      </w:pPr>
      <w:rPr>
        <w:rFonts w:cs="Times New Roman"/>
      </w:rPr>
    </w:lvl>
    <w:lvl w:ilvl="8" w:tplc="0424001B">
      <w:start w:val="1"/>
      <w:numFmt w:val="lowerRoman"/>
      <w:lvlText w:val="%9."/>
      <w:lvlJc w:val="right"/>
      <w:pPr>
        <w:ind w:left="6840" w:hanging="180"/>
      </w:pPr>
      <w:rPr>
        <w:rFonts w:cs="Times New Roman"/>
      </w:rPr>
    </w:lvl>
  </w:abstractNum>
  <w:abstractNum w:abstractNumId="23" w15:restartNumberingAfterBreak="0">
    <w:nsid w:val="51BB457F"/>
    <w:multiLevelType w:val="hybridMultilevel"/>
    <w:tmpl w:val="684EFC10"/>
    <w:lvl w:ilvl="0" w:tplc="04240017">
      <w:start w:val="1"/>
      <w:numFmt w:val="lowerLetter"/>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1B25C6"/>
    <w:multiLevelType w:val="hybridMultilevel"/>
    <w:tmpl w:val="AE3A5930"/>
    <w:lvl w:ilvl="0" w:tplc="8946CF96">
      <w:start w:val="1"/>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A9F4C8E"/>
    <w:multiLevelType w:val="multilevel"/>
    <w:tmpl w:val="347C04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35451A"/>
    <w:multiLevelType w:val="hybridMultilevel"/>
    <w:tmpl w:val="83D27800"/>
    <w:lvl w:ilvl="0" w:tplc="8946CF96">
      <w:start w:val="1"/>
      <w:numFmt w:val="bullet"/>
      <w:lvlText w:val="-"/>
      <w:lvlJc w:val="left"/>
      <w:pPr>
        <w:ind w:left="1080" w:hanging="360"/>
      </w:pPr>
      <w:rPr>
        <w:rFonts w:ascii="Arial Narrow" w:eastAsia="MS Mincho"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1E5609E"/>
    <w:multiLevelType w:val="hybridMultilevel"/>
    <w:tmpl w:val="3F66B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481591"/>
    <w:multiLevelType w:val="hybridMultilevel"/>
    <w:tmpl w:val="32684608"/>
    <w:lvl w:ilvl="0" w:tplc="13DA15A4">
      <w:start w:val="1"/>
      <w:numFmt w:val="lowerLetter"/>
      <w:lvlText w:val="%1."/>
      <w:lvlJc w:val="left"/>
      <w:pPr>
        <w:ind w:left="1012" w:hanging="360"/>
      </w:pPr>
      <w:rPr>
        <w:rFonts w:ascii="Calibri" w:eastAsia="Times New Roman" w:hAnsi="Calibri" w:cs="Arial"/>
      </w:rPr>
    </w:lvl>
    <w:lvl w:ilvl="1" w:tplc="04240003">
      <w:start w:val="1"/>
      <w:numFmt w:val="bullet"/>
      <w:lvlText w:val="o"/>
      <w:lvlJc w:val="left"/>
      <w:pPr>
        <w:ind w:left="1732" w:hanging="360"/>
      </w:pPr>
      <w:rPr>
        <w:rFonts w:ascii="Courier New" w:hAnsi="Courier New" w:hint="default"/>
      </w:rPr>
    </w:lvl>
    <w:lvl w:ilvl="2" w:tplc="04240005">
      <w:start w:val="1"/>
      <w:numFmt w:val="bullet"/>
      <w:lvlText w:val=""/>
      <w:lvlJc w:val="left"/>
      <w:pPr>
        <w:ind w:left="2452" w:hanging="360"/>
      </w:pPr>
      <w:rPr>
        <w:rFonts w:ascii="Wingdings" w:hAnsi="Wingdings" w:hint="default"/>
      </w:rPr>
    </w:lvl>
    <w:lvl w:ilvl="3" w:tplc="04240001">
      <w:start w:val="1"/>
      <w:numFmt w:val="bullet"/>
      <w:lvlText w:val=""/>
      <w:lvlJc w:val="left"/>
      <w:pPr>
        <w:ind w:left="3172" w:hanging="360"/>
      </w:pPr>
      <w:rPr>
        <w:rFonts w:ascii="Symbol" w:hAnsi="Symbol" w:hint="default"/>
      </w:rPr>
    </w:lvl>
    <w:lvl w:ilvl="4" w:tplc="04240003">
      <w:start w:val="1"/>
      <w:numFmt w:val="bullet"/>
      <w:lvlText w:val="o"/>
      <w:lvlJc w:val="left"/>
      <w:pPr>
        <w:ind w:left="3892" w:hanging="360"/>
      </w:pPr>
      <w:rPr>
        <w:rFonts w:ascii="Courier New" w:hAnsi="Courier New" w:hint="default"/>
      </w:rPr>
    </w:lvl>
    <w:lvl w:ilvl="5" w:tplc="04240005">
      <w:start w:val="1"/>
      <w:numFmt w:val="bullet"/>
      <w:lvlText w:val=""/>
      <w:lvlJc w:val="left"/>
      <w:pPr>
        <w:ind w:left="4612" w:hanging="360"/>
      </w:pPr>
      <w:rPr>
        <w:rFonts w:ascii="Wingdings" w:hAnsi="Wingdings" w:hint="default"/>
      </w:rPr>
    </w:lvl>
    <w:lvl w:ilvl="6" w:tplc="04240001">
      <w:start w:val="1"/>
      <w:numFmt w:val="bullet"/>
      <w:lvlText w:val=""/>
      <w:lvlJc w:val="left"/>
      <w:pPr>
        <w:ind w:left="5332" w:hanging="360"/>
      </w:pPr>
      <w:rPr>
        <w:rFonts w:ascii="Symbol" w:hAnsi="Symbol" w:hint="default"/>
      </w:rPr>
    </w:lvl>
    <w:lvl w:ilvl="7" w:tplc="04240003">
      <w:start w:val="1"/>
      <w:numFmt w:val="bullet"/>
      <w:lvlText w:val="o"/>
      <w:lvlJc w:val="left"/>
      <w:pPr>
        <w:ind w:left="6052" w:hanging="360"/>
      </w:pPr>
      <w:rPr>
        <w:rFonts w:ascii="Courier New" w:hAnsi="Courier New" w:hint="default"/>
      </w:rPr>
    </w:lvl>
    <w:lvl w:ilvl="8" w:tplc="04240005">
      <w:start w:val="1"/>
      <w:numFmt w:val="bullet"/>
      <w:lvlText w:val=""/>
      <w:lvlJc w:val="left"/>
      <w:pPr>
        <w:ind w:left="6772" w:hanging="360"/>
      </w:pPr>
      <w:rPr>
        <w:rFonts w:ascii="Wingdings" w:hAnsi="Wingdings" w:hint="default"/>
      </w:rPr>
    </w:lvl>
  </w:abstractNum>
  <w:abstractNum w:abstractNumId="29" w15:restartNumberingAfterBreak="0">
    <w:nsid w:val="673B0FF7"/>
    <w:multiLevelType w:val="hybridMultilevel"/>
    <w:tmpl w:val="3D10E7C4"/>
    <w:lvl w:ilvl="0" w:tplc="8946CF96">
      <w:start w:val="1"/>
      <w:numFmt w:val="bullet"/>
      <w:lvlText w:val="-"/>
      <w:lvlJc w:val="left"/>
      <w:pPr>
        <w:ind w:left="720" w:hanging="360"/>
      </w:pPr>
      <w:rPr>
        <w:rFonts w:ascii="Arial Narrow" w:eastAsia="MS Mincho" w:hAnsi="Arial Narrow" w:cs="Times New Roman" w:hint="default"/>
      </w:rPr>
    </w:lvl>
    <w:lvl w:ilvl="1" w:tplc="8946CF96">
      <w:start w:val="1"/>
      <w:numFmt w:val="bullet"/>
      <w:lvlText w:val="-"/>
      <w:lvlJc w:val="left"/>
      <w:pPr>
        <w:ind w:left="1440" w:hanging="360"/>
      </w:pPr>
      <w:rPr>
        <w:rFonts w:ascii="Arial Narrow" w:eastAsia="MS Mincho"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793389F"/>
    <w:multiLevelType w:val="hybridMultilevel"/>
    <w:tmpl w:val="E99A72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96E703F"/>
    <w:multiLevelType w:val="hybridMultilevel"/>
    <w:tmpl w:val="32A697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BC00035"/>
    <w:multiLevelType w:val="hybridMultilevel"/>
    <w:tmpl w:val="0490572E"/>
    <w:lvl w:ilvl="0" w:tplc="7284984C">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EF206E"/>
    <w:multiLevelType w:val="hybridMultilevel"/>
    <w:tmpl w:val="2D32250C"/>
    <w:lvl w:ilvl="0" w:tplc="7EF055D4">
      <w:start w:val="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1B756EE"/>
    <w:multiLevelType w:val="multilevel"/>
    <w:tmpl w:val="053C46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87B5FC2"/>
    <w:multiLevelType w:val="hybridMultilevel"/>
    <w:tmpl w:val="FE1C1404"/>
    <w:lvl w:ilvl="0" w:tplc="3CAE4C3C">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7D9E577E"/>
    <w:multiLevelType w:val="hybridMultilevel"/>
    <w:tmpl w:val="9698BC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F221BA7"/>
    <w:multiLevelType w:val="hybridMultilevel"/>
    <w:tmpl w:val="416E65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20"/>
  </w:num>
  <w:num w:numId="3">
    <w:abstractNumId w:val="29"/>
  </w:num>
  <w:num w:numId="4">
    <w:abstractNumId w:val="17"/>
  </w:num>
  <w:num w:numId="5">
    <w:abstractNumId w:val="33"/>
  </w:num>
  <w:num w:numId="6">
    <w:abstractNumId w:val="15"/>
  </w:num>
  <w:num w:numId="7">
    <w:abstractNumId w:val="18"/>
  </w:num>
  <w:num w:numId="8">
    <w:abstractNumId w:val="0"/>
  </w:num>
  <w:num w:numId="9">
    <w:abstractNumId w:val="27"/>
  </w:num>
  <w:num w:numId="10">
    <w:abstractNumId w:val="2"/>
  </w:num>
  <w:num w:numId="11">
    <w:abstractNumId w:val="10"/>
  </w:num>
  <w:num w:numId="12">
    <w:abstractNumId w:val="34"/>
  </w:num>
  <w:num w:numId="13">
    <w:abstractNumId w:val="30"/>
  </w:num>
  <w:num w:numId="14">
    <w:abstractNumId w:val="12"/>
  </w:num>
  <w:num w:numId="15">
    <w:abstractNumId w:val="13"/>
  </w:num>
  <w:num w:numId="16">
    <w:abstractNumId w:val="14"/>
  </w:num>
  <w:num w:numId="17">
    <w:abstractNumId w:val="3"/>
  </w:num>
  <w:num w:numId="18">
    <w:abstractNumId w:val="23"/>
  </w:num>
  <w:num w:numId="19">
    <w:abstractNumId w:val="37"/>
  </w:num>
  <w:num w:numId="20">
    <w:abstractNumId w:val="36"/>
  </w:num>
  <w:num w:numId="21">
    <w:abstractNumId w:val="31"/>
  </w:num>
  <w:num w:numId="22">
    <w:abstractNumId w:val="4"/>
  </w:num>
  <w:num w:numId="23">
    <w:abstractNumId w:val="26"/>
  </w:num>
  <w:num w:numId="24">
    <w:abstractNumId w:val="1"/>
  </w:num>
  <w:num w:numId="25">
    <w:abstractNumId w:val="9"/>
  </w:num>
  <w:num w:numId="26">
    <w:abstractNumId w:val="7"/>
  </w:num>
  <w:num w:numId="27">
    <w:abstractNumId w:val="16"/>
  </w:num>
  <w:num w:numId="28">
    <w:abstractNumId w:val="6"/>
  </w:num>
  <w:num w:numId="29">
    <w:abstractNumId w:val="8"/>
  </w:num>
  <w:num w:numId="30">
    <w:abstractNumId w:val="24"/>
  </w:num>
  <w:num w:numId="31">
    <w:abstractNumId w:val="11"/>
  </w:num>
  <w:num w:numId="32">
    <w:abstractNumId w:val="32"/>
  </w:num>
  <w:num w:numId="33">
    <w:abstractNumId w:val="3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25"/>
  </w:num>
  <w:num w:numId="37">
    <w:abstractNumId w:val="1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483"/>
    <w:rsid w:val="00015AAC"/>
    <w:rsid w:val="0003425E"/>
    <w:rsid w:val="0004166F"/>
    <w:rsid w:val="00052809"/>
    <w:rsid w:val="00060BD8"/>
    <w:rsid w:val="000711E4"/>
    <w:rsid w:val="000737AE"/>
    <w:rsid w:val="00082192"/>
    <w:rsid w:val="0009018B"/>
    <w:rsid w:val="00092AD4"/>
    <w:rsid w:val="000D6400"/>
    <w:rsid w:val="000E2881"/>
    <w:rsid w:val="000F0F32"/>
    <w:rsid w:val="000F4418"/>
    <w:rsid w:val="000F5CEC"/>
    <w:rsid w:val="00136D83"/>
    <w:rsid w:val="00150AF6"/>
    <w:rsid w:val="00163506"/>
    <w:rsid w:val="0018072D"/>
    <w:rsid w:val="0019484E"/>
    <w:rsid w:val="00197094"/>
    <w:rsid w:val="001A48E1"/>
    <w:rsid w:val="001B269A"/>
    <w:rsid w:val="001B5A97"/>
    <w:rsid w:val="001C5CB0"/>
    <w:rsid w:val="001C679C"/>
    <w:rsid w:val="001D5E3C"/>
    <w:rsid w:val="001D7F64"/>
    <w:rsid w:val="001F213F"/>
    <w:rsid w:val="002133A5"/>
    <w:rsid w:val="00213597"/>
    <w:rsid w:val="002264D7"/>
    <w:rsid w:val="00227CC8"/>
    <w:rsid w:val="002356A1"/>
    <w:rsid w:val="00240BC5"/>
    <w:rsid w:val="00241235"/>
    <w:rsid w:val="00250025"/>
    <w:rsid w:val="002509DD"/>
    <w:rsid w:val="00260AF8"/>
    <w:rsid w:val="002701B6"/>
    <w:rsid w:val="002715D9"/>
    <w:rsid w:val="002828E7"/>
    <w:rsid w:val="002A1928"/>
    <w:rsid w:val="002A29D2"/>
    <w:rsid w:val="002A2D8F"/>
    <w:rsid w:val="002A7EEC"/>
    <w:rsid w:val="002B7E41"/>
    <w:rsid w:val="002C2076"/>
    <w:rsid w:val="002C5925"/>
    <w:rsid w:val="002C7448"/>
    <w:rsid w:val="002D6E8B"/>
    <w:rsid w:val="002F3219"/>
    <w:rsid w:val="00304D1C"/>
    <w:rsid w:val="00307081"/>
    <w:rsid w:val="003173BC"/>
    <w:rsid w:val="003364B8"/>
    <w:rsid w:val="00346BEC"/>
    <w:rsid w:val="003641E0"/>
    <w:rsid w:val="00391665"/>
    <w:rsid w:val="00393CF9"/>
    <w:rsid w:val="0039746E"/>
    <w:rsid w:val="003A2B58"/>
    <w:rsid w:val="003A4F57"/>
    <w:rsid w:val="003C6FC0"/>
    <w:rsid w:val="003F1BBC"/>
    <w:rsid w:val="00411648"/>
    <w:rsid w:val="00414D73"/>
    <w:rsid w:val="00441325"/>
    <w:rsid w:val="00442674"/>
    <w:rsid w:val="004604DC"/>
    <w:rsid w:val="0049773B"/>
    <w:rsid w:val="004B4AA4"/>
    <w:rsid w:val="004B68BA"/>
    <w:rsid w:val="004C57D1"/>
    <w:rsid w:val="004C6AA4"/>
    <w:rsid w:val="0052431A"/>
    <w:rsid w:val="00525AA8"/>
    <w:rsid w:val="0053276A"/>
    <w:rsid w:val="00553CB9"/>
    <w:rsid w:val="00557A6B"/>
    <w:rsid w:val="005704E3"/>
    <w:rsid w:val="005815EF"/>
    <w:rsid w:val="00581716"/>
    <w:rsid w:val="005828D2"/>
    <w:rsid w:val="005B0382"/>
    <w:rsid w:val="005C1E69"/>
    <w:rsid w:val="005D1483"/>
    <w:rsid w:val="005D1B0F"/>
    <w:rsid w:val="005D2800"/>
    <w:rsid w:val="005E304D"/>
    <w:rsid w:val="00600707"/>
    <w:rsid w:val="00646DFF"/>
    <w:rsid w:val="00662C46"/>
    <w:rsid w:val="006663EF"/>
    <w:rsid w:val="00667F54"/>
    <w:rsid w:val="00676CD9"/>
    <w:rsid w:val="0068179B"/>
    <w:rsid w:val="006C0BFF"/>
    <w:rsid w:val="006E1CFD"/>
    <w:rsid w:val="007077BD"/>
    <w:rsid w:val="00712E46"/>
    <w:rsid w:val="007275B4"/>
    <w:rsid w:val="007510A5"/>
    <w:rsid w:val="00760895"/>
    <w:rsid w:val="00774C28"/>
    <w:rsid w:val="0079008A"/>
    <w:rsid w:val="007A7F16"/>
    <w:rsid w:val="007D699D"/>
    <w:rsid w:val="007E4061"/>
    <w:rsid w:val="008053CC"/>
    <w:rsid w:val="008070BB"/>
    <w:rsid w:val="0081170D"/>
    <w:rsid w:val="008118FA"/>
    <w:rsid w:val="0082126A"/>
    <w:rsid w:val="008246FA"/>
    <w:rsid w:val="00837A8C"/>
    <w:rsid w:val="00846F34"/>
    <w:rsid w:val="00850F49"/>
    <w:rsid w:val="00853A0B"/>
    <w:rsid w:val="00855F3E"/>
    <w:rsid w:val="00887537"/>
    <w:rsid w:val="008A7C4E"/>
    <w:rsid w:val="008C1CC2"/>
    <w:rsid w:val="008C3A1F"/>
    <w:rsid w:val="008D1A8E"/>
    <w:rsid w:val="008D6886"/>
    <w:rsid w:val="008F614C"/>
    <w:rsid w:val="00905483"/>
    <w:rsid w:val="00907076"/>
    <w:rsid w:val="00923A53"/>
    <w:rsid w:val="00926B14"/>
    <w:rsid w:val="00926DC4"/>
    <w:rsid w:val="00927695"/>
    <w:rsid w:val="00945AFA"/>
    <w:rsid w:val="009604E1"/>
    <w:rsid w:val="00980C0E"/>
    <w:rsid w:val="00996782"/>
    <w:rsid w:val="009A56A6"/>
    <w:rsid w:val="009C691A"/>
    <w:rsid w:val="009C70C6"/>
    <w:rsid w:val="009E49ED"/>
    <w:rsid w:val="00A1137C"/>
    <w:rsid w:val="00A1542B"/>
    <w:rsid w:val="00A35459"/>
    <w:rsid w:val="00A40318"/>
    <w:rsid w:val="00A60762"/>
    <w:rsid w:val="00A63FB9"/>
    <w:rsid w:val="00A727B3"/>
    <w:rsid w:val="00A979A6"/>
    <w:rsid w:val="00AC115F"/>
    <w:rsid w:val="00AD21CF"/>
    <w:rsid w:val="00B06DBB"/>
    <w:rsid w:val="00B611FA"/>
    <w:rsid w:val="00B701A5"/>
    <w:rsid w:val="00B72578"/>
    <w:rsid w:val="00BE2506"/>
    <w:rsid w:val="00C00076"/>
    <w:rsid w:val="00C032B3"/>
    <w:rsid w:val="00C16E97"/>
    <w:rsid w:val="00C20C74"/>
    <w:rsid w:val="00C5369B"/>
    <w:rsid w:val="00CC7328"/>
    <w:rsid w:val="00CD58C6"/>
    <w:rsid w:val="00CF7A5C"/>
    <w:rsid w:val="00D04F02"/>
    <w:rsid w:val="00D10150"/>
    <w:rsid w:val="00D45331"/>
    <w:rsid w:val="00D74FD9"/>
    <w:rsid w:val="00D8508A"/>
    <w:rsid w:val="00DA2A34"/>
    <w:rsid w:val="00DD7791"/>
    <w:rsid w:val="00DE585B"/>
    <w:rsid w:val="00DF6D1A"/>
    <w:rsid w:val="00E001E0"/>
    <w:rsid w:val="00E06F22"/>
    <w:rsid w:val="00E1404B"/>
    <w:rsid w:val="00E275E6"/>
    <w:rsid w:val="00E42461"/>
    <w:rsid w:val="00E562CD"/>
    <w:rsid w:val="00EB520F"/>
    <w:rsid w:val="00EB60B1"/>
    <w:rsid w:val="00EB7807"/>
    <w:rsid w:val="00EC4474"/>
    <w:rsid w:val="00EE0C4B"/>
    <w:rsid w:val="00EE46E4"/>
    <w:rsid w:val="00F4469A"/>
    <w:rsid w:val="00F63A60"/>
    <w:rsid w:val="00F66519"/>
    <w:rsid w:val="00F91E07"/>
    <w:rsid w:val="00FA3E66"/>
    <w:rsid w:val="00FB12A2"/>
    <w:rsid w:val="00FB6B1A"/>
    <w:rsid w:val="00FF1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FF1A2"/>
  <w15:docId w15:val="{E6A3AE32-B4D4-4D0B-80AE-9F0981E2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711E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05483"/>
    <w:rPr>
      <w:color w:val="0000FF" w:themeColor="hyperlink"/>
      <w:u w:val="single"/>
    </w:rPr>
  </w:style>
  <w:style w:type="paragraph" w:styleId="Pripombabesedilo">
    <w:name w:val="annotation text"/>
    <w:basedOn w:val="Navaden"/>
    <w:link w:val="PripombabesediloZnak"/>
    <w:uiPriority w:val="99"/>
    <w:unhideWhenUsed/>
    <w:rsid w:val="00905483"/>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905483"/>
    <w:rPr>
      <w:rFonts w:ascii="Times New Roman" w:eastAsia="Times New Roman" w:hAnsi="Times New Roman" w:cs="Times New Roman"/>
      <w:sz w:val="20"/>
      <w:szCs w:val="20"/>
      <w:lang w:eastAsia="sl-SI"/>
    </w:rPr>
  </w:style>
  <w:style w:type="character" w:styleId="Pripombasklic">
    <w:name w:val="annotation reference"/>
    <w:uiPriority w:val="99"/>
    <w:semiHidden/>
    <w:unhideWhenUsed/>
    <w:rsid w:val="00905483"/>
    <w:rPr>
      <w:sz w:val="16"/>
      <w:szCs w:val="16"/>
    </w:rPr>
  </w:style>
  <w:style w:type="table" w:styleId="Tabelamrea">
    <w:name w:val="Table Grid"/>
    <w:basedOn w:val="Navadnatabela"/>
    <w:uiPriority w:val="39"/>
    <w:rsid w:val="00905483"/>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90548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5483"/>
    <w:rPr>
      <w:rFonts w:ascii="Tahoma" w:hAnsi="Tahoma" w:cs="Tahoma"/>
      <w:sz w:val="16"/>
      <w:szCs w:val="16"/>
    </w:rPr>
  </w:style>
  <w:style w:type="character" w:customStyle="1" w:styleId="OdstavekseznamaZnak">
    <w:name w:val="Odstavek seznama Znak"/>
    <w:link w:val="Odstavekseznama"/>
    <w:uiPriority w:val="34"/>
    <w:locked/>
    <w:rsid w:val="001D5E3C"/>
    <w:rPr>
      <w:rFonts w:ascii="Arial Narrow" w:eastAsia="MS Mincho" w:hAnsi="Arial Narrow" w:cs="Times New Roman"/>
    </w:rPr>
  </w:style>
  <w:style w:type="paragraph" w:styleId="Odstavekseznama">
    <w:name w:val="List Paragraph"/>
    <w:basedOn w:val="Navaden"/>
    <w:link w:val="OdstavekseznamaZnak"/>
    <w:uiPriority w:val="34"/>
    <w:qFormat/>
    <w:rsid w:val="001D5E3C"/>
    <w:pPr>
      <w:spacing w:after="0" w:line="240" w:lineRule="auto"/>
      <w:ind w:left="720"/>
      <w:contextualSpacing/>
    </w:pPr>
    <w:rPr>
      <w:rFonts w:ascii="Arial Narrow" w:eastAsia="MS Mincho" w:hAnsi="Arial Narrow" w:cs="Times New Roman"/>
    </w:rPr>
  </w:style>
  <w:style w:type="paragraph" w:styleId="Telobesedila">
    <w:name w:val="Body Text"/>
    <w:basedOn w:val="Navaden"/>
    <w:link w:val="TelobesedilaZnak"/>
    <w:uiPriority w:val="99"/>
    <w:semiHidden/>
    <w:unhideWhenUsed/>
    <w:rsid w:val="00307081"/>
    <w:pPr>
      <w:spacing w:after="120"/>
    </w:pPr>
  </w:style>
  <w:style w:type="character" w:customStyle="1" w:styleId="TelobesedilaZnak">
    <w:name w:val="Telo besedila Znak"/>
    <w:basedOn w:val="Privzetapisavaodstavka"/>
    <w:link w:val="Telobesedila"/>
    <w:semiHidden/>
    <w:rsid w:val="00307081"/>
  </w:style>
  <w:style w:type="paragraph" w:styleId="Glava">
    <w:name w:val="header"/>
    <w:basedOn w:val="Navaden"/>
    <w:link w:val="GlavaZnak"/>
    <w:uiPriority w:val="99"/>
    <w:unhideWhenUsed/>
    <w:rsid w:val="00E06F22"/>
    <w:pPr>
      <w:tabs>
        <w:tab w:val="center" w:pos="4536"/>
        <w:tab w:val="right" w:pos="9072"/>
      </w:tabs>
      <w:spacing w:after="0" w:line="240" w:lineRule="auto"/>
    </w:pPr>
  </w:style>
  <w:style w:type="character" w:customStyle="1" w:styleId="GlavaZnak">
    <w:name w:val="Glava Znak"/>
    <w:basedOn w:val="Privzetapisavaodstavka"/>
    <w:link w:val="Glava"/>
    <w:uiPriority w:val="99"/>
    <w:rsid w:val="00E06F22"/>
  </w:style>
  <w:style w:type="paragraph" w:styleId="Noga">
    <w:name w:val="footer"/>
    <w:basedOn w:val="Navaden"/>
    <w:link w:val="NogaZnak"/>
    <w:uiPriority w:val="99"/>
    <w:unhideWhenUsed/>
    <w:rsid w:val="00E06F22"/>
    <w:pPr>
      <w:tabs>
        <w:tab w:val="center" w:pos="4536"/>
        <w:tab w:val="right" w:pos="9072"/>
      </w:tabs>
      <w:spacing w:after="0" w:line="240" w:lineRule="auto"/>
    </w:pPr>
  </w:style>
  <w:style w:type="character" w:customStyle="1" w:styleId="NogaZnak">
    <w:name w:val="Noga Znak"/>
    <w:basedOn w:val="Privzetapisavaodstavka"/>
    <w:link w:val="Noga"/>
    <w:uiPriority w:val="99"/>
    <w:rsid w:val="00E06F22"/>
  </w:style>
  <w:style w:type="paragraph" w:styleId="Zadevapripombe">
    <w:name w:val="annotation subject"/>
    <w:basedOn w:val="Pripombabesedilo"/>
    <w:next w:val="Pripombabesedilo"/>
    <w:link w:val="ZadevapripombeZnak"/>
    <w:uiPriority w:val="99"/>
    <w:semiHidden/>
    <w:unhideWhenUsed/>
    <w:rsid w:val="00C00076"/>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C00076"/>
    <w:rPr>
      <w:rFonts w:ascii="Times New Roman" w:eastAsia="Times New Roman" w:hAnsi="Times New Roman" w:cs="Times New Roman"/>
      <w:b/>
      <w:bCs/>
      <w:sz w:val="20"/>
      <w:szCs w:val="20"/>
      <w:lang w:eastAsia="sl-SI"/>
    </w:rPr>
  </w:style>
  <w:style w:type="paragraph" w:styleId="Revizija">
    <w:name w:val="Revision"/>
    <w:hidden/>
    <w:uiPriority w:val="99"/>
    <w:semiHidden/>
    <w:rsid w:val="00092AD4"/>
    <w:pPr>
      <w:spacing w:after="0" w:line="240" w:lineRule="auto"/>
    </w:pPr>
  </w:style>
  <w:style w:type="character" w:styleId="SledenaHiperpovezava">
    <w:name w:val="FollowedHyperlink"/>
    <w:basedOn w:val="Privzetapisavaodstavka"/>
    <w:uiPriority w:val="99"/>
    <w:semiHidden/>
    <w:unhideWhenUsed/>
    <w:rsid w:val="00180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0372">
      <w:bodyDiv w:val="1"/>
      <w:marLeft w:val="0"/>
      <w:marRight w:val="0"/>
      <w:marTop w:val="0"/>
      <w:marBottom w:val="0"/>
      <w:divBdr>
        <w:top w:val="none" w:sz="0" w:space="0" w:color="auto"/>
        <w:left w:val="none" w:sz="0" w:space="0" w:color="auto"/>
        <w:bottom w:val="none" w:sz="0" w:space="0" w:color="auto"/>
        <w:right w:val="none" w:sz="0" w:space="0" w:color="auto"/>
      </w:divBdr>
    </w:div>
    <w:div w:id="18023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arr.gov.si/ema-api/app/" TargetMode="External"/><Relationship Id="rId18" Type="http://schemas.openxmlformats.org/officeDocument/2006/relationships/hyperlink" Target="https://ema.arr.gov.si/ema-api/app/" TargetMode="External"/><Relationship Id="rId26" Type="http://schemas.openxmlformats.org/officeDocument/2006/relationships/hyperlink" Target="https://ema.arr.gov.si/ema-api/app/" TargetMode="External"/><Relationship Id="rId39" Type="http://schemas.openxmlformats.org/officeDocument/2006/relationships/theme" Target="theme/theme1.xml"/><Relationship Id="rId21" Type="http://schemas.openxmlformats.org/officeDocument/2006/relationships/hyperlink" Target="https://ema.arr.gov.si/ema-api/app/"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ema.arr.gov.si/ema-api/app/" TargetMode="External"/><Relationship Id="rId17" Type="http://schemas.openxmlformats.org/officeDocument/2006/relationships/hyperlink" Target="https://ema.arr.gov.si/ema-api/app/" TargetMode="External"/><Relationship Id="rId25" Type="http://schemas.openxmlformats.org/officeDocument/2006/relationships/hyperlink" Target="https://ema.arr.gov.si/ema-api/app/"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ma.arr.gov.si/ema-api/app/" TargetMode="External"/><Relationship Id="rId20" Type="http://schemas.openxmlformats.org/officeDocument/2006/relationships/hyperlink" Target="https://ema.arr.gov.si/ema-api/app/" TargetMode="External"/><Relationship Id="rId29" Type="http://schemas.openxmlformats.org/officeDocument/2006/relationships/hyperlink" Target="https://ema.arr.gov.si/ema-api/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pora.ema.arr.gov.si/servicedesk/customer/user/login?destination=portals" TargetMode="External"/><Relationship Id="rId24" Type="http://schemas.openxmlformats.org/officeDocument/2006/relationships/hyperlink" Target="https://ema.arr.gov.si/ema-api/app/" TargetMode="External"/><Relationship Id="rId32" Type="http://schemas.openxmlformats.org/officeDocument/2006/relationships/image" Target="media/image3.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a.arr.gov.si/ema-api/app/" TargetMode="External"/><Relationship Id="rId23" Type="http://schemas.openxmlformats.org/officeDocument/2006/relationships/hyperlink" Target="https://ema.arr.gov.si/ema-api/app/" TargetMode="External"/><Relationship Id="rId28" Type="http://schemas.openxmlformats.org/officeDocument/2006/relationships/hyperlink" Target="https://ema.arr.gov.si/ema-api/app/" TargetMode="External"/><Relationship Id="rId36" Type="http://schemas.openxmlformats.org/officeDocument/2006/relationships/header" Target="header1.xml"/><Relationship Id="rId10" Type="http://schemas.openxmlformats.org/officeDocument/2006/relationships/hyperlink" Target="http://www.eu-skladi.si/portal/sl/ekp/izvajanje/e-ma" TargetMode="External"/><Relationship Id="rId19" Type="http://schemas.openxmlformats.org/officeDocument/2006/relationships/hyperlink" Target="https://ema.arr.gov.si/ema-api/app/"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ko.polak@spiritslovenia.si" TargetMode="External"/><Relationship Id="rId14" Type="http://schemas.openxmlformats.org/officeDocument/2006/relationships/hyperlink" Target="https://ema.arr.gov.si/ema-api/app/" TargetMode="External"/><Relationship Id="rId22" Type="http://schemas.openxmlformats.org/officeDocument/2006/relationships/hyperlink" Target="https://ema.arr.gov.si/ema-api/app/" TargetMode="External"/><Relationship Id="rId27" Type="http://schemas.openxmlformats.org/officeDocument/2006/relationships/hyperlink" Target="https://ema.arr.gov.si/ema-api/app/" TargetMode="External"/><Relationship Id="rId30" Type="http://schemas.openxmlformats.org/officeDocument/2006/relationships/image" Target="media/image1.png"/><Relationship Id="rId35" Type="http://schemas.openxmlformats.org/officeDocument/2006/relationships/image" Target="media/image6.png"/><Relationship Id="rId8" Type="http://schemas.openxmlformats.org/officeDocument/2006/relationships/hyperlink" Target="mailto:SPOTregije@spiritslovenia.si"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E66998-482D-468E-8A3E-017B30C7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4924</Words>
  <Characters>28069</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Praček</dc:creator>
  <cp:lastModifiedBy>Ida Praček</cp:lastModifiedBy>
  <cp:revision>2</cp:revision>
  <cp:lastPrinted>2018-08-07T08:54:00Z</cp:lastPrinted>
  <dcterms:created xsi:type="dcterms:W3CDTF">2019-02-22T14:05:00Z</dcterms:created>
  <dcterms:modified xsi:type="dcterms:W3CDTF">2019-02-22T14:05:00Z</dcterms:modified>
  <cp:contentStatus/>
</cp:coreProperties>
</file>