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75CEE" w14:textId="2B07CC9D" w:rsidR="00726A7B" w:rsidRPr="00E96C30" w:rsidRDefault="00A81A00" w:rsidP="00726A7B">
      <w:pPr>
        <w:rPr>
          <w:rFonts w:ascii="Arial Narrow" w:hAnsi="Arial Narrow" w:cs="Arial"/>
          <w:sz w:val="22"/>
          <w:szCs w:val="22"/>
        </w:rPr>
      </w:pPr>
      <w:r w:rsidRPr="00E96C30">
        <w:rPr>
          <w:rFonts w:ascii="Arial Narrow" w:hAnsi="Arial Narrow" w:cs="Arial"/>
          <w:b/>
          <w:bCs/>
          <w:sz w:val="22"/>
          <w:szCs w:val="22"/>
        </w:rPr>
        <w:t xml:space="preserve">Javno povabilo podjetjem </w:t>
      </w:r>
      <w:r w:rsidR="00726A7B" w:rsidRPr="00E96C30">
        <w:rPr>
          <w:rFonts w:ascii="Arial Narrow" w:hAnsi="Arial Narrow" w:cs="Arial"/>
          <w:b/>
          <w:bCs/>
          <w:sz w:val="22"/>
          <w:szCs w:val="22"/>
        </w:rPr>
        <w:t xml:space="preserve">k udeležbi </w:t>
      </w:r>
      <w:r w:rsidR="003221BE" w:rsidRPr="00E96C30">
        <w:rPr>
          <w:rFonts w:ascii="Arial Narrow" w:hAnsi="Arial Narrow" w:cs="Arial"/>
          <w:b/>
          <w:bCs/>
          <w:sz w:val="22"/>
          <w:szCs w:val="22"/>
        </w:rPr>
        <w:t xml:space="preserve">na </w:t>
      </w:r>
      <w:bookmarkStart w:id="0" w:name="_Hlk208305831"/>
      <w:bookmarkStart w:id="1" w:name="_Hlk208305913"/>
      <w:r w:rsidR="003221BE" w:rsidRPr="00E96C30">
        <w:rPr>
          <w:rFonts w:ascii="Arial Narrow" w:hAnsi="Arial Narrow" w:cs="Arial"/>
          <w:b/>
          <w:bCs/>
          <w:sz w:val="22"/>
          <w:szCs w:val="22"/>
        </w:rPr>
        <w:t xml:space="preserve">Usposabljanje </w:t>
      </w:r>
      <w:r w:rsidR="00406BFC" w:rsidRPr="00E96C30">
        <w:rPr>
          <w:rFonts w:ascii="Arial Narrow" w:hAnsi="Arial Narrow" w:cs="Arial"/>
          <w:b/>
          <w:bCs/>
          <w:sz w:val="22"/>
          <w:szCs w:val="22"/>
        </w:rPr>
        <w:t>o</w:t>
      </w:r>
      <w:r w:rsidR="00726A7B" w:rsidRPr="00E96C30">
        <w:rPr>
          <w:rFonts w:ascii="Arial Narrow" w:hAnsi="Arial Narrow" w:cs="Arial"/>
          <w:b/>
          <w:bCs/>
          <w:sz w:val="22"/>
          <w:szCs w:val="22"/>
        </w:rPr>
        <w:t xml:space="preserve"> finančnih instrument</w:t>
      </w:r>
      <w:r w:rsidR="00406BFC" w:rsidRPr="00E96C30">
        <w:rPr>
          <w:rFonts w:ascii="Arial Narrow" w:hAnsi="Arial Narrow" w:cs="Arial"/>
          <w:b/>
          <w:bCs/>
          <w:sz w:val="22"/>
          <w:szCs w:val="22"/>
        </w:rPr>
        <w:t>ih</w:t>
      </w:r>
      <w:r w:rsidR="00726A7B" w:rsidRPr="00E96C30">
        <w:rPr>
          <w:rFonts w:ascii="Arial Narrow" w:hAnsi="Arial Narrow" w:cs="Arial"/>
          <w:b/>
          <w:bCs/>
          <w:sz w:val="22"/>
          <w:szCs w:val="22"/>
        </w:rPr>
        <w:t xml:space="preserve"> za rast</w:t>
      </w:r>
      <w:r w:rsidR="00406BFC" w:rsidRPr="00E96C30">
        <w:rPr>
          <w:rFonts w:ascii="Arial Narrow" w:hAnsi="Arial Narrow" w:cs="Arial"/>
          <w:b/>
          <w:bCs/>
          <w:sz w:val="22"/>
          <w:szCs w:val="22"/>
        </w:rPr>
        <w:t xml:space="preserve">, </w:t>
      </w:r>
      <w:r w:rsidR="00726A7B" w:rsidRPr="00E96C30">
        <w:rPr>
          <w:rFonts w:ascii="Arial Narrow" w:hAnsi="Arial Narrow" w:cs="Arial"/>
          <w:b/>
          <w:bCs/>
          <w:sz w:val="22"/>
          <w:szCs w:val="22"/>
        </w:rPr>
        <w:t>razvoj</w:t>
      </w:r>
      <w:r w:rsidR="00406BFC" w:rsidRPr="00E96C30">
        <w:rPr>
          <w:rFonts w:ascii="Arial Narrow" w:hAnsi="Arial Narrow" w:cs="Arial"/>
          <w:b/>
          <w:bCs/>
          <w:sz w:val="22"/>
          <w:szCs w:val="22"/>
        </w:rPr>
        <w:t xml:space="preserve"> in preoblikovanje</w:t>
      </w:r>
      <w:r w:rsidR="00726A7B" w:rsidRPr="00E96C30">
        <w:rPr>
          <w:rFonts w:ascii="Arial Narrow" w:hAnsi="Arial Narrow" w:cs="Arial"/>
          <w:b/>
          <w:bCs/>
          <w:sz w:val="22"/>
          <w:szCs w:val="22"/>
        </w:rPr>
        <w:t xml:space="preserve"> podjetij</w:t>
      </w:r>
      <w:r w:rsidR="00C63B65" w:rsidRPr="00E96C30">
        <w:rPr>
          <w:rFonts w:ascii="Arial Narrow" w:hAnsi="Arial Narrow" w:cs="Arial"/>
          <w:b/>
          <w:bCs/>
          <w:sz w:val="22"/>
          <w:szCs w:val="22"/>
        </w:rPr>
        <w:t xml:space="preserve"> </w:t>
      </w:r>
      <w:bookmarkEnd w:id="0"/>
      <w:r w:rsidR="004B3FA6" w:rsidRPr="00E96C30">
        <w:rPr>
          <w:rFonts w:ascii="Arial Narrow" w:hAnsi="Arial Narrow" w:cs="Arial"/>
          <w:b/>
          <w:bCs/>
          <w:sz w:val="22"/>
          <w:szCs w:val="22"/>
        </w:rPr>
        <w:t xml:space="preserve">2025 </w:t>
      </w:r>
      <w:r w:rsidR="00C63B65" w:rsidRPr="00E96C30">
        <w:rPr>
          <w:rFonts w:ascii="Arial Narrow" w:hAnsi="Arial Narrow" w:cs="Arial"/>
          <w:b/>
          <w:bCs/>
          <w:sz w:val="22"/>
          <w:szCs w:val="22"/>
        </w:rPr>
        <w:t>(FI-MSP</w:t>
      </w:r>
      <w:r w:rsidR="004B3FA6" w:rsidRPr="00E96C30">
        <w:rPr>
          <w:rFonts w:ascii="Arial Narrow" w:hAnsi="Arial Narrow" w:cs="Arial"/>
          <w:b/>
          <w:bCs/>
          <w:sz w:val="22"/>
          <w:szCs w:val="22"/>
        </w:rPr>
        <w:t xml:space="preserve"> 2025</w:t>
      </w:r>
      <w:r w:rsidR="00C63B65" w:rsidRPr="00E96C30">
        <w:rPr>
          <w:rFonts w:ascii="Arial Narrow" w:hAnsi="Arial Narrow" w:cs="Arial"/>
          <w:b/>
          <w:bCs/>
          <w:sz w:val="22"/>
          <w:szCs w:val="22"/>
        </w:rPr>
        <w:t>)</w:t>
      </w:r>
      <w:bookmarkEnd w:id="1"/>
    </w:p>
    <w:p w14:paraId="460A4365" w14:textId="4F76D231" w:rsidR="00CD1972" w:rsidRPr="00E96C30" w:rsidRDefault="00726A7B" w:rsidP="00CD1972">
      <w:pPr>
        <w:spacing w:after="0" w:line="260" w:lineRule="exact"/>
        <w:jc w:val="both"/>
        <w:rPr>
          <w:rFonts w:ascii="Arial Narrow" w:hAnsi="Arial Narrow" w:cs="Arial"/>
          <w:sz w:val="22"/>
          <w:szCs w:val="22"/>
        </w:rPr>
      </w:pPr>
      <w:r w:rsidRPr="00E96C30">
        <w:rPr>
          <w:rFonts w:ascii="Arial Narrow" w:hAnsi="Arial Narrow" w:cs="Arial"/>
          <w:sz w:val="22"/>
          <w:szCs w:val="22"/>
        </w:rPr>
        <w:t xml:space="preserve">SPIRIT Slovenija, javna agencija, </w:t>
      </w:r>
      <w:r w:rsidR="00CD1972" w:rsidRPr="00E96C30">
        <w:rPr>
          <w:rFonts w:ascii="Arial Narrow" w:hAnsi="Arial Narrow" w:cs="Arial"/>
          <w:sz w:val="22"/>
          <w:szCs w:val="22"/>
        </w:rPr>
        <w:t xml:space="preserve">objavlja, na podlagi </w:t>
      </w:r>
      <w:bookmarkStart w:id="2" w:name="_Hlk208305950"/>
      <w:bookmarkStart w:id="3" w:name="_Hlk194921069"/>
      <w:r w:rsidR="00CD1972" w:rsidRPr="00E96C30">
        <w:rPr>
          <w:rFonts w:ascii="Arial Narrow" w:hAnsi="Arial Narrow" w:cs="Arial"/>
          <w:sz w:val="22"/>
          <w:szCs w:val="22"/>
        </w:rPr>
        <w:t>spremembe Programa dela in Finančnega načrta za leto 2025 in 2026, sprejetega na 55. redni seji sveta agencije, dne 15. 7. 2025, h kateremu je Ministrstvo za gospodarstvo, turizem in šport podalo soglasje dne 5. 8. 2025, št. 302-50/2024-2180-70</w:t>
      </w:r>
      <w:bookmarkEnd w:id="2"/>
      <w:r w:rsidR="00CD1972" w:rsidRPr="00E96C30">
        <w:rPr>
          <w:rFonts w:ascii="Arial Narrow" w:hAnsi="Arial Narrow" w:cs="Arial"/>
          <w:sz w:val="22"/>
          <w:szCs w:val="22"/>
        </w:rPr>
        <w:t>,</w:t>
      </w:r>
      <w:bookmarkEnd w:id="3"/>
      <w:r w:rsidR="00CD1972" w:rsidRPr="00E96C30">
        <w:rPr>
          <w:rFonts w:ascii="Arial Narrow" w:hAnsi="Arial Narrow" w:cs="Arial"/>
          <w:sz w:val="22"/>
          <w:szCs w:val="22"/>
        </w:rPr>
        <w:t xml:space="preserve"> </w:t>
      </w:r>
      <w:r w:rsidR="003221BE" w:rsidRPr="00E96C30">
        <w:rPr>
          <w:rFonts w:ascii="Arial Narrow" w:hAnsi="Arial Narrow" w:cs="Arial"/>
          <w:sz w:val="22"/>
          <w:szCs w:val="22"/>
        </w:rPr>
        <w:t xml:space="preserve">Javno povabilo za usposabljanje podjetji na področju uporabe finančnih instrumentov za rast in razvoj. </w:t>
      </w:r>
    </w:p>
    <w:p w14:paraId="2C1C445A" w14:textId="77777777" w:rsidR="00CD1972" w:rsidRPr="00E96C30" w:rsidRDefault="00CD1972" w:rsidP="00CD1972">
      <w:pPr>
        <w:spacing w:after="0" w:line="260" w:lineRule="exact"/>
        <w:jc w:val="both"/>
        <w:rPr>
          <w:rFonts w:ascii="Arial Narrow" w:hAnsi="Arial Narrow" w:cs="Arial"/>
          <w:sz w:val="22"/>
          <w:szCs w:val="22"/>
        </w:rPr>
      </w:pPr>
    </w:p>
    <w:p w14:paraId="144C1BDC" w14:textId="6FD9374A" w:rsidR="003221BE" w:rsidRPr="00E96C30" w:rsidRDefault="003221BE" w:rsidP="00CD1972">
      <w:pPr>
        <w:spacing w:after="0" w:line="260" w:lineRule="exact"/>
        <w:jc w:val="both"/>
        <w:rPr>
          <w:rFonts w:ascii="Arial Narrow" w:hAnsi="Arial Narrow" w:cs="Arial"/>
          <w:sz w:val="22"/>
          <w:szCs w:val="22"/>
        </w:rPr>
      </w:pPr>
      <w:r w:rsidRPr="00E96C30">
        <w:rPr>
          <w:rFonts w:ascii="Arial Narrow" w:hAnsi="Arial Narrow" w:cs="Arial"/>
          <w:sz w:val="22"/>
          <w:szCs w:val="22"/>
        </w:rPr>
        <w:t>Usposabljanje bo SPIRIT Slovenija</w:t>
      </w:r>
      <w:r w:rsidR="00CD1972" w:rsidRPr="00E96C30">
        <w:rPr>
          <w:rFonts w:ascii="Arial Narrow" w:hAnsi="Arial Narrow" w:cs="Arial"/>
          <w:sz w:val="22"/>
          <w:szCs w:val="22"/>
        </w:rPr>
        <w:t>,</w:t>
      </w:r>
      <w:r w:rsidRPr="00E96C30">
        <w:rPr>
          <w:rFonts w:ascii="Arial Narrow" w:hAnsi="Arial Narrow" w:cs="Arial"/>
          <w:sz w:val="22"/>
          <w:szCs w:val="22"/>
        </w:rPr>
        <w:t xml:space="preserve"> javna agencija izvedla </w:t>
      </w:r>
      <w:r w:rsidR="00726A7B" w:rsidRPr="00E96C30">
        <w:rPr>
          <w:rFonts w:ascii="Arial Narrow" w:hAnsi="Arial Narrow" w:cs="Arial"/>
          <w:sz w:val="22"/>
          <w:szCs w:val="22"/>
        </w:rPr>
        <w:t>v sodelovanju z Ljubljansko borzo, d. d., Ljubljana</w:t>
      </w:r>
      <w:r w:rsidRPr="00E96C30">
        <w:rPr>
          <w:rFonts w:ascii="Arial Narrow" w:hAnsi="Arial Narrow" w:cs="Arial"/>
          <w:sz w:val="22"/>
          <w:szCs w:val="22"/>
        </w:rPr>
        <w:t>.</w:t>
      </w:r>
      <w:r w:rsidR="00726A7B" w:rsidRPr="00E96C30">
        <w:rPr>
          <w:rFonts w:ascii="Arial Narrow" w:hAnsi="Arial Narrow" w:cs="Arial"/>
          <w:sz w:val="22"/>
          <w:szCs w:val="22"/>
        </w:rPr>
        <w:t xml:space="preserve"> </w:t>
      </w:r>
      <w:r w:rsidR="00CD1972" w:rsidRPr="00E96C30">
        <w:rPr>
          <w:rFonts w:ascii="Arial Narrow" w:hAnsi="Arial Narrow" w:cs="Arial"/>
          <w:sz w:val="22"/>
          <w:szCs w:val="22"/>
        </w:rPr>
        <w:t xml:space="preserve">Program usposabljanja se izvaja v letu 2025 </w:t>
      </w:r>
      <w:r w:rsidR="00726A7B" w:rsidRPr="00E96C30">
        <w:rPr>
          <w:rFonts w:ascii="Arial Narrow" w:hAnsi="Arial Narrow" w:cs="Arial"/>
          <w:b/>
          <w:bCs/>
          <w:sz w:val="22"/>
          <w:szCs w:val="22"/>
        </w:rPr>
        <w:t>pilotn</w:t>
      </w:r>
      <w:r w:rsidR="00CD1972" w:rsidRPr="00E96C30">
        <w:rPr>
          <w:rFonts w:ascii="Arial Narrow" w:hAnsi="Arial Narrow" w:cs="Arial"/>
          <w:b/>
          <w:bCs/>
          <w:sz w:val="22"/>
          <w:szCs w:val="22"/>
        </w:rPr>
        <w:t xml:space="preserve">o. K prijavi na </w:t>
      </w:r>
      <w:r w:rsidR="00726A7B" w:rsidRPr="00E96C30">
        <w:rPr>
          <w:rFonts w:ascii="Arial Narrow" w:hAnsi="Arial Narrow" w:cs="Arial"/>
          <w:b/>
          <w:bCs/>
          <w:sz w:val="22"/>
          <w:szCs w:val="22"/>
        </w:rPr>
        <w:t>usposabljanj</w:t>
      </w:r>
      <w:r w:rsidR="00CD1972" w:rsidRPr="00E96C30">
        <w:rPr>
          <w:rFonts w:ascii="Arial Narrow" w:hAnsi="Arial Narrow" w:cs="Arial"/>
          <w:b/>
          <w:bCs/>
          <w:sz w:val="22"/>
          <w:szCs w:val="22"/>
        </w:rPr>
        <w:t>e</w:t>
      </w:r>
      <w:r w:rsidR="00726A7B" w:rsidRPr="00E96C30">
        <w:rPr>
          <w:rFonts w:ascii="Arial Narrow" w:hAnsi="Arial Narrow" w:cs="Arial"/>
          <w:sz w:val="22"/>
          <w:szCs w:val="22"/>
        </w:rPr>
        <w:t xml:space="preserve"> </w:t>
      </w:r>
      <w:r w:rsidRPr="00E96C30">
        <w:rPr>
          <w:rFonts w:ascii="Arial Narrow" w:hAnsi="Arial Narrow" w:cs="Arial"/>
          <w:sz w:val="22"/>
          <w:szCs w:val="22"/>
        </w:rPr>
        <w:t xml:space="preserve">vabimo </w:t>
      </w:r>
      <w:r w:rsidR="00726A7B" w:rsidRPr="00E96C30">
        <w:rPr>
          <w:rFonts w:ascii="Arial Narrow" w:hAnsi="Arial Narrow" w:cs="Arial"/>
          <w:sz w:val="22"/>
          <w:szCs w:val="22"/>
        </w:rPr>
        <w:t>predvsem </w:t>
      </w:r>
      <w:r w:rsidR="00726A7B" w:rsidRPr="00E96C30">
        <w:rPr>
          <w:rFonts w:ascii="Arial Narrow" w:hAnsi="Arial Narrow" w:cs="Arial"/>
          <w:b/>
          <w:bCs/>
          <w:sz w:val="22"/>
          <w:szCs w:val="22"/>
        </w:rPr>
        <w:t xml:space="preserve"> podjetjem</w:t>
      </w:r>
      <w:r w:rsidR="00726A7B" w:rsidRPr="00E96C30">
        <w:rPr>
          <w:rFonts w:ascii="Arial Narrow" w:hAnsi="Arial Narrow" w:cs="Arial"/>
          <w:sz w:val="22"/>
          <w:szCs w:val="22"/>
        </w:rPr>
        <w:t xml:space="preserve">, ki </w:t>
      </w:r>
      <w:r w:rsidR="005C6316" w:rsidRPr="00E96C30">
        <w:rPr>
          <w:rFonts w:ascii="Arial Narrow" w:hAnsi="Arial Narrow" w:cs="Arial"/>
          <w:sz w:val="22"/>
          <w:szCs w:val="22"/>
        </w:rPr>
        <w:t>želijo okrepiti znanja za nadaljnjo rast, razvoj in preoblikovanje poslovanja z možnostjo izdaje finančnih instrumentov.</w:t>
      </w:r>
    </w:p>
    <w:p w14:paraId="77EEA8AA" w14:textId="77777777" w:rsidR="005B2015" w:rsidRPr="00E96C30" w:rsidRDefault="005B2015" w:rsidP="00CD1972">
      <w:pPr>
        <w:spacing w:after="0" w:line="260" w:lineRule="exact"/>
        <w:jc w:val="both"/>
        <w:rPr>
          <w:rFonts w:ascii="Arial Narrow" w:hAnsi="Arial Narrow" w:cs="Arial"/>
          <w:sz w:val="22"/>
          <w:szCs w:val="22"/>
        </w:rPr>
      </w:pPr>
    </w:p>
    <w:p w14:paraId="176475A7" w14:textId="56B56FA4" w:rsidR="005B2015" w:rsidRPr="00E96C30" w:rsidRDefault="005B2015" w:rsidP="00CD1972">
      <w:pPr>
        <w:spacing w:after="0" w:line="260" w:lineRule="exact"/>
        <w:jc w:val="both"/>
        <w:rPr>
          <w:rFonts w:ascii="Arial Narrow" w:hAnsi="Arial Narrow" w:cs="Arial"/>
          <w:sz w:val="22"/>
          <w:szCs w:val="22"/>
        </w:rPr>
      </w:pPr>
      <w:r w:rsidRPr="00E96C30">
        <w:rPr>
          <w:rFonts w:ascii="Arial Narrow" w:hAnsi="Arial Narrow" w:cs="Arial"/>
          <w:sz w:val="22"/>
          <w:szCs w:val="22"/>
        </w:rPr>
        <w:t xml:space="preserve">Ukrep se izvaja po shemi de </w:t>
      </w:r>
      <w:proofErr w:type="spellStart"/>
      <w:r w:rsidRPr="00E96C30">
        <w:rPr>
          <w:rFonts w:ascii="Arial Narrow" w:hAnsi="Arial Narrow" w:cs="Arial"/>
          <w:sz w:val="22"/>
          <w:szCs w:val="22"/>
        </w:rPr>
        <w:t>minimis</w:t>
      </w:r>
      <w:proofErr w:type="spellEnd"/>
      <w:r w:rsidRPr="00E96C30">
        <w:rPr>
          <w:rFonts w:ascii="Arial Narrow" w:hAnsi="Arial Narrow" w:cs="Arial"/>
          <w:sz w:val="22"/>
          <w:szCs w:val="22"/>
        </w:rPr>
        <w:t xml:space="preserve"> pomoči »Program ukrepov MGTŠ za spodbujanje podjetništva in konkurenčnosti v obdobju 2024–2030 – de </w:t>
      </w:r>
      <w:proofErr w:type="spellStart"/>
      <w:r w:rsidRPr="00E96C30">
        <w:rPr>
          <w:rFonts w:ascii="Arial Narrow" w:hAnsi="Arial Narrow" w:cs="Arial"/>
          <w:sz w:val="22"/>
          <w:szCs w:val="22"/>
        </w:rPr>
        <w:t>minimis</w:t>
      </w:r>
      <w:proofErr w:type="spellEnd"/>
      <w:r w:rsidRPr="00E96C30">
        <w:rPr>
          <w:rFonts w:ascii="Arial Narrow" w:hAnsi="Arial Narrow" w:cs="Arial"/>
          <w:sz w:val="22"/>
          <w:szCs w:val="22"/>
        </w:rPr>
        <w:t>« (št. sheme: M001-2632616-2024, M001-2632616-2024/I, M001-2632616-2024/II)</w:t>
      </w:r>
      <w:r w:rsidR="00646B6F" w:rsidRPr="00E96C30">
        <w:rPr>
          <w:rFonts w:ascii="Arial Narrow" w:hAnsi="Arial Narrow" w:cs="Arial"/>
          <w:sz w:val="22"/>
          <w:szCs w:val="22"/>
        </w:rPr>
        <w:t xml:space="preserve">. </w:t>
      </w:r>
    </w:p>
    <w:p w14:paraId="3E6A476D" w14:textId="77777777" w:rsidR="00CD1972" w:rsidRPr="00E96C30" w:rsidRDefault="00CD1972" w:rsidP="00CD1972">
      <w:pPr>
        <w:spacing w:after="0" w:line="260" w:lineRule="exact"/>
        <w:jc w:val="both"/>
        <w:rPr>
          <w:rFonts w:ascii="Arial Narrow" w:hAnsi="Arial Narrow" w:cs="Arial"/>
          <w:sz w:val="22"/>
          <w:szCs w:val="22"/>
        </w:rPr>
      </w:pPr>
    </w:p>
    <w:p w14:paraId="04F41CD5" w14:textId="77777777" w:rsidR="00726A7B" w:rsidRPr="00E96C30" w:rsidRDefault="00726A7B" w:rsidP="00726A7B">
      <w:pPr>
        <w:rPr>
          <w:rFonts w:ascii="Arial Narrow" w:hAnsi="Arial Narrow" w:cs="Arial"/>
          <w:sz w:val="22"/>
          <w:szCs w:val="22"/>
        </w:rPr>
      </w:pPr>
      <w:r w:rsidRPr="00E96C30">
        <w:rPr>
          <w:rFonts w:ascii="Arial Narrow" w:hAnsi="Arial Narrow" w:cs="Arial"/>
          <w:b/>
          <w:bCs/>
          <w:sz w:val="22"/>
          <w:szCs w:val="22"/>
        </w:rPr>
        <w:t>Zakaj se udeležiti?</w:t>
      </w:r>
    </w:p>
    <w:p w14:paraId="2402CEC1" w14:textId="5B543A40" w:rsidR="00726A7B" w:rsidRPr="00E96C30" w:rsidRDefault="00726A7B" w:rsidP="00726A7B">
      <w:pPr>
        <w:rPr>
          <w:rFonts w:ascii="Arial Narrow" w:hAnsi="Arial Narrow" w:cs="Arial"/>
          <w:sz w:val="22"/>
          <w:szCs w:val="22"/>
        </w:rPr>
      </w:pPr>
      <w:r w:rsidRPr="00E96C30">
        <w:rPr>
          <w:rFonts w:ascii="Arial Narrow" w:hAnsi="Arial Narrow" w:cs="Arial"/>
          <w:sz w:val="22"/>
          <w:szCs w:val="22"/>
        </w:rPr>
        <w:t xml:space="preserve">Program je </w:t>
      </w:r>
      <w:r w:rsidR="007434FA" w:rsidRPr="00E96C30">
        <w:rPr>
          <w:rFonts w:ascii="Arial Narrow" w:hAnsi="Arial Narrow" w:cs="Arial"/>
          <w:sz w:val="22"/>
          <w:szCs w:val="22"/>
        </w:rPr>
        <w:t>namenjen</w:t>
      </w:r>
      <w:r w:rsidRPr="00E96C30">
        <w:rPr>
          <w:rFonts w:ascii="Arial Narrow" w:hAnsi="Arial Narrow" w:cs="Arial"/>
          <w:sz w:val="22"/>
          <w:szCs w:val="22"/>
        </w:rPr>
        <w:t xml:space="preserve"> </w:t>
      </w:r>
      <w:r w:rsidR="007434FA" w:rsidRPr="00E96C30">
        <w:rPr>
          <w:rFonts w:ascii="Arial Narrow" w:hAnsi="Arial Narrow" w:cs="Arial"/>
          <w:sz w:val="22"/>
          <w:szCs w:val="22"/>
        </w:rPr>
        <w:t>lastnikom podjetij</w:t>
      </w:r>
      <w:r w:rsidR="009D3654" w:rsidRPr="00E96C30">
        <w:rPr>
          <w:rFonts w:ascii="Arial Narrow" w:hAnsi="Arial Narrow" w:cs="Arial"/>
          <w:sz w:val="22"/>
          <w:szCs w:val="22"/>
        </w:rPr>
        <w:t xml:space="preserve"> in </w:t>
      </w:r>
      <w:r w:rsidR="007434FA" w:rsidRPr="00E96C30">
        <w:rPr>
          <w:rFonts w:ascii="Arial Narrow" w:hAnsi="Arial Narrow" w:cs="Arial"/>
          <w:sz w:val="22"/>
          <w:szCs w:val="22"/>
        </w:rPr>
        <w:t xml:space="preserve">zaposlenim na vodilnih in </w:t>
      </w:r>
      <w:proofErr w:type="spellStart"/>
      <w:r w:rsidR="007434FA" w:rsidRPr="00E96C30">
        <w:rPr>
          <w:rFonts w:ascii="Arial Narrow" w:hAnsi="Arial Narrow" w:cs="Arial"/>
          <w:sz w:val="22"/>
          <w:szCs w:val="22"/>
        </w:rPr>
        <w:t>odločevalskih</w:t>
      </w:r>
      <w:proofErr w:type="spellEnd"/>
      <w:r w:rsidR="007434FA" w:rsidRPr="00E96C30">
        <w:rPr>
          <w:rFonts w:ascii="Arial Narrow" w:hAnsi="Arial Narrow" w:cs="Arial"/>
          <w:sz w:val="22"/>
          <w:szCs w:val="22"/>
        </w:rPr>
        <w:t xml:space="preserve"> mestih v podjetjih</w:t>
      </w:r>
      <w:r w:rsidR="009D3654" w:rsidRPr="00E96C30">
        <w:rPr>
          <w:rFonts w:ascii="Arial Narrow" w:hAnsi="Arial Narrow" w:cs="Arial"/>
          <w:sz w:val="22"/>
          <w:szCs w:val="22"/>
        </w:rPr>
        <w:t>, ki želijo</w:t>
      </w:r>
      <w:r w:rsidRPr="00E96C30">
        <w:rPr>
          <w:rFonts w:ascii="Arial Narrow" w:hAnsi="Arial Narrow" w:cs="Arial"/>
          <w:sz w:val="22"/>
          <w:szCs w:val="22"/>
        </w:rPr>
        <w:t>:</w:t>
      </w:r>
    </w:p>
    <w:p w14:paraId="1AC27E82" w14:textId="36E3FD95" w:rsidR="00726A7B" w:rsidRPr="00E96C30" w:rsidRDefault="00FC414E" w:rsidP="00726A7B">
      <w:pPr>
        <w:numPr>
          <w:ilvl w:val="0"/>
          <w:numId w:val="1"/>
        </w:numPr>
        <w:rPr>
          <w:rFonts w:ascii="Arial Narrow" w:hAnsi="Arial Narrow" w:cs="Arial"/>
          <w:sz w:val="22"/>
          <w:szCs w:val="22"/>
        </w:rPr>
      </w:pPr>
      <w:r w:rsidRPr="00E96C30">
        <w:rPr>
          <w:rFonts w:ascii="Arial Narrow" w:hAnsi="Arial Narrow" w:cs="Arial"/>
          <w:sz w:val="22"/>
          <w:szCs w:val="22"/>
        </w:rPr>
        <w:t xml:space="preserve">pridobiti </w:t>
      </w:r>
      <w:r w:rsidRPr="00E96C30">
        <w:rPr>
          <w:rFonts w:ascii="Arial Narrow" w:hAnsi="Arial Narrow" w:cs="Arial"/>
          <w:b/>
          <w:bCs/>
          <w:sz w:val="22"/>
          <w:szCs w:val="22"/>
        </w:rPr>
        <w:t>praktična znanja o</w:t>
      </w:r>
      <w:r w:rsidRPr="00E96C30">
        <w:rPr>
          <w:rFonts w:ascii="Arial Narrow" w:hAnsi="Arial Narrow" w:cs="Arial"/>
          <w:sz w:val="22"/>
          <w:szCs w:val="22"/>
        </w:rPr>
        <w:t xml:space="preserve"> </w:t>
      </w:r>
      <w:r w:rsidR="00726A7B" w:rsidRPr="00E96C30">
        <w:rPr>
          <w:rFonts w:ascii="Arial Narrow" w:hAnsi="Arial Narrow" w:cs="Arial"/>
          <w:sz w:val="22"/>
          <w:szCs w:val="22"/>
        </w:rPr>
        <w:t>kapitalske</w:t>
      </w:r>
      <w:r w:rsidRPr="00E96C30">
        <w:rPr>
          <w:rFonts w:ascii="Arial Narrow" w:hAnsi="Arial Narrow" w:cs="Arial"/>
          <w:sz w:val="22"/>
          <w:szCs w:val="22"/>
        </w:rPr>
        <w:t>m</w:t>
      </w:r>
      <w:r w:rsidR="00726A7B" w:rsidRPr="00E96C30">
        <w:rPr>
          <w:rFonts w:ascii="Arial Narrow" w:hAnsi="Arial Narrow" w:cs="Arial"/>
          <w:sz w:val="22"/>
          <w:szCs w:val="22"/>
        </w:rPr>
        <w:t xml:space="preserve"> trg</w:t>
      </w:r>
      <w:r w:rsidRPr="00E96C30">
        <w:rPr>
          <w:rFonts w:ascii="Arial Narrow" w:hAnsi="Arial Narrow" w:cs="Arial"/>
          <w:sz w:val="22"/>
          <w:szCs w:val="22"/>
        </w:rPr>
        <w:t>u</w:t>
      </w:r>
      <w:r w:rsidR="00726A7B" w:rsidRPr="00E96C30">
        <w:rPr>
          <w:rFonts w:ascii="Arial Narrow" w:hAnsi="Arial Narrow" w:cs="Arial"/>
          <w:sz w:val="22"/>
          <w:szCs w:val="22"/>
        </w:rPr>
        <w:t xml:space="preserve"> in možnosti</w:t>
      </w:r>
      <w:r w:rsidRPr="00E96C30">
        <w:rPr>
          <w:rFonts w:ascii="Arial Narrow" w:hAnsi="Arial Narrow" w:cs="Arial"/>
          <w:sz w:val="22"/>
          <w:szCs w:val="22"/>
        </w:rPr>
        <w:t>h</w:t>
      </w:r>
      <w:r w:rsidR="00726A7B" w:rsidRPr="00E96C30">
        <w:rPr>
          <w:rFonts w:ascii="Arial Narrow" w:hAnsi="Arial Narrow" w:cs="Arial"/>
          <w:sz w:val="22"/>
          <w:szCs w:val="22"/>
        </w:rPr>
        <w:t xml:space="preserve"> financiranja,</w:t>
      </w:r>
    </w:p>
    <w:p w14:paraId="327C0424" w14:textId="045A1F00" w:rsidR="00726A7B" w:rsidRPr="00E96C30" w:rsidRDefault="00522EA3" w:rsidP="00726A7B">
      <w:pPr>
        <w:numPr>
          <w:ilvl w:val="0"/>
          <w:numId w:val="1"/>
        </w:numPr>
        <w:rPr>
          <w:rFonts w:ascii="Arial Narrow" w:hAnsi="Arial Narrow" w:cs="Arial"/>
          <w:sz w:val="22"/>
          <w:szCs w:val="22"/>
        </w:rPr>
      </w:pPr>
      <w:r w:rsidRPr="00E96C30">
        <w:rPr>
          <w:rFonts w:ascii="Arial Narrow" w:hAnsi="Arial Narrow" w:cs="Arial"/>
          <w:sz w:val="22"/>
          <w:szCs w:val="22"/>
        </w:rPr>
        <w:t xml:space="preserve">razviti </w:t>
      </w:r>
      <w:r w:rsidRPr="00E96C30">
        <w:rPr>
          <w:rFonts w:ascii="Arial Narrow" w:hAnsi="Arial Narrow" w:cs="Arial"/>
          <w:b/>
          <w:bCs/>
          <w:sz w:val="22"/>
          <w:szCs w:val="22"/>
        </w:rPr>
        <w:t>učinkovito</w:t>
      </w:r>
      <w:r w:rsidRPr="00E96C30" w:rsidDel="00522EA3">
        <w:rPr>
          <w:rFonts w:ascii="Arial Narrow" w:hAnsi="Arial Narrow" w:cs="Arial"/>
          <w:sz w:val="22"/>
          <w:szCs w:val="22"/>
        </w:rPr>
        <w:t xml:space="preserve"> </w:t>
      </w:r>
      <w:r w:rsidR="00726A7B" w:rsidRPr="00E96C30">
        <w:rPr>
          <w:rFonts w:ascii="Arial Narrow" w:hAnsi="Arial Narrow" w:cs="Arial"/>
          <w:sz w:val="22"/>
          <w:szCs w:val="22"/>
        </w:rPr>
        <w:t>finančn</w:t>
      </w:r>
      <w:r w:rsidRPr="00E96C30">
        <w:rPr>
          <w:rFonts w:ascii="Arial Narrow" w:hAnsi="Arial Narrow" w:cs="Arial"/>
          <w:sz w:val="22"/>
          <w:szCs w:val="22"/>
        </w:rPr>
        <w:t>o</w:t>
      </w:r>
      <w:r w:rsidR="00726A7B" w:rsidRPr="00E96C30">
        <w:rPr>
          <w:rFonts w:ascii="Arial Narrow" w:hAnsi="Arial Narrow" w:cs="Arial"/>
          <w:sz w:val="22"/>
          <w:szCs w:val="22"/>
        </w:rPr>
        <w:t xml:space="preserve"> strategij</w:t>
      </w:r>
      <w:r w:rsidRPr="00E96C30">
        <w:rPr>
          <w:rFonts w:ascii="Arial Narrow" w:hAnsi="Arial Narrow" w:cs="Arial"/>
          <w:sz w:val="22"/>
          <w:szCs w:val="22"/>
        </w:rPr>
        <w:t>o za rast in stabilnost,</w:t>
      </w:r>
    </w:p>
    <w:p w14:paraId="5AB7946C" w14:textId="7E6B76E6" w:rsidR="00726A7B" w:rsidRPr="00E96C30" w:rsidRDefault="00C77531" w:rsidP="00726A7B">
      <w:pPr>
        <w:numPr>
          <w:ilvl w:val="0"/>
          <w:numId w:val="1"/>
        </w:numPr>
        <w:rPr>
          <w:rFonts w:ascii="Arial Narrow" w:hAnsi="Arial Narrow" w:cs="Arial"/>
          <w:sz w:val="22"/>
          <w:szCs w:val="22"/>
        </w:rPr>
      </w:pPr>
      <w:r w:rsidRPr="00E96C30">
        <w:rPr>
          <w:rFonts w:ascii="Arial Narrow" w:hAnsi="Arial Narrow" w:cs="Arial"/>
          <w:sz w:val="22"/>
          <w:szCs w:val="22"/>
        </w:rPr>
        <w:t xml:space="preserve">spoznati </w:t>
      </w:r>
      <w:r w:rsidRPr="00E96C30">
        <w:rPr>
          <w:rFonts w:ascii="Arial Narrow" w:hAnsi="Arial Narrow" w:cs="Arial"/>
          <w:b/>
          <w:bCs/>
          <w:sz w:val="22"/>
          <w:szCs w:val="22"/>
        </w:rPr>
        <w:t>možnosti</w:t>
      </w:r>
      <w:r w:rsidRPr="00E96C30">
        <w:rPr>
          <w:rFonts w:ascii="Arial Narrow" w:hAnsi="Arial Narrow" w:cs="Arial"/>
          <w:sz w:val="22"/>
          <w:szCs w:val="22"/>
        </w:rPr>
        <w:t xml:space="preserve"> </w:t>
      </w:r>
      <w:r w:rsidR="00726A7B" w:rsidRPr="00E96C30">
        <w:rPr>
          <w:rFonts w:ascii="Arial Narrow" w:hAnsi="Arial Narrow" w:cs="Arial"/>
          <w:sz w:val="22"/>
          <w:szCs w:val="22"/>
        </w:rPr>
        <w:t>financiranja podjetij in njihove rasti,</w:t>
      </w:r>
    </w:p>
    <w:p w14:paraId="4FC5C7AE" w14:textId="056015A1" w:rsidR="00726A7B" w:rsidRPr="00E96C30" w:rsidRDefault="00726A7B" w:rsidP="00726A7B">
      <w:pPr>
        <w:numPr>
          <w:ilvl w:val="0"/>
          <w:numId w:val="1"/>
        </w:numPr>
        <w:rPr>
          <w:rFonts w:ascii="Arial Narrow" w:hAnsi="Arial Narrow" w:cs="Arial"/>
          <w:sz w:val="22"/>
          <w:szCs w:val="22"/>
        </w:rPr>
      </w:pPr>
      <w:r w:rsidRPr="00E96C30">
        <w:rPr>
          <w:rFonts w:ascii="Arial Narrow" w:hAnsi="Arial Narrow" w:cs="Arial"/>
          <w:sz w:val="22"/>
          <w:szCs w:val="22"/>
        </w:rPr>
        <w:t>prenosa lastništva v družinskih podjetjih,</w:t>
      </w:r>
      <w:r w:rsidR="007B5B9F" w:rsidRPr="00E96C30">
        <w:rPr>
          <w:rFonts w:ascii="Arial Narrow" w:hAnsi="Arial Narrow" w:cs="Arial"/>
          <w:sz w:val="22"/>
          <w:szCs w:val="22"/>
        </w:rPr>
        <w:t xml:space="preserve"> tudi preko M&amp;A postopkov,</w:t>
      </w:r>
    </w:p>
    <w:p w14:paraId="718A2CE2" w14:textId="4D4781A9" w:rsidR="00726A7B" w:rsidRPr="00E96C30" w:rsidRDefault="007B5B9F" w:rsidP="00726A7B">
      <w:pPr>
        <w:numPr>
          <w:ilvl w:val="0"/>
          <w:numId w:val="1"/>
        </w:numPr>
        <w:rPr>
          <w:rFonts w:ascii="Arial Narrow" w:hAnsi="Arial Narrow" w:cs="Arial"/>
          <w:sz w:val="22"/>
          <w:szCs w:val="22"/>
        </w:rPr>
      </w:pPr>
      <w:r w:rsidRPr="00E96C30">
        <w:rPr>
          <w:rFonts w:ascii="Arial Narrow" w:hAnsi="Arial Narrow" w:cs="Arial"/>
          <w:sz w:val="22"/>
          <w:szCs w:val="22"/>
        </w:rPr>
        <w:t xml:space="preserve">prisluhniti </w:t>
      </w:r>
      <w:r w:rsidRPr="00E96C30">
        <w:rPr>
          <w:rFonts w:ascii="Arial Narrow" w:hAnsi="Arial Narrow" w:cs="Arial"/>
          <w:b/>
          <w:bCs/>
          <w:sz w:val="22"/>
          <w:szCs w:val="22"/>
        </w:rPr>
        <w:t>izkušnjam slovenskih podjetij</w:t>
      </w:r>
      <w:r w:rsidRPr="00E96C30">
        <w:rPr>
          <w:rFonts w:ascii="Arial Narrow" w:hAnsi="Arial Narrow" w:cs="Arial"/>
          <w:sz w:val="22"/>
          <w:szCs w:val="22"/>
        </w:rPr>
        <w:t>, ki so že stopila na borzo.</w:t>
      </w:r>
    </w:p>
    <w:p w14:paraId="5CE8CFAA" w14:textId="77777777" w:rsidR="00726A7B" w:rsidRPr="00E96C30" w:rsidRDefault="00726A7B" w:rsidP="00726A7B">
      <w:pPr>
        <w:rPr>
          <w:rFonts w:ascii="Arial Narrow" w:hAnsi="Arial Narrow" w:cs="Arial"/>
          <w:sz w:val="22"/>
          <w:szCs w:val="22"/>
        </w:rPr>
      </w:pPr>
      <w:r w:rsidRPr="00E96C30">
        <w:rPr>
          <w:rFonts w:ascii="Arial Narrow" w:hAnsi="Arial Narrow" w:cs="Arial"/>
          <w:b/>
          <w:bCs/>
          <w:sz w:val="22"/>
          <w:szCs w:val="22"/>
        </w:rPr>
        <w:t>Ključne informacije:</w:t>
      </w:r>
    </w:p>
    <w:p w14:paraId="6A738672" w14:textId="77777777" w:rsidR="00726A7B" w:rsidRPr="00E96C30" w:rsidRDefault="00726A7B" w:rsidP="00726A7B">
      <w:pPr>
        <w:numPr>
          <w:ilvl w:val="0"/>
          <w:numId w:val="2"/>
        </w:numPr>
        <w:rPr>
          <w:rFonts w:ascii="Arial Narrow" w:hAnsi="Arial Narrow" w:cs="Arial"/>
          <w:sz w:val="22"/>
          <w:szCs w:val="22"/>
        </w:rPr>
      </w:pPr>
      <w:r w:rsidRPr="00E96C30">
        <w:rPr>
          <w:rFonts w:ascii="Arial Narrow" w:hAnsi="Arial Narrow" w:cs="Arial"/>
          <w:b/>
          <w:bCs/>
          <w:sz w:val="22"/>
          <w:szCs w:val="22"/>
        </w:rPr>
        <w:t>Termin izvedbe:</w:t>
      </w:r>
      <w:r w:rsidRPr="00E96C30">
        <w:rPr>
          <w:rFonts w:ascii="Arial Narrow" w:hAnsi="Arial Narrow" w:cs="Arial"/>
          <w:sz w:val="22"/>
          <w:szCs w:val="22"/>
        </w:rPr>
        <w:t> oktober – november 2025</w:t>
      </w:r>
    </w:p>
    <w:p w14:paraId="6CF9AD83" w14:textId="39343F90" w:rsidR="00726A7B" w:rsidRPr="00E96C30" w:rsidRDefault="00726A7B" w:rsidP="00726A7B">
      <w:pPr>
        <w:numPr>
          <w:ilvl w:val="0"/>
          <w:numId w:val="2"/>
        </w:numPr>
        <w:rPr>
          <w:rFonts w:ascii="Arial Narrow" w:hAnsi="Arial Narrow" w:cs="Arial"/>
          <w:sz w:val="22"/>
          <w:szCs w:val="22"/>
        </w:rPr>
      </w:pPr>
      <w:r w:rsidRPr="00E96C30">
        <w:rPr>
          <w:rFonts w:ascii="Arial Narrow" w:hAnsi="Arial Narrow" w:cs="Arial"/>
          <w:b/>
          <w:bCs/>
          <w:sz w:val="22"/>
          <w:szCs w:val="22"/>
        </w:rPr>
        <w:t>Način izvedbe:</w:t>
      </w:r>
      <w:r w:rsidRPr="00E96C30">
        <w:rPr>
          <w:rFonts w:ascii="Arial Narrow" w:hAnsi="Arial Narrow" w:cs="Arial"/>
          <w:sz w:val="22"/>
          <w:szCs w:val="22"/>
        </w:rPr>
        <w:t xml:space="preserve"> v živo (Ljubljana) </w:t>
      </w:r>
    </w:p>
    <w:p w14:paraId="41825C39" w14:textId="7C445EAE" w:rsidR="00726A7B" w:rsidRPr="00E96C30" w:rsidRDefault="00726A7B" w:rsidP="00726A7B">
      <w:pPr>
        <w:numPr>
          <w:ilvl w:val="0"/>
          <w:numId w:val="2"/>
        </w:numPr>
        <w:rPr>
          <w:rFonts w:ascii="Arial Narrow" w:hAnsi="Arial Narrow" w:cs="Arial"/>
          <w:sz w:val="22"/>
          <w:szCs w:val="22"/>
        </w:rPr>
      </w:pPr>
      <w:r w:rsidRPr="00E96C30">
        <w:rPr>
          <w:rFonts w:ascii="Arial Narrow" w:hAnsi="Arial Narrow" w:cs="Arial"/>
          <w:b/>
          <w:bCs/>
          <w:sz w:val="22"/>
          <w:szCs w:val="22"/>
        </w:rPr>
        <w:t>Obseg:</w:t>
      </w:r>
      <w:r w:rsidRPr="00E96C30">
        <w:rPr>
          <w:rFonts w:ascii="Arial Narrow" w:hAnsi="Arial Narrow" w:cs="Arial"/>
          <w:sz w:val="22"/>
          <w:szCs w:val="22"/>
        </w:rPr>
        <w:t> 5 modulov</w:t>
      </w:r>
      <w:r w:rsidR="003221BE" w:rsidRPr="00E96C30">
        <w:rPr>
          <w:rFonts w:ascii="Arial Narrow" w:hAnsi="Arial Narrow" w:cs="Arial"/>
          <w:sz w:val="22"/>
          <w:szCs w:val="22"/>
        </w:rPr>
        <w:t xml:space="preserve">, vsak modul bo v povprečju trajal od </w:t>
      </w:r>
      <w:r w:rsidRPr="00E96C30">
        <w:rPr>
          <w:rFonts w:ascii="Arial Narrow" w:hAnsi="Arial Narrow" w:cs="Arial"/>
          <w:sz w:val="22"/>
          <w:szCs w:val="22"/>
        </w:rPr>
        <w:t xml:space="preserve"> 6</w:t>
      </w:r>
      <w:r w:rsidR="003221BE" w:rsidRPr="00E96C30">
        <w:rPr>
          <w:rFonts w:ascii="Arial Narrow" w:hAnsi="Arial Narrow" w:cs="Arial"/>
          <w:sz w:val="22"/>
          <w:szCs w:val="22"/>
        </w:rPr>
        <w:t xml:space="preserve"> do </w:t>
      </w:r>
      <w:r w:rsidRPr="00E96C30">
        <w:rPr>
          <w:rFonts w:ascii="Arial Narrow" w:hAnsi="Arial Narrow" w:cs="Arial"/>
          <w:sz w:val="22"/>
          <w:szCs w:val="22"/>
        </w:rPr>
        <w:t>8 ur</w:t>
      </w:r>
      <w:r w:rsidR="003221BE" w:rsidRPr="00E96C30">
        <w:rPr>
          <w:rFonts w:ascii="Arial Narrow" w:hAnsi="Arial Narrow" w:cs="Arial"/>
          <w:sz w:val="22"/>
          <w:szCs w:val="22"/>
        </w:rPr>
        <w:t xml:space="preserve"> in bo vključeval: </w:t>
      </w:r>
    </w:p>
    <w:p w14:paraId="3568DDBE" w14:textId="77777777" w:rsidR="007B5B9F" w:rsidRPr="00E96C30" w:rsidRDefault="007B5B9F" w:rsidP="00320C52">
      <w:pPr>
        <w:numPr>
          <w:ilvl w:val="2"/>
          <w:numId w:val="2"/>
        </w:numPr>
        <w:rPr>
          <w:rFonts w:ascii="Arial Narrow" w:hAnsi="Arial Narrow" w:cs="Arial"/>
          <w:sz w:val="22"/>
          <w:szCs w:val="22"/>
        </w:rPr>
      </w:pPr>
      <w:r w:rsidRPr="00E96C30">
        <w:rPr>
          <w:rFonts w:ascii="Arial Narrow" w:hAnsi="Arial Narrow" w:cs="Arial"/>
          <w:sz w:val="22"/>
          <w:szCs w:val="22"/>
        </w:rPr>
        <w:t>pripravo podjetja na vsebino modula (samostojno delo in uvodna gradiva),</w:t>
      </w:r>
    </w:p>
    <w:p w14:paraId="130F981E" w14:textId="77777777" w:rsidR="007B5B9F" w:rsidRPr="00E96C30" w:rsidRDefault="007B5B9F" w:rsidP="00320C52">
      <w:pPr>
        <w:numPr>
          <w:ilvl w:val="2"/>
          <w:numId w:val="2"/>
        </w:numPr>
        <w:rPr>
          <w:rFonts w:ascii="Arial Narrow" w:hAnsi="Arial Narrow" w:cs="Arial"/>
          <w:sz w:val="22"/>
          <w:szCs w:val="22"/>
        </w:rPr>
      </w:pPr>
      <w:r w:rsidRPr="00E96C30">
        <w:rPr>
          <w:rFonts w:ascii="Arial Narrow" w:hAnsi="Arial Narrow" w:cs="Arial"/>
          <w:sz w:val="22"/>
          <w:szCs w:val="22"/>
        </w:rPr>
        <w:t>predavanja in razprave s strokovnjaki,</w:t>
      </w:r>
    </w:p>
    <w:p w14:paraId="584B856C" w14:textId="77777777" w:rsidR="007B5B9F" w:rsidRPr="00E96C30" w:rsidRDefault="007B5B9F" w:rsidP="00320C52">
      <w:pPr>
        <w:numPr>
          <w:ilvl w:val="2"/>
          <w:numId w:val="2"/>
        </w:numPr>
        <w:rPr>
          <w:rFonts w:ascii="Arial Narrow" w:hAnsi="Arial Narrow" w:cs="Arial"/>
          <w:sz w:val="22"/>
          <w:szCs w:val="22"/>
        </w:rPr>
      </w:pPr>
      <w:r w:rsidRPr="00E96C30">
        <w:rPr>
          <w:rFonts w:ascii="Arial Narrow" w:hAnsi="Arial Narrow" w:cs="Arial"/>
          <w:sz w:val="22"/>
          <w:szCs w:val="22"/>
        </w:rPr>
        <w:t>delo na praktičnih primerih in študijah primerov,</w:t>
      </w:r>
    </w:p>
    <w:p w14:paraId="644A67DC" w14:textId="77777777" w:rsidR="007B5B9F" w:rsidRPr="00E96C30" w:rsidRDefault="007B5B9F" w:rsidP="00320C52">
      <w:pPr>
        <w:numPr>
          <w:ilvl w:val="2"/>
          <w:numId w:val="2"/>
        </w:numPr>
        <w:rPr>
          <w:rFonts w:ascii="Arial Narrow" w:hAnsi="Arial Narrow" w:cs="Arial"/>
          <w:sz w:val="22"/>
          <w:szCs w:val="22"/>
        </w:rPr>
      </w:pPr>
      <w:r w:rsidRPr="00E96C30">
        <w:rPr>
          <w:rFonts w:ascii="Arial Narrow" w:hAnsi="Arial Narrow" w:cs="Arial"/>
          <w:sz w:val="22"/>
          <w:szCs w:val="22"/>
        </w:rPr>
        <w:t>mreženje med udeleženci,</w:t>
      </w:r>
    </w:p>
    <w:p w14:paraId="4D42507A" w14:textId="7BBEF0C3" w:rsidR="007B5B9F" w:rsidRPr="00E96C30" w:rsidRDefault="007B5B9F" w:rsidP="00320C52">
      <w:pPr>
        <w:numPr>
          <w:ilvl w:val="2"/>
          <w:numId w:val="2"/>
        </w:numPr>
        <w:rPr>
          <w:rFonts w:ascii="Arial Narrow" w:hAnsi="Arial Narrow" w:cs="Arial"/>
          <w:sz w:val="22"/>
          <w:szCs w:val="22"/>
        </w:rPr>
      </w:pPr>
      <w:r w:rsidRPr="00E96C30">
        <w:rPr>
          <w:rFonts w:ascii="Arial Narrow" w:hAnsi="Arial Narrow" w:cs="Arial"/>
          <w:sz w:val="22"/>
          <w:szCs w:val="22"/>
        </w:rPr>
        <w:t>individualna vprašanja in svetovanje s predavatelji.</w:t>
      </w:r>
    </w:p>
    <w:p w14:paraId="4118C442" w14:textId="44432252" w:rsidR="00726A7B" w:rsidRPr="00E96C30" w:rsidRDefault="00726A7B" w:rsidP="00726A7B">
      <w:pPr>
        <w:numPr>
          <w:ilvl w:val="0"/>
          <w:numId w:val="2"/>
        </w:numPr>
        <w:rPr>
          <w:rFonts w:ascii="Arial Narrow" w:hAnsi="Arial Narrow" w:cs="Arial"/>
          <w:sz w:val="22"/>
          <w:szCs w:val="22"/>
        </w:rPr>
      </w:pPr>
      <w:r w:rsidRPr="00E96C30">
        <w:rPr>
          <w:rFonts w:ascii="Arial Narrow" w:hAnsi="Arial Narrow" w:cs="Arial"/>
          <w:b/>
          <w:bCs/>
          <w:sz w:val="22"/>
          <w:szCs w:val="22"/>
        </w:rPr>
        <w:t>Udeležba:</w:t>
      </w:r>
      <w:r w:rsidRPr="00E96C30">
        <w:rPr>
          <w:rFonts w:ascii="Arial Narrow" w:hAnsi="Arial Narrow" w:cs="Arial"/>
          <w:sz w:val="22"/>
          <w:szCs w:val="22"/>
        </w:rPr>
        <w:t xml:space="preserve"> obvezna na </w:t>
      </w:r>
      <w:r w:rsidR="007B5B9F" w:rsidRPr="00E96C30">
        <w:rPr>
          <w:rFonts w:ascii="Arial Narrow" w:hAnsi="Arial Narrow" w:cs="Arial"/>
          <w:sz w:val="22"/>
          <w:szCs w:val="22"/>
        </w:rPr>
        <w:t xml:space="preserve">vsaj 4 </w:t>
      </w:r>
      <w:r w:rsidRPr="00E96C30">
        <w:rPr>
          <w:rFonts w:ascii="Arial Narrow" w:hAnsi="Arial Narrow" w:cs="Arial"/>
          <w:sz w:val="22"/>
          <w:szCs w:val="22"/>
        </w:rPr>
        <w:t>modulih</w:t>
      </w:r>
      <w:r w:rsidR="007B5B9F" w:rsidRPr="00E96C30">
        <w:rPr>
          <w:rFonts w:ascii="Arial Narrow" w:hAnsi="Arial Narrow" w:cs="Arial"/>
          <w:sz w:val="22"/>
          <w:szCs w:val="22"/>
        </w:rPr>
        <w:t xml:space="preserve"> </w:t>
      </w:r>
    </w:p>
    <w:p w14:paraId="6E2DF1BD" w14:textId="77777777" w:rsidR="00726A7B" w:rsidRPr="00E96C30" w:rsidRDefault="00726A7B" w:rsidP="00726A7B">
      <w:pPr>
        <w:numPr>
          <w:ilvl w:val="0"/>
          <w:numId w:val="2"/>
        </w:numPr>
        <w:rPr>
          <w:rFonts w:ascii="Arial Narrow" w:hAnsi="Arial Narrow" w:cs="Arial"/>
          <w:sz w:val="22"/>
          <w:szCs w:val="22"/>
        </w:rPr>
      </w:pPr>
      <w:r w:rsidRPr="00E96C30">
        <w:rPr>
          <w:rFonts w:ascii="Arial Narrow" w:hAnsi="Arial Narrow" w:cs="Arial"/>
          <w:b/>
          <w:bCs/>
          <w:sz w:val="22"/>
          <w:szCs w:val="22"/>
        </w:rPr>
        <w:t>Predavatelji:</w:t>
      </w:r>
      <w:r w:rsidRPr="00E96C30">
        <w:rPr>
          <w:rFonts w:ascii="Arial Narrow" w:hAnsi="Arial Narrow" w:cs="Arial"/>
          <w:sz w:val="22"/>
          <w:szCs w:val="22"/>
        </w:rPr>
        <w:t> priznani strokovnjaki s področja financ, kapitalskega trga, prenosa lastništva in podjetniškega nasledstva</w:t>
      </w:r>
    </w:p>
    <w:p w14:paraId="739FD0B9" w14:textId="2FD924AA" w:rsidR="00726A7B" w:rsidRPr="00E96C30" w:rsidRDefault="00726A7B" w:rsidP="00726A7B">
      <w:pPr>
        <w:numPr>
          <w:ilvl w:val="0"/>
          <w:numId w:val="2"/>
        </w:numPr>
        <w:rPr>
          <w:rFonts w:ascii="Arial Narrow" w:hAnsi="Arial Narrow" w:cs="Arial"/>
          <w:sz w:val="22"/>
          <w:szCs w:val="22"/>
        </w:rPr>
      </w:pPr>
      <w:r w:rsidRPr="00E96C30">
        <w:rPr>
          <w:rFonts w:ascii="Arial Narrow" w:hAnsi="Arial Narrow" w:cs="Arial"/>
          <w:b/>
          <w:bCs/>
          <w:sz w:val="22"/>
          <w:szCs w:val="22"/>
        </w:rPr>
        <w:lastRenderedPageBreak/>
        <w:t>Kotizacija:</w:t>
      </w:r>
      <w:r w:rsidRPr="00E96C30">
        <w:rPr>
          <w:rFonts w:ascii="Arial Narrow" w:hAnsi="Arial Narrow" w:cs="Arial"/>
          <w:sz w:val="22"/>
          <w:szCs w:val="22"/>
        </w:rPr>
        <w:t> brezplačno (</w:t>
      </w:r>
      <w:r w:rsidR="00C63B65" w:rsidRPr="00E96C30">
        <w:rPr>
          <w:rFonts w:ascii="Arial Narrow" w:hAnsi="Arial Narrow" w:cs="Arial"/>
          <w:sz w:val="22"/>
          <w:szCs w:val="22"/>
        </w:rPr>
        <w:t>SPIRIT Slovenija</w:t>
      </w:r>
      <w:r w:rsidR="00320C52" w:rsidRPr="00E96C30">
        <w:rPr>
          <w:rFonts w:ascii="Arial Narrow" w:hAnsi="Arial Narrow" w:cs="Arial"/>
          <w:sz w:val="22"/>
          <w:szCs w:val="22"/>
        </w:rPr>
        <w:t xml:space="preserve">, javna agencija izvajala program </w:t>
      </w:r>
      <w:r w:rsidR="00C63B65" w:rsidRPr="00E96C30">
        <w:rPr>
          <w:rFonts w:ascii="Arial Narrow" w:hAnsi="Arial Narrow" w:cs="Arial"/>
          <w:sz w:val="22"/>
          <w:szCs w:val="22"/>
        </w:rPr>
        <w:t xml:space="preserve">v partnerstvu </w:t>
      </w:r>
      <w:r w:rsidR="00ED2FF6" w:rsidRPr="00E96C30">
        <w:rPr>
          <w:rFonts w:ascii="Arial Narrow" w:hAnsi="Arial Narrow" w:cs="Arial"/>
          <w:sz w:val="22"/>
          <w:szCs w:val="22"/>
        </w:rPr>
        <w:t>z</w:t>
      </w:r>
      <w:r w:rsidR="00C63B65" w:rsidRPr="00E96C30">
        <w:rPr>
          <w:rFonts w:ascii="Arial Narrow" w:hAnsi="Arial Narrow" w:cs="Arial"/>
          <w:sz w:val="22"/>
          <w:szCs w:val="22"/>
        </w:rPr>
        <w:t xml:space="preserve">  Ljubljansko borzo, </w:t>
      </w:r>
      <w:r w:rsidR="00ED2FF6" w:rsidRPr="00E96C30">
        <w:rPr>
          <w:rFonts w:ascii="Arial Narrow" w:hAnsi="Arial Narrow" w:cs="Arial"/>
          <w:sz w:val="22"/>
          <w:szCs w:val="22"/>
        </w:rPr>
        <w:t xml:space="preserve">sredstva za izvedbo pilotnega </w:t>
      </w:r>
      <w:r w:rsidR="00C63B65" w:rsidRPr="00E96C30">
        <w:rPr>
          <w:rFonts w:ascii="Arial Narrow" w:hAnsi="Arial Narrow" w:cs="Arial"/>
          <w:sz w:val="22"/>
          <w:szCs w:val="22"/>
        </w:rPr>
        <w:t>program</w:t>
      </w:r>
      <w:r w:rsidR="00ED2FF6" w:rsidRPr="00E96C30">
        <w:rPr>
          <w:rFonts w:ascii="Arial Narrow" w:hAnsi="Arial Narrow" w:cs="Arial"/>
          <w:sz w:val="22"/>
          <w:szCs w:val="22"/>
        </w:rPr>
        <w:t>a</w:t>
      </w:r>
      <w:r w:rsidR="00C63B65" w:rsidRPr="00E96C30">
        <w:rPr>
          <w:rFonts w:ascii="Arial Narrow" w:hAnsi="Arial Narrow" w:cs="Arial"/>
          <w:sz w:val="22"/>
          <w:szCs w:val="22"/>
        </w:rPr>
        <w:t xml:space="preserve"> usposabljanja </w:t>
      </w:r>
      <w:r w:rsidR="00ED2FF6" w:rsidRPr="00E96C30">
        <w:rPr>
          <w:rFonts w:ascii="Arial Narrow" w:hAnsi="Arial Narrow" w:cs="Arial"/>
          <w:sz w:val="22"/>
          <w:szCs w:val="22"/>
        </w:rPr>
        <w:t xml:space="preserve">so zagotovljena s strani </w:t>
      </w:r>
      <w:r w:rsidRPr="00E96C30">
        <w:rPr>
          <w:rFonts w:ascii="Arial Narrow" w:hAnsi="Arial Narrow" w:cs="Arial"/>
          <w:sz w:val="22"/>
          <w:szCs w:val="22"/>
        </w:rPr>
        <w:t>Ministrstv</w:t>
      </w:r>
      <w:r w:rsidR="00ED2FF6" w:rsidRPr="00E96C30">
        <w:rPr>
          <w:rFonts w:ascii="Arial Narrow" w:hAnsi="Arial Narrow" w:cs="Arial"/>
          <w:sz w:val="22"/>
          <w:szCs w:val="22"/>
        </w:rPr>
        <w:t>a</w:t>
      </w:r>
      <w:r w:rsidRPr="00E96C30">
        <w:rPr>
          <w:rFonts w:ascii="Arial Narrow" w:hAnsi="Arial Narrow" w:cs="Arial"/>
          <w:sz w:val="22"/>
          <w:szCs w:val="22"/>
        </w:rPr>
        <w:t xml:space="preserve"> za gospodarstvo, turizem in šport)</w:t>
      </w:r>
    </w:p>
    <w:p w14:paraId="55174D28" w14:textId="36CC69B4" w:rsidR="00726A7B" w:rsidRPr="00E96C30" w:rsidRDefault="00726A7B" w:rsidP="00726A7B">
      <w:pPr>
        <w:numPr>
          <w:ilvl w:val="0"/>
          <w:numId w:val="2"/>
        </w:numPr>
        <w:rPr>
          <w:rFonts w:ascii="Arial Narrow" w:hAnsi="Arial Narrow" w:cs="Arial"/>
          <w:sz w:val="22"/>
          <w:szCs w:val="22"/>
        </w:rPr>
      </w:pPr>
      <w:r w:rsidRPr="00E96C30">
        <w:rPr>
          <w:rFonts w:ascii="Arial Narrow" w:hAnsi="Arial Narrow" w:cs="Arial"/>
          <w:b/>
          <w:bCs/>
          <w:sz w:val="22"/>
          <w:szCs w:val="22"/>
        </w:rPr>
        <w:t>Število mest:</w:t>
      </w:r>
      <w:r w:rsidRPr="00E96C30">
        <w:rPr>
          <w:rFonts w:ascii="Arial Narrow" w:hAnsi="Arial Narrow" w:cs="Arial"/>
          <w:sz w:val="22"/>
          <w:szCs w:val="22"/>
        </w:rPr>
        <w:t xml:space="preserve"> največ </w:t>
      </w:r>
      <w:r w:rsidR="007B5B9F" w:rsidRPr="00E96C30">
        <w:rPr>
          <w:rFonts w:ascii="Arial Narrow" w:hAnsi="Arial Narrow" w:cs="Arial"/>
          <w:sz w:val="22"/>
          <w:szCs w:val="22"/>
        </w:rPr>
        <w:t xml:space="preserve">15 </w:t>
      </w:r>
      <w:r w:rsidRPr="00E96C30">
        <w:rPr>
          <w:rFonts w:ascii="Arial Narrow" w:hAnsi="Arial Narrow" w:cs="Arial"/>
          <w:sz w:val="22"/>
          <w:szCs w:val="22"/>
        </w:rPr>
        <w:t>udeležencev</w:t>
      </w:r>
    </w:p>
    <w:p w14:paraId="79F7CC6C" w14:textId="4F4204B3" w:rsidR="00726A7B" w:rsidRPr="00E96C30" w:rsidRDefault="00726A7B" w:rsidP="00726A7B">
      <w:pPr>
        <w:numPr>
          <w:ilvl w:val="0"/>
          <w:numId w:val="2"/>
        </w:numPr>
        <w:rPr>
          <w:rFonts w:ascii="Arial Narrow" w:hAnsi="Arial Narrow" w:cs="Arial"/>
          <w:sz w:val="22"/>
          <w:szCs w:val="22"/>
        </w:rPr>
      </w:pPr>
      <w:r w:rsidRPr="00E96C30">
        <w:rPr>
          <w:rFonts w:ascii="Arial Narrow" w:hAnsi="Arial Narrow" w:cs="Arial"/>
          <w:b/>
          <w:bCs/>
          <w:sz w:val="22"/>
          <w:szCs w:val="22"/>
        </w:rPr>
        <w:t>Prijave:</w:t>
      </w:r>
      <w:r w:rsidRPr="00E96C30">
        <w:rPr>
          <w:rFonts w:ascii="Arial Narrow" w:hAnsi="Arial Narrow" w:cs="Arial"/>
          <w:sz w:val="22"/>
          <w:szCs w:val="22"/>
        </w:rPr>
        <w:t> </w:t>
      </w:r>
      <w:r w:rsidR="00406BFC" w:rsidRPr="00E96C30">
        <w:rPr>
          <w:rFonts w:ascii="Arial Narrow" w:hAnsi="Arial Narrow" w:cs="Arial"/>
          <w:sz w:val="22"/>
          <w:szCs w:val="22"/>
        </w:rPr>
        <w:t xml:space="preserve">do vključno 2.10.2025 do 23.59.59 </w:t>
      </w:r>
    </w:p>
    <w:p w14:paraId="51F99E86" w14:textId="77777777" w:rsidR="00406BFC" w:rsidRPr="00E96C30" w:rsidRDefault="00406BFC" w:rsidP="00406BFC">
      <w:pPr>
        <w:ind w:left="720"/>
        <w:rPr>
          <w:rFonts w:ascii="Arial Narrow" w:hAnsi="Arial Narrow" w:cs="Arial"/>
          <w:sz w:val="22"/>
          <w:szCs w:val="22"/>
        </w:rPr>
      </w:pPr>
    </w:p>
    <w:p w14:paraId="326A43B8" w14:textId="312E27C1" w:rsidR="00726A7B" w:rsidRPr="00E96C30" w:rsidRDefault="00726A7B" w:rsidP="00726A7B">
      <w:pPr>
        <w:rPr>
          <w:rFonts w:ascii="Arial Narrow" w:hAnsi="Arial Narrow" w:cs="Arial"/>
          <w:sz w:val="22"/>
          <w:szCs w:val="22"/>
        </w:rPr>
      </w:pPr>
      <w:bookmarkStart w:id="4" w:name="_Hlk208307556"/>
      <w:r w:rsidRPr="00E96C30">
        <w:rPr>
          <w:rFonts w:ascii="Arial Narrow" w:hAnsi="Arial Narrow" w:cs="Arial"/>
          <w:b/>
          <w:bCs/>
          <w:sz w:val="22"/>
          <w:szCs w:val="22"/>
        </w:rPr>
        <w:t xml:space="preserve">Program </w:t>
      </w:r>
      <w:r w:rsidR="00406BFC" w:rsidRPr="00E96C30">
        <w:rPr>
          <w:rFonts w:ascii="Arial Narrow" w:hAnsi="Arial Narrow" w:cs="Arial"/>
          <w:b/>
          <w:bCs/>
          <w:sz w:val="22"/>
          <w:szCs w:val="22"/>
        </w:rPr>
        <w:t xml:space="preserve">usposabljanja po </w:t>
      </w:r>
      <w:r w:rsidRPr="00E96C30">
        <w:rPr>
          <w:rFonts w:ascii="Arial Narrow" w:hAnsi="Arial Narrow" w:cs="Arial"/>
          <w:b/>
          <w:bCs/>
          <w:sz w:val="22"/>
          <w:szCs w:val="22"/>
        </w:rPr>
        <w:t>modul</w:t>
      </w:r>
      <w:r w:rsidR="00406BFC" w:rsidRPr="00E96C30">
        <w:rPr>
          <w:rFonts w:ascii="Arial Narrow" w:hAnsi="Arial Narrow" w:cs="Arial"/>
          <w:b/>
          <w:bCs/>
          <w:sz w:val="22"/>
          <w:szCs w:val="22"/>
        </w:rPr>
        <w:t>ih</w:t>
      </w:r>
      <w:r w:rsidRPr="00E96C30">
        <w:rPr>
          <w:rFonts w:ascii="Arial Narrow" w:hAnsi="Arial Narrow" w:cs="Arial"/>
          <w:b/>
          <w:bCs/>
          <w:sz w:val="22"/>
          <w:szCs w:val="22"/>
        </w:rPr>
        <w:t>:</w:t>
      </w:r>
    </w:p>
    <w:p w14:paraId="31B4C6AE" w14:textId="77777777" w:rsidR="00726A7B" w:rsidRPr="00E96C30" w:rsidRDefault="00726A7B" w:rsidP="00726A7B">
      <w:pPr>
        <w:numPr>
          <w:ilvl w:val="0"/>
          <w:numId w:val="3"/>
        </w:numPr>
        <w:rPr>
          <w:rFonts w:ascii="Arial Narrow" w:hAnsi="Arial Narrow" w:cs="Arial"/>
          <w:sz w:val="22"/>
          <w:szCs w:val="22"/>
        </w:rPr>
      </w:pPr>
      <w:r w:rsidRPr="00E96C30">
        <w:rPr>
          <w:rFonts w:ascii="Arial Narrow" w:hAnsi="Arial Narrow" w:cs="Arial"/>
          <w:b/>
          <w:bCs/>
          <w:sz w:val="22"/>
          <w:szCs w:val="22"/>
        </w:rPr>
        <w:t>Uvod v kapitalski trg</w:t>
      </w:r>
      <w:r w:rsidRPr="00E96C30">
        <w:rPr>
          <w:rFonts w:ascii="Arial Narrow" w:hAnsi="Arial Narrow" w:cs="Arial"/>
          <w:sz w:val="22"/>
          <w:szCs w:val="22"/>
        </w:rPr>
        <w:t> (7. 10. 2025)</w:t>
      </w:r>
    </w:p>
    <w:p w14:paraId="7F36DD12" w14:textId="77777777" w:rsidR="00726A7B" w:rsidRPr="00E96C30" w:rsidRDefault="00726A7B" w:rsidP="00726A7B">
      <w:pPr>
        <w:numPr>
          <w:ilvl w:val="0"/>
          <w:numId w:val="3"/>
        </w:numPr>
        <w:rPr>
          <w:rFonts w:ascii="Arial Narrow" w:hAnsi="Arial Narrow" w:cs="Arial"/>
          <w:sz w:val="22"/>
          <w:szCs w:val="22"/>
        </w:rPr>
      </w:pPr>
      <w:r w:rsidRPr="00E96C30">
        <w:rPr>
          <w:rFonts w:ascii="Arial Narrow" w:hAnsi="Arial Narrow" w:cs="Arial"/>
          <w:b/>
          <w:bCs/>
          <w:sz w:val="22"/>
          <w:szCs w:val="22"/>
        </w:rPr>
        <w:t>Vzpostavitev finančne strategije</w:t>
      </w:r>
      <w:r w:rsidRPr="00E96C30">
        <w:rPr>
          <w:rFonts w:ascii="Arial Narrow" w:hAnsi="Arial Narrow" w:cs="Arial"/>
          <w:sz w:val="22"/>
          <w:szCs w:val="22"/>
        </w:rPr>
        <w:t> (14. 10. 2025)</w:t>
      </w:r>
    </w:p>
    <w:p w14:paraId="76CBEFE6" w14:textId="77777777" w:rsidR="00726A7B" w:rsidRPr="00E96C30" w:rsidRDefault="00726A7B" w:rsidP="00726A7B">
      <w:pPr>
        <w:numPr>
          <w:ilvl w:val="0"/>
          <w:numId w:val="3"/>
        </w:numPr>
        <w:rPr>
          <w:rFonts w:ascii="Arial Narrow" w:hAnsi="Arial Narrow" w:cs="Arial"/>
          <w:sz w:val="22"/>
          <w:szCs w:val="22"/>
        </w:rPr>
      </w:pPr>
      <w:r w:rsidRPr="00E96C30">
        <w:rPr>
          <w:rFonts w:ascii="Arial Narrow" w:hAnsi="Arial Narrow" w:cs="Arial"/>
          <w:b/>
          <w:bCs/>
          <w:sz w:val="22"/>
          <w:szCs w:val="22"/>
        </w:rPr>
        <w:t>Financiranje podjetij</w:t>
      </w:r>
      <w:r w:rsidRPr="00E96C30">
        <w:rPr>
          <w:rFonts w:ascii="Arial Narrow" w:hAnsi="Arial Narrow" w:cs="Arial"/>
          <w:sz w:val="22"/>
          <w:szCs w:val="22"/>
        </w:rPr>
        <w:t> (21. 10. 2025)</w:t>
      </w:r>
    </w:p>
    <w:p w14:paraId="08BF4E35" w14:textId="77777777" w:rsidR="00726A7B" w:rsidRPr="00E96C30" w:rsidRDefault="00726A7B" w:rsidP="00726A7B">
      <w:pPr>
        <w:numPr>
          <w:ilvl w:val="0"/>
          <w:numId w:val="3"/>
        </w:numPr>
        <w:rPr>
          <w:rFonts w:ascii="Arial Narrow" w:hAnsi="Arial Narrow" w:cs="Arial"/>
          <w:sz w:val="22"/>
          <w:szCs w:val="22"/>
        </w:rPr>
      </w:pPr>
      <w:r w:rsidRPr="00E96C30">
        <w:rPr>
          <w:rFonts w:ascii="Arial Narrow" w:hAnsi="Arial Narrow" w:cs="Arial"/>
          <w:b/>
          <w:bCs/>
          <w:sz w:val="22"/>
          <w:szCs w:val="22"/>
        </w:rPr>
        <w:t>Prenos lastništva v družinskih podjetjih</w:t>
      </w:r>
      <w:r w:rsidRPr="00E96C30">
        <w:rPr>
          <w:rFonts w:ascii="Arial Narrow" w:hAnsi="Arial Narrow" w:cs="Arial"/>
          <w:sz w:val="22"/>
          <w:szCs w:val="22"/>
        </w:rPr>
        <w:t> (4. 11. 2025)</w:t>
      </w:r>
    </w:p>
    <w:p w14:paraId="2E280047" w14:textId="77777777" w:rsidR="00726A7B" w:rsidRPr="00E96C30" w:rsidRDefault="00726A7B" w:rsidP="00726A7B">
      <w:pPr>
        <w:numPr>
          <w:ilvl w:val="0"/>
          <w:numId w:val="3"/>
        </w:numPr>
        <w:rPr>
          <w:rFonts w:ascii="Arial Narrow" w:hAnsi="Arial Narrow" w:cs="Arial"/>
          <w:sz w:val="22"/>
          <w:szCs w:val="22"/>
        </w:rPr>
      </w:pPr>
      <w:r w:rsidRPr="00E96C30">
        <w:rPr>
          <w:rFonts w:ascii="Arial Narrow" w:hAnsi="Arial Narrow" w:cs="Arial"/>
          <w:b/>
          <w:bCs/>
          <w:sz w:val="22"/>
          <w:szCs w:val="22"/>
        </w:rPr>
        <w:t>Prednosti kotacije – praktične izkušnje slovenskih podjetij</w:t>
      </w:r>
      <w:r w:rsidRPr="00E96C30">
        <w:rPr>
          <w:rFonts w:ascii="Arial Narrow" w:hAnsi="Arial Narrow" w:cs="Arial"/>
          <w:sz w:val="22"/>
          <w:szCs w:val="22"/>
        </w:rPr>
        <w:t> (11. 11. 2025)</w:t>
      </w:r>
    </w:p>
    <w:bookmarkEnd w:id="4"/>
    <w:p w14:paraId="3034149C" w14:textId="25EEC31F" w:rsidR="00726A7B" w:rsidRPr="00E96C30" w:rsidRDefault="00726A7B" w:rsidP="00726A7B">
      <w:pPr>
        <w:rPr>
          <w:rFonts w:ascii="Arial Narrow" w:hAnsi="Arial Narrow" w:cs="Arial"/>
          <w:sz w:val="22"/>
          <w:szCs w:val="22"/>
        </w:rPr>
      </w:pPr>
      <w:r w:rsidRPr="00E96C30">
        <w:rPr>
          <w:rFonts w:ascii="Arial Narrow" w:hAnsi="Arial Narrow" w:cs="Arial"/>
          <w:b/>
          <w:bCs/>
          <w:sz w:val="22"/>
          <w:szCs w:val="22"/>
        </w:rPr>
        <w:t>Prijava in dodatne informacije</w:t>
      </w:r>
    </w:p>
    <w:p w14:paraId="0C377FAD" w14:textId="4B460AFC" w:rsidR="00726A7B" w:rsidRPr="00E96C30" w:rsidRDefault="00726A7B" w:rsidP="00726A7B">
      <w:pPr>
        <w:rPr>
          <w:rFonts w:ascii="Arial Narrow" w:hAnsi="Arial Narrow" w:cs="Arial"/>
          <w:sz w:val="22"/>
          <w:szCs w:val="22"/>
        </w:rPr>
      </w:pPr>
      <w:r w:rsidRPr="00E96C30">
        <w:rPr>
          <w:rFonts w:ascii="Arial Narrow" w:hAnsi="Arial Narrow" w:cs="Arial"/>
          <w:sz w:val="22"/>
          <w:szCs w:val="22"/>
        </w:rPr>
        <w:t xml:space="preserve">V letu 2025 </w:t>
      </w:r>
      <w:r w:rsidR="00C63B65" w:rsidRPr="00E96C30">
        <w:rPr>
          <w:rFonts w:ascii="Arial Narrow" w:hAnsi="Arial Narrow" w:cs="Arial"/>
          <w:sz w:val="22"/>
          <w:szCs w:val="22"/>
        </w:rPr>
        <w:t xml:space="preserve">se program FI-MSP </w:t>
      </w:r>
      <w:r w:rsidRPr="00E96C30">
        <w:rPr>
          <w:rFonts w:ascii="Arial Narrow" w:hAnsi="Arial Narrow" w:cs="Arial"/>
          <w:sz w:val="22"/>
          <w:szCs w:val="22"/>
        </w:rPr>
        <w:t xml:space="preserve">(Usposabljanje o </w:t>
      </w:r>
      <w:r w:rsidR="00C63B65" w:rsidRPr="00E96C30">
        <w:rPr>
          <w:rFonts w:ascii="Arial Narrow" w:hAnsi="Arial Narrow" w:cs="Arial"/>
          <w:sz w:val="22"/>
          <w:szCs w:val="22"/>
        </w:rPr>
        <w:t>finančnih instrumentih za</w:t>
      </w:r>
      <w:r w:rsidRPr="00E96C30">
        <w:rPr>
          <w:rFonts w:ascii="Arial Narrow" w:hAnsi="Arial Narrow" w:cs="Arial"/>
          <w:sz w:val="22"/>
          <w:szCs w:val="22"/>
        </w:rPr>
        <w:t xml:space="preserve"> mal</w:t>
      </w:r>
      <w:r w:rsidR="00C63B65" w:rsidRPr="00E96C30">
        <w:rPr>
          <w:rFonts w:ascii="Arial Narrow" w:hAnsi="Arial Narrow" w:cs="Arial"/>
          <w:sz w:val="22"/>
          <w:szCs w:val="22"/>
        </w:rPr>
        <w:t>a</w:t>
      </w:r>
      <w:r w:rsidRPr="00E96C30">
        <w:rPr>
          <w:rFonts w:ascii="Arial Narrow" w:hAnsi="Arial Narrow" w:cs="Arial"/>
          <w:sz w:val="22"/>
          <w:szCs w:val="22"/>
        </w:rPr>
        <w:t xml:space="preserve"> in srednje velikih podjetjih)</w:t>
      </w:r>
      <w:r w:rsidR="00C63B65" w:rsidRPr="00E96C30">
        <w:rPr>
          <w:rFonts w:ascii="Arial Narrow" w:hAnsi="Arial Narrow" w:cs="Arial"/>
          <w:sz w:val="22"/>
          <w:szCs w:val="22"/>
        </w:rPr>
        <w:t xml:space="preserve"> </w:t>
      </w:r>
      <w:r w:rsidRPr="00E96C30">
        <w:rPr>
          <w:rFonts w:ascii="Arial Narrow" w:hAnsi="Arial Narrow" w:cs="Arial"/>
          <w:sz w:val="22"/>
          <w:szCs w:val="22"/>
        </w:rPr>
        <w:t xml:space="preserve"> </w:t>
      </w:r>
      <w:r w:rsidR="00C63B65" w:rsidRPr="00E96C30">
        <w:rPr>
          <w:rFonts w:ascii="Arial Narrow" w:hAnsi="Arial Narrow" w:cs="Arial"/>
          <w:sz w:val="22"/>
          <w:szCs w:val="22"/>
        </w:rPr>
        <w:t xml:space="preserve">izvaja pilotno, zato je v </w:t>
      </w:r>
      <w:r w:rsidR="00ED2FF6" w:rsidRPr="00E96C30">
        <w:rPr>
          <w:rFonts w:ascii="Arial Narrow" w:hAnsi="Arial Narrow" w:cs="Arial"/>
          <w:sz w:val="22"/>
          <w:szCs w:val="22"/>
        </w:rPr>
        <w:t xml:space="preserve">omejeno število udeležencev v </w:t>
      </w:r>
      <w:r w:rsidR="00C63B65" w:rsidRPr="00E96C30">
        <w:rPr>
          <w:rFonts w:ascii="Arial Narrow" w:hAnsi="Arial Narrow" w:cs="Arial"/>
          <w:sz w:val="22"/>
          <w:szCs w:val="22"/>
        </w:rPr>
        <w:t xml:space="preserve">programu </w:t>
      </w:r>
      <w:r w:rsidRPr="00E96C30">
        <w:rPr>
          <w:rFonts w:ascii="Arial Narrow" w:hAnsi="Arial Narrow" w:cs="Arial"/>
          <w:sz w:val="22"/>
          <w:szCs w:val="22"/>
        </w:rPr>
        <w:t>prostora za </w:t>
      </w:r>
      <w:r w:rsidR="008F4556" w:rsidRPr="00E96C30">
        <w:rPr>
          <w:rFonts w:ascii="Arial Narrow" w:hAnsi="Arial Narrow" w:cs="Arial"/>
          <w:b/>
          <w:bCs/>
          <w:sz w:val="22"/>
          <w:szCs w:val="22"/>
        </w:rPr>
        <w:t>15</w:t>
      </w:r>
      <w:r w:rsidRPr="00E96C30">
        <w:rPr>
          <w:rFonts w:ascii="Arial Narrow" w:hAnsi="Arial Narrow" w:cs="Arial"/>
          <w:b/>
          <w:bCs/>
          <w:sz w:val="22"/>
          <w:szCs w:val="22"/>
        </w:rPr>
        <w:t xml:space="preserve"> podjetij</w:t>
      </w:r>
      <w:r w:rsidR="00CB7AA6" w:rsidRPr="00E96C30">
        <w:rPr>
          <w:rFonts w:ascii="Arial Narrow" w:hAnsi="Arial Narrow" w:cs="Arial"/>
          <w:b/>
          <w:bCs/>
          <w:sz w:val="22"/>
          <w:szCs w:val="22"/>
        </w:rPr>
        <w:t>/udeležencev</w:t>
      </w:r>
      <w:r w:rsidRPr="00E96C30">
        <w:rPr>
          <w:rFonts w:ascii="Arial Narrow" w:hAnsi="Arial Narrow" w:cs="Arial"/>
          <w:sz w:val="22"/>
          <w:szCs w:val="22"/>
        </w:rPr>
        <w:t>.</w:t>
      </w:r>
    </w:p>
    <w:p w14:paraId="1715982F" w14:textId="5920302D" w:rsidR="00A81A00" w:rsidRPr="00E96C30" w:rsidRDefault="00A81A00" w:rsidP="00A81A00">
      <w:pPr>
        <w:spacing w:after="0" w:line="276" w:lineRule="auto"/>
        <w:jc w:val="both"/>
        <w:rPr>
          <w:rFonts w:ascii="Arial Narrow" w:eastAsia="MS Mincho" w:hAnsi="Arial Narrow" w:cs="Arial"/>
          <w:sz w:val="22"/>
          <w:szCs w:val="22"/>
        </w:rPr>
      </w:pPr>
      <w:r w:rsidRPr="00E96C30">
        <w:rPr>
          <w:rFonts w:ascii="Arial Narrow" w:eastAsia="MS Mincho" w:hAnsi="Arial Narrow" w:cs="Arial"/>
          <w:sz w:val="22"/>
          <w:szCs w:val="22"/>
        </w:rPr>
        <w:t>Rok za oddajo vlog je 0</w:t>
      </w:r>
      <w:r w:rsidR="008F4556" w:rsidRPr="00E96C30">
        <w:rPr>
          <w:rFonts w:ascii="Arial Narrow" w:eastAsia="MS Mincho" w:hAnsi="Arial Narrow" w:cs="Arial"/>
          <w:sz w:val="22"/>
          <w:szCs w:val="22"/>
        </w:rPr>
        <w:t>2</w:t>
      </w:r>
      <w:r w:rsidRPr="00E96C30">
        <w:rPr>
          <w:rFonts w:ascii="Arial Narrow" w:eastAsia="MS Mincho" w:hAnsi="Arial Narrow" w:cs="Arial"/>
          <w:sz w:val="22"/>
          <w:szCs w:val="22"/>
        </w:rPr>
        <w:t>. 10. 2025.</w:t>
      </w:r>
    </w:p>
    <w:p w14:paraId="3C00B315" w14:textId="77777777" w:rsidR="00A81A00" w:rsidRPr="00E96C30" w:rsidRDefault="00A81A00" w:rsidP="00A81A00">
      <w:pPr>
        <w:spacing w:after="0" w:line="276" w:lineRule="auto"/>
        <w:jc w:val="both"/>
        <w:rPr>
          <w:rFonts w:ascii="Arial Narrow" w:eastAsia="MS Mincho" w:hAnsi="Arial Narrow" w:cs="Arial"/>
          <w:sz w:val="22"/>
          <w:szCs w:val="22"/>
        </w:rPr>
      </w:pPr>
    </w:p>
    <w:p w14:paraId="01EC150A" w14:textId="5FBD9188" w:rsidR="00ED2FF6" w:rsidRPr="00E96C30" w:rsidRDefault="00ED5EA6" w:rsidP="00A81A00">
      <w:pPr>
        <w:rPr>
          <w:rFonts w:ascii="Arial Narrow" w:hAnsi="Arial Narrow" w:cs="Arial"/>
          <w:b/>
          <w:bCs/>
          <w:sz w:val="22"/>
          <w:szCs w:val="22"/>
        </w:rPr>
      </w:pPr>
      <w:r w:rsidRPr="00E96C30">
        <w:rPr>
          <w:rFonts w:ascii="Arial Narrow" w:hAnsi="Arial Narrow" w:cs="Arial"/>
          <w:b/>
          <w:bCs/>
          <w:sz w:val="22"/>
          <w:szCs w:val="22"/>
        </w:rPr>
        <w:t>Pogoji za udeležbo</w:t>
      </w:r>
      <w:r w:rsidR="00ED2FF6" w:rsidRPr="00E96C30">
        <w:rPr>
          <w:rFonts w:ascii="Arial Narrow" w:hAnsi="Arial Narrow" w:cs="Arial"/>
          <w:b/>
          <w:bCs/>
          <w:sz w:val="22"/>
          <w:szCs w:val="22"/>
        </w:rPr>
        <w:t>:</w:t>
      </w:r>
    </w:p>
    <w:p w14:paraId="1DA00436" w14:textId="42E504E4" w:rsidR="00ED5EA6" w:rsidRPr="00E96C30" w:rsidRDefault="00ED2FF6" w:rsidP="00ED2FF6">
      <w:pPr>
        <w:numPr>
          <w:ilvl w:val="0"/>
          <w:numId w:val="4"/>
        </w:numPr>
        <w:rPr>
          <w:rFonts w:ascii="Arial Narrow" w:hAnsi="Arial Narrow" w:cs="Arial"/>
          <w:sz w:val="22"/>
          <w:szCs w:val="22"/>
        </w:rPr>
      </w:pPr>
      <w:r w:rsidRPr="00E96C30">
        <w:rPr>
          <w:rFonts w:ascii="Arial Narrow" w:hAnsi="Arial Narrow" w:cs="Arial"/>
          <w:sz w:val="22"/>
          <w:szCs w:val="22"/>
        </w:rPr>
        <w:t xml:space="preserve">Podjetje/prijavitelj je malo ali srednje podjetje (po </w:t>
      </w:r>
      <w:r w:rsidR="00834072" w:rsidRPr="00E96C30">
        <w:rPr>
          <w:rFonts w:ascii="Arial Narrow" w:hAnsi="Arial Narrow" w:cs="Arial"/>
          <w:sz w:val="22"/>
          <w:szCs w:val="22"/>
        </w:rPr>
        <w:t xml:space="preserve">določbah </w:t>
      </w:r>
      <w:r w:rsidRPr="00E96C30">
        <w:rPr>
          <w:rFonts w:ascii="Arial Narrow" w:hAnsi="Arial Narrow" w:cs="Arial"/>
          <w:sz w:val="22"/>
          <w:szCs w:val="22"/>
        </w:rPr>
        <w:t>Z</w:t>
      </w:r>
      <w:r w:rsidR="00834072" w:rsidRPr="00E96C30">
        <w:rPr>
          <w:rFonts w:ascii="Arial Narrow" w:hAnsi="Arial Narrow" w:cs="Arial"/>
          <w:sz w:val="22"/>
          <w:szCs w:val="22"/>
        </w:rPr>
        <w:t xml:space="preserve">akona o gospodarskih družbah (Uradni list RS, št. 65/09 – uradno prečiščeno besedilo, 33/11, 91/11, 32/12, 57/12, 44/13 – </w:t>
      </w:r>
      <w:proofErr w:type="spellStart"/>
      <w:r w:rsidR="00834072" w:rsidRPr="00E96C30">
        <w:rPr>
          <w:rFonts w:ascii="Arial Narrow" w:hAnsi="Arial Narrow" w:cs="Arial"/>
          <w:sz w:val="22"/>
          <w:szCs w:val="22"/>
        </w:rPr>
        <w:t>odl</w:t>
      </w:r>
      <w:proofErr w:type="spellEnd"/>
      <w:r w:rsidR="00834072" w:rsidRPr="00E96C30">
        <w:rPr>
          <w:rFonts w:ascii="Arial Narrow" w:hAnsi="Arial Narrow" w:cs="Arial"/>
          <w:sz w:val="22"/>
          <w:szCs w:val="22"/>
        </w:rPr>
        <w:t xml:space="preserve">. US, 82/13, 55/15, 15/17, 22/19 – </w:t>
      </w:r>
      <w:proofErr w:type="spellStart"/>
      <w:r w:rsidR="00834072" w:rsidRPr="00E96C30">
        <w:rPr>
          <w:rFonts w:ascii="Arial Narrow" w:hAnsi="Arial Narrow" w:cs="Arial"/>
          <w:sz w:val="22"/>
          <w:szCs w:val="22"/>
        </w:rPr>
        <w:t>ZPosS</w:t>
      </w:r>
      <w:proofErr w:type="spellEnd"/>
      <w:r w:rsidR="00834072" w:rsidRPr="00E96C30">
        <w:rPr>
          <w:rFonts w:ascii="Arial Narrow" w:hAnsi="Arial Narrow" w:cs="Arial"/>
          <w:sz w:val="22"/>
          <w:szCs w:val="22"/>
        </w:rPr>
        <w:t xml:space="preserve">, 158/20 – </w:t>
      </w:r>
      <w:proofErr w:type="spellStart"/>
      <w:r w:rsidR="00834072" w:rsidRPr="00E96C30">
        <w:rPr>
          <w:rFonts w:ascii="Arial Narrow" w:hAnsi="Arial Narrow" w:cs="Arial"/>
          <w:sz w:val="22"/>
          <w:szCs w:val="22"/>
        </w:rPr>
        <w:t>ZIntPK</w:t>
      </w:r>
      <w:proofErr w:type="spellEnd"/>
      <w:r w:rsidR="00834072" w:rsidRPr="00E96C30">
        <w:rPr>
          <w:rFonts w:ascii="Arial Narrow" w:hAnsi="Arial Narrow" w:cs="Arial"/>
          <w:sz w:val="22"/>
          <w:szCs w:val="22"/>
        </w:rPr>
        <w:t>-C, 18/21, 18/23 – ZDU-1O, 75/23 in 102/24</w:t>
      </w:r>
      <w:r w:rsidRPr="00E96C30">
        <w:rPr>
          <w:rFonts w:ascii="Arial Narrow" w:hAnsi="Arial Narrow" w:cs="Arial"/>
          <w:sz w:val="22"/>
          <w:szCs w:val="22"/>
        </w:rPr>
        <w:t>) s sedežem v RS</w:t>
      </w:r>
      <w:r w:rsidR="00834072" w:rsidRPr="00E96C30">
        <w:rPr>
          <w:rFonts w:ascii="Arial Narrow" w:hAnsi="Arial Narrow" w:cs="Arial"/>
          <w:sz w:val="22"/>
          <w:szCs w:val="22"/>
        </w:rPr>
        <w:t>;</w:t>
      </w:r>
      <w:r w:rsidR="00ED5EA6" w:rsidRPr="00E96C30">
        <w:rPr>
          <w:rFonts w:ascii="Arial Narrow" w:hAnsi="Arial Narrow" w:cs="Arial"/>
          <w:sz w:val="22"/>
          <w:szCs w:val="22"/>
        </w:rPr>
        <w:t xml:space="preserve"> </w:t>
      </w:r>
    </w:p>
    <w:p w14:paraId="1ECE4337" w14:textId="26E0851F" w:rsidR="00ED5EA6" w:rsidRPr="00E96C30" w:rsidRDefault="00ED2FF6" w:rsidP="00ED5EA6">
      <w:pPr>
        <w:numPr>
          <w:ilvl w:val="0"/>
          <w:numId w:val="4"/>
        </w:numPr>
        <w:rPr>
          <w:rFonts w:ascii="Arial Narrow" w:hAnsi="Arial Narrow" w:cs="Arial"/>
          <w:sz w:val="22"/>
          <w:szCs w:val="22"/>
        </w:rPr>
      </w:pPr>
      <w:r w:rsidRPr="00E96C30">
        <w:rPr>
          <w:rFonts w:ascii="Arial Narrow" w:hAnsi="Arial Narrow" w:cs="Arial"/>
          <w:sz w:val="22"/>
          <w:szCs w:val="22"/>
        </w:rPr>
        <w:t>kot udeleženec je prijavljen zaposleni v podjetju, ki ima l</w:t>
      </w:r>
      <w:r w:rsidR="00ED5EA6" w:rsidRPr="00E96C30">
        <w:rPr>
          <w:rFonts w:ascii="Arial Narrow" w:hAnsi="Arial Narrow" w:cs="Arial"/>
          <w:sz w:val="22"/>
          <w:szCs w:val="22"/>
        </w:rPr>
        <w:t xml:space="preserve">astništvo </w:t>
      </w:r>
      <w:r w:rsidR="007B5B9F" w:rsidRPr="00E96C30">
        <w:rPr>
          <w:rFonts w:ascii="Arial Narrow" w:hAnsi="Arial Narrow" w:cs="Arial"/>
          <w:sz w:val="22"/>
          <w:szCs w:val="22"/>
        </w:rPr>
        <w:t>ali delovno razmerje v</w:t>
      </w:r>
      <w:r w:rsidR="00ED5EA6" w:rsidRPr="00E96C30">
        <w:rPr>
          <w:rFonts w:ascii="Arial Narrow" w:hAnsi="Arial Narrow" w:cs="Arial"/>
          <w:sz w:val="22"/>
          <w:szCs w:val="22"/>
        </w:rPr>
        <w:t xml:space="preserve"> podjetj</w:t>
      </w:r>
      <w:r w:rsidR="007B5B9F" w:rsidRPr="00E96C30">
        <w:rPr>
          <w:rFonts w:ascii="Arial Narrow" w:hAnsi="Arial Narrow" w:cs="Arial"/>
          <w:sz w:val="22"/>
          <w:szCs w:val="22"/>
        </w:rPr>
        <w:t>u.</w:t>
      </w:r>
      <w:r w:rsidRPr="00E96C30">
        <w:rPr>
          <w:rFonts w:ascii="Arial Narrow" w:hAnsi="Arial Narrow" w:cs="Arial"/>
          <w:sz w:val="22"/>
          <w:szCs w:val="22"/>
        </w:rPr>
        <w:t xml:space="preserve"> </w:t>
      </w:r>
      <w:r w:rsidR="007B5B9F" w:rsidRPr="00E96C30">
        <w:rPr>
          <w:rFonts w:ascii="Arial Narrow" w:hAnsi="Arial Narrow" w:cs="Arial"/>
          <w:sz w:val="22"/>
          <w:szCs w:val="22"/>
        </w:rPr>
        <w:t>Program je namenjen predvsem odgovornim osebam za financiranje in investicije podjetja (direktor, finančni direktor, direktor računovodstva oz. druga pristojna oseba).</w:t>
      </w:r>
    </w:p>
    <w:p w14:paraId="38484519" w14:textId="0FFE5ACC" w:rsidR="00A81A00" w:rsidRPr="00E96C30" w:rsidRDefault="00A81A00" w:rsidP="00A81A00">
      <w:pPr>
        <w:numPr>
          <w:ilvl w:val="0"/>
          <w:numId w:val="4"/>
        </w:numPr>
        <w:rPr>
          <w:rFonts w:ascii="Arial Narrow" w:hAnsi="Arial Narrow" w:cs="Arial"/>
          <w:sz w:val="22"/>
          <w:szCs w:val="22"/>
        </w:rPr>
      </w:pPr>
      <w:r w:rsidRPr="00E96C30">
        <w:rPr>
          <w:rFonts w:ascii="Arial Narrow" w:hAnsi="Arial Narrow" w:cs="Arial"/>
          <w:sz w:val="22"/>
          <w:szCs w:val="22"/>
        </w:rPr>
        <w:t xml:space="preserve">da podjetje na dan oddaje vloge nima neporavnanih zapadlih finančnih obveznosti v višini 50 eurov ali več do ministrstva oziroma njegovih izvajalskih institucij (Slovenskega podjetniškega sklada, Javne agencije Republike Slovenije za spodbujanje investicij, podjetništva in internacionalizacije), pri čemer neporavnane obveznosti izhajajo iz naslova pogodb o sofinanciranju oz. o dodelitvi javnih sredstev in so bile kot neporavnane in zapadle spoznane v pravnomočni odločbi pristojnega organa. </w:t>
      </w:r>
    </w:p>
    <w:p w14:paraId="098EEBD9" w14:textId="2BEDFB68" w:rsidR="00A81A00" w:rsidRPr="00E96C30" w:rsidRDefault="00A81A00" w:rsidP="00A81A00">
      <w:pPr>
        <w:numPr>
          <w:ilvl w:val="0"/>
          <w:numId w:val="4"/>
        </w:numPr>
        <w:rPr>
          <w:rFonts w:ascii="Arial Narrow" w:hAnsi="Arial Narrow" w:cs="Arial"/>
          <w:sz w:val="22"/>
          <w:szCs w:val="22"/>
        </w:rPr>
      </w:pPr>
      <w:r w:rsidRPr="00E96C30">
        <w:rPr>
          <w:rFonts w:ascii="Arial Narrow" w:hAnsi="Arial Narrow" w:cs="Arial"/>
          <w:sz w:val="22"/>
          <w:szCs w:val="22"/>
        </w:rPr>
        <w:t xml:space="preserve">da podjetje v obdobju zadnjega leta, šteto za nazaj od dneva oddaje vloge, nima neporavnanih zapadlih finančnih obveznosti iz naslova obveznih dajatev in drugih denarnih nedavčnih obveznosti v skladu z zakonom, ki ureja finančno upravo, ki jih pobira davčni organ (v višini 50 eurov ali več na dan oddaje vloge); šteje se, da vlagatelj, ki je gospodarski subjekt, ne izpolnjuje obveznosti tudi, če na dan oddaje vloge ni imel predloženih vseh obračunov davčnih odtegljajev za dohodke iz delovnega razmerja za obdobje zadnjega leta do dne oddaje vloge.  </w:t>
      </w:r>
    </w:p>
    <w:p w14:paraId="3195B72A" w14:textId="0A693760" w:rsidR="00A81A00" w:rsidRPr="00E96C30" w:rsidRDefault="00A81A00" w:rsidP="00A81A00">
      <w:pPr>
        <w:numPr>
          <w:ilvl w:val="0"/>
          <w:numId w:val="4"/>
        </w:numPr>
        <w:rPr>
          <w:rFonts w:ascii="Arial Narrow" w:hAnsi="Arial Narrow" w:cs="Arial"/>
          <w:sz w:val="22"/>
          <w:szCs w:val="22"/>
        </w:rPr>
      </w:pPr>
      <w:r w:rsidRPr="00E96C30">
        <w:rPr>
          <w:rFonts w:ascii="Arial Narrow" w:hAnsi="Arial Narrow" w:cs="Arial"/>
          <w:sz w:val="22"/>
          <w:szCs w:val="22"/>
        </w:rPr>
        <w:lastRenderedPageBreak/>
        <w:t>da podjetje ni v postopku prisilne poravnave, stečajnem postopku, postopku likvidacije ali prisilnega prenehanja, z njegovimi posli iz drugih razlogov ne upravlja sodišče, ni opustil poslovne dejavnosti in ni v stanju insolventnosti, v skladu z določbami Zakona o finančnem poslovanju, postopkih zaradi insolventnosti in prisilnem prenehanju (</w:t>
      </w:r>
      <w:r w:rsidR="00B72C2A" w:rsidRPr="00E96C30">
        <w:rPr>
          <w:rFonts w:ascii="Arial Narrow" w:hAnsi="Arial Narrow" w:cs="Arial"/>
          <w:sz w:val="22"/>
          <w:szCs w:val="22"/>
        </w:rPr>
        <w:t xml:space="preserve">Uradni list RS, št. 176/21 – uradno prečiščeno besedilo, 178/21 – </w:t>
      </w:r>
      <w:proofErr w:type="spellStart"/>
      <w:r w:rsidR="00B72C2A" w:rsidRPr="00E96C30">
        <w:rPr>
          <w:rFonts w:ascii="Arial Narrow" w:hAnsi="Arial Narrow" w:cs="Arial"/>
          <w:sz w:val="22"/>
          <w:szCs w:val="22"/>
        </w:rPr>
        <w:t>popr</w:t>
      </w:r>
      <w:proofErr w:type="spellEnd"/>
      <w:r w:rsidR="00B72C2A" w:rsidRPr="00E96C30">
        <w:rPr>
          <w:rFonts w:ascii="Arial Narrow" w:hAnsi="Arial Narrow" w:cs="Arial"/>
          <w:sz w:val="22"/>
          <w:szCs w:val="22"/>
        </w:rPr>
        <w:t xml:space="preserve">., 196/21 – </w:t>
      </w:r>
      <w:proofErr w:type="spellStart"/>
      <w:r w:rsidR="00B72C2A" w:rsidRPr="00E96C30">
        <w:rPr>
          <w:rFonts w:ascii="Arial Narrow" w:hAnsi="Arial Narrow" w:cs="Arial"/>
          <w:sz w:val="22"/>
          <w:szCs w:val="22"/>
        </w:rPr>
        <w:t>odl</w:t>
      </w:r>
      <w:proofErr w:type="spellEnd"/>
      <w:r w:rsidR="00B72C2A" w:rsidRPr="00E96C30">
        <w:rPr>
          <w:rFonts w:ascii="Arial Narrow" w:hAnsi="Arial Narrow" w:cs="Arial"/>
          <w:sz w:val="22"/>
          <w:szCs w:val="22"/>
        </w:rPr>
        <w:t xml:space="preserve">. US, 157/22 – </w:t>
      </w:r>
      <w:proofErr w:type="spellStart"/>
      <w:r w:rsidR="00B72C2A" w:rsidRPr="00E96C30">
        <w:rPr>
          <w:rFonts w:ascii="Arial Narrow" w:hAnsi="Arial Narrow" w:cs="Arial"/>
          <w:sz w:val="22"/>
          <w:szCs w:val="22"/>
        </w:rPr>
        <w:t>odl</w:t>
      </w:r>
      <w:proofErr w:type="spellEnd"/>
      <w:r w:rsidR="00B72C2A" w:rsidRPr="00E96C30">
        <w:rPr>
          <w:rFonts w:ascii="Arial Narrow" w:hAnsi="Arial Narrow" w:cs="Arial"/>
          <w:sz w:val="22"/>
          <w:szCs w:val="22"/>
        </w:rPr>
        <w:t xml:space="preserve">. US, 35/23 – </w:t>
      </w:r>
      <w:proofErr w:type="spellStart"/>
      <w:r w:rsidR="00B72C2A" w:rsidRPr="00E96C30">
        <w:rPr>
          <w:rFonts w:ascii="Arial Narrow" w:hAnsi="Arial Narrow" w:cs="Arial"/>
          <w:sz w:val="22"/>
          <w:szCs w:val="22"/>
        </w:rPr>
        <w:t>odl</w:t>
      </w:r>
      <w:proofErr w:type="spellEnd"/>
      <w:r w:rsidR="00B72C2A" w:rsidRPr="00E96C30">
        <w:rPr>
          <w:rFonts w:ascii="Arial Narrow" w:hAnsi="Arial Narrow" w:cs="Arial"/>
          <w:sz w:val="22"/>
          <w:szCs w:val="22"/>
        </w:rPr>
        <w:t xml:space="preserve">. US, 57/23 – </w:t>
      </w:r>
      <w:proofErr w:type="spellStart"/>
      <w:r w:rsidR="00B72C2A" w:rsidRPr="00E96C30">
        <w:rPr>
          <w:rFonts w:ascii="Arial Narrow" w:hAnsi="Arial Narrow" w:cs="Arial"/>
          <w:sz w:val="22"/>
          <w:szCs w:val="22"/>
        </w:rPr>
        <w:t>odl</w:t>
      </w:r>
      <w:proofErr w:type="spellEnd"/>
      <w:r w:rsidR="00B72C2A" w:rsidRPr="00E96C30">
        <w:rPr>
          <w:rFonts w:ascii="Arial Narrow" w:hAnsi="Arial Narrow" w:cs="Arial"/>
          <w:sz w:val="22"/>
          <w:szCs w:val="22"/>
        </w:rPr>
        <w:t xml:space="preserve">. US, 102/23, 25/25 – </w:t>
      </w:r>
      <w:proofErr w:type="spellStart"/>
      <w:r w:rsidR="00B72C2A" w:rsidRPr="00E96C30">
        <w:rPr>
          <w:rFonts w:ascii="Arial Narrow" w:hAnsi="Arial Narrow" w:cs="Arial"/>
          <w:sz w:val="22"/>
          <w:szCs w:val="22"/>
        </w:rPr>
        <w:t>odl</w:t>
      </w:r>
      <w:proofErr w:type="spellEnd"/>
      <w:r w:rsidR="00B72C2A" w:rsidRPr="00E96C30">
        <w:rPr>
          <w:rFonts w:ascii="Arial Narrow" w:hAnsi="Arial Narrow" w:cs="Arial"/>
          <w:sz w:val="22"/>
          <w:szCs w:val="22"/>
        </w:rPr>
        <w:t>. US in 40/25</w:t>
      </w:r>
      <w:r w:rsidRPr="00E96C30">
        <w:rPr>
          <w:rFonts w:ascii="Arial Narrow" w:hAnsi="Arial Narrow" w:cs="Arial"/>
          <w:sz w:val="22"/>
          <w:szCs w:val="22"/>
        </w:rPr>
        <w:t xml:space="preserve">) in ni v postopku likvidacije ali izbrisa po Zakonu o gospodarskih družbah (Uradni list RS, št. 65/09 – uradno prečiščeno besedilo, 33/11, 91/11, 32/12, 57/12, 44/13 – </w:t>
      </w:r>
      <w:proofErr w:type="spellStart"/>
      <w:r w:rsidRPr="00E96C30">
        <w:rPr>
          <w:rFonts w:ascii="Arial Narrow" w:hAnsi="Arial Narrow" w:cs="Arial"/>
          <w:sz w:val="22"/>
          <w:szCs w:val="22"/>
        </w:rPr>
        <w:t>odl</w:t>
      </w:r>
      <w:proofErr w:type="spellEnd"/>
      <w:r w:rsidRPr="00E96C30">
        <w:rPr>
          <w:rFonts w:ascii="Arial Narrow" w:hAnsi="Arial Narrow" w:cs="Arial"/>
          <w:sz w:val="22"/>
          <w:szCs w:val="22"/>
        </w:rPr>
        <w:t xml:space="preserve">. US, 82/13, 55/15, 15/17, 22/19 – </w:t>
      </w:r>
      <w:proofErr w:type="spellStart"/>
      <w:r w:rsidRPr="00E96C30">
        <w:rPr>
          <w:rFonts w:ascii="Arial Narrow" w:hAnsi="Arial Narrow" w:cs="Arial"/>
          <w:sz w:val="22"/>
          <w:szCs w:val="22"/>
        </w:rPr>
        <w:t>ZPosS</w:t>
      </w:r>
      <w:proofErr w:type="spellEnd"/>
      <w:r w:rsidRPr="00E96C30">
        <w:rPr>
          <w:rFonts w:ascii="Arial Narrow" w:hAnsi="Arial Narrow" w:cs="Arial"/>
          <w:sz w:val="22"/>
          <w:szCs w:val="22"/>
        </w:rPr>
        <w:t xml:space="preserve">, 158/20 – </w:t>
      </w:r>
      <w:proofErr w:type="spellStart"/>
      <w:r w:rsidRPr="00E96C30">
        <w:rPr>
          <w:rFonts w:ascii="Arial Narrow" w:hAnsi="Arial Narrow" w:cs="Arial"/>
          <w:sz w:val="22"/>
          <w:szCs w:val="22"/>
        </w:rPr>
        <w:t>ZIntPK</w:t>
      </w:r>
      <w:proofErr w:type="spellEnd"/>
      <w:r w:rsidRPr="00E96C30">
        <w:rPr>
          <w:rFonts w:ascii="Arial Narrow" w:hAnsi="Arial Narrow" w:cs="Arial"/>
          <w:sz w:val="22"/>
          <w:szCs w:val="22"/>
        </w:rPr>
        <w:t xml:space="preserve">-C, 18/21, 18/23 – ZDU-1O, 75/23 in 102/24). </w:t>
      </w:r>
    </w:p>
    <w:p w14:paraId="46C640CA" w14:textId="241B97C5" w:rsidR="00A81A00" w:rsidRPr="00E96C30" w:rsidRDefault="00A81A00" w:rsidP="00A81A00">
      <w:pPr>
        <w:numPr>
          <w:ilvl w:val="0"/>
          <w:numId w:val="4"/>
        </w:numPr>
        <w:rPr>
          <w:rFonts w:ascii="Arial Narrow" w:hAnsi="Arial Narrow" w:cs="Arial"/>
          <w:sz w:val="22"/>
          <w:szCs w:val="22"/>
        </w:rPr>
      </w:pPr>
      <w:r w:rsidRPr="00E96C30">
        <w:rPr>
          <w:rFonts w:ascii="Arial Narrow" w:hAnsi="Arial Narrow" w:cs="Arial"/>
          <w:sz w:val="22"/>
          <w:szCs w:val="22"/>
        </w:rPr>
        <w:t xml:space="preserve">da podjetje ne prejema in ni v postopku pridobivanja državnih pomoči za reševanje in prestrukturiranje podjetij v težavah po Zakonu o pomoči za reševanje in prestrukturiranje gospodarskih družb v težavah (Uradni list RS, št. 5/17) in ni podjetje v težavah skladno z 18. točko 2. člena Uredbe Komisije 651/2014/EU. </w:t>
      </w:r>
    </w:p>
    <w:p w14:paraId="0FDB29CA" w14:textId="1A6A2623" w:rsidR="00424CD4" w:rsidRPr="00E96C30" w:rsidRDefault="00424CD4" w:rsidP="00922313">
      <w:pPr>
        <w:pStyle w:val="Odstavekseznama"/>
        <w:numPr>
          <w:ilvl w:val="0"/>
          <w:numId w:val="4"/>
        </w:numPr>
        <w:spacing w:line="276" w:lineRule="auto"/>
        <w:jc w:val="both"/>
        <w:rPr>
          <w:rFonts w:ascii="Arial Narrow" w:hAnsi="Arial Narrow" w:cs="Arial"/>
          <w:sz w:val="22"/>
          <w:szCs w:val="22"/>
        </w:rPr>
      </w:pPr>
      <w:r w:rsidRPr="00E96C30">
        <w:rPr>
          <w:rFonts w:ascii="Arial Narrow" w:hAnsi="Arial Narrow" w:cs="Arial"/>
          <w:sz w:val="22"/>
          <w:szCs w:val="22"/>
        </w:rPr>
        <w:t xml:space="preserve">da podjetje ni podjetje težavah kot jih določajo a, b in e točke 18. točke 2. člena Uredbe 651/2014/EU. </w:t>
      </w:r>
    </w:p>
    <w:p w14:paraId="11080AF3" w14:textId="7363A95D" w:rsidR="00A81A00" w:rsidRPr="00E96C30" w:rsidRDefault="00A81A00" w:rsidP="00A81A00">
      <w:pPr>
        <w:numPr>
          <w:ilvl w:val="0"/>
          <w:numId w:val="4"/>
        </w:numPr>
        <w:rPr>
          <w:rFonts w:ascii="Arial Narrow" w:hAnsi="Arial Narrow" w:cs="Arial"/>
          <w:sz w:val="22"/>
          <w:szCs w:val="22"/>
        </w:rPr>
      </w:pPr>
      <w:r w:rsidRPr="00E96C30">
        <w:rPr>
          <w:rFonts w:ascii="Arial Narrow" w:hAnsi="Arial Narrow" w:cs="Arial"/>
          <w:sz w:val="22"/>
          <w:szCs w:val="22"/>
        </w:rPr>
        <w:t xml:space="preserve">da podjetje nima prepovedi poslovanja v razmerju do ministrstva oz. v razmerju z izvajalskima institucijama (Slovenski podjetniški sklad, Javna agencija Republike Slovenije za spodbujanje investicij, podjetništva in internacionalizacije) v obsegu, kot izhaja iz 35. člena Zakona o integriteti in preprečevanju korupcije (Uradni list RS, št. 69/11 – uradno prečiščeno besedilo, 158/20, 3/22 – </w:t>
      </w:r>
      <w:proofErr w:type="spellStart"/>
      <w:r w:rsidRPr="00E96C30">
        <w:rPr>
          <w:rFonts w:ascii="Arial Narrow" w:hAnsi="Arial Narrow" w:cs="Arial"/>
          <w:sz w:val="22"/>
          <w:szCs w:val="22"/>
        </w:rPr>
        <w:t>ZDeb</w:t>
      </w:r>
      <w:proofErr w:type="spellEnd"/>
      <w:r w:rsidRPr="00E96C30">
        <w:rPr>
          <w:rFonts w:ascii="Arial Narrow" w:hAnsi="Arial Narrow" w:cs="Arial"/>
          <w:sz w:val="22"/>
          <w:szCs w:val="22"/>
        </w:rPr>
        <w:t xml:space="preserve"> in 16/23 - </w:t>
      </w:r>
      <w:proofErr w:type="spellStart"/>
      <w:r w:rsidRPr="00E96C30">
        <w:rPr>
          <w:rFonts w:ascii="Arial Narrow" w:hAnsi="Arial Narrow" w:cs="Arial"/>
          <w:sz w:val="22"/>
          <w:szCs w:val="22"/>
        </w:rPr>
        <w:t>ZZPri</w:t>
      </w:r>
      <w:proofErr w:type="spellEnd"/>
      <w:r w:rsidRPr="00E96C30">
        <w:rPr>
          <w:rFonts w:ascii="Arial Narrow" w:hAnsi="Arial Narrow" w:cs="Arial"/>
          <w:sz w:val="22"/>
          <w:szCs w:val="22"/>
        </w:rPr>
        <w:t xml:space="preserve">). </w:t>
      </w:r>
    </w:p>
    <w:p w14:paraId="47C5C42E" w14:textId="1B15925D" w:rsidR="00424CD4" w:rsidRPr="00E96C30" w:rsidRDefault="00424CD4" w:rsidP="00922313">
      <w:pPr>
        <w:pStyle w:val="Odstavekseznama"/>
        <w:numPr>
          <w:ilvl w:val="0"/>
          <w:numId w:val="4"/>
        </w:numPr>
        <w:spacing w:line="276" w:lineRule="auto"/>
        <w:jc w:val="both"/>
        <w:rPr>
          <w:rFonts w:ascii="Arial Narrow" w:hAnsi="Arial Narrow" w:cs="Arial"/>
          <w:sz w:val="22"/>
          <w:szCs w:val="22"/>
        </w:rPr>
      </w:pPr>
      <w:r w:rsidRPr="00E96C30">
        <w:rPr>
          <w:rFonts w:ascii="Arial Narrow" w:hAnsi="Arial Narrow" w:cs="Arial"/>
          <w:sz w:val="22"/>
          <w:szCs w:val="22"/>
        </w:rPr>
        <w:t>Do pomoči na podlagi priglašene sheme</w:t>
      </w:r>
      <w:r w:rsidR="005B2015" w:rsidRPr="00E96C30">
        <w:rPr>
          <w:rFonts w:ascii="Arial Narrow" w:hAnsi="Arial Narrow" w:cs="Arial"/>
          <w:sz w:val="22"/>
          <w:szCs w:val="22"/>
        </w:rPr>
        <w:t xml:space="preserve"> de </w:t>
      </w:r>
      <w:proofErr w:type="spellStart"/>
      <w:r w:rsidR="005B2015" w:rsidRPr="00E96C30">
        <w:rPr>
          <w:rFonts w:ascii="Arial Narrow" w:hAnsi="Arial Narrow" w:cs="Arial"/>
          <w:sz w:val="22"/>
          <w:szCs w:val="22"/>
        </w:rPr>
        <w:t>minimis</w:t>
      </w:r>
      <w:proofErr w:type="spellEnd"/>
      <w:r w:rsidRPr="00E96C30">
        <w:rPr>
          <w:rFonts w:ascii="Arial Narrow" w:hAnsi="Arial Narrow" w:cs="Arial"/>
          <w:sz w:val="22"/>
          <w:szCs w:val="22"/>
        </w:rPr>
        <w:t xml:space="preserve"> niso upravičena podjetja (upravičenci/prejemniki), dejavna v:</w:t>
      </w:r>
    </w:p>
    <w:p w14:paraId="0903F241" w14:textId="77777777" w:rsidR="00424CD4" w:rsidRPr="00E96C30" w:rsidRDefault="00424CD4" w:rsidP="00922313">
      <w:pPr>
        <w:pStyle w:val="Odstavekseznama"/>
        <w:numPr>
          <w:ilvl w:val="1"/>
          <w:numId w:val="4"/>
        </w:numPr>
        <w:spacing w:after="0" w:line="276" w:lineRule="auto"/>
        <w:jc w:val="both"/>
        <w:rPr>
          <w:rFonts w:ascii="Arial Narrow" w:hAnsi="Arial Narrow" w:cs="Arial"/>
          <w:sz w:val="22"/>
          <w:szCs w:val="22"/>
        </w:rPr>
      </w:pPr>
      <w:r w:rsidRPr="00E96C30">
        <w:rPr>
          <w:rFonts w:ascii="Arial Narrow" w:hAnsi="Arial Narrow" w:cs="Arial"/>
          <w:sz w:val="22"/>
          <w:szCs w:val="22"/>
        </w:rPr>
        <w:t>primarni proizvodnji ribiških proizvodov in proizvodov iz akvakulture;</w:t>
      </w:r>
    </w:p>
    <w:p w14:paraId="77715D69" w14:textId="77777777" w:rsidR="00424CD4" w:rsidRPr="00E96C30" w:rsidRDefault="00424CD4" w:rsidP="00922313">
      <w:pPr>
        <w:pStyle w:val="Odstavekseznama"/>
        <w:numPr>
          <w:ilvl w:val="1"/>
          <w:numId w:val="4"/>
        </w:numPr>
        <w:spacing w:after="0" w:line="276" w:lineRule="auto"/>
        <w:jc w:val="both"/>
        <w:rPr>
          <w:rFonts w:ascii="Arial Narrow" w:hAnsi="Arial Narrow" w:cs="Arial"/>
          <w:sz w:val="22"/>
          <w:szCs w:val="22"/>
        </w:rPr>
      </w:pPr>
      <w:r w:rsidRPr="00E96C30">
        <w:rPr>
          <w:rFonts w:ascii="Arial Narrow" w:hAnsi="Arial Narrow" w:cs="Arial"/>
          <w:sz w:val="22"/>
          <w:szCs w:val="22"/>
        </w:rPr>
        <w:t>predelavi in trženju ribiških proizvodov in proizvodov iz akvakulture, kadar je znesek pomoči določen na podlagi cene ali količine proizvodov, nabavljenih ali danih na trg;</w:t>
      </w:r>
    </w:p>
    <w:p w14:paraId="53196F04" w14:textId="77777777" w:rsidR="00424CD4" w:rsidRPr="00E96C30" w:rsidRDefault="00424CD4" w:rsidP="00922313">
      <w:pPr>
        <w:pStyle w:val="Odstavekseznama"/>
        <w:numPr>
          <w:ilvl w:val="1"/>
          <w:numId w:val="4"/>
        </w:numPr>
        <w:spacing w:after="0" w:line="276" w:lineRule="auto"/>
        <w:jc w:val="both"/>
        <w:rPr>
          <w:rFonts w:ascii="Arial Narrow" w:hAnsi="Arial Narrow" w:cs="Arial"/>
          <w:sz w:val="22"/>
          <w:szCs w:val="22"/>
        </w:rPr>
      </w:pPr>
      <w:r w:rsidRPr="00E96C30">
        <w:rPr>
          <w:rFonts w:ascii="Arial Narrow" w:hAnsi="Arial Narrow" w:cs="Arial"/>
          <w:sz w:val="22"/>
          <w:szCs w:val="22"/>
        </w:rPr>
        <w:t>primarni proizvodnji kmetijskih proizvodov;</w:t>
      </w:r>
    </w:p>
    <w:p w14:paraId="11C4DF9F" w14:textId="77777777" w:rsidR="00424CD4" w:rsidRPr="00E96C30" w:rsidRDefault="00424CD4" w:rsidP="00922313">
      <w:pPr>
        <w:pStyle w:val="Odstavekseznama"/>
        <w:numPr>
          <w:ilvl w:val="1"/>
          <w:numId w:val="4"/>
        </w:numPr>
        <w:spacing w:after="0" w:line="276" w:lineRule="auto"/>
        <w:jc w:val="both"/>
        <w:rPr>
          <w:rFonts w:ascii="Arial Narrow" w:hAnsi="Arial Narrow" w:cs="Arial"/>
          <w:sz w:val="22"/>
          <w:szCs w:val="22"/>
        </w:rPr>
      </w:pPr>
      <w:r w:rsidRPr="00E96C30">
        <w:rPr>
          <w:rFonts w:ascii="Arial Narrow" w:hAnsi="Arial Narrow" w:cs="Arial"/>
          <w:sz w:val="22"/>
          <w:szCs w:val="22"/>
        </w:rPr>
        <w:t>predelavi in trženju kmetijskih proizvodov:</w:t>
      </w:r>
    </w:p>
    <w:p w14:paraId="48C39135" w14:textId="77777777" w:rsidR="00424CD4" w:rsidRPr="00E96C30" w:rsidRDefault="00424CD4" w:rsidP="00922313">
      <w:pPr>
        <w:pStyle w:val="Odstavekseznama"/>
        <w:numPr>
          <w:ilvl w:val="2"/>
          <w:numId w:val="4"/>
        </w:numPr>
        <w:spacing w:after="0" w:line="276" w:lineRule="auto"/>
        <w:jc w:val="both"/>
        <w:rPr>
          <w:rFonts w:ascii="Arial Narrow" w:hAnsi="Arial Narrow" w:cs="Arial"/>
          <w:sz w:val="22"/>
          <w:szCs w:val="22"/>
        </w:rPr>
      </w:pPr>
      <w:r w:rsidRPr="00E96C30">
        <w:rPr>
          <w:rFonts w:ascii="Arial Narrow" w:hAnsi="Arial Narrow" w:cs="Arial"/>
          <w:sz w:val="22"/>
          <w:szCs w:val="22"/>
        </w:rPr>
        <w:t>kadar je znesek pomoči določen na podlagi cene oziroma količine takih proizvodov, ki so nabavljeni od primarnih proizvajalcev ali jih je na trg dalo zadevno podjetje;</w:t>
      </w:r>
    </w:p>
    <w:p w14:paraId="11A66BCF" w14:textId="77777777" w:rsidR="00424CD4" w:rsidRPr="00E96C30" w:rsidRDefault="00424CD4" w:rsidP="00424CD4">
      <w:pPr>
        <w:pStyle w:val="Odstavekseznama"/>
        <w:numPr>
          <w:ilvl w:val="2"/>
          <w:numId w:val="4"/>
        </w:numPr>
        <w:spacing w:after="0" w:line="276" w:lineRule="auto"/>
        <w:jc w:val="both"/>
        <w:rPr>
          <w:rFonts w:ascii="Arial Narrow" w:hAnsi="Arial Narrow" w:cs="Arial"/>
          <w:sz w:val="22"/>
          <w:szCs w:val="22"/>
        </w:rPr>
      </w:pPr>
      <w:r w:rsidRPr="00E96C30">
        <w:rPr>
          <w:rFonts w:ascii="Arial Narrow" w:hAnsi="Arial Narrow" w:cs="Arial"/>
          <w:sz w:val="22"/>
          <w:szCs w:val="22"/>
        </w:rPr>
        <w:t xml:space="preserve"> kadar je pomoč pogojena s tem, da se delno ali v celoti prenese na primarne proizvajalce. </w:t>
      </w:r>
    </w:p>
    <w:p w14:paraId="67F8E210" w14:textId="77777777" w:rsidR="00424CD4" w:rsidRPr="00E96C30" w:rsidRDefault="00424CD4" w:rsidP="00424CD4">
      <w:pPr>
        <w:spacing w:after="0" w:line="276" w:lineRule="auto"/>
        <w:jc w:val="both"/>
        <w:rPr>
          <w:rFonts w:ascii="Arial Narrow" w:hAnsi="Arial Narrow" w:cs="Arial"/>
          <w:sz w:val="22"/>
          <w:szCs w:val="22"/>
        </w:rPr>
      </w:pPr>
    </w:p>
    <w:p w14:paraId="00543D66" w14:textId="6E665C89" w:rsidR="00424CD4" w:rsidRPr="00E96C30" w:rsidRDefault="00424CD4" w:rsidP="00922313">
      <w:pPr>
        <w:spacing w:after="0" w:line="276" w:lineRule="auto"/>
        <w:jc w:val="both"/>
        <w:rPr>
          <w:rFonts w:ascii="Arial Narrow" w:hAnsi="Arial Narrow" w:cs="Arial"/>
          <w:sz w:val="22"/>
          <w:szCs w:val="22"/>
        </w:rPr>
      </w:pPr>
      <w:r w:rsidRPr="00E96C30">
        <w:rPr>
          <w:rFonts w:ascii="Arial Narrow" w:hAnsi="Arial Narrow" w:cs="Arial"/>
          <w:sz w:val="22"/>
          <w:szCs w:val="22"/>
        </w:rPr>
        <w:t xml:space="preserve">Če je podjetje dejavno v enem od zgoraj navedenih sektorjev, obenem pa je dejavno v enem ali več drugih sektorjev, ki niso navedeni zgoraj, ali opravlja še druge dejavnosti v sektorjih, ki niso zgoraj navedeni, se pomoč de </w:t>
      </w:r>
      <w:proofErr w:type="spellStart"/>
      <w:r w:rsidRPr="00E96C30">
        <w:rPr>
          <w:rFonts w:ascii="Arial Narrow" w:hAnsi="Arial Narrow" w:cs="Arial"/>
          <w:sz w:val="22"/>
          <w:szCs w:val="22"/>
        </w:rPr>
        <w:t>minimis</w:t>
      </w:r>
      <w:proofErr w:type="spellEnd"/>
      <w:r w:rsidRPr="00E96C30">
        <w:rPr>
          <w:rFonts w:ascii="Arial Narrow" w:hAnsi="Arial Narrow" w:cs="Arial"/>
          <w:sz w:val="22"/>
          <w:szCs w:val="22"/>
        </w:rPr>
        <w:t xml:space="preserve"> lahko dodeli za nenavedene sektorje ali dejavnosti, pod pogojem, da se, na primer z ločevanjem računovodskih izkazov, zagotovi, da dejavnosti v zgoraj navedenih sektorjih niso deležne pomoči de </w:t>
      </w:r>
      <w:proofErr w:type="spellStart"/>
      <w:r w:rsidRPr="00E96C30">
        <w:rPr>
          <w:rFonts w:ascii="Arial Narrow" w:hAnsi="Arial Narrow" w:cs="Arial"/>
          <w:sz w:val="22"/>
          <w:szCs w:val="22"/>
        </w:rPr>
        <w:t>minimis</w:t>
      </w:r>
      <w:proofErr w:type="spellEnd"/>
    </w:p>
    <w:p w14:paraId="59599BDD" w14:textId="4F5F8262" w:rsidR="00A81A00" w:rsidRPr="00E96C30" w:rsidRDefault="00A81A00" w:rsidP="00A81A00">
      <w:pPr>
        <w:numPr>
          <w:ilvl w:val="0"/>
          <w:numId w:val="4"/>
        </w:numPr>
        <w:rPr>
          <w:rFonts w:ascii="Arial Narrow" w:hAnsi="Arial Narrow" w:cs="Arial"/>
          <w:sz w:val="22"/>
          <w:szCs w:val="22"/>
        </w:rPr>
      </w:pPr>
      <w:r w:rsidRPr="00E96C30">
        <w:rPr>
          <w:rFonts w:ascii="Arial Narrow" w:hAnsi="Arial Narrow" w:cs="Arial"/>
          <w:sz w:val="22"/>
          <w:szCs w:val="22"/>
        </w:rPr>
        <w:t>da dejanski lastnik(i) družbe v skladu z Zakonom o preprečevanju pranja denarja in financiranja terorizma (</w:t>
      </w:r>
      <w:r w:rsidR="00B72C2A" w:rsidRPr="00E96C30">
        <w:rPr>
          <w:rFonts w:ascii="Arial Narrow" w:hAnsi="Arial Narrow" w:cs="Arial"/>
          <w:sz w:val="22"/>
          <w:szCs w:val="22"/>
        </w:rPr>
        <w:t>Uradni list RS, št. </w:t>
      </w:r>
      <w:hyperlink r:id="rId11" w:tgtFrame="_blank" w:tooltip="Zakon o preprečevanju pranja denarja in financiranja terorizma (ZPPDFT-2)" w:history="1">
        <w:r w:rsidR="00B72C2A" w:rsidRPr="00E96C30">
          <w:rPr>
            <w:rStyle w:val="Hiperpovezava"/>
            <w:rFonts w:ascii="Arial Narrow" w:hAnsi="Arial Narrow" w:cs="Arial"/>
            <w:sz w:val="22"/>
            <w:szCs w:val="22"/>
          </w:rPr>
          <w:t>48/22</w:t>
        </w:r>
      </w:hyperlink>
      <w:r w:rsidR="00B72C2A" w:rsidRPr="00E96C30">
        <w:rPr>
          <w:rFonts w:ascii="Arial Narrow" w:hAnsi="Arial Narrow" w:cs="Arial"/>
          <w:sz w:val="22"/>
          <w:szCs w:val="22"/>
        </w:rPr>
        <w:t>, </w:t>
      </w:r>
      <w:hyperlink r:id="rId12" w:tgtFrame="_blank" w:tooltip="Zakon o spremembah in dopolnitvah Zakona o preprečevanju pranja denarja in financiranja terorizma (ZPPDFT-2A)" w:history="1">
        <w:r w:rsidR="00B72C2A" w:rsidRPr="00E96C30">
          <w:rPr>
            <w:rStyle w:val="Hiperpovezava"/>
            <w:rFonts w:ascii="Arial Narrow" w:hAnsi="Arial Narrow" w:cs="Arial"/>
            <w:sz w:val="22"/>
            <w:szCs w:val="22"/>
          </w:rPr>
          <w:t>145/22</w:t>
        </w:r>
      </w:hyperlink>
      <w:r w:rsidR="00B72C2A" w:rsidRPr="00E96C30">
        <w:rPr>
          <w:rFonts w:ascii="Arial Narrow" w:hAnsi="Arial Narrow" w:cs="Arial"/>
          <w:sz w:val="22"/>
          <w:szCs w:val="22"/>
        </w:rPr>
        <w:t>, </w:t>
      </w:r>
      <w:hyperlink r:id="rId13" w:tgtFrame="_blank" w:tooltip="Zakon o spremembah in dopolnitvah Zakona o preprečevanju pranja denarja in financiranja terorizma (ZPPDFT-2B)" w:history="1">
        <w:r w:rsidR="00B72C2A" w:rsidRPr="00E96C30">
          <w:rPr>
            <w:rStyle w:val="Hiperpovezava"/>
            <w:rFonts w:ascii="Arial Narrow" w:hAnsi="Arial Narrow" w:cs="Arial"/>
            <w:sz w:val="22"/>
            <w:szCs w:val="22"/>
          </w:rPr>
          <w:t>17/25</w:t>
        </w:r>
      </w:hyperlink>
      <w:r w:rsidR="00B72C2A" w:rsidRPr="00E96C30">
        <w:rPr>
          <w:rFonts w:ascii="Arial Narrow" w:hAnsi="Arial Narrow" w:cs="Arial"/>
          <w:sz w:val="22"/>
          <w:szCs w:val="22"/>
        </w:rPr>
        <w:t> in </w:t>
      </w:r>
      <w:hyperlink r:id="rId14" w:tgtFrame="_blank" w:tooltip="Zakon o spremembah in dopolnitvah Zakona o preprečevanju pranja denarja in financiranja terorizma (ZPPDFT-2C)" w:history="1">
        <w:r w:rsidR="00B72C2A" w:rsidRPr="00E96C30">
          <w:rPr>
            <w:rStyle w:val="Hiperpovezava"/>
            <w:rFonts w:ascii="Arial Narrow" w:hAnsi="Arial Narrow" w:cs="Arial"/>
            <w:sz w:val="22"/>
            <w:szCs w:val="22"/>
          </w:rPr>
          <w:t>56/25</w:t>
        </w:r>
      </w:hyperlink>
      <w:r w:rsidR="00B72C2A" w:rsidRPr="00E96C30" w:rsidDel="00B72C2A">
        <w:rPr>
          <w:rFonts w:ascii="Arial Narrow" w:hAnsi="Arial Narrow" w:cs="Arial"/>
          <w:sz w:val="22"/>
          <w:szCs w:val="22"/>
        </w:rPr>
        <w:t xml:space="preserve"> </w:t>
      </w:r>
      <w:r w:rsidRPr="00E96C30">
        <w:rPr>
          <w:rFonts w:ascii="Arial Narrow" w:hAnsi="Arial Narrow" w:cs="Arial"/>
          <w:sz w:val="22"/>
          <w:szCs w:val="22"/>
        </w:rPr>
        <w:t xml:space="preserve">) ni(so) vpleten(i) v postopke pranja denarja in financiranja terorizma. </w:t>
      </w:r>
    </w:p>
    <w:p w14:paraId="435E1147" w14:textId="2DC5D803" w:rsidR="00A81A00" w:rsidRPr="00E96C30" w:rsidRDefault="00A81A00" w:rsidP="00A81A00">
      <w:pPr>
        <w:numPr>
          <w:ilvl w:val="0"/>
          <w:numId w:val="4"/>
        </w:numPr>
        <w:rPr>
          <w:rFonts w:ascii="Arial Narrow" w:hAnsi="Arial Narrow" w:cs="Arial"/>
          <w:sz w:val="22"/>
          <w:szCs w:val="22"/>
        </w:rPr>
      </w:pPr>
      <w:r w:rsidRPr="00E96C30">
        <w:rPr>
          <w:rFonts w:ascii="Arial Narrow" w:hAnsi="Arial Narrow" w:cs="Arial"/>
          <w:sz w:val="22"/>
          <w:szCs w:val="22"/>
        </w:rPr>
        <w:t xml:space="preserve">da podjetje ni v postopku vračanja neupravičeno prejete državne pomoči, na osnovi odločbe Evropske komisije, ki je prejeto državno pomoč razglasila za nezakonito in nezdružljivo s skupnim trgom Skupnosti. </w:t>
      </w:r>
    </w:p>
    <w:p w14:paraId="74E06351" w14:textId="0E3BDDF0" w:rsidR="00A81A00" w:rsidRPr="00E96C30" w:rsidRDefault="00A81A00" w:rsidP="00A81A00">
      <w:pPr>
        <w:numPr>
          <w:ilvl w:val="0"/>
          <w:numId w:val="4"/>
        </w:numPr>
        <w:rPr>
          <w:rFonts w:ascii="Arial Narrow" w:hAnsi="Arial Narrow" w:cs="Arial"/>
          <w:sz w:val="22"/>
          <w:szCs w:val="22"/>
        </w:rPr>
      </w:pPr>
      <w:r w:rsidRPr="00E96C30">
        <w:rPr>
          <w:rFonts w:ascii="Arial Narrow" w:hAnsi="Arial Narrow" w:cs="Arial"/>
          <w:sz w:val="22"/>
          <w:szCs w:val="22"/>
        </w:rPr>
        <w:t xml:space="preserve">da podjetje za iste upravičene stroške in aktivnosti, ki so predmet financiranja v tem razpisu, ni in ne bo pridobilo sredstev iz drugih javnih virov (sredstev evropskega, državnega ali lokalnega proračuna) - prepoved dvojnega financiranja. </w:t>
      </w:r>
    </w:p>
    <w:p w14:paraId="74ACD30C" w14:textId="29BE0832" w:rsidR="00A81A00" w:rsidRPr="00E96C30" w:rsidRDefault="00A81A00" w:rsidP="00A81A00">
      <w:pPr>
        <w:numPr>
          <w:ilvl w:val="0"/>
          <w:numId w:val="4"/>
        </w:numPr>
        <w:rPr>
          <w:rFonts w:ascii="Arial Narrow" w:hAnsi="Arial Narrow" w:cs="Arial"/>
          <w:sz w:val="22"/>
          <w:szCs w:val="22"/>
        </w:rPr>
      </w:pPr>
      <w:r w:rsidRPr="00E96C30">
        <w:rPr>
          <w:rFonts w:ascii="Arial Narrow" w:hAnsi="Arial Narrow" w:cs="Arial"/>
          <w:sz w:val="22"/>
          <w:szCs w:val="22"/>
        </w:rPr>
        <w:t xml:space="preserve">da podjetje nima neporavnanega vračila preveč izplačane pomoči po pravilu de </w:t>
      </w:r>
      <w:proofErr w:type="spellStart"/>
      <w:r w:rsidRPr="00E96C30">
        <w:rPr>
          <w:rFonts w:ascii="Arial Narrow" w:hAnsi="Arial Narrow" w:cs="Arial"/>
          <w:sz w:val="22"/>
          <w:szCs w:val="22"/>
        </w:rPr>
        <w:t>minimis</w:t>
      </w:r>
      <w:proofErr w:type="spellEnd"/>
      <w:r w:rsidRPr="00E96C30">
        <w:rPr>
          <w:rFonts w:ascii="Arial Narrow" w:hAnsi="Arial Narrow" w:cs="Arial"/>
          <w:sz w:val="22"/>
          <w:szCs w:val="22"/>
        </w:rPr>
        <w:t xml:space="preserve"> ali državne pomoči na podlagi predhodnega poziva ministrstva, pristojnega za finance. </w:t>
      </w:r>
    </w:p>
    <w:p w14:paraId="3A78FF85" w14:textId="47ED3C18" w:rsidR="00646B6F" w:rsidRPr="00E96C30" w:rsidRDefault="00646B6F" w:rsidP="00922313">
      <w:pPr>
        <w:pStyle w:val="Odstavekseznama"/>
        <w:numPr>
          <w:ilvl w:val="0"/>
          <w:numId w:val="4"/>
        </w:numPr>
        <w:spacing w:line="276" w:lineRule="auto"/>
        <w:jc w:val="both"/>
        <w:rPr>
          <w:rFonts w:ascii="Arial Narrow" w:hAnsi="Arial Narrow" w:cs="Arial"/>
          <w:sz w:val="22"/>
          <w:szCs w:val="22"/>
        </w:rPr>
      </w:pPr>
      <w:r w:rsidRPr="00E96C30">
        <w:rPr>
          <w:rFonts w:ascii="Arial Narrow" w:hAnsi="Arial Narrow" w:cs="Arial"/>
          <w:sz w:val="22"/>
          <w:szCs w:val="22"/>
        </w:rPr>
        <w:t xml:space="preserve">da skupni znesek pomoči, dodeljen enotnemu podjetju na podlagi pravila »de </w:t>
      </w:r>
      <w:proofErr w:type="spellStart"/>
      <w:r w:rsidRPr="00E96C30">
        <w:rPr>
          <w:rFonts w:ascii="Arial Narrow" w:hAnsi="Arial Narrow" w:cs="Arial"/>
          <w:sz w:val="22"/>
          <w:szCs w:val="22"/>
        </w:rPr>
        <w:t>minimis</w:t>
      </w:r>
      <w:proofErr w:type="spellEnd"/>
      <w:r w:rsidRPr="00E96C30">
        <w:rPr>
          <w:rFonts w:ascii="Arial Narrow" w:hAnsi="Arial Narrow" w:cs="Arial"/>
          <w:sz w:val="22"/>
          <w:szCs w:val="22"/>
        </w:rPr>
        <w:t xml:space="preserve">« ne presega 300.000 evrov v obdobju zadnjih treh let, ne glede na obliko ali namen pomoči.  </w:t>
      </w:r>
    </w:p>
    <w:p w14:paraId="69F56647" w14:textId="77777777" w:rsidR="00ED5EA6" w:rsidRPr="00E96C30" w:rsidRDefault="00ED5EA6" w:rsidP="00ED5EA6">
      <w:pPr>
        <w:rPr>
          <w:rFonts w:ascii="Arial Narrow" w:hAnsi="Arial Narrow" w:cs="Arial"/>
          <w:b/>
          <w:bCs/>
          <w:sz w:val="22"/>
          <w:szCs w:val="22"/>
        </w:rPr>
      </w:pPr>
      <w:r w:rsidRPr="00E96C30">
        <w:rPr>
          <w:rFonts w:ascii="Arial Narrow" w:hAnsi="Arial Narrow" w:cs="Arial"/>
          <w:b/>
          <w:bCs/>
          <w:sz w:val="22"/>
          <w:szCs w:val="22"/>
        </w:rPr>
        <w:t> Stroški udeležbe v programu:</w:t>
      </w:r>
    </w:p>
    <w:p w14:paraId="67AC7238" w14:textId="1E19D1D4" w:rsidR="00ED5EA6" w:rsidRPr="00E96C30" w:rsidRDefault="00C63B65" w:rsidP="00ED5EA6">
      <w:pPr>
        <w:numPr>
          <w:ilvl w:val="0"/>
          <w:numId w:val="5"/>
        </w:numPr>
        <w:rPr>
          <w:rFonts w:ascii="Arial Narrow" w:hAnsi="Arial Narrow" w:cs="Arial"/>
          <w:sz w:val="22"/>
          <w:szCs w:val="22"/>
        </w:rPr>
      </w:pPr>
      <w:r w:rsidRPr="00E96C30">
        <w:rPr>
          <w:rFonts w:ascii="Arial Narrow" w:hAnsi="Arial Narrow" w:cs="Arial"/>
          <w:sz w:val="22"/>
          <w:szCs w:val="22"/>
        </w:rPr>
        <w:t>Vsa podjetja, ki bodo vključena v</w:t>
      </w:r>
      <w:r w:rsidR="00B72C2A" w:rsidRPr="00E96C30">
        <w:rPr>
          <w:rFonts w:ascii="Arial Narrow" w:hAnsi="Arial Narrow" w:cs="Arial"/>
          <w:sz w:val="22"/>
          <w:szCs w:val="22"/>
        </w:rPr>
        <w:t xml:space="preserve"> to</w:t>
      </w:r>
      <w:r w:rsidRPr="00E96C30">
        <w:rPr>
          <w:rFonts w:ascii="Arial Narrow" w:hAnsi="Arial Narrow" w:cs="Arial"/>
          <w:sz w:val="22"/>
          <w:szCs w:val="22"/>
        </w:rPr>
        <w:t xml:space="preserve"> usposabljanje, bodo s SPIRIT Slovenija, javno agencijo podpisala sporazum o sodelovanju. </w:t>
      </w:r>
      <w:r w:rsidR="00ED5EA6" w:rsidRPr="00E96C30">
        <w:rPr>
          <w:rFonts w:ascii="Arial Narrow" w:hAnsi="Arial Narrow" w:cs="Arial"/>
          <w:sz w:val="22"/>
          <w:szCs w:val="22"/>
        </w:rPr>
        <w:t xml:space="preserve">Za </w:t>
      </w:r>
      <w:r w:rsidRPr="00E96C30">
        <w:rPr>
          <w:rFonts w:ascii="Arial Narrow" w:hAnsi="Arial Narrow" w:cs="Arial"/>
          <w:sz w:val="22"/>
          <w:szCs w:val="22"/>
        </w:rPr>
        <w:t xml:space="preserve">vključena </w:t>
      </w:r>
      <w:r w:rsidR="00ED5EA6" w:rsidRPr="00E96C30">
        <w:rPr>
          <w:rFonts w:ascii="Arial Narrow" w:hAnsi="Arial Narrow" w:cs="Arial"/>
          <w:sz w:val="22"/>
          <w:szCs w:val="22"/>
        </w:rPr>
        <w:t>podjetja</w:t>
      </w:r>
      <w:r w:rsidRPr="00E96C30">
        <w:rPr>
          <w:rFonts w:ascii="Arial Narrow" w:hAnsi="Arial Narrow" w:cs="Arial"/>
          <w:sz w:val="22"/>
          <w:szCs w:val="22"/>
        </w:rPr>
        <w:t xml:space="preserve"> predstavlja usposabljanje</w:t>
      </w:r>
      <w:r w:rsidR="00ED5EA6" w:rsidRPr="00E96C30">
        <w:rPr>
          <w:rFonts w:ascii="Arial Narrow" w:hAnsi="Arial Narrow" w:cs="Arial"/>
          <w:sz w:val="22"/>
          <w:szCs w:val="22"/>
        </w:rPr>
        <w:t xml:space="preserve">, </w:t>
      </w:r>
      <w:r w:rsidRPr="00E96C30">
        <w:rPr>
          <w:rFonts w:ascii="Arial Narrow" w:hAnsi="Arial Narrow" w:cs="Arial"/>
          <w:b/>
          <w:bCs/>
          <w:sz w:val="22"/>
          <w:szCs w:val="22"/>
        </w:rPr>
        <w:t xml:space="preserve">v </w:t>
      </w:r>
      <w:r w:rsidRPr="00E96C30">
        <w:rPr>
          <w:rFonts w:ascii="Arial Narrow" w:hAnsi="Arial Narrow" w:cs="Arial"/>
          <w:b/>
          <w:bCs/>
          <w:sz w:val="22"/>
          <w:szCs w:val="22"/>
          <w:highlight w:val="lightGray"/>
        </w:rPr>
        <w:t xml:space="preserve">višini </w:t>
      </w:r>
      <w:r w:rsidR="008F4556" w:rsidRPr="00E96C30">
        <w:rPr>
          <w:rFonts w:ascii="Arial Narrow" w:hAnsi="Arial Narrow" w:cs="Arial"/>
          <w:b/>
          <w:bCs/>
          <w:sz w:val="22"/>
          <w:szCs w:val="22"/>
          <w:highlight w:val="lightGray"/>
        </w:rPr>
        <w:t>2.440</w:t>
      </w:r>
      <w:r w:rsidRPr="00E96C30">
        <w:rPr>
          <w:rFonts w:ascii="Arial Narrow" w:hAnsi="Arial Narrow" w:cs="Arial"/>
          <w:b/>
          <w:bCs/>
          <w:sz w:val="22"/>
          <w:szCs w:val="22"/>
          <w:highlight w:val="lightGray"/>
        </w:rPr>
        <w:t>,00 EUR</w:t>
      </w:r>
      <w:r w:rsidRPr="00E96C30" w:rsidDel="00C63B65">
        <w:rPr>
          <w:rFonts w:ascii="Arial Narrow" w:hAnsi="Arial Narrow" w:cs="Arial"/>
          <w:sz w:val="22"/>
          <w:szCs w:val="22"/>
        </w:rPr>
        <w:t xml:space="preserve"> </w:t>
      </w:r>
      <w:r w:rsidR="00ED5EA6" w:rsidRPr="00E96C30">
        <w:rPr>
          <w:rFonts w:ascii="Arial Narrow" w:hAnsi="Arial Narrow" w:cs="Arial"/>
          <w:sz w:val="22"/>
          <w:szCs w:val="22"/>
        </w:rPr>
        <w:t xml:space="preserve">»de </w:t>
      </w:r>
      <w:proofErr w:type="spellStart"/>
      <w:r w:rsidR="00ED5EA6" w:rsidRPr="00E96C30">
        <w:rPr>
          <w:rFonts w:ascii="Arial Narrow" w:hAnsi="Arial Narrow" w:cs="Arial"/>
          <w:sz w:val="22"/>
          <w:szCs w:val="22"/>
        </w:rPr>
        <w:t>minimis</w:t>
      </w:r>
      <w:proofErr w:type="spellEnd"/>
      <w:r w:rsidR="00ED5EA6" w:rsidRPr="00E96C30">
        <w:rPr>
          <w:rFonts w:ascii="Arial Narrow" w:hAnsi="Arial Narrow" w:cs="Arial"/>
          <w:sz w:val="22"/>
          <w:szCs w:val="22"/>
        </w:rPr>
        <w:t>« pomoč</w:t>
      </w:r>
      <w:r w:rsidRPr="00E96C30">
        <w:rPr>
          <w:rFonts w:ascii="Arial Narrow" w:hAnsi="Arial Narrow" w:cs="Arial"/>
          <w:sz w:val="22"/>
          <w:szCs w:val="22"/>
        </w:rPr>
        <w:t xml:space="preserve">, </w:t>
      </w:r>
      <w:r w:rsidR="00ED5EA6" w:rsidRPr="00E96C30">
        <w:rPr>
          <w:rFonts w:ascii="Arial Narrow" w:hAnsi="Arial Narrow" w:cs="Arial"/>
          <w:sz w:val="22"/>
          <w:szCs w:val="22"/>
        </w:rPr>
        <w:t xml:space="preserve">na osnovi sheme: »Program ukrepov MGTŠ za spodbujanje podjetništva in konkurenčnosti v obdobju 2024–2030 – de minimis« (št. sheme: M001-2632616-2024, datum potrditve sheme: 13. 3. 2024; trajanje sheme: do 31. 12. 2030) (v nadaljevanju: shema de minimis) oz. skladno z vsakokrat veljavno shemo de minimis pomoči. SPIRIT Slovenija, javna agencija bo o prijavi na povabilo preverilo skupni znesek pomoči, dodeljen enotnemu podjetju, na podlagi pravila »de minimis«, saj ta ne sme presegati največje intenzivnosti pomoči ali zneska »de minimis« pomoči, kot določa shema pomoči </w:t>
      </w:r>
      <w:r w:rsidR="00ED5EA6" w:rsidRPr="00E96C30">
        <w:rPr>
          <w:rFonts w:ascii="Arial Narrow" w:hAnsi="Arial Narrow" w:cs="Arial"/>
          <w:sz w:val="22"/>
          <w:szCs w:val="22"/>
        </w:rPr>
        <w:lastRenderedPageBreak/>
        <w:t>»de minimis«. Skupni znesek pomoči, dodeljen enotnemu podjetju / končnemu prejemniku / upravičencu na podlagi pravila »de minimis« ne sme presegati 300.000,00 EUR v obdobju zadnjih treh let, pri čemer se upoštevajo datumi odobritve pomoči za prvo leto se upošteva leto odobritve pomoči. Omenjeni znesek se zniža na vrednost 100.000,00 EUR za podjetja, ki delujejo v komercialnem cestnem tovornem prevozu, ne sme pa se uporabljati za nabavo vozil za cestni prevoz tovora. Pomoč, prejeta po pravilu »de minimis«, se ne sme kumulirati z državno pomočjo v zvezi z istimi upravičenimi stroški, če bi se s takšno kumulacijo presegla največja intenzivnost pomoči ali znesek pomoči, določen za posebne okoliščine vsakega primera v Uredbi Komisije 651/2014/EU ali sklepu Komisije. Pomoč »de minimis«, ki ni dodeljena za določene upravičene stroške ali je navedenim stroškom ni mogoče pripisati, se lahko kumulira z drugo državno pomočjo, dodeljeno na podlagi Uredbe Komisije 651/2014/EU ali sklepa Komisije. </w:t>
      </w:r>
    </w:p>
    <w:p w14:paraId="60EA5E13" w14:textId="77777777" w:rsidR="00ED5EA6" w:rsidRPr="00E96C30" w:rsidRDefault="00ED5EA6" w:rsidP="00ED5EA6">
      <w:pPr>
        <w:rPr>
          <w:rFonts w:ascii="Arial Narrow" w:hAnsi="Arial Narrow" w:cs="Arial"/>
          <w:sz w:val="22"/>
          <w:szCs w:val="22"/>
        </w:rPr>
      </w:pPr>
      <w:r w:rsidRPr="00E96C30">
        <w:rPr>
          <w:rFonts w:ascii="Arial Narrow" w:hAnsi="Arial Narrow" w:cs="Arial"/>
          <w:b/>
          <w:bCs/>
          <w:sz w:val="22"/>
          <w:szCs w:val="22"/>
        </w:rPr>
        <w:t>Prijava mora vsebovati:</w:t>
      </w:r>
    </w:p>
    <w:p w14:paraId="1A27FA16" w14:textId="77777777" w:rsidR="00ED5EA6" w:rsidRPr="00E96C30" w:rsidRDefault="00ED5EA6" w:rsidP="00ED5EA6">
      <w:pPr>
        <w:numPr>
          <w:ilvl w:val="0"/>
          <w:numId w:val="6"/>
        </w:numPr>
        <w:rPr>
          <w:rFonts w:ascii="Arial Narrow" w:hAnsi="Arial Narrow" w:cs="Arial"/>
          <w:sz w:val="22"/>
          <w:szCs w:val="22"/>
        </w:rPr>
      </w:pPr>
      <w:r w:rsidRPr="00E96C30">
        <w:rPr>
          <w:rFonts w:ascii="Arial Narrow" w:hAnsi="Arial Narrow" w:cs="Arial"/>
          <w:sz w:val="22"/>
          <w:szCs w:val="22"/>
        </w:rPr>
        <w:t>izpolnjeno elektronsko prijavnico z izjavo odgovorne osebe podjetja,</w:t>
      </w:r>
    </w:p>
    <w:p w14:paraId="0AB1E926" w14:textId="77777777" w:rsidR="00ED5EA6" w:rsidRPr="00E96C30" w:rsidRDefault="00ED5EA6" w:rsidP="00ED5EA6">
      <w:pPr>
        <w:numPr>
          <w:ilvl w:val="0"/>
          <w:numId w:val="6"/>
        </w:numPr>
        <w:rPr>
          <w:rFonts w:ascii="Arial Narrow" w:hAnsi="Arial Narrow" w:cs="Arial"/>
          <w:sz w:val="22"/>
          <w:szCs w:val="22"/>
        </w:rPr>
      </w:pPr>
      <w:r w:rsidRPr="00E96C30">
        <w:rPr>
          <w:rFonts w:ascii="Arial Narrow" w:hAnsi="Arial Narrow" w:cs="Arial"/>
          <w:sz w:val="22"/>
          <w:szCs w:val="22"/>
        </w:rPr>
        <w:t>kopijo potrdila o pridobljeni izobrazbi,</w:t>
      </w:r>
    </w:p>
    <w:p w14:paraId="664A1166" w14:textId="77777777" w:rsidR="00ED5EA6" w:rsidRPr="00E96C30" w:rsidRDefault="00ED5EA6" w:rsidP="00ED5EA6">
      <w:pPr>
        <w:numPr>
          <w:ilvl w:val="0"/>
          <w:numId w:val="6"/>
        </w:numPr>
        <w:rPr>
          <w:rFonts w:ascii="Arial Narrow" w:hAnsi="Arial Narrow" w:cs="Arial"/>
          <w:sz w:val="22"/>
          <w:szCs w:val="22"/>
        </w:rPr>
      </w:pPr>
      <w:r w:rsidRPr="00E96C30">
        <w:rPr>
          <w:rFonts w:ascii="Arial Narrow" w:hAnsi="Arial Narrow" w:cs="Arial"/>
          <w:sz w:val="22"/>
          <w:szCs w:val="22"/>
        </w:rPr>
        <w:t>dokazilo o zaposlitvi v upravi/vodstvu podjetja</w:t>
      </w:r>
    </w:p>
    <w:p w14:paraId="428A518B" w14:textId="77777777" w:rsidR="00ED5EA6" w:rsidRPr="00E96C30" w:rsidRDefault="00ED5EA6" w:rsidP="00ED5EA6">
      <w:pPr>
        <w:rPr>
          <w:rFonts w:ascii="Arial Narrow" w:hAnsi="Arial Narrow" w:cs="Arial"/>
          <w:sz w:val="22"/>
          <w:szCs w:val="22"/>
        </w:rPr>
      </w:pPr>
      <w:r w:rsidRPr="00E96C30">
        <w:rPr>
          <w:rFonts w:ascii="Arial Narrow" w:hAnsi="Arial Narrow" w:cs="Arial"/>
          <w:sz w:val="22"/>
          <w:szCs w:val="22"/>
        </w:rPr>
        <w:t> </w:t>
      </w:r>
      <w:r w:rsidRPr="00E96C30">
        <w:rPr>
          <w:rFonts w:ascii="Arial Narrow" w:hAnsi="Arial Narrow" w:cs="Arial"/>
          <w:b/>
          <w:bCs/>
          <w:sz w:val="22"/>
          <w:szCs w:val="22"/>
        </w:rPr>
        <w:t>Kriteriji za izbor udeležencev</w:t>
      </w:r>
    </w:p>
    <w:p w14:paraId="4F671304" w14:textId="77777777" w:rsidR="00ED5EA6" w:rsidRPr="00E96C30" w:rsidRDefault="00ED5EA6" w:rsidP="00ED5EA6">
      <w:pPr>
        <w:rPr>
          <w:rFonts w:ascii="Arial Narrow" w:hAnsi="Arial Narrow" w:cs="Arial"/>
          <w:sz w:val="22"/>
          <w:szCs w:val="22"/>
        </w:rPr>
      </w:pPr>
      <w:r w:rsidRPr="00E96C30">
        <w:rPr>
          <w:rFonts w:ascii="Arial Narrow" w:hAnsi="Arial Narrow" w:cs="Arial"/>
          <w:sz w:val="22"/>
          <w:szCs w:val="22"/>
        </w:rPr>
        <w:t>V primeru, da bo prijavljenih več kot 20 kandidatov, bo izbor temeljil na naslednjih kriterijih (po pomembnosti):</w:t>
      </w:r>
    </w:p>
    <w:p w14:paraId="40517245" w14:textId="570B8665" w:rsidR="00ED5EA6" w:rsidRPr="00E96C30" w:rsidRDefault="00ED5EA6" w:rsidP="00ED5EA6">
      <w:pPr>
        <w:numPr>
          <w:ilvl w:val="0"/>
          <w:numId w:val="7"/>
        </w:numPr>
        <w:rPr>
          <w:rFonts w:ascii="Arial Narrow" w:hAnsi="Arial Narrow" w:cs="Arial"/>
          <w:sz w:val="22"/>
          <w:szCs w:val="22"/>
        </w:rPr>
      </w:pPr>
      <w:r w:rsidRPr="00E96C30">
        <w:rPr>
          <w:rFonts w:ascii="Arial Narrow" w:hAnsi="Arial Narrow" w:cs="Arial"/>
          <w:b/>
          <w:bCs/>
          <w:sz w:val="22"/>
          <w:szCs w:val="22"/>
        </w:rPr>
        <w:t>Podjetja z izkazanim interesom za izdajo finančnih instrumentov</w:t>
      </w:r>
      <w:r w:rsidRPr="00E96C30">
        <w:rPr>
          <w:rFonts w:ascii="Arial Narrow" w:hAnsi="Arial Narrow" w:cs="Arial"/>
          <w:sz w:val="22"/>
          <w:szCs w:val="22"/>
        </w:rPr>
        <w:t xml:space="preserve"> kot vira financiranja</w:t>
      </w:r>
      <w:r w:rsidR="008F5827" w:rsidRPr="00E96C30">
        <w:rPr>
          <w:rFonts w:ascii="Arial Narrow" w:hAnsi="Arial Narrow" w:cs="Arial"/>
          <w:sz w:val="22"/>
          <w:szCs w:val="22"/>
        </w:rPr>
        <w:t xml:space="preserve"> (rast, zadolževanje)</w:t>
      </w:r>
      <w:r w:rsidR="00D73526" w:rsidRPr="00E96C30">
        <w:rPr>
          <w:rFonts w:ascii="Arial Narrow" w:hAnsi="Arial Narrow" w:cs="Arial"/>
          <w:sz w:val="22"/>
          <w:szCs w:val="22"/>
        </w:rPr>
        <w:t xml:space="preserve"> </w:t>
      </w:r>
      <w:r w:rsidR="008F5827" w:rsidRPr="00E96C30">
        <w:rPr>
          <w:rFonts w:ascii="Arial Narrow" w:hAnsi="Arial Narrow" w:cs="Arial"/>
          <w:sz w:val="22"/>
          <w:szCs w:val="22"/>
        </w:rPr>
        <w:t>ali z namenom prenosa lastništva</w:t>
      </w:r>
      <w:r w:rsidRPr="00E96C30">
        <w:rPr>
          <w:rFonts w:ascii="Arial Narrow" w:hAnsi="Arial Narrow" w:cs="Arial"/>
          <w:sz w:val="22"/>
          <w:szCs w:val="22"/>
        </w:rPr>
        <w:t>.</w:t>
      </w:r>
    </w:p>
    <w:p w14:paraId="3583D7F4" w14:textId="568A6D13" w:rsidR="00ED5EA6" w:rsidRPr="00E96C30" w:rsidRDefault="00ED5EA6" w:rsidP="00ED5EA6">
      <w:pPr>
        <w:numPr>
          <w:ilvl w:val="0"/>
          <w:numId w:val="7"/>
        </w:numPr>
        <w:rPr>
          <w:rFonts w:ascii="Arial Narrow" w:hAnsi="Arial Narrow" w:cs="Arial"/>
          <w:sz w:val="22"/>
          <w:szCs w:val="22"/>
        </w:rPr>
      </w:pPr>
      <w:r w:rsidRPr="00E96C30">
        <w:rPr>
          <w:rFonts w:ascii="Arial Narrow" w:hAnsi="Arial Narrow" w:cs="Arial"/>
          <w:b/>
          <w:bCs/>
          <w:sz w:val="22"/>
          <w:szCs w:val="22"/>
        </w:rPr>
        <w:t>Velikost podjetja:</w:t>
      </w:r>
      <w:r w:rsidRPr="00E96C30">
        <w:rPr>
          <w:rFonts w:ascii="Arial Narrow" w:hAnsi="Arial Narrow" w:cs="Arial"/>
          <w:sz w:val="22"/>
          <w:szCs w:val="22"/>
        </w:rPr>
        <w:t xml:space="preserve"> prednost imajo </w:t>
      </w:r>
      <w:r w:rsidR="006A355E" w:rsidRPr="00E96C30">
        <w:rPr>
          <w:rFonts w:ascii="Arial Narrow" w:hAnsi="Arial Narrow" w:cs="Arial"/>
          <w:sz w:val="22"/>
          <w:szCs w:val="22"/>
        </w:rPr>
        <w:t xml:space="preserve">zrela </w:t>
      </w:r>
      <w:r w:rsidRPr="00E96C30">
        <w:rPr>
          <w:rFonts w:ascii="Arial Narrow" w:hAnsi="Arial Narrow" w:cs="Arial"/>
          <w:sz w:val="22"/>
          <w:szCs w:val="22"/>
        </w:rPr>
        <w:t xml:space="preserve">mala in srednja podjetja </w:t>
      </w:r>
      <w:r w:rsidR="006A355E" w:rsidRPr="00E96C30">
        <w:rPr>
          <w:rFonts w:ascii="Arial Narrow" w:hAnsi="Arial Narrow" w:cs="Arial"/>
          <w:sz w:val="22"/>
          <w:szCs w:val="22"/>
        </w:rPr>
        <w:t>s</w:t>
      </w:r>
      <w:r w:rsidRPr="00E96C30">
        <w:rPr>
          <w:rFonts w:ascii="Arial Narrow" w:hAnsi="Arial Narrow" w:cs="Arial"/>
          <w:sz w:val="22"/>
          <w:szCs w:val="22"/>
        </w:rPr>
        <w:t xml:space="preserve"> potencialom rasti in internacionalizacije.</w:t>
      </w:r>
    </w:p>
    <w:p w14:paraId="1E006902" w14:textId="77777777" w:rsidR="00ED5EA6" w:rsidRPr="00E96C30" w:rsidRDefault="00ED5EA6" w:rsidP="00ED5EA6">
      <w:pPr>
        <w:numPr>
          <w:ilvl w:val="0"/>
          <w:numId w:val="7"/>
        </w:numPr>
        <w:rPr>
          <w:rFonts w:ascii="Arial Narrow" w:hAnsi="Arial Narrow" w:cs="Arial"/>
          <w:sz w:val="22"/>
          <w:szCs w:val="22"/>
        </w:rPr>
      </w:pPr>
      <w:r w:rsidRPr="00E96C30">
        <w:rPr>
          <w:rFonts w:ascii="Arial Narrow" w:hAnsi="Arial Narrow" w:cs="Arial"/>
          <w:b/>
          <w:bCs/>
          <w:sz w:val="22"/>
          <w:szCs w:val="22"/>
        </w:rPr>
        <w:t>Geografska raznolikost:</w:t>
      </w:r>
      <w:r w:rsidRPr="00E96C30">
        <w:rPr>
          <w:rFonts w:ascii="Arial Narrow" w:hAnsi="Arial Narrow" w:cs="Arial"/>
          <w:sz w:val="22"/>
          <w:szCs w:val="22"/>
        </w:rPr>
        <w:t> zagotavljanje enakomerne zastopanosti podjetij iz različnih regij Slovenije.</w:t>
      </w:r>
    </w:p>
    <w:p w14:paraId="1408FB00" w14:textId="3B2F982E" w:rsidR="00ED5EA6" w:rsidRPr="00E96C30" w:rsidRDefault="00ED5EA6" w:rsidP="00320C52">
      <w:pPr>
        <w:numPr>
          <w:ilvl w:val="0"/>
          <w:numId w:val="7"/>
        </w:numPr>
        <w:rPr>
          <w:rFonts w:ascii="Arial Narrow" w:hAnsi="Arial Narrow" w:cs="Arial"/>
          <w:sz w:val="22"/>
          <w:szCs w:val="22"/>
        </w:rPr>
      </w:pPr>
      <w:r w:rsidRPr="00E96C30">
        <w:rPr>
          <w:rFonts w:ascii="Arial Narrow" w:hAnsi="Arial Narrow" w:cs="Arial"/>
          <w:b/>
          <w:bCs/>
          <w:sz w:val="22"/>
          <w:szCs w:val="22"/>
        </w:rPr>
        <w:t>Čas prijave:</w:t>
      </w:r>
      <w:r w:rsidRPr="00E96C30">
        <w:rPr>
          <w:rFonts w:ascii="Arial Narrow" w:hAnsi="Arial Narrow" w:cs="Arial"/>
          <w:sz w:val="22"/>
          <w:szCs w:val="22"/>
        </w:rPr>
        <w:t> ob enakih izpolnjenih kriterijih velja pravilo zgodnejše oddaje prijave (»</w:t>
      </w:r>
      <w:proofErr w:type="spellStart"/>
      <w:r w:rsidRPr="00E96C30">
        <w:rPr>
          <w:rFonts w:ascii="Arial Narrow" w:hAnsi="Arial Narrow" w:cs="Arial"/>
          <w:sz w:val="22"/>
          <w:szCs w:val="22"/>
        </w:rPr>
        <w:t>first</w:t>
      </w:r>
      <w:proofErr w:type="spellEnd"/>
      <w:r w:rsidRPr="00E96C30">
        <w:rPr>
          <w:rFonts w:ascii="Arial Narrow" w:hAnsi="Arial Narrow" w:cs="Arial"/>
          <w:sz w:val="22"/>
          <w:szCs w:val="22"/>
        </w:rPr>
        <w:t xml:space="preserve"> come, </w:t>
      </w:r>
      <w:proofErr w:type="spellStart"/>
      <w:r w:rsidRPr="00E96C30">
        <w:rPr>
          <w:rFonts w:ascii="Arial Narrow" w:hAnsi="Arial Narrow" w:cs="Arial"/>
          <w:sz w:val="22"/>
          <w:szCs w:val="22"/>
        </w:rPr>
        <w:t>first</w:t>
      </w:r>
      <w:proofErr w:type="spellEnd"/>
      <w:r w:rsidRPr="00E96C30">
        <w:rPr>
          <w:rFonts w:ascii="Arial Narrow" w:hAnsi="Arial Narrow" w:cs="Arial"/>
          <w:sz w:val="22"/>
          <w:szCs w:val="22"/>
        </w:rPr>
        <w:t xml:space="preserve"> </w:t>
      </w:r>
      <w:proofErr w:type="spellStart"/>
      <w:r w:rsidRPr="00E96C30">
        <w:rPr>
          <w:rFonts w:ascii="Arial Narrow" w:hAnsi="Arial Narrow" w:cs="Arial"/>
          <w:sz w:val="22"/>
          <w:szCs w:val="22"/>
        </w:rPr>
        <w:t>served</w:t>
      </w:r>
      <w:proofErr w:type="spellEnd"/>
      <w:r w:rsidRPr="00E96C30">
        <w:rPr>
          <w:rFonts w:ascii="Arial Narrow" w:hAnsi="Arial Narrow" w:cs="Arial"/>
          <w:sz w:val="22"/>
          <w:szCs w:val="22"/>
        </w:rPr>
        <w:t>«).</w:t>
      </w:r>
    </w:p>
    <w:p w14:paraId="3791E1F4" w14:textId="77777777" w:rsidR="00ED5EA6" w:rsidRPr="00E96C30" w:rsidRDefault="00ED5EA6" w:rsidP="00ED5EA6">
      <w:pPr>
        <w:rPr>
          <w:rFonts w:ascii="Arial Narrow" w:hAnsi="Arial Narrow" w:cs="Arial"/>
          <w:b/>
          <w:bCs/>
          <w:sz w:val="22"/>
          <w:szCs w:val="22"/>
        </w:rPr>
      </w:pPr>
      <w:r w:rsidRPr="00E96C30">
        <w:rPr>
          <w:rFonts w:ascii="Arial Narrow" w:hAnsi="Arial Narrow" w:cs="Arial"/>
          <w:b/>
          <w:bCs/>
          <w:sz w:val="22"/>
          <w:szCs w:val="22"/>
        </w:rPr>
        <w:t>Rok in način oddaje prijave</w:t>
      </w:r>
    </w:p>
    <w:p w14:paraId="746E8579" w14:textId="79F46423" w:rsidR="00406BFC" w:rsidRPr="00E96C30" w:rsidRDefault="00406BFC" w:rsidP="00406BFC">
      <w:pPr>
        <w:jc w:val="both"/>
        <w:rPr>
          <w:rFonts w:ascii="Arial Narrow" w:hAnsi="Arial Narrow" w:cs="Arial"/>
          <w:sz w:val="22"/>
          <w:szCs w:val="22"/>
        </w:rPr>
      </w:pPr>
      <w:r w:rsidRPr="00E96C30">
        <w:rPr>
          <w:rFonts w:ascii="Arial Narrow" w:hAnsi="Arial Narrow" w:cs="Arial"/>
          <w:sz w:val="22"/>
          <w:szCs w:val="22"/>
        </w:rPr>
        <w:t>Vlogo je potrebno izpolniti in oddati elektronsko v spletni aplikaciji JRP</w:t>
      </w:r>
      <w:r w:rsidRPr="00E96C30">
        <w:rPr>
          <w:rStyle w:val="Sprotnaopomba-sklic"/>
          <w:rFonts w:ascii="Arial Narrow" w:hAnsi="Arial Narrow" w:cs="Arial"/>
          <w:sz w:val="22"/>
          <w:szCs w:val="22"/>
        </w:rPr>
        <w:footnoteReference w:id="1"/>
      </w:r>
      <w:r w:rsidRPr="00E96C30">
        <w:rPr>
          <w:rFonts w:ascii="Arial Narrow" w:hAnsi="Arial Narrow" w:cs="Arial"/>
          <w:sz w:val="22"/>
          <w:szCs w:val="22"/>
        </w:rPr>
        <w:t xml:space="preserve"> najkasneje do </w:t>
      </w:r>
      <w:r w:rsidR="008F4556" w:rsidRPr="00E96C30">
        <w:rPr>
          <w:rFonts w:ascii="Arial Narrow" w:hAnsi="Arial Narrow" w:cs="Arial"/>
          <w:sz w:val="22"/>
          <w:szCs w:val="22"/>
        </w:rPr>
        <w:t>2</w:t>
      </w:r>
      <w:r w:rsidRPr="00E96C30">
        <w:rPr>
          <w:rFonts w:ascii="Arial Narrow" w:hAnsi="Arial Narrow" w:cs="Arial"/>
          <w:sz w:val="22"/>
          <w:szCs w:val="22"/>
        </w:rPr>
        <w:t xml:space="preserve">.10.2025 do 23.59.59, ki je dostopna na spletnem naslovu </w:t>
      </w:r>
      <w:hyperlink r:id="rId15" w:tgtFrame="_blank" w:history="1">
        <w:r w:rsidRPr="00E96C30">
          <w:rPr>
            <w:rStyle w:val="Hiperpovezava"/>
            <w:rFonts w:ascii="Arial Narrow" w:hAnsi="Arial Narrow" w:cs="Arial"/>
            <w:sz w:val="22"/>
            <w:szCs w:val="22"/>
          </w:rPr>
          <w:t>https://jrp.spiritslovenia.si</w:t>
        </w:r>
      </w:hyperlink>
      <w:r w:rsidRPr="00E96C30">
        <w:rPr>
          <w:rFonts w:ascii="Arial Narrow" w:hAnsi="Arial Narrow" w:cs="Arial"/>
          <w:sz w:val="22"/>
          <w:szCs w:val="22"/>
        </w:rPr>
        <w:t xml:space="preserve">. V spletno aplikacijo JRP se je treba ob prvi uporabi registrirati skladno z </w:t>
      </w:r>
      <w:r w:rsidRPr="00E96C30">
        <w:rPr>
          <w:rFonts w:ascii="Arial Narrow" w:eastAsia="MS Mincho" w:hAnsi="Arial Narrow" w:cs="Arial"/>
          <w:sz w:val="22"/>
          <w:szCs w:val="22"/>
        </w:rPr>
        <w:t xml:space="preserve">Navodili za izpolnjevanje obrazcev </w:t>
      </w:r>
      <w:r w:rsidRPr="00E96C30">
        <w:rPr>
          <w:rFonts w:ascii="Arial Narrow" w:hAnsi="Arial Narrow" w:cs="Arial"/>
          <w:sz w:val="22"/>
          <w:szCs w:val="22"/>
        </w:rPr>
        <w:t xml:space="preserve">v sami aplikaciji. Registrirani uporabnik spletne aplikacije JRP lahko dostopa do vloge vlagatelja le v primeru, da je s strani vlagatelja za to pooblaščen. Pooblastilo uredi v </w:t>
      </w:r>
      <w:r w:rsidRPr="00E96C30">
        <w:rPr>
          <w:rFonts w:ascii="Arial Narrow" w:hAnsi="Arial Narrow" w:cs="Arial"/>
          <w:sz w:val="22"/>
          <w:szCs w:val="22"/>
        </w:rPr>
        <w:lastRenderedPageBreak/>
        <w:t>spletni aplikaciji JRP.</w:t>
      </w:r>
      <w:r w:rsidR="00B72C2A" w:rsidRPr="00E96C30">
        <w:rPr>
          <w:rFonts w:ascii="Arial Narrow" w:hAnsi="Arial Narrow" w:cs="Arial"/>
          <w:sz w:val="22"/>
          <w:szCs w:val="22"/>
        </w:rPr>
        <w:t xml:space="preserve"> Vloge po poteku roka iz tega odstavka ne bo mogoče oddati v spletni aplikaciji JRP. Vse vloge, ki bodo prispele fizično po pošti na naslov SPIRIT Slovenija, javna agencija oziroma na kakšen koli način, ki ne bo elektronski preko navedene spletne aplikacije, bodo zavržene.</w:t>
      </w:r>
    </w:p>
    <w:p w14:paraId="00CECC9D" w14:textId="14C912B0" w:rsidR="00877E72" w:rsidRPr="00E96C30" w:rsidRDefault="00877E72" w:rsidP="00406BFC">
      <w:pPr>
        <w:jc w:val="both"/>
        <w:rPr>
          <w:rFonts w:ascii="Arial Narrow" w:hAnsi="Arial Narrow" w:cs="Arial"/>
          <w:sz w:val="22"/>
          <w:szCs w:val="22"/>
        </w:rPr>
      </w:pPr>
      <w:r w:rsidRPr="00E96C30">
        <w:rPr>
          <w:rFonts w:ascii="Arial Narrow" w:hAnsi="Arial Narrow" w:cs="Arial"/>
          <w:sz w:val="22"/>
          <w:szCs w:val="22"/>
        </w:rPr>
        <w:t>Z izbranimi udeleženci programa, bo sklenjena pogodba.</w:t>
      </w:r>
    </w:p>
    <w:p w14:paraId="71C8803E" w14:textId="77777777" w:rsidR="00877E72" w:rsidRPr="00E96C30" w:rsidRDefault="00877E72" w:rsidP="00406BFC">
      <w:pPr>
        <w:jc w:val="both"/>
        <w:rPr>
          <w:rFonts w:ascii="Arial Narrow" w:hAnsi="Arial Narrow" w:cs="Arial"/>
          <w:sz w:val="22"/>
          <w:szCs w:val="22"/>
        </w:rPr>
      </w:pPr>
    </w:p>
    <w:p w14:paraId="496E467F" w14:textId="77777777" w:rsidR="00CD1972" w:rsidRPr="00E96C30" w:rsidRDefault="00CD1972" w:rsidP="00CD1972">
      <w:pPr>
        <w:pStyle w:val="Telobesedila"/>
        <w:spacing w:before="1"/>
        <w:ind w:left="5664" w:right="580"/>
        <w:jc w:val="center"/>
        <w:rPr>
          <w:rFonts w:ascii="Arial Narrow" w:eastAsia="MS Mincho" w:hAnsi="Arial Narrow" w:cs="Arial"/>
          <w:kern w:val="2"/>
          <w:sz w:val="22"/>
          <w:szCs w:val="22"/>
          <w14:ligatures w14:val="standardContextual"/>
        </w:rPr>
      </w:pPr>
      <w:r w:rsidRPr="00E96C30">
        <w:rPr>
          <w:rFonts w:ascii="Arial Narrow" w:eastAsia="MS Mincho" w:hAnsi="Arial Narrow" w:cs="Arial"/>
          <w:kern w:val="2"/>
          <w:sz w:val="22"/>
          <w:szCs w:val="22"/>
          <w14:ligatures w14:val="standardContextual"/>
        </w:rPr>
        <w:t>SPIRIT Slovenija,</w:t>
      </w:r>
    </w:p>
    <w:p w14:paraId="269353B9" w14:textId="77777777" w:rsidR="00CD1972" w:rsidRPr="00E96C30" w:rsidRDefault="00CD1972" w:rsidP="00CD1972">
      <w:pPr>
        <w:pStyle w:val="Telobesedila"/>
        <w:spacing w:before="4"/>
        <w:ind w:left="5664" w:right="580"/>
        <w:jc w:val="center"/>
        <w:rPr>
          <w:rFonts w:ascii="Arial Narrow" w:eastAsia="MS Mincho" w:hAnsi="Arial Narrow" w:cs="Arial"/>
          <w:kern w:val="2"/>
          <w:sz w:val="22"/>
          <w:szCs w:val="22"/>
          <w14:ligatures w14:val="standardContextual"/>
        </w:rPr>
      </w:pPr>
      <w:r w:rsidRPr="00E96C30">
        <w:rPr>
          <w:rFonts w:ascii="Arial Narrow" w:eastAsia="MS Mincho" w:hAnsi="Arial Narrow" w:cs="Arial"/>
          <w:kern w:val="2"/>
          <w:sz w:val="22"/>
          <w:szCs w:val="22"/>
          <w14:ligatures w14:val="standardContextual"/>
        </w:rPr>
        <w:t>javna agencija za spodbujanje investicij, podjetništva in internacionalizacije</w:t>
      </w:r>
    </w:p>
    <w:p w14:paraId="7CFFB506" w14:textId="77777777" w:rsidR="00CD1972" w:rsidRPr="00E96C30" w:rsidRDefault="00CD1972" w:rsidP="00CD1972">
      <w:pPr>
        <w:pStyle w:val="Telobesedila"/>
        <w:spacing w:before="5"/>
        <w:ind w:left="5664" w:right="580"/>
        <w:rPr>
          <w:rFonts w:ascii="Arial Narrow" w:eastAsia="MS Mincho" w:hAnsi="Arial Narrow" w:cs="Arial"/>
          <w:kern w:val="2"/>
          <w:sz w:val="22"/>
          <w:szCs w:val="22"/>
          <w14:ligatures w14:val="standardContextual"/>
        </w:rPr>
      </w:pPr>
    </w:p>
    <w:p w14:paraId="78D098B1" w14:textId="77777777" w:rsidR="00CD1972" w:rsidRPr="00E96C30" w:rsidRDefault="00CD1972" w:rsidP="00CD1972">
      <w:pPr>
        <w:pStyle w:val="Telobesedila"/>
        <w:ind w:left="5664" w:right="580"/>
        <w:jc w:val="center"/>
        <w:rPr>
          <w:rFonts w:ascii="Arial Narrow" w:eastAsia="MS Mincho" w:hAnsi="Arial Narrow" w:cs="Arial"/>
          <w:kern w:val="2"/>
          <w:sz w:val="22"/>
          <w:szCs w:val="22"/>
          <w14:ligatures w14:val="standardContextual"/>
        </w:rPr>
      </w:pPr>
      <w:r w:rsidRPr="00E96C30">
        <w:rPr>
          <w:rFonts w:ascii="Arial Narrow" w:eastAsia="MS Mincho" w:hAnsi="Arial Narrow" w:cs="Arial"/>
          <w:kern w:val="2"/>
          <w:sz w:val="22"/>
          <w:szCs w:val="22"/>
          <w14:ligatures w14:val="standardContextual"/>
        </w:rPr>
        <w:t>Tamara Zajec Balažič</w:t>
      </w:r>
    </w:p>
    <w:p w14:paraId="757EC5B1" w14:textId="0D4E8910" w:rsidR="00CD1972" w:rsidRPr="00E96C30" w:rsidRDefault="00CD1972" w:rsidP="00CD1972">
      <w:pPr>
        <w:pStyle w:val="Telobesedila"/>
        <w:spacing w:before="4"/>
        <w:ind w:left="5664" w:right="580"/>
        <w:jc w:val="center"/>
        <w:rPr>
          <w:rFonts w:ascii="Arial Narrow" w:eastAsia="MS Mincho" w:hAnsi="Arial Narrow" w:cs="Arial"/>
          <w:kern w:val="2"/>
          <w:sz w:val="22"/>
          <w:szCs w:val="22"/>
          <w14:ligatures w14:val="standardContextual"/>
        </w:rPr>
      </w:pPr>
      <w:r w:rsidRPr="00E96C30">
        <w:rPr>
          <w:rFonts w:ascii="Arial Narrow" w:eastAsia="MS Mincho" w:hAnsi="Arial Narrow" w:cs="Arial"/>
          <w:kern w:val="2"/>
          <w:sz w:val="22"/>
          <w:szCs w:val="22"/>
          <w14:ligatures w14:val="standardContextual"/>
        </w:rPr>
        <w:t>Direktorica</w:t>
      </w:r>
    </w:p>
    <w:p w14:paraId="75DAE18E" w14:textId="77777777" w:rsidR="00CD1972" w:rsidRPr="00E96C30" w:rsidRDefault="00CD1972" w:rsidP="00CD1972">
      <w:pPr>
        <w:pStyle w:val="Telobesedila"/>
        <w:spacing w:before="4"/>
        <w:ind w:left="5664" w:right="580"/>
        <w:jc w:val="center"/>
        <w:rPr>
          <w:rFonts w:ascii="Arial Narrow" w:eastAsia="MS Mincho" w:hAnsi="Arial Narrow" w:cs="Arial"/>
          <w:kern w:val="2"/>
          <w:sz w:val="22"/>
          <w:szCs w:val="22"/>
          <w14:ligatures w14:val="standardContextual"/>
        </w:rPr>
      </w:pPr>
    </w:p>
    <w:p w14:paraId="54B090AE" w14:textId="424256F4" w:rsidR="00CD1972" w:rsidRPr="00E96C30" w:rsidRDefault="00CD1972" w:rsidP="00CD1972">
      <w:pPr>
        <w:pStyle w:val="Telobesedila"/>
        <w:spacing w:before="4"/>
        <w:ind w:right="580"/>
        <w:rPr>
          <w:rFonts w:ascii="Arial Narrow" w:eastAsia="MS Mincho" w:hAnsi="Arial Narrow" w:cs="Arial"/>
          <w:kern w:val="2"/>
          <w:sz w:val="22"/>
          <w:szCs w:val="22"/>
          <w14:ligatures w14:val="standardContextual"/>
        </w:rPr>
      </w:pPr>
      <w:r w:rsidRPr="00E96C30">
        <w:rPr>
          <w:rFonts w:ascii="Arial Narrow" w:eastAsia="MS Mincho" w:hAnsi="Arial Narrow" w:cs="Arial"/>
          <w:kern w:val="2"/>
          <w:sz w:val="22"/>
          <w:szCs w:val="22"/>
          <w14:ligatures w14:val="standardContextual"/>
        </w:rPr>
        <w:t>Priloge:</w:t>
      </w:r>
    </w:p>
    <w:p w14:paraId="7DEBEB20" w14:textId="685835AD" w:rsidR="00CD1972" w:rsidRPr="00E96C30" w:rsidRDefault="00CD1972" w:rsidP="00CD1972">
      <w:pPr>
        <w:pStyle w:val="Telobesedila"/>
        <w:numPr>
          <w:ilvl w:val="0"/>
          <w:numId w:val="11"/>
        </w:numPr>
        <w:spacing w:before="4"/>
        <w:ind w:right="580"/>
        <w:rPr>
          <w:rFonts w:ascii="Arial Narrow" w:eastAsia="MS Mincho" w:hAnsi="Arial Narrow" w:cs="Arial"/>
          <w:kern w:val="2"/>
          <w:sz w:val="22"/>
          <w:szCs w:val="22"/>
          <w14:ligatures w14:val="standardContextual"/>
        </w:rPr>
      </w:pPr>
      <w:r w:rsidRPr="00E96C30">
        <w:rPr>
          <w:rFonts w:ascii="Arial Narrow" w:eastAsia="MS Mincho" w:hAnsi="Arial Narrow" w:cs="Arial"/>
          <w:kern w:val="2"/>
          <w:sz w:val="22"/>
          <w:szCs w:val="22"/>
          <w14:ligatures w14:val="standardContextual"/>
        </w:rPr>
        <w:t>Pogodba o sodelovanju</w:t>
      </w:r>
    </w:p>
    <w:p w14:paraId="521D6FEF" w14:textId="352B5095" w:rsidR="00CD1972" w:rsidRPr="00E96C30" w:rsidRDefault="00CD1972" w:rsidP="00CD1972">
      <w:pPr>
        <w:pStyle w:val="Telobesedila"/>
        <w:numPr>
          <w:ilvl w:val="0"/>
          <w:numId w:val="11"/>
        </w:numPr>
        <w:spacing w:before="4"/>
        <w:ind w:right="580"/>
        <w:rPr>
          <w:rFonts w:ascii="Arial Narrow" w:eastAsia="MS Mincho" w:hAnsi="Arial Narrow" w:cs="Arial"/>
          <w:kern w:val="2"/>
          <w:sz w:val="22"/>
          <w:szCs w:val="22"/>
          <w14:ligatures w14:val="standardContextual"/>
        </w:rPr>
      </w:pPr>
      <w:r w:rsidRPr="00E96C30">
        <w:rPr>
          <w:rFonts w:ascii="Arial Narrow" w:eastAsia="MS Mincho" w:hAnsi="Arial Narrow" w:cs="Arial"/>
          <w:kern w:val="2"/>
          <w:sz w:val="22"/>
          <w:szCs w:val="22"/>
          <w14:ligatures w14:val="standardContextual"/>
        </w:rPr>
        <w:t xml:space="preserve">Obrazec za prijavo »de </w:t>
      </w:r>
      <w:proofErr w:type="spellStart"/>
      <w:r w:rsidRPr="00E96C30">
        <w:rPr>
          <w:rFonts w:ascii="Arial Narrow" w:eastAsia="MS Mincho" w:hAnsi="Arial Narrow" w:cs="Arial"/>
          <w:kern w:val="2"/>
          <w:sz w:val="22"/>
          <w:szCs w:val="22"/>
          <w14:ligatures w14:val="standardContextual"/>
        </w:rPr>
        <w:t>minimis</w:t>
      </w:r>
      <w:proofErr w:type="spellEnd"/>
      <w:r w:rsidRPr="00E96C30">
        <w:rPr>
          <w:rFonts w:ascii="Arial Narrow" w:eastAsia="MS Mincho" w:hAnsi="Arial Narrow" w:cs="Arial"/>
          <w:kern w:val="2"/>
          <w:sz w:val="22"/>
          <w:szCs w:val="22"/>
          <w14:ligatures w14:val="standardContextual"/>
        </w:rPr>
        <w:t>« pomoči</w:t>
      </w:r>
    </w:p>
    <w:p w14:paraId="2A720F2A" w14:textId="4F037974" w:rsidR="00726A7B" w:rsidRPr="00E96C30" w:rsidRDefault="00726A7B">
      <w:pPr>
        <w:rPr>
          <w:rFonts w:ascii="Arial Narrow" w:hAnsi="Arial Narrow" w:cs="Arial"/>
          <w:sz w:val="22"/>
          <w:szCs w:val="22"/>
        </w:rPr>
      </w:pPr>
    </w:p>
    <w:sectPr w:rsidR="00726A7B" w:rsidRPr="00E96C30">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641E3" w14:textId="77777777" w:rsidR="00676AED" w:rsidRDefault="00676AED" w:rsidP="00320C52">
      <w:pPr>
        <w:spacing w:after="0" w:line="240" w:lineRule="auto"/>
      </w:pPr>
      <w:r>
        <w:separator/>
      </w:r>
    </w:p>
  </w:endnote>
  <w:endnote w:type="continuationSeparator" w:id="0">
    <w:p w14:paraId="60131A52" w14:textId="77777777" w:rsidR="00676AED" w:rsidRDefault="00676AED" w:rsidP="00320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892EF" w14:textId="77777777" w:rsidR="00676AED" w:rsidRDefault="00676AED" w:rsidP="00320C52">
      <w:pPr>
        <w:spacing w:after="0" w:line="240" w:lineRule="auto"/>
      </w:pPr>
      <w:r>
        <w:separator/>
      </w:r>
    </w:p>
  </w:footnote>
  <w:footnote w:type="continuationSeparator" w:id="0">
    <w:p w14:paraId="36833A4B" w14:textId="77777777" w:rsidR="00676AED" w:rsidRDefault="00676AED" w:rsidP="00320C52">
      <w:pPr>
        <w:spacing w:after="0" w:line="240" w:lineRule="auto"/>
      </w:pPr>
      <w:r>
        <w:continuationSeparator/>
      </w:r>
    </w:p>
  </w:footnote>
  <w:footnote w:id="1">
    <w:p w14:paraId="535732C7" w14:textId="77777777" w:rsidR="00406BFC" w:rsidRPr="00A81A00" w:rsidRDefault="00406BFC" w:rsidP="00406BFC">
      <w:pPr>
        <w:jc w:val="both"/>
        <w:rPr>
          <w:rFonts w:ascii="Arial Narrow" w:hAnsi="Arial Narrow"/>
          <w:sz w:val="16"/>
          <w:szCs w:val="16"/>
        </w:rPr>
      </w:pPr>
      <w:r>
        <w:rPr>
          <w:rStyle w:val="Sprotnaopomba-sklic"/>
        </w:rPr>
        <w:footnoteRef/>
      </w:r>
      <w:r>
        <w:t xml:space="preserve"> </w:t>
      </w:r>
      <w:r w:rsidRPr="00A81A00">
        <w:rPr>
          <w:rFonts w:ascii="Arial Narrow" w:hAnsi="Arial Narrow"/>
          <w:b/>
          <w:bCs/>
          <w:sz w:val="16"/>
          <w:szCs w:val="16"/>
        </w:rPr>
        <w:t xml:space="preserve">Besedi »izpolniti« in »oddati« nista sopomenki za besedo »podpisati«. Navodila za podpis vloge: </w:t>
      </w:r>
      <w:r w:rsidRPr="00A81A00">
        <w:rPr>
          <w:rFonts w:ascii="Arial Narrow" w:hAnsi="Arial Narrow"/>
          <w:sz w:val="16"/>
          <w:szCs w:val="16"/>
        </w:rPr>
        <w:t xml:space="preserve">Ob zaključku vnosa podatkov v spletni obrazec za pripravo vloge in po vnosu vseh zahtevanih prilog se kreira PDF dokument (e-vloga), ki vsebuje spremni dopis, ovojnico, izpolnjeno vlogo in seznam vseh prilog. Ta PDF dokument je potrebno podpisati s kvalificiranim digitalnim potrdilom skladno z </w:t>
      </w:r>
      <w:r w:rsidRPr="00A81A00">
        <w:rPr>
          <w:rFonts w:ascii="Arial Narrow" w:eastAsia="MS Mincho" w:hAnsi="Arial Narrow" w:cs="Times New Roman"/>
          <w:sz w:val="16"/>
          <w:szCs w:val="16"/>
        </w:rPr>
        <w:t>Navodili za izpolnjevanje obrazcev</w:t>
      </w:r>
      <w:r w:rsidRPr="00A81A00">
        <w:rPr>
          <w:rFonts w:ascii="Arial Narrow" w:hAnsi="Arial Narrow"/>
          <w:sz w:val="16"/>
          <w:szCs w:val="16"/>
        </w:rPr>
        <w:t xml:space="preserve"> v spletni aplikaciji. Vloga na javni razpis mora biti podpisana s kvalificiranim digitalnim potrdilom </w:t>
      </w:r>
      <w:r w:rsidRPr="00A81A00">
        <w:rPr>
          <w:rFonts w:ascii="Arial Narrow" w:hAnsi="Arial Narrow"/>
          <w:b/>
          <w:bCs/>
          <w:sz w:val="16"/>
          <w:szCs w:val="16"/>
        </w:rPr>
        <w:t>samostojnega zakonitega zastopnika</w:t>
      </w:r>
      <w:r w:rsidRPr="00A81A00">
        <w:rPr>
          <w:rFonts w:ascii="Arial Narrow" w:hAnsi="Arial Narrow"/>
          <w:sz w:val="16"/>
          <w:szCs w:val="16"/>
        </w:rPr>
        <w:t xml:space="preserve"> podjetja (vlagatelja), oziroma v primeru skupnega zastopanja </w:t>
      </w:r>
      <w:r w:rsidRPr="00A81A00">
        <w:rPr>
          <w:rFonts w:ascii="Arial Narrow" w:hAnsi="Arial Narrow"/>
          <w:b/>
          <w:bCs/>
          <w:sz w:val="16"/>
          <w:szCs w:val="16"/>
        </w:rPr>
        <w:t xml:space="preserve">več zakonitih zastopnikov </w:t>
      </w:r>
      <w:r w:rsidRPr="00A81A00">
        <w:rPr>
          <w:rFonts w:ascii="Arial Narrow" w:hAnsi="Arial Narrow"/>
          <w:sz w:val="16"/>
          <w:szCs w:val="16"/>
        </w:rPr>
        <w:t xml:space="preserve">podjetja (vlagatelja), ki skupaj zagotavljajo zakonito zastopstvo. Podpisuje se s kvalificiranim digitalnim potrdilom, ki je veljavno in preverljivo v AJPES servisu </w:t>
      </w:r>
      <w:r w:rsidRPr="00A81A00">
        <w:rPr>
          <w:rFonts w:ascii="Arial Narrow" w:eastAsia="MS Mincho" w:hAnsi="Arial Narrow" w:cs="Times New Roman"/>
          <w:sz w:val="16"/>
          <w:szCs w:val="16"/>
        </w:rPr>
        <w:t>Evidenca digitalnih potrdil (</w:t>
      </w:r>
      <w:r w:rsidRPr="00A81A00">
        <w:rPr>
          <w:rFonts w:ascii="Arial Narrow" w:hAnsi="Arial Narrow"/>
          <w:sz w:val="16"/>
          <w:szCs w:val="16"/>
        </w:rPr>
        <w:t>eEDP). Podpisovanje vloge za oddajo preko drugih pooblaščencev je možno ob predložitvi pooblastila. Če vloga ni podpisana s strani zakonitega zastopnika vlagatelja (ali več njih v primeru skupnega zastopanja), mora vlagatelj predložiti pooblastilo za podpis vloge. Če pooblastilo ni predloženo, bo vlagatelj pozvan k predložitvi pooblastila in odobritvi predhodnih ravnanj osebe, ki vlogo podpiše. V kolikor vlagatelj ustreznega pooblastila z odobritvijo preteklih ravnanj ne bo predložil, bo vloga zavržena.</w:t>
      </w:r>
    </w:p>
    <w:p w14:paraId="5343DBC0" w14:textId="77777777" w:rsidR="00406BFC" w:rsidRDefault="00406BFC" w:rsidP="00406BFC">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E0678" w14:textId="77777777" w:rsidR="00320C52" w:rsidRPr="00320C52" w:rsidRDefault="00320C52" w:rsidP="00320C52">
    <w:pPr>
      <w:tabs>
        <w:tab w:val="center" w:pos="4536"/>
        <w:tab w:val="right" w:pos="9072"/>
      </w:tabs>
      <w:spacing w:after="0" w:line="240" w:lineRule="auto"/>
      <w:rPr>
        <w:sz w:val="22"/>
        <w:szCs w:val="22"/>
      </w:rPr>
    </w:pPr>
    <w:r w:rsidRPr="00320C52">
      <w:rPr>
        <w:noProof/>
        <w:sz w:val="22"/>
        <w:szCs w:val="22"/>
      </w:rPr>
      <w:drawing>
        <wp:inline distT="0" distB="0" distL="0" distR="0" wp14:anchorId="337B186A" wp14:editId="15928A01">
          <wp:extent cx="3581400" cy="745490"/>
          <wp:effectExtent l="0" t="0" r="0" b="0"/>
          <wp:docPr id="22456298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42987"/>
                  <a:stretch>
                    <a:fillRect/>
                  </a:stretch>
                </pic:blipFill>
                <pic:spPr bwMode="auto">
                  <a:xfrm>
                    <a:off x="0" y="0"/>
                    <a:ext cx="3582933" cy="745809"/>
                  </a:xfrm>
                  <a:prstGeom prst="rect">
                    <a:avLst/>
                  </a:prstGeom>
                  <a:noFill/>
                  <a:ln>
                    <a:noFill/>
                  </a:ln>
                  <a:extLst>
                    <a:ext uri="{53640926-AAD7-44D8-BBD7-CCE9431645EC}">
                      <a14:shadowObscured xmlns:a14="http://schemas.microsoft.com/office/drawing/2010/main"/>
                    </a:ext>
                  </a:extLst>
                </pic:spPr>
              </pic:pic>
            </a:graphicData>
          </a:graphic>
        </wp:inline>
      </w:drawing>
    </w:r>
  </w:p>
  <w:p w14:paraId="0190FE61" w14:textId="77777777" w:rsidR="00320C52" w:rsidRPr="00320C52" w:rsidRDefault="00320C52" w:rsidP="00320C5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4FDE"/>
    <w:multiLevelType w:val="hybridMultilevel"/>
    <w:tmpl w:val="76F06230"/>
    <w:lvl w:ilvl="0" w:tplc="ECDEA26C">
      <w:numFmt w:val="bullet"/>
      <w:lvlText w:val="-"/>
      <w:lvlJc w:val="left"/>
      <w:pPr>
        <w:ind w:left="644" w:hanging="360"/>
      </w:pPr>
      <w:rPr>
        <w:rFonts w:ascii="Arial Narrow" w:eastAsia="Times New Roman" w:hAnsi="Arial Narrow"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 w15:restartNumberingAfterBreak="0">
    <w:nsid w:val="03FF0E55"/>
    <w:multiLevelType w:val="multilevel"/>
    <w:tmpl w:val="1730F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B696B"/>
    <w:multiLevelType w:val="multilevel"/>
    <w:tmpl w:val="E918C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2F2020"/>
    <w:multiLevelType w:val="hybridMultilevel"/>
    <w:tmpl w:val="A9B27F7E"/>
    <w:lvl w:ilvl="0" w:tplc="36805336">
      <w:numFmt w:val="bullet"/>
      <w:lvlText w:val="-"/>
      <w:lvlJc w:val="left"/>
      <w:pPr>
        <w:ind w:left="720" w:hanging="360"/>
      </w:pPr>
      <w:rPr>
        <w:rFonts w:ascii="Arial Narrow" w:eastAsiaTheme="minorHAnsi" w:hAnsi="Arial Narrow"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F96A13"/>
    <w:multiLevelType w:val="hybridMultilevel"/>
    <w:tmpl w:val="C8BEA03A"/>
    <w:lvl w:ilvl="0" w:tplc="8A9AA5BC">
      <w:start w:val="1"/>
      <w:numFmt w:val="bullet"/>
      <w:lvlText w:val=""/>
      <w:lvlJc w:val="left"/>
      <w:pPr>
        <w:ind w:left="720" w:hanging="360"/>
      </w:pPr>
      <w:rPr>
        <w:rFonts w:ascii="Symbol" w:hAnsi="Symbol"/>
      </w:rPr>
    </w:lvl>
    <w:lvl w:ilvl="1" w:tplc="5330C932">
      <w:start w:val="1"/>
      <w:numFmt w:val="bullet"/>
      <w:lvlText w:val=""/>
      <w:lvlJc w:val="left"/>
      <w:pPr>
        <w:ind w:left="720" w:hanging="360"/>
      </w:pPr>
      <w:rPr>
        <w:rFonts w:ascii="Symbol" w:hAnsi="Symbol"/>
      </w:rPr>
    </w:lvl>
    <w:lvl w:ilvl="2" w:tplc="50066E22">
      <w:start w:val="1"/>
      <w:numFmt w:val="bullet"/>
      <w:lvlText w:val=""/>
      <w:lvlJc w:val="left"/>
      <w:pPr>
        <w:ind w:left="720" w:hanging="360"/>
      </w:pPr>
      <w:rPr>
        <w:rFonts w:ascii="Symbol" w:hAnsi="Symbol"/>
      </w:rPr>
    </w:lvl>
    <w:lvl w:ilvl="3" w:tplc="6CAC923A">
      <w:start w:val="1"/>
      <w:numFmt w:val="bullet"/>
      <w:lvlText w:val=""/>
      <w:lvlJc w:val="left"/>
      <w:pPr>
        <w:ind w:left="720" w:hanging="360"/>
      </w:pPr>
      <w:rPr>
        <w:rFonts w:ascii="Symbol" w:hAnsi="Symbol"/>
      </w:rPr>
    </w:lvl>
    <w:lvl w:ilvl="4" w:tplc="4B1CFF0E">
      <w:start w:val="1"/>
      <w:numFmt w:val="bullet"/>
      <w:lvlText w:val=""/>
      <w:lvlJc w:val="left"/>
      <w:pPr>
        <w:ind w:left="720" w:hanging="360"/>
      </w:pPr>
      <w:rPr>
        <w:rFonts w:ascii="Symbol" w:hAnsi="Symbol"/>
      </w:rPr>
    </w:lvl>
    <w:lvl w:ilvl="5" w:tplc="76E80F88">
      <w:start w:val="1"/>
      <w:numFmt w:val="bullet"/>
      <w:lvlText w:val=""/>
      <w:lvlJc w:val="left"/>
      <w:pPr>
        <w:ind w:left="720" w:hanging="360"/>
      </w:pPr>
      <w:rPr>
        <w:rFonts w:ascii="Symbol" w:hAnsi="Symbol"/>
      </w:rPr>
    </w:lvl>
    <w:lvl w:ilvl="6" w:tplc="3D74F450">
      <w:start w:val="1"/>
      <w:numFmt w:val="bullet"/>
      <w:lvlText w:val=""/>
      <w:lvlJc w:val="left"/>
      <w:pPr>
        <w:ind w:left="720" w:hanging="360"/>
      </w:pPr>
      <w:rPr>
        <w:rFonts w:ascii="Symbol" w:hAnsi="Symbol"/>
      </w:rPr>
    </w:lvl>
    <w:lvl w:ilvl="7" w:tplc="66E285CE">
      <w:start w:val="1"/>
      <w:numFmt w:val="bullet"/>
      <w:lvlText w:val=""/>
      <w:lvlJc w:val="left"/>
      <w:pPr>
        <w:ind w:left="720" w:hanging="360"/>
      </w:pPr>
      <w:rPr>
        <w:rFonts w:ascii="Symbol" w:hAnsi="Symbol"/>
      </w:rPr>
    </w:lvl>
    <w:lvl w:ilvl="8" w:tplc="CC88072E">
      <w:start w:val="1"/>
      <w:numFmt w:val="bullet"/>
      <w:lvlText w:val=""/>
      <w:lvlJc w:val="left"/>
      <w:pPr>
        <w:ind w:left="720" w:hanging="360"/>
      </w:pPr>
      <w:rPr>
        <w:rFonts w:ascii="Symbol" w:hAnsi="Symbol"/>
      </w:rPr>
    </w:lvl>
  </w:abstractNum>
  <w:abstractNum w:abstractNumId="5" w15:restartNumberingAfterBreak="0">
    <w:nsid w:val="1EFE22A2"/>
    <w:multiLevelType w:val="multilevel"/>
    <w:tmpl w:val="A29CD1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E61FBE"/>
    <w:multiLevelType w:val="hybridMultilevel"/>
    <w:tmpl w:val="E806CBC8"/>
    <w:lvl w:ilvl="0" w:tplc="44084CC2">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23E6076"/>
    <w:multiLevelType w:val="hybridMultilevel"/>
    <w:tmpl w:val="D03E8F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2927577"/>
    <w:multiLevelType w:val="multilevel"/>
    <w:tmpl w:val="5672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F0519F"/>
    <w:multiLevelType w:val="multilevel"/>
    <w:tmpl w:val="F1FC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D92E47"/>
    <w:multiLevelType w:val="multilevel"/>
    <w:tmpl w:val="4B80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1E34E5"/>
    <w:multiLevelType w:val="multilevel"/>
    <w:tmpl w:val="B860D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BE4544"/>
    <w:multiLevelType w:val="multilevel"/>
    <w:tmpl w:val="2B0CB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BF515F"/>
    <w:multiLevelType w:val="multilevel"/>
    <w:tmpl w:val="FBB2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1584607">
    <w:abstractNumId w:val="10"/>
  </w:num>
  <w:num w:numId="2" w16cid:durableId="1710955493">
    <w:abstractNumId w:val="11"/>
  </w:num>
  <w:num w:numId="3" w16cid:durableId="1116683280">
    <w:abstractNumId w:val="12"/>
  </w:num>
  <w:num w:numId="4" w16cid:durableId="1408724256">
    <w:abstractNumId w:val="5"/>
  </w:num>
  <w:num w:numId="5" w16cid:durableId="6636531">
    <w:abstractNumId w:val="8"/>
  </w:num>
  <w:num w:numId="6" w16cid:durableId="575167423">
    <w:abstractNumId w:val="2"/>
  </w:num>
  <w:num w:numId="7" w16cid:durableId="1361053413">
    <w:abstractNumId w:val="1"/>
  </w:num>
  <w:num w:numId="8" w16cid:durableId="918565118">
    <w:abstractNumId w:val="9"/>
  </w:num>
  <w:num w:numId="9" w16cid:durableId="1827210956">
    <w:abstractNumId w:val="13"/>
  </w:num>
  <w:num w:numId="10" w16cid:durableId="1837306811">
    <w:abstractNumId w:val="3"/>
  </w:num>
  <w:num w:numId="11" w16cid:durableId="665981112">
    <w:abstractNumId w:val="7"/>
  </w:num>
  <w:num w:numId="12" w16cid:durableId="1431506620">
    <w:abstractNumId w:val="0"/>
  </w:num>
  <w:num w:numId="13" w16cid:durableId="1445690566">
    <w:abstractNumId w:val="4"/>
  </w:num>
  <w:num w:numId="14" w16cid:durableId="9916355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A7B"/>
    <w:rsid w:val="00121F69"/>
    <w:rsid w:val="00175B90"/>
    <w:rsid w:val="001B23DE"/>
    <w:rsid w:val="002406A3"/>
    <w:rsid w:val="00294C3E"/>
    <w:rsid w:val="002F05C4"/>
    <w:rsid w:val="003039E3"/>
    <w:rsid w:val="00320C52"/>
    <w:rsid w:val="003221BE"/>
    <w:rsid w:val="00333643"/>
    <w:rsid w:val="00406BFC"/>
    <w:rsid w:val="00424CD4"/>
    <w:rsid w:val="00497773"/>
    <w:rsid w:val="004B3FA6"/>
    <w:rsid w:val="00522EA3"/>
    <w:rsid w:val="005752C5"/>
    <w:rsid w:val="005B2015"/>
    <w:rsid w:val="005C6316"/>
    <w:rsid w:val="006343B8"/>
    <w:rsid w:val="00646B6F"/>
    <w:rsid w:val="00676AED"/>
    <w:rsid w:val="006952E4"/>
    <w:rsid w:val="006A355E"/>
    <w:rsid w:val="00726A7B"/>
    <w:rsid w:val="007434FA"/>
    <w:rsid w:val="007B5B9F"/>
    <w:rsid w:val="0080354C"/>
    <w:rsid w:val="00834072"/>
    <w:rsid w:val="00854B58"/>
    <w:rsid w:val="00872CFF"/>
    <w:rsid w:val="00877E72"/>
    <w:rsid w:val="008A5F8B"/>
    <w:rsid w:val="008F4556"/>
    <w:rsid w:val="008F5827"/>
    <w:rsid w:val="00922313"/>
    <w:rsid w:val="009D3654"/>
    <w:rsid w:val="00A079B9"/>
    <w:rsid w:val="00A41C35"/>
    <w:rsid w:val="00A61FC7"/>
    <w:rsid w:val="00A81A00"/>
    <w:rsid w:val="00A93590"/>
    <w:rsid w:val="00B72C2A"/>
    <w:rsid w:val="00BD16F5"/>
    <w:rsid w:val="00C63B65"/>
    <w:rsid w:val="00C77531"/>
    <w:rsid w:val="00C811EA"/>
    <w:rsid w:val="00CB7AA6"/>
    <w:rsid w:val="00CD1972"/>
    <w:rsid w:val="00D73526"/>
    <w:rsid w:val="00E14EAF"/>
    <w:rsid w:val="00E157B8"/>
    <w:rsid w:val="00E535D9"/>
    <w:rsid w:val="00E96C30"/>
    <w:rsid w:val="00ED2FF6"/>
    <w:rsid w:val="00ED5EA6"/>
    <w:rsid w:val="00F868A4"/>
    <w:rsid w:val="00FC414E"/>
    <w:rsid w:val="00FC7724"/>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50E32"/>
  <w15:chartTrackingRefBased/>
  <w15:docId w15:val="{8469D00A-120F-4FF8-BC7D-79AE63F8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726A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726A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726A7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726A7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726A7B"/>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726A7B"/>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726A7B"/>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726A7B"/>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726A7B"/>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26A7B"/>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726A7B"/>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726A7B"/>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726A7B"/>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726A7B"/>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726A7B"/>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726A7B"/>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726A7B"/>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726A7B"/>
    <w:rPr>
      <w:rFonts w:eastAsiaTheme="majorEastAsia" w:cstheme="majorBidi"/>
      <w:color w:val="272727" w:themeColor="text1" w:themeTint="D8"/>
    </w:rPr>
  </w:style>
  <w:style w:type="paragraph" w:styleId="Naslov">
    <w:name w:val="Title"/>
    <w:basedOn w:val="Navaden"/>
    <w:next w:val="Navaden"/>
    <w:link w:val="NaslovZnak"/>
    <w:uiPriority w:val="10"/>
    <w:qFormat/>
    <w:rsid w:val="00726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726A7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726A7B"/>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726A7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726A7B"/>
    <w:pPr>
      <w:spacing w:before="160"/>
      <w:jc w:val="center"/>
    </w:pPr>
    <w:rPr>
      <w:i/>
      <w:iCs/>
      <w:color w:val="404040" w:themeColor="text1" w:themeTint="BF"/>
    </w:rPr>
  </w:style>
  <w:style w:type="character" w:customStyle="1" w:styleId="CitatZnak">
    <w:name w:val="Citat Znak"/>
    <w:basedOn w:val="Privzetapisavaodstavka"/>
    <w:link w:val="Citat"/>
    <w:uiPriority w:val="29"/>
    <w:rsid w:val="00726A7B"/>
    <w:rPr>
      <w:i/>
      <w:iCs/>
      <w:color w:val="404040" w:themeColor="text1" w:themeTint="BF"/>
    </w:rPr>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726A7B"/>
    <w:pPr>
      <w:ind w:left="720"/>
      <w:contextualSpacing/>
    </w:pPr>
  </w:style>
  <w:style w:type="character" w:styleId="Intenzivenpoudarek">
    <w:name w:val="Intense Emphasis"/>
    <w:basedOn w:val="Privzetapisavaodstavka"/>
    <w:uiPriority w:val="21"/>
    <w:qFormat/>
    <w:rsid w:val="00726A7B"/>
    <w:rPr>
      <w:i/>
      <w:iCs/>
      <w:color w:val="0F4761" w:themeColor="accent1" w:themeShade="BF"/>
    </w:rPr>
  </w:style>
  <w:style w:type="paragraph" w:styleId="Intenzivencitat">
    <w:name w:val="Intense Quote"/>
    <w:basedOn w:val="Navaden"/>
    <w:next w:val="Navaden"/>
    <w:link w:val="IntenzivencitatZnak"/>
    <w:uiPriority w:val="30"/>
    <w:qFormat/>
    <w:rsid w:val="00726A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726A7B"/>
    <w:rPr>
      <w:i/>
      <w:iCs/>
      <w:color w:val="0F4761" w:themeColor="accent1" w:themeShade="BF"/>
    </w:rPr>
  </w:style>
  <w:style w:type="character" w:styleId="Intenzivensklic">
    <w:name w:val="Intense Reference"/>
    <w:basedOn w:val="Privzetapisavaodstavka"/>
    <w:uiPriority w:val="32"/>
    <w:qFormat/>
    <w:rsid w:val="00726A7B"/>
    <w:rPr>
      <w:b/>
      <w:bCs/>
      <w:smallCaps/>
      <w:color w:val="0F4761" w:themeColor="accent1" w:themeShade="BF"/>
      <w:spacing w:val="5"/>
    </w:rPr>
  </w:style>
  <w:style w:type="paragraph" w:styleId="Revizija">
    <w:name w:val="Revision"/>
    <w:hidden/>
    <w:uiPriority w:val="99"/>
    <w:semiHidden/>
    <w:rsid w:val="00ED5EA6"/>
    <w:pPr>
      <w:spacing w:after="0" w:line="240" w:lineRule="auto"/>
    </w:pPr>
  </w:style>
  <w:style w:type="character" w:styleId="Hiperpovezava">
    <w:name w:val="Hyperlink"/>
    <w:basedOn w:val="Privzetapisavaodstavka"/>
    <w:uiPriority w:val="99"/>
    <w:unhideWhenUsed/>
    <w:rsid w:val="00C63B65"/>
    <w:rPr>
      <w:color w:val="467886" w:themeColor="hyperlink"/>
      <w:u w:val="single"/>
    </w:rPr>
  </w:style>
  <w:style w:type="character" w:styleId="Nerazreenaomemba">
    <w:name w:val="Unresolved Mention"/>
    <w:basedOn w:val="Privzetapisavaodstavka"/>
    <w:uiPriority w:val="99"/>
    <w:semiHidden/>
    <w:unhideWhenUsed/>
    <w:rsid w:val="00C63B65"/>
    <w:rPr>
      <w:color w:val="605E5C"/>
      <w:shd w:val="clear" w:color="auto" w:fill="E1DFDD"/>
    </w:rPr>
  </w:style>
  <w:style w:type="paragraph" w:styleId="Glava">
    <w:name w:val="header"/>
    <w:basedOn w:val="Navaden"/>
    <w:link w:val="GlavaZnak"/>
    <w:uiPriority w:val="99"/>
    <w:unhideWhenUsed/>
    <w:rsid w:val="00320C52"/>
    <w:pPr>
      <w:tabs>
        <w:tab w:val="center" w:pos="4536"/>
        <w:tab w:val="right" w:pos="9072"/>
      </w:tabs>
      <w:spacing w:after="0" w:line="240" w:lineRule="auto"/>
    </w:pPr>
  </w:style>
  <w:style w:type="character" w:customStyle="1" w:styleId="GlavaZnak">
    <w:name w:val="Glava Znak"/>
    <w:basedOn w:val="Privzetapisavaodstavka"/>
    <w:link w:val="Glava"/>
    <w:uiPriority w:val="99"/>
    <w:rsid w:val="00320C52"/>
  </w:style>
  <w:style w:type="paragraph" w:styleId="Noga">
    <w:name w:val="footer"/>
    <w:basedOn w:val="Navaden"/>
    <w:link w:val="NogaZnak"/>
    <w:uiPriority w:val="99"/>
    <w:unhideWhenUsed/>
    <w:rsid w:val="00320C52"/>
    <w:pPr>
      <w:tabs>
        <w:tab w:val="center" w:pos="4536"/>
        <w:tab w:val="right" w:pos="9072"/>
      </w:tabs>
      <w:spacing w:after="0" w:line="240" w:lineRule="auto"/>
    </w:pPr>
  </w:style>
  <w:style w:type="character" w:customStyle="1" w:styleId="NogaZnak">
    <w:name w:val="Noga Znak"/>
    <w:basedOn w:val="Privzetapisavaodstavka"/>
    <w:link w:val="Noga"/>
    <w:uiPriority w:val="99"/>
    <w:rsid w:val="00320C52"/>
  </w:style>
  <w:style w:type="character" w:styleId="Pripombasklic">
    <w:name w:val="annotation reference"/>
    <w:basedOn w:val="Privzetapisavaodstavka"/>
    <w:uiPriority w:val="99"/>
    <w:semiHidden/>
    <w:unhideWhenUsed/>
    <w:rsid w:val="00ED2FF6"/>
    <w:rPr>
      <w:sz w:val="16"/>
      <w:szCs w:val="16"/>
    </w:rPr>
  </w:style>
  <w:style w:type="paragraph" w:styleId="Pripombabesedilo">
    <w:name w:val="annotation text"/>
    <w:basedOn w:val="Navaden"/>
    <w:link w:val="PripombabesediloZnak"/>
    <w:uiPriority w:val="99"/>
    <w:unhideWhenUsed/>
    <w:rsid w:val="00ED2FF6"/>
    <w:pPr>
      <w:spacing w:line="240" w:lineRule="auto"/>
    </w:pPr>
    <w:rPr>
      <w:sz w:val="20"/>
      <w:szCs w:val="20"/>
    </w:rPr>
  </w:style>
  <w:style w:type="character" w:customStyle="1" w:styleId="PripombabesediloZnak">
    <w:name w:val="Pripomba – besedilo Znak"/>
    <w:basedOn w:val="Privzetapisavaodstavka"/>
    <w:link w:val="Pripombabesedilo"/>
    <w:uiPriority w:val="99"/>
    <w:rsid w:val="00ED2FF6"/>
    <w:rPr>
      <w:sz w:val="20"/>
      <w:szCs w:val="20"/>
    </w:rPr>
  </w:style>
  <w:style w:type="paragraph" w:styleId="Zadevapripombe">
    <w:name w:val="annotation subject"/>
    <w:basedOn w:val="Pripombabesedilo"/>
    <w:next w:val="Pripombabesedilo"/>
    <w:link w:val="ZadevapripombeZnak"/>
    <w:uiPriority w:val="99"/>
    <w:semiHidden/>
    <w:unhideWhenUsed/>
    <w:rsid w:val="00ED2FF6"/>
    <w:rPr>
      <w:b/>
      <w:bCs/>
    </w:rPr>
  </w:style>
  <w:style w:type="character" w:customStyle="1" w:styleId="ZadevapripombeZnak">
    <w:name w:val="Zadeva pripombe Znak"/>
    <w:basedOn w:val="PripombabesediloZnak"/>
    <w:link w:val="Zadevapripombe"/>
    <w:uiPriority w:val="99"/>
    <w:semiHidden/>
    <w:rsid w:val="00ED2FF6"/>
    <w:rPr>
      <w:b/>
      <w:bCs/>
      <w:sz w:val="20"/>
      <w:szCs w:val="20"/>
    </w:rPr>
  </w:style>
  <w:style w:type="paragraph" w:styleId="Sprotnaopomba-besedilo">
    <w:name w:val="footnote text"/>
    <w:aliases w:val="Sprotna opomba-besedilo,Char Char Char Char,Char Char Char,Sprotna opomba - besedilo Znak1,Sprotna opomba - besedilo Znak Znak2,Sprotna opomba - besedilo Znak1 Znak Znak1,Sprotna opomba - besedilo Znak1 Znak Znak Znak,fn,Char C"/>
    <w:basedOn w:val="Navaden"/>
    <w:link w:val="Sprotnaopomba-besediloZnak"/>
    <w:uiPriority w:val="99"/>
    <w:unhideWhenUsed/>
    <w:qFormat/>
    <w:rsid w:val="00A81A00"/>
    <w:pPr>
      <w:spacing w:after="0" w:line="240" w:lineRule="auto"/>
    </w:pPr>
    <w:rPr>
      <w:sz w:val="20"/>
      <w:szCs w:val="20"/>
    </w:rPr>
  </w:style>
  <w:style w:type="character" w:customStyle="1" w:styleId="Sprotnaopomba-besediloZnak">
    <w:name w:val="Sprotna opomba - besedilo Znak"/>
    <w:aliases w:val="Sprotna opomba-besedilo Znak,Char Char Char Char Znak,Char Char Char Znak,Sprotna opomba - besedilo Znak1 Znak,Sprotna opomba - besedilo Znak Znak2 Znak,Sprotna opomba - besedilo Znak1 Znak Znak1 Znak,fn Znak,Char C Znak"/>
    <w:basedOn w:val="Privzetapisavaodstavka"/>
    <w:link w:val="Sprotnaopomba-besedilo"/>
    <w:uiPriority w:val="99"/>
    <w:qFormat/>
    <w:rsid w:val="00A81A00"/>
    <w:rPr>
      <w:sz w:val="20"/>
      <w:szCs w:val="20"/>
    </w:rPr>
  </w:style>
  <w:style w:type="character" w:styleId="Sprotnaopomba-sklic">
    <w:name w:val="footnote reference"/>
    <w:aliases w:val="Footnote symbol,Fussnota,Footnote,SUPERS,Footnote number,fr,o,number,Footnote reference number,note TESI,-E Fußnotenzeichen,Footnote Reference Superscript,stylish,Odwołanie przypisu,Times 10 Point,Exposant 3 Point,Voetnootverwijzi"/>
    <w:basedOn w:val="Privzetapisavaodstavka"/>
    <w:link w:val="FootnotesymbolCarZchn"/>
    <w:uiPriority w:val="99"/>
    <w:unhideWhenUsed/>
    <w:qFormat/>
    <w:rsid w:val="00A81A00"/>
    <w:rPr>
      <w:vertAlign w:val="superscript"/>
    </w:rPr>
  </w:style>
  <w:style w:type="paragraph" w:styleId="Telobesedila">
    <w:name w:val="Body Text"/>
    <w:basedOn w:val="Navaden"/>
    <w:link w:val="TelobesedilaZnak"/>
    <w:uiPriority w:val="1"/>
    <w:qFormat/>
    <w:rsid w:val="00CD1972"/>
    <w:pPr>
      <w:widowControl w:val="0"/>
      <w:autoSpaceDE w:val="0"/>
      <w:autoSpaceDN w:val="0"/>
      <w:spacing w:after="0" w:line="240" w:lineRule="auto"/>
    </w:pPr>
    <w:rPr>
      <w:rFonts w:ascii="Microsoft Sans Serif" w:eastAsia="Microsoft Sans Serif" w:hAnsi="Microsoft Sans Serif" w:cs="Microsoft Sans Serif"/>
      <w:kern w:val="0"/>
      <w:sz w:val="20"/>
      <w:szCs w:val="20"/>
      <w14:ligatures w14:val="none"/>
    </w:rPr>
  </w:style>
  <w:style w:type="character" w:customStyle="1" w:styleId="TelobesedilaZnak">
    <w:name w:val="Telo besedila Znak"/>
    <w:basedOn w:val="Privzetapisavaodstavka"/>
    <w:link w:val="Telobesedila"/>
    <w:uiPriority w:val="1"/>
    <w:rsid w:val="00CD1972"/>
    <w:rPr>
      <w:rFonts w:ascii="Microsoft Sans Serif" w:eastAsia="Microsoft Sans Serif" w:hAnsi="Microsoft Sans Serif" w:cs="Microsoft Sans Serif"/>
      <w:kern w:val="0"/>
      <w:sz w:val="20"/>
      <w:szCs w:val="20"/>
      <w14:ligatures w14:val="none"/>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CD1972"/>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646B6F"/>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adni-list.si/glasilo-uradni-list-rs/vsebina/2025-01-058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radni-list.si/glasilo-uradni-list-rs/vsebina/2022-01-360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adni-list.si/glasilo-uradni-list-rs/vsebina/2022-01-0977" TargetMode="External"/><Relationship Id="rId5" Type="http://schemas.openxmlformats.org/officeDocument/2006/relationships/numbering" Target="numbering.xml"/><Relationship Id="rId15" Type="http://schemas.openxmlformats.org/officeDocument/2006/relationships/hyperlink" Target="https://jrp.spiritslovenia.si"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25-01-22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8aaedd-d79b-47ec-a54c-d4b731b07b60" xsi:nil="true"/>
    <lcf76f155ced4ddcb4097134ff3c332f xmlns="a2085850-7c2c-4be4-8e9f-f8f9b578f3c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3984A91DB06C4EBA204A9586647C0B" ma:contentTypeVersion="19" ma:contentTypeDescription="Create a new document." ma:contentTypeScope="" ma:versionID="9a7eb29b895ca1b418c8cadc4e9a12d3">
  <xsd:schema xmlns:xsd="http://www.w3.org/2001/XMLSchema" xmlns:xs="http://www.w3.org/2001/XMLSchema" xmlns:p="http://schemas.microsoft.com/office/2006/metadata/properties" xmlns:ns2="a2085850-7c2c-4be4-8e9f-f8f9b578f3cd" xmlns:ns3="168aaedd-d79b-47ec-a54c-d4b731b07b60" targetNamespace="http://schemas.microsoft.com/office/2006/metadata/properties" ma:root="true" ma:fieldsID="4aa9e11243a9d4c49f10eba67c091063" ns2:_="" ns3:_="">
    <xsd:import namespace="a2085850-7c2c-4be4-8e9f-f8f9b578f3cd"/>
    <xsd:import namespace="168aaedd-d79b-47ec-a54c-d4b731b07b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85850-7c2c-4be4-8e9f-f8f9b578f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Oznake slike" ma:readOnly="false" ma:fieldId="{5cf76f15-5ced-4ddc-b409-7134ff3c332f}" ma:taxonomyMulti="true" ma:sspId="92baec06-229a-4778-bbf8-f80286c05c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8aaedd-d79b-47ec-a54c-d4b731b07b60" elementFormDefault="qualified">
    <xsd:import namespace="http://schemas.microsoft.com/office/2006/documentManagement/types"/>
    <xsd:import namespace="http://schemas.microsoft.com/office/infopath/2007/PartnerControls"/>
    <xsd:element name="SharedWithUsers" ma:index="13"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V skupni rabi s podrobnostmi" ma:internalName="SharedWithDetails" ma:readOnly="true">
      <xsd:simpleType>
        <xsd:restriction base="dms:Note">
          <xsd:maxLength value="255"/>
        </xsd:restriction>
      </xsd:simpleType>
    </xsd:element>
    <xsd:element name="TaxCatchAll" ma:index="24" nillable="true" ma:displayName="Taxonomy Catch All Column" ma:hidden="true" ma:list="{d32cfc8b-9f55-412a-856d-15270d2cec2c}" ma:internalName="TaxCatchAll" ma:readOnly="false" ma:showField="CatchAllDat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46DBC1-565C-430E-B00D-ABD6C36E9489}">
  <ds:schemaRefs>
    <ds:schemaRef ds:uri="http://schemas.microsoft.com/office/2006/metadata/properties"/>
    <ds:schemaRef ds:uri="http://schemas.microsoft.com/office/infopath/2007/PartnerControls"/>
    <ds:schemaRef ds:uri="168aaedd-d79b-47ec-a54c-d4b731b07b60"/>
    <ds:schemaRef ds:uri="a2085850-7c2c-4be4-8e9f-f8f9b578f3cd"/>
  </ds:schemaRefs>
</ds:datastoreItem>
</file>

<file path=customXml/itemProps2.xml><?xml version="1.0" encoding="utf-8"?>
<ds:datastoreItem xmlns:ds="http://schemas.openxmlformats.org/officeDocument/2006/customXml" ds:itemID="{59B19815-0FDE-4F64-8BD2-D57A86B00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85850-7c2c-4be4-8e9f-f8f9b578f3cd"/>
    <ds:schemaRef ds:uri="168aaedd-d79b-47ec-a54c-d4b731b07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FF3A81-9577-4181-A941-AA325AA3ADD3}">
  <ds:schemaRefs>
    <ds:schemaRef ds:uri="http://schemas.microsoft.com/sharepoint/v3/contenttype/forms"/>
  </ds:schemaRefs>
</ds:datastoreItem>
</file>

<file path=customXml/itemProps4.xml><?xml version="1.0" encoding="utf-8"?>
<ds:datastoreItem xmlns:ds="http://schemas.openxmlformats.org/officeDocument/2006/customXml" ds:itemID="{CB6BA745-B43D-4A95-AD93-F01DC68D1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1942</Words>
  <Characters>11072</Characters>
  <Application>Microsoft Office Word</Application>
  <DocSecurity>0</DocSecurity>
  <Lines>92</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Kosec</dc:creator>
  <cp:keywords/>
  <dc:description/>
  <cp:lastModifiedBy>Ida Praček</cp:lastModifiedBy>
  <cp:revision>3</cp:revision>
  <cp:lastPrinted>2025-09-11T08:26:00Z</cp:lastPrinted>
  <dcterms:created xsi:type="dcterms:W3CDTF">2025-09-11T08:19:00Z</dcterms:created>
  <dcterms:modified xsi:type="dcterms:W3CDTF">2025-09-11T08:30:00Z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0x010100DA3984A91DB06C4EBA204A9586647C0B</vt:lpwstr>
  </property>
</Properties>
</file>