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D7264" w14:textId="77777777" w:rsidR="003B5ABF" w:rsidRDefault="005269B5" w:rsidP="005567C8">
      <w:pPr>
        <w:spacing w:line="276" w:lineRule="auto"/>
        <w:contextualSpacing/>
        <w:jc w:val="center"/>
        <w:rPr>
          <w:rFonts w:ascii="Arial Narrow" w:eastAsiaTheme="minorEastAsia" w:hAnsi="Arial Narrow"/>
          <w:b/>
          <w:bCs/>
          <w:sz w:val="36"/>
          <w:szCs w:val="36"/>
          <w:lang w:bidi="en-US"/>
        </w:rPr>
      </w:pPr>
      <w:bookmarkStart w:id="0" w:name="_Hlk116630191"/>
      <w:r w:rsidRPr="005567C8">
        <w:rPr>
          <w:rFonts w:ascii="Arial Narrow" w:eastAsiaTheme="minorEastAsia" w:hAnsi="Arial Narrow"/>
          <w:b/>
          <w:bCs/>
          <w:sz w:val="36"/>
          <w:szCs w:val="36"/>
          <w:lang w:bidi="en-US"/>
        </w:rPr>
        <w:t>Javni razpis za zagotavljanje celovitih storitev za</w:t>
      </w:r>
    </w:p>
    <w:p w14:paraId="7E7748BB" w14:textId="732E9881" w:rsidR="005269B5" w:rsidRDefault="005269B5" w:rsidP="005567C8">
      <w:pPr>
        <w:spacing w:line="276" w:lineRule="auto"/>
        <w:contextualSpacing/>
        <w:jc w:val="center"/>
        <w:rPr>
          <w:rFonts w:ascii="Arial Narrow" w:eastAsiaTheme="minorEastAsia" w:hAnsi="Arial Narrow"/>
          <w:b/>
          <w:bCs/>
          <w:sz w:val="36"/>
          <w:szCs w:val="36"/>
          <w:lang w:bidi="en-US"/>
        </w:rPr>
      </w:pPr>
      <w:r w:rsidRPr="005567C8">
        <w:rPr>
          <w:rFonts w:ascii="Arial Narrow" w:eastAsiaTheme="minorEastAsia" w:hAnsi="Arial Narrow"/>
          <w:b/>
          <w:bCs/>
          <w:sz w:val="36"/>
          <w:szCs w:val="36"/>
          <w:lang w:bidi="en-US"/>
        </w:rPr>
        <w:t xml:space="preserve"> potencialne podjetnike in podjetja preko podpornih institucij</w:t>
      </w:r>
      <w:r w:rsidR="00F31263">
        <w:rPr>
          <w:rFonts w:ascii="Arial Narrow" w:eastAsiaTheme="minorEastAsia" w:hAnsi="Arial Narrow"/>
          <w:b/>
          <w:bCs/>
          <w:sz w:val="36"/>
          <w:szCs w:val="36"/>
          <w:lang w:bidi="en-US"/>
        </w:rPr>
        <w:t xml:space="preserve"> za leto 2023</w:t>
      </w:r>
    </w:p>
    <w:bookmarkEnd w:id="0"/>
    <w:p w14:paraId="7B0ADC21" w14:textId="4343E04F" w:rsidR="00217BA6" w:rsidRDefault="00217BA6" w:rsidP="00A157ED">
      <w:pPr>
        <w:rPr>
          <w:rFonts w:ascii="Arial Narrow" w:eastAsia="MS Mincho" w:hAnsi="Arial Narrow" w:cs="Times New Roman"/>
          <w:b/>
          <w:szCs w:val="24"/>
        </w:rPr>
      </w:pPr>
    </w:p>
    <w:p w14:paraId="1E010F31" w14:textId="29B09222" w:rsidR="00C86419" w:rsidRDefault="00C86419" w:rsidP="00A157ED">
      <w:pPr>
        <w:rPr>
          <w:rFonts w:ascii="Arial Narrow" w:eastAsia="MS Mincho" w:hAnsi="Arial Narrow" w:cs="Times New Roman"/>
          <w:b/>
          <w:szCs w:val="24"/>
        </w:rPr>
      </w:pPr>
    </w:p>
    <w:p w14:paraId="1B2BD158" w14:textId="77777777" w:rsidR="00217BA6" w:rsidRDefault="00217BA6" w:rsidP="00A157ED">
      <w:pPr>
        <w:rPr>
          <w:rFonts w:ascii="Arial Narrow" w:eastAsia="MS Mincho" w:hAnsi="Arial Narrow" w:cs="Times New Roman"/>
          <w:b/>
          <w:szCs w:val="24"/>
        </w:rPr>
      </w:pPr>
    </w:p>
    <w:p w14:paraId="27CE10BA" w14:textId="77777777" w:rsidR="001B2D8A" w:rsidRDefault="001B2D8A">
      <w:pPr>
        <w:rPr>
          <w:rFonts w:ascii="Arial Narrow" w:eastAsia="MS Mincho" w:hAnsi="Arial Narrow" w:cs="Times New Roman"/>
          <w:b/>
          <w:szCs w:val="24"/>
        </w:rPr>
      </w:pPr>
      <w:r>
        <w:rPr>
          <w:rFonts w:ascii="Arial Narrow" w:eastAsia="MS Mincho" w:hAnsi="Arial Narrow" w:cs="Times New Roman"/>
          <w:b/>
          <w:szCs w:val="24"/>
        </w:rPr>
        <w:br w:type="page"/>
      </w:r>
    </w:p>
    <w:p w14:paraId="684FDAD8" w14:textId="26DCC358" w:rsidR="0080211A" w:rsidRPr="00D661A2" w:rsidRDefault="0080211A" w:rsidP="00D661A2">
      <w:pPr>
        <w:rPr>
          <w:rFonts w:ascii="Arial Narrow" w:eastAsia="Times New Roman" w:hAnsi="Arial Narrow" w:cs="Arial"/>
          <w:color w:val="222222"/>
        </w:rPr>
      </w:pPr>
      <w:bookmarkStart w:id="1" w:name="_Hlk116372002"/>
      <w:r w:rsidRPr="00D661A2">
        <w:rPr>
          <w:rFonts w:ascii="Arial Narrow" w:eastAsia="Times New Roman" w:hAnsi="Arial Narrow" w:cs="Arial"/>
          <w:color w:val="222222"/>
        </w:rPr>
        <w:lastRenderedPageBreak/>
        <w:t>JAVNI RAZPIS</w:t>
      </w:r>
    </w:p>
    <w:p w14:paraId="330C9844" w14:textId="77777777" w:rsidR="0080211A" w:rsidRDefault="0080211A" w:rsidP="00367040">
      <w:pPr>
        <w:rPr>
          <w:rFonts w:ascii="Arial Narrow" w:eastAsia="Times New Roman" w:hAnsi="Arial Narrow" w:cs="Arial"/>
          <w:color w:val="222222"/>
        </w:rPr>
      </w:pPr>
    </w:p>
    <w:p w14:paraId="623C2A9F" w14:textId="5A8B74CC" w:rsidR="009D73B0" w:rsidRPr="009D73B0" w:rsidRDefault="009D73B0" w:rsidP="00367040">
      <w:pPr>
        <w:rPr>
          <w:rFonts w:ascii="Arial Narrow" w:eastAsiaTheme="minorEastAsia" w:hAnsi="Arial Narrow"/>
          <w:lang w:bidi="en-US"/>
        </w:rPr>
      </w:pPr>
      <w:r w:rsidRPr="009D73B0">
        <w:rPr>
          <w:rFonts w:ascii="Arial Narrow" w:eastAsiaTheme="minorEastAsia" w:hAnsi="Arial Narrow"/>
          <w:lang w:bidi="en-US"/>
        </w:rPr>
        <w:t xml:space="preserve">Razpis se objavlja na podlagi določb:  </w:t>
      </w:r>
    </w:p>
    <w:p w14:paraId="393C04E2" w14:textId="2596F63B"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 xml:space="preserve">Uredbe (EU) št. 1301/2013 Evropskega parlamenta in Sveta z dne 17. decembra 2013 o Evropskem skladu za regionalni razvoj in o posebnih določbah glede cilja »naložbe za rast in delovna mesta« ter o razveljavitvi Uredbi (ES) št. 1080/2006 (UL L št. 347 z dne 20. 12. 2013, str. 289), zadnjič spremenjene </w:t>
      </w:r>
      <w:r w:rsidR="00D37D9D">
        <w:rPr>
          <w:rFonts w:ascii="Arial Narrow" w:hAnsi="Arial Narrow"/>
          <w:lang w:bidi="en-US"/>
        </w:rPr>
        <w:t xml:space="preserve">z </w:t>
      </w:r>
      <w:r w:rsidR="00C17E58">
        <w:rPr>
          <w:rFonts w:ascii="Arial Narrow" w:hAnsi="Arial Narrow"/>
          <w:lang w:bidi="en-US"/>
        </w:rPr>
        <w:t>Uredbo</w:t>
      </w:r>
      <w:r w:rsidR="00C17E58" w:rsidRPr="00E951B9">
        <w:rPr>
          <w:rFonts w:ascii="Arial Narrow" w:hAnsi="Arial Narrow"/>
          <w:lang w:bidi="en-US"/>
        </w:rPr>
        <w:t xml:space="preserve"> </w:t>
      </w:r>
      <w:r w:rsidR="00C17E58" w:rsidRPr="002F00BB">
        <w:rPr>
          <w:rFonts w:ascii="Arial Narrow" w:hAnsi="Arial Narrow" w:cs="Segoe UI"/>
          <w:bCs/>
          <w:color w:val="333333"/>
          <w:sz w:val="21"/>
          <w:szCs w:val="21"/>
          <w:shd w:val="clear" w:color="auto" w:fill="FFFFFF"/>
        </w:rPr>
        <w:t>(EU) 2020/558 Evropskega parlamenta in Sveta z dne 23. aprila 2020 o spremembi uredb (EU) št. 1301/2013 in (EU) št. 1303/2013 glede posebnih ukrepov za zagotovitev izredne prožnosti pri uporabi evropskih strukturnih in investicijskih skladov v odziv na izbruh COVID-19</w:t>
      </w:r>
      <w:r w:rsidR="00C17E58" w:rsidRPr="006A48C7">
        <w:rPr>
          <w:rFonts w:ascii="Arial Narrow" w:hAnsi="Arial Narrow" w:cs="Arial"/>
        </w:rPr>
        <w:t xml:space="preserve"> (UL L št. 1</w:t>
      </w:r>
      <w:r w:rsidR="00C17E58">
        <w:rPr>
          <w:rFonts w:ascii="Arial Narrow" w:hAnsi="Arial Narrow" w:cs="Arial"/>
        </w:rPr>
        <w:t>30</w:t>
      </w:r>
      <w:r w:rsidR="00C17E58" w:rsidRPr="006A48C7">
        <w:rPr>
          <w:rFonts w:ascii="Arial Narrow" w:hAnsi="Arial Narrow" w:cs="Arial"/>
        </w:rPr>
        <w:t xml:space="preserve"> z dne </w:t>
      </w:r>
      <w:r w:rsidR="00C17E58">
        <w:rPr>
          <w:rFonts w:ascii="Arial Narrow" w:hAnsi="Arial Narrow" w:cs="Arial"/>
        </w:rPr>
        <w:t>24. 4. 2020</w:t>
      </w:r>
      <w:r w:rsidR="00C17E58" w:rsidRPr="006A48C7">
        <w:rPr>
          <w:rFonts w:ascii="Arial Narrow" w:hAnsi="Arial Narrow" w:cs="Arial"/>
        </w:rPr>
        <w:t>, str. 1)</w:t>
      </w:r>
      <w:r w:rsidRPr="00367040">
        <w:rPr>
          <w:rFonts w:ascii="Arial Narrow" w:hAnsi="Arial Narrow"/>
          <w:lang w:bidi="en-US"/>
        </w:rPr>
        <w:t>, (v nadaljevanju: Uredba 1301/2013/EU),</w:t>
      </w:r>
    </w:p>
    <w:p w14:paraId="4E9413E3" w14:textId="630DA562"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zadnjič spremenjene z</w:t>
      </w:r>
      <w:r w:rsidR="00C17E58">
        <w:rPr>
          <w:rFonts w:ascii="Arial Narrow" w:hAnsi="Arial Narrow"/>
          <w:lang w:bidi="en-US"/>
        </w:rPr>
        <w:t xml:space="preserve"> Uredbo </w:t>
      </w:r>
      <w:r w:rsidR="00C17E58" w:rsidRPr="002F00BB">
        <w:rPr>
          <w:rFonts w:ascii="Arial Narrow" w:hAnsi="Arial Narrow" w:cs="Segoe UI"/>
          <w:bCs/>
          <w:color w:val="333333"/>
          <w:sz w:val="21"/>
          <w:szCs w:val="21"/>
          <w:shd w:val="clear" w:color="auto" w:fill="FFFFFF"/>
        </w:rPr>
        <w:t>(EU) 2022/613 Evropskega parlamenta in Sveta z dne 12. aprila 2022 o spremembi uredb (EU) št. 1303/2013 in (EU) št. 223/2014 v zvezi z večjim predhodnim financiranjem iz virov REACT-EU in uvedbo stroškov na enoto</w:t>
      </w:r>
      <w:r w:rsidR="00C17E58" w:rsidRPr="006A48C7" w:rsidDel="00C677D2">
        <w:rPr>
          <w:rFonts w:ascii="Arial Narrow" w:hAnsi="Arial Narrow" w:cs="Arial"/>
        </w:rPr>
        <w:t xml:space="preserve"> </w:t>
      </w:r>
      <w:r w:rsidR="00C17E58" w:rsidRPr="006A48C7">
        <w:rPr>
          <w:rFonts w:ascii="Arial Narrow" w:hAnsi="Arial Narrow" w:cs="Arial"/>
        </w:rPr>
        <w:t xml:space="preserve">(UL L št. </w:t>
      </w:r>
      <w:r w:rsidR="00C17E58">
        <w:rPr>
          <w:rFonts w:ascii="Arial Narrow" w:hAnsi="Arial Narrow" w:cs="Arial"/>
        </w:rPr>
        <w:t>115</w:t>
      </w:r>
      <w:r w:rsidR="00C17E58" w:rsidRPr="006A48C7">
        <w:rPr>
          <w:rFonts w:ascii="Arial Narrow" w:hAnsi="Arial Narrow" w:cs="Arial"/>
        </w:rPr>
        <w:t xml:space="preserve"> z dne </w:t>
      </w:r>
      <w:r w:rsidR="00C17E58">
        <w:rPr>
          <w:rFonts w:ascii="Arial Narrow" w:hAnsi="Arial Narrow" w:cs="Arial"/>
        </w:rPr>
        <w:t>13. 4. 2022</w:t>
      </w:r>
      <w:r w:rsidR="00C17E58" w:rsidRPr="006A48C7">
        <w:rPr>
          <w:rFonts w:ascii="Arial Narrow" w:hAnsi="Arial Narrow" w:cs="Arial"/>
        </w:rPr>
        <w:t xml:space="preserve">, str. </w:t>
      </w:r>
      <w:r w:rsidR="00C17E58">
        <w:rPr>
          <w:rFonts w:ascii="Arial Narrow" w:hAnsi="Arial Narrow" w:cs="Arial"/>
        </w:rPr>
        <w:t>38</w:t>
      </w:r>
      <w:r w:rsidR="00C17E58" w:rsidRPr="006A48C7">
        <w:rPr>
          <w:rFonts w:ascii="Arial Narrow" w:hAnsi="Arial Narrow" w:cs="Arial"/>
        </w:rPr>
        <w:t>)</w:t>
      </w:r>
      <w:r w:rsidRPr="00367040">
        <w:rPr>
          <w:rFonts w:ascii="Arial Narrow" w:hAnsi="Arial Narrow"/>
          <w:lang w:bidi="en-US"/>
        </w:rPr>
        <w:t>, (v nadaljevanju: Uredba 1303/2013/EU),</w:t>
      </w:r>
    </w:p>
    <w:p w14:paraId="21CBD7BD" w14:textId="41FCD9E7"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Uredbe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p>
    <w:p w14:paraId="24203332" w14:textId="6E1E6625"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Izvedbene Uredbe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 (UL L št. 286 z dne 30. 9. 2014, str. 1), zadnjič spremenjene z Izvedbeno uredbo Komisije (EU) 2021/437 z dne 3. marca 2021 o spremembi Izvedbene uredbe (EU) št. 1011/2014 glede sprememb vzorca za posredovanje finančnih podatkov, vzorca zahtevka za plačilo, vključno z dodatnimi informacijami o finančnih instrumentih, in vzorca za izkaze (UL L št. 85 z dne 12. 3. 2021, str. 107),</w:t>
      </w:r>
    </w:p>
    <w:p w14:paraId="0258CE39" w14:textId="087093AE"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Izvedbene Uredbe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 (UL L št. 69 z dne 8. 3. 2014, str. 65), zadnjič spremenjene z Izvedbeno uredbo Komisije (EU) 2021/439 z dne 3. marca 2021 o spremembi Izvedbene uredbe (EU) št. 215/2014 glede vključitve novega tematskega cilja v nomenklaturo kategorij ukrepov za ESRR, ESS in Kohezijski sklad v okviru cilja „naložbe za rast in delovna mesta“ (UL L št. 85 z dne 12. 3. 2021, str. 149),</w:t>
      </w:r>
    </w:p>
    <w:p w14:paraId="23EC1802" w14:textId="58D55270"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lastRenderedPageBreak/>
        <w:t>Izvedbene Uredbe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 zadnjič spremenjene z Izvedbeno Uredbo Komisije (EU) 2019/255 z dne 13. februarja 2019 o spremembi Izvedbene uredbe Komisije (EU) št. 821/2014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43 z dne 14. 2. 2019, str. 15),</w:t>
      </w:r>
    </w:p>
    <w:p w14:paraId="3361BA27" w14:textId="55A768B6"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Izvedbene Uredbe Komisije (EU)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 (UL L št. 38 z dne 13. 2. 2015, str. 1), zadnjič spremenjene z Izvedbeno uredbo Komisije (EU) 2021/436 z dne 3. marca 2021 o spremembi Izvedbene uredbe (EU) 2015/207 glede sprememb vzorca poročil o izvajanju za cilj „naložbe za rast in delovna mesta“ (UL L št. 85 z dne 12. 3. 2021, str. 73),</w:t>
      </w:r>
    </w:p>
    <w:p w14:paraId="472F4834" w14:textId="61E115AE"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Delegirane Uredbe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(UL L št. 138 z dne 13. 5. 2014, str. 5), zadnjič spremenjene z Delegirano uredbo Komisije (EU) 2019/886 z dne 12. februarja 2019 o spremembi in popravku Delegirane uredbe (EU) št. 480/2014 glede določb o finančnih instrumentih, možnostih poenostavljenega obračunavanja stroškov, revizijski sledi, obsegu in vsebini revizij operacij in metodologiji za izbor vzorca operacij ter glede Priloge III (UL L št. 142 z dne 29. 5. 2019, str. 9),</w:t>
      </w:r>
    </w:p>
    <w:p w14:paraId="7BF1CB27" w14:textId="0FAD79EA"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Delegirane Uredbe Komisije (EU) št. 522/2014 z dne 11. marca 2014 o dopolnitvi Uredbe (EU) št. 1301/2013 Evropskega parlamenta in Sveta v zvezi s podrobnimi pravili o načelih za izbor in upravljanje inovativnih ukrepov na področju trajnostnega urbanega razvoja, ki jih podpira Evropski sklad za regionalni razvoj (UL L št. 148 z dne 20. 5. 2014, str. 1), zadnjič spremenjene z Delegirano uredbo Komisije (EU) 2017/2056 z dne 22. avgusta 2017 o spremembi Delegirane uredbe (EU) št. 522/2014 o dopolnitvi Uredbe (EU) št. 1301/2013 Evropskega parlamenta in Sveta v zvezi s podrobnimi pravili o načelih za izbor in upravljanje inovativnih ukrepov na področju trajnostnega urbanega razvoja, ki jih podpira Evropski sklad za regionalni razvoj (UL L št. 294 z dne 11. 11. 2017, str. 26),</w:t>
      </w:r>
    </w:p>
    <w:p w14:paraId="060B9653" w14:textId="5EA77C0B"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drugih delegiranih in izvedbenih aktov, ki jih Komisija sprejme v skladu s 149. in 150. členom Uredbe (EU) št. 1303/2013,</w:t>
      </w:r>
    </w:p>
    <w:p w14:paraId="0592AB13" w14:textId="136751F5"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Zakona o javnih financah (Uradni list RS, št. 11/11 – uradno prečiščeno besedilo, 14/13 – popr., 101/13, 55/15 – ZFisP,96/15 – ZIPRS1617, 13/18 in 195/20 – odl US),</w:t>
      </w:r>
    </w:p>
    <w:p w14:paraId="66B99EDD" w14:textId="77521948"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Uredbe o postopku, merilih in načinih dodeljevanja sredstev za spodbujanje razvojnih programov in prednostnih nalog (Uradni list RS, št. 56/11),</w:t>
      </w:r>
    </w:p>
    <w:p w14:paraId="7A106F81" w14:textId="53B9CD32"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Proračuna Republike Slovenije za leto 2022 (Uradni list RS, št. 174/20 in 129/22),</w:t>
      </w:r>
    </w:p>
    <w:p w14:paraId="6392A54B" w14:textId="56932039"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Proračuna Republike Slovenije za leto 2023 (Uradni list RS, št. 187/21)</w:t>
      </w:r>
    </w:p>
    <w:p w14:paraId="0BDC0AC9" w14:textId="20AEAC00"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lastRenderedPageBreak/>
        <w:t>Zakona o izvrševanju proračunov Republike Slovenije za leti 2022 in 2023 (Uradni list RS, št. 187/21, 206/21 – ZDUPŠOP in 129/22),</w:t>
      </w:r>
    </w:p>
    <w:p w14:paraId="13968103" w14:textId="7E48BD39"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Pravilnika o postopkih za izvrševanje proračuna Republike Slovenije (Uradni list RS, št. 50/07, 61/08, 99/09 – ZIPRS1011, 3/13, 81/16, 11/22, 96/22 in 105/22 – ZZNŠPP),</w:t>
      </w:r>
    </w:p>
    <w:p w14:paraId="0FE00837" w14:textId="2458DAAF"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Uredbe o porabi sredstev evropske kohezijske politike v Republiki Sloveniji v programskem obdobju 2014–2020 za cilj naložbe za rast in delovna mesta (Uradni list RS, št. 29/15, 36/16, 58/16 in 69/16 – popr., 15/17, 69/17, 67/18, 51/21 in 208/21),</w:t>
      </w:r>
    </w:p>
    <w:p w14:paraId="20A7DB55" w14:textId="42C3F3A8"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 xml:space="preserve">Zakona o integriteti in preprečevanju korupcije (Uradni list RS, št. 69/11 – uradno prečiščeno besedilo, 158/20 in 3/22 – ZDeb), </w:t>
      </w:r>
    </w:p>
    <w:p w14:paraId="62960BF1" w14:textId="5C0994FE"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 xml:space="preserve">Uredbe (EU) 2016/679 Evropskega parlamenta in Sveta z dne 27. aprila 2016 o varstvu posameznikov pri obdelavi osebnih podatkov in o prostem pretoku takih podatkov ter o razveljavitvi Direktive 95/46/ES (Splošna uredba o varstvu podatkov) (UL L št. 119 z dne 4. 5. 2016; v nadaljevanju: Splošna uredba GDPR), </w:t>
      </w:r>
    </w:p>
    <w:p w14:paraId="31550201" w14:textId="6BFBE0FE"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Zakona o varstvu osebnih podatkov (Uradni list RS, št. 94/07 in 177/20, v nadaljevanju: ZVOP-1)</w:t>
      </w:r>
    </w:p>
    <w:p w14:paraId="253AB7F5" w14:textId="72DE6647"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Partnerskega sporazuma med Slovenijo in Evropsko komisijo za obdobje 2014-2020, št. CCI 2014SI16M8PA001, verzija 4.1 z dne 20. 4. 2020 s vsemi spremembami,</w:t>
      </w:r>
    </w:p>
    <w:p w14:paraId="58AFF271" w14:textId="5410D365"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Operativnega programa za izvajanje evropske kohezijske politike v obdobju 2014-2020, št. CCI 2014SI16MAOP001 , verzija 5.0. z dne 19. 6. 2020 s vsemi spremembami,</w:t>
      </w:r>
    </w:p>
    <w:p w14:paraId="70F4BAFB" w14:textId="4959D3A9"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Smernic za določanje finančnih popravkov, ki jih je treba uporabiti za odhodke, ki jih financira Unija, zaradi neupoštevanja veljavnih pravil o javnem naročanju, z dne 14.5.2019 (C(2019) 3452 final), objavljenih na spletni strani: https://ec.europa.eu/regional_policy/sources/docgener/informat/2014/GL_corrections_pp_irregularities_SL.pdf ter https://ec.europa.eu/regional_policy/sources/docgener/informat/2014/GL_corrections_pp_irregularities_annex_SL.pdf</w:t>
      </w:r>
    </w:p>
    <w:p w14:paraId="77B61888" w14:textId="499F6881"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Uredbe Komisije (EU) št. 651/2014 z dne 17. junija 2014 o razglasitvi nekaterih vrst pomoči za združljive z notranjim trgom pri uporabi členov 107 in 108 Pogodbe (UL L št. 187 z dne 26. 6. 2014, str. 1), zadnjič spremenjene z Uredbo Komisije (EU) 2021/1237 z dne 23. julija 2021 o spremembi Uredbe (EU) št. 651/2014 o razglasitvi nekaterih vrst pomoči za združljive z notranjim trgom pri uporabi členov 107 in 108 Pogodbe (Besedilo velja za EGP) (UL L št. 270 z dne 29. 7. 2021, str. 39), (v nadaljevanju: Uredba 651/2014/EU),</w:t>
      </w:r>
    </w:p>
    <w:p w14:paraId="1FD8023C" w14:textId="24536FC8"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 xml:space="preserve">Uredbe Komisije (EU) št. 1407/2013 z dne 18. decembra 2013 o uporabi členov 107 in 108 Pogodbe o delovanju Evropske unije pri pomoči de minimis (UL L št. 352 z dne 24. 12. 2013, str. 1), zadnjič spremenjene z Uredbo Komisije (EU) 2020/972 z dne 2. julija 2020 o spremembi Uredbe (EU) št. 1407/2013 v zvezi s podaljšanjem njene veljavnosti in o spremembi Uredbe (EU) št. 651/2014 v zvezi s podaljšanjem njene veljavnosti in ustreznimi prilagoditvami (Besedilo velja za EGP) (UL L št. 215 z dne 7. 7. 2020, str. 3), (v nadaljevanju: Uredba Komisije 1407/2013/EU), </w:t>
      </w:r>
    </w:p>
    <w:p w14:paraId="3CDA6FC5" w14:textId="01040A9E"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 xml:space="preserve">Zakona o pomoči za reševanje in prestrukturiranje gospodarskih družb in zadrug v težavah (Uradni list RS, št. 5/17), </w:t>
      </w:r>
    </w:p>
    <w:p w14:paraId="22FEA658" w14:textId="3EF5EBCB"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 xml:space="preserve">Zakona o podpornem okolju za podjetništvo - ZPOP-1 (Uradni list RS, št. 102/07, 57/12,  82/13, 17/15, 27/17 in 13/18 – ZSInv), </w:t>
      </w:r>
    </w:p>
    <w:p w14:paraId="1E404647" w14:textId="2D610187"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Sklepa o ustanovitvi Javne agencije Republike Slovenije za spodbujanje podjetništva, internacionalizacije, tujih investicij in tehnologije (Uradni list RS, št. 93/15 in 36/19),</w:t>
      </w:r>
    </w:p>
    <w:p w14:paraId="61FA9B14" w14:textId="4DA9DF5F" w:rsidR="00991074"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 xml:space="preserve">Programa dela in Finančnega načrta Javne agencije Republike Slovenije za spodbujanje podjetništva, internacionalizacije, tujih investicij in tehnologije za leti 2022 in 2023 – prečiščeno besedilo št. 1, ki ga je </w:t>
      </w:r>
      <w:r w:rsidRPr="00367040">
        <w:rPr>
          <w:rFonts w:ascii="Arial Narrow" w:hAnsi="Arial Narrow"/>
          <w:lang w:bidi="en-US"/>
        </w:rPr>
        <w:lastRenderedPageBreak/>
        <w:t>sprejel Svet agencije na svoji 43. redni seji, dne 25. 5. 2022 in h kateremu je Ministrstvo za gospodarski razvoj in tehnologijo podalo soglasje dne 30.5.2022, št. 302-39/2021/20.</w:t>
      </w:r>
    </w:p>
    <w:p w14:paraId="22D4D023" w14:textId="7F25A367"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 xml:space="preserve">Zakona o javnih agencijah (Uradni list RS, št. 52/02, 51/04 – EZ-A in 33/11 – ZEKom-C), </w:t>
      </w:r>
    </w:p>
    <w:p w14:paraId="594186FC" w14:textId="7EF0A892"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priglašene sheme državne pomoči Programa izvajanja finančnih spodbud MGRT – de minimis (št. priglasitve: M001-2399245-2015/II, datum potrditve sheme: 10. 11. 2020; trajanje sheme: 31. 12. 2023),</w:t>
      </w:r>
    </w:p>
    <w:p w14:paraId="41E45B32" w14:textId="0FF53311"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Programa izvajanja finančnih spodbud Ministrstva za gospodarski razvoj in tehnologijo 2015-2020, št. 3030-4/2016/2, z dne 18. 3. 2016 s vsemi spremembami,</w:t>
      </w:r>
    </w:p>
    <w:p w14:paraId="708B6B59" w14:textId="50AA75C0"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Sporazuma o načinu izvajanja nalog izvajalskega organa med SPIRIT Slovenija in Ministrstvom za gospodarski razvoj in tehnologijo z dne 9. 5. 2016,</w:t>
      </w:r>
    </w:p>
    <w:p w14:paraId="2FA21B89" w14:textId="678DB306"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Dodatka št. 1 k Sporazumu o načinu izvajanja nalog izvajalskega organa med Javno agencijo Republike Slovenije za spodbujanje podjetništva, internacionalizacije, tujih investicij in tehnologije in Ministrstvom za gospodarski razvoj in tehnologijo z dne 8. 12. 2017,</w:t>
      </w:r>
    </w:p>
    <w:p w14:paraId="79072750" w14:textId="38D01170" w:rsidR="009D73B0" w:rsidRPr="00367040" w:rsidRDefault="009D73B0" w:rsidP="00B169A9">
      <w:pPr>
        <w:pStyle w:val="Odstavekseznama"/>
        <w:numPr>
          <w:ilvl w:val="0"/>
          <w:numId w:val="65"/>
        </w:numPr>
        <w:spacing w:line="276" w:lineRule="auto"/>
        <w:rPr>
          <w:rFonts w:ascii="Arial Narrow" w:hAnsi="Arial Narrow"/>
          <w:lang w:bidi="en-US"/>
        </w:rPr>
      </w:pPr>
      <w:r w:rsidRPr="00367040">
        <w:rPr>
          <w:rFonts w:ascii="Arial Narrow" w:hAnsi="Arial Narrow"/>
          <w:lang w:bidi="en-US"/>
        </w:rPr>
        <w:t>Dodatka št. 2 k Sporazumu o načinu izvajanja nalog izvajalskega organa med Javno agencijo Republike Slovenije za spodbujanje podjetništva, internacionalizacije, tujih investicij in tehnologije in Ministrstvom za gospodarski razvoj in tehnologijo z dne 31. 1. 2018,</w:t>
      </w:r>
    </w:p>
    <w:p w14:paraId="2FF66AE6" w14:textId="0092D098" w:rsidR="00256FF4" w:rsidRPr="00256FF4" w:rsidRDefault="00256FF4" w:rsidP="00B169A9">
      <w:pPr>
        <w:pStyle w:val="Odstavekseznama"/>
        <w:numPr>
          <w:ilvl w:val="0"/>
          <w:numId w:val="65"/>
        </w:numPr>
        <w:spacing w:line="276" w:lineRule="auto"/>
        <w:rPr>
          <w:rFonts w:ascii="Arial Narrow" w:hAnsi="Arial Narrow"/>
          <w:lang w:bidi="en-US"/>
        </w:rPr>
      </w:pPr>
      <w:r w:rsidRPr="00256FF4">
        <w:rPr>
          <w:rFonts w:ascii="Arial Narrow" w:hAnsi="Arial Narrow"/>
          <w:lang w:bidi="en-US"/>
        </w:rPr>
        <w:t>pogodbe št.: SPIRIT – 2023 – Podporne institucije-NH o izvajanju in financiranju javnega razpisa za zagotavljanje celovitih storitev za potencialne podjetnike in podjetja preko podpornih institucij za leto 2023 (sklenjene med Javno agencijo Republike Slovenije za spodbujanje podjetništva, internacionalizacije, tujih investicij in tehnologije  in Ministrstvom za gospodarski razvoj in tehnologijo)</w:t>
      </w:r>
      <w:r w:rsidR="00AC70D4">
        <w:rPr>
          <w:rFonts w:ascii="Arial Narrow" w:hAnsi="Arial Narrow"/>
          <w:lang w:bidi="en-US"/>
        </w:rPr>
        <w:t xml:space="preserve"> z dne 14.10.20</w:t>
      </w:r>
      <w:r w:rsidR="00374BF0">
        <w:rPr>
          <w:rFonts w:ascii="Arial Narrow" w:hAnsi="Arial Narrow"/>
          <w:lang w:bidi="en-US"/>
        </w:rPr>
        <w:t>22</w:t>
      </w:r>
      <w:r w:rsidRPr="00256FF4">
        <w:rPr>
          <w:rFonts w:ascii="Arial Narrow" w:hAnsi="Arial Narrow"/>
          <w:lang w:bidi="en-US"/>
        </w:rPr>
        <w:t xml:space="preserve"> in </w:t>
      </w:r>
      <w:bookmarkStart w:id="2" w:name="_Hlk117685852"/>
      <w:r w:rsidR="00F30533">
        <w:rPr>
          <w:rFonts w:ascii="Arial Narrow" w:hAnsi="Arial Narrow"/>
          <w:lang w:bidi="en-US"/>
        </w:rPr>
        <w:t>Dodatek št. 1 z dne 26.10.2022,</w:t>
      </w:r>
      <w:bookmarkEnd w:id="2"/>
    </w:p>
    <w:p w14:paraId="1B6FD532" w14:textId="68977394" w:rsidR="00256FF4" w:rsidRPr="00FA52AC" w:rsidRDefault="00256FF4" w:rsidP="00B169A9">
      <w:pPr>
        <w:pStyle w:val="Odstavekseznama"/>
        <w:numPr>
          <w:ilvl w:val="0"/>
          <w:numId w:val="65"/>
        </w:numPr>
        <w:spacing w:line="276" w:lineRule="auto"/>
        <w:rPr>
          <w:rFonts w:ascii="Arial Narrow" w:hAnsi="Arial Narrow"/>
          <w:lang w:bidi="en-US"/>
        </w:rPr>
      </w:pPr>
      <w:r w:rsidRPr="00FA52AC">
        <w:rPr>
          <w:rFonts w:ascii="Arial Narrow" w:hAnsi="Arial Narrow"/>
          <w:lang w:bidi="en-US"/>
        </w:rPr>
        <w:t>odločitve o podpori Službe Vlade Republike Slovenije za razvoj in evropsko kohezijsko politiko v vlogi organa upravljanja za strukturna sklada in kohezijski sklad, št. 3-1/1/MGRT/0 za  »Javni razpis za zagotavljanje celovitih storitev za potencialne podjetnike in podjetja preko p</w:t>
      </w:r>
      <w:bookmarkStart w:id="3" w:name="_GoBack"/>
      <w:bookmarkEnd w:id="3"/>
      <w:r w:rsidRPr="00FA52AC">
        <w:rPr>
          <w:rFonts w:ascii="Arial Narrow" w:hAnsi="Arial Narrow"/>
          <w:lang w:bidi="en-US"/>
        </w:rPr>
        <w:t xml:space="preserve">odpornih institucij za leto 2023« z dne </w:t>
      </w:r>
      <w:r w:rsidR="00FA52AC">
        <w:rPr>
          <w:rFonts w:ascii="Arial Narrow" w:hAnsi="Arial Narrow"/>
          <w:lang w:bidi="en-US"/>
        </w:rPr>
        <w:t>___________________</w:t>
      </w:r>
      <w:r w:rsidRPr="00FA52AC">
        <w:rPr>
          <w:rFonts w:ascii="Arial Narrow" w:hAnsi="Arial Narrow"/>
          <w:lang w:bidi="en-US"/>
        </w:rPr>
        <w:t>.</w:t>
      </w:r>
    </w:p>
    <w:p w14:paraId="6CEC8A9E" w14:textId="77777777" w:rsidR="005B48C0" w:rsidRPr="00256FF4" w:rsidRDefault="005B48C0" w:rsidP="005B48C0">
      <w:pPr>
        <w:pStyle w:val="Odstavekseznama"/>
        <w:spacing w:line="276" w:lineRule="auto"/>
        <w:rPr>
          <w:rFonts w:ascii="Arial Narrow" w:hAnsi="Arial Narrow"/>
          <w:lang w:bidi="en-US"/>
        </w:rPr>
      </w:pPr>
    </w:p>
    <w:p w14:paraId="585E231C" w14:textId="77777777" w:rsidR="0066451D" w:rsidRPr="009253E4" w:rsidRDefault="0066451D" w:rsidP="003F3E79">
      <w:pPr>
        <w:numPr>
          <w:ilvl w:val="1"/>
          <w:numId w:val="10"/>
        </w:numPr>
        <w:spacing w:after="0" w:line="276" w:lineRule="auto"/>
        <w:contextualSpacing/>
        <w:jc w:val="both"/>
        <w:rPr>
          <w:rFonts w:ascii="Arial Narrow" w:eastAsia="Arial" w:hAnsi="Arial Narrow" w:cs="Arial"/>
          <w:b/>
          <w:lang w:eastAsia="sl-SI"/>
        </w:rPr>
      </w:pPr>
      <w:r w:rsidRPr="009253E4">
        <w:rPr>
          <w:rFonts w:ascii="Arial Narrow" w:eastAsia="Arial" w:hAnsi="Arial Narrow" w:cs="Arial"/>
          <w:b/>
          <w:lang w:eastAsia="sl-SI"/>
        </w:rPr>
        <w:t>Ime oziroma naziv in sedež posredniškega organa, ki dodeljuje sredstva</w:t>
      </w:r>
    </w:p>
    <w:p w14:paraId="2E75CA5B" w14:textId="77777777" w:rsidR="0066451D" w:rsidRPr="005269B5" w:rsidRDefault="0066451D" w:rsidP="0066451D">
      <w:pPr>
        <w:spacing w:line="252" w:lineRule="auto"/>
        <w:ind w:left="567"/>
        <w:contextualSpacing/>
        <w:jc w:val="both"/>
        <w:rPr>
          <w:rFonts w:ascii="Arial Narrow" w:eastAsiaTheme="minorEastAsia" w:hAnsi="Arial Narrow"/>
          <w:lang w:bidi="en-US"/>
        </w:rPr>
      </w:pPr>
    </w:p>
    <w:p w14:paraId="77E0CF16" w14:textId="4BD0C96F" w:rsidR="0066451D" w:rsidRDefault="005269B5" w:rsidP="005269B5">
      <w:pPr>
        <w:spacing w:line="252" w:lineRule="auto"/>
        <w:contextualSpacing/>
        <w:jc w:val="both"/>
        <w:rPr>
          <w:rFonts w:ascii="Arial Narrow" w:eastAsiaTheme="minorEastAsia" w:hAnsi="Arial Narrow"/>
          <w:lang w:bidi="en-US"/>
        </w:rPr>
      </w:pPr>
      <w:r w:rsidRPr="005269B5">
        <w:rPr>
          <w:rFonts w:ascii="Arial Narrow" w:eastAsiaTheme="minorEastAsia" w:hAnsi="Arial Narrow"/>
          <w:lang w:bidi="en-US"/>
        </w:rPr>
        <w:t>Posredniški organ:</w:t>
      </w:r>
      <w:r w:rsidR="0066451D" w:rsidRPr="004B52FD">
        <w:rPr>
          <w:rFonts w:ascii="Arial Narrow" w:eastAsiaTheme="minorEastAsia" w:hAnsi="Arial Narrow"/>
          <w:lang w:bidi="en-US"/>
        </w:rPr>
        <w:t xml:space="preserve"> </w:t>
      </w:r>
      <w:r w:rsidR="0066451D" w:rsidRPr="005269B5">
        <w:rPr>
          <w:rFonts w:ascii="Arial Narrow" w:eastAsiaTheme="minorEastAsia" w:hAnsi="Arial Narrow"/>
          <w:lang w:bidi="en-US"/>
        </w:rPr>
        <w:t>Republika</w:t>
      </w:r>
      <w:r w:rsidR="0066451D" w:rsidRPr="004B52FD">
        <w:rPr>
          <w:rFonts w:ascii="Arial Narrow" w:eastAsiaTheme="minorEastAsia" w:hAnsi="Arial Narrow"/>
          <w:lang w:bidi="en-US"/>
        </w:rPr>
        <w:t xml:space="preserve"> Slovenija, Ministrstvo za gospodarski razvoj in tehnologijo, Kotnikova ulica 5, 1000 Ljubljana (v nadaljevanju ministrstvo).</w:t>
      </w:r>
    </w:p>
    <w:p w14:paraId="587CF6AC" w14:textId="77777777" w:rsidR="005269B5" w:rsidRPr="004B52FD" w:rsidRDefault="005269B5" w:rsidP="005269B5">
      <w:pPr>
        <w:spacing w:line="252" w:lineRule="auto"/>
        <w:contextualSpacing/>
        <w:jc w:val="both"/>
        <w:rPr>
          <w:rFonts w:ascii="Arial Narrow" w:eastAsiaTheme="minorEastAsia" w:hAnsi="Arial Narrow"/>
          <w:lang w:bidi="en-US"/>
        </w:rPr>
      </w:pPr>
    </w:p>
    <w:p w14:paraId="06756A85" w14:textId="498EB65A" w:rsidR="0066451D" w:rsidRDefault="0066451D" w:rsidP="00FC7F27">
      <w:pPr>
        <w:spacing w:line="252" w:lineRule="auto"/>
        <w:contextualSpacing/>
        <w:jc w:val="both"/>
        <w:rPr>
          <w:rFonts w:ascii="Arial Narrow" w:eastAsiaTheme="minorEastAsia" w:hAnsi="Arial Narrow"/>
          <w:lang w:bidi="en-US"/>
        </w:rPr>
      </w:pPr>
      <w:r w:rsidRPr="004B52FD">
        <w:rPr>
          <w:rFonts w:ascii="Arial Narrow" w:eastAsiaTheme="minorEastAsia" w:hAnsi="Arial Narrow"/>
          <w:lang w:bidi="en-US"/>
        </w:rPr>
        <w:t>Izvajalski organ: Javna agencija Republike Slovenije za spodbujanje podjetništva, internacionalizacije, tujih investicij in tehnologije, Verovškova 60, 1000 Ljubljana (v nadaljevanju: agencija).</w:t>
      </w:r>
    </w:p>
    <w:p w14:paraId="02F6645B" w14:textId="77777777" w:rsidR="005B48C0" w:rsidRDefault="005B48C0" w:rsidP="00FC7F27">
      <w:pPr>
        <w:spacing w:line="252" w:lineRule="auto"/>
        <w:contextualSpacing/>
        <w:jc w:val="both"/>
        <w:rPr>
          <w:rFonts w:ascii="Arial Narrow" w:eastAsiaTheme="minorEastAsia" w:hAnsi="Arial Narrow"/>
          <w:lang w:bidi="en-US"/>
        </w:rPr>
      </w:pPr>
    </w:p>
    <w:p w14:paraId="6184169A" w14:textId="77777777" w:rsidR="00FC7F27" w:rsidRPr="004B52FD" w:rsidRDefault="00FC7F27" w:rsidP="00FC7F27">
      <w:pPr>
        <w:spacing w:line="252" w:lineRule="auto"/>
        <w:contextualSpacing/>
        <w:jc w:val="both"/>
        <w:rPr>
          <w:rFonts w:ascii="Arial Narrow" w:eastAsiaTheme="minorEastAsia" w:hAnsi="Arial Narrow"/>
          <w:b/>
        </w:rPr>
      </w:pPr>
    </w:p>
    <w:p w14:paraId="500DB981" w14:textId="5C8BBDAE" w:rsidR="0066451D" w:rsidRPr="005269B5" w:rsidRDefault="0066451D" w:rsidP="003F3E79">
      <w:pPr>
        <w:numPr>
          <w:ilvl w:val="1"/>
          <w:numId w:val="10"/>
        </w:numPr>
        <w:spacing w:after="0" w:line="276" w:lineRule="auto"/>
        <w:contextualSpacing/>
        <w:jc w:val="both"/>
        <w:rPr>
          <w:rFonts w:ascii="Arial Narrow" w:eastAsia="Arial" w:hAnsi="Arial Narrow" w:cs="Arial"/>
          <w:b/>
          <w:lang w:val="de-DE" w:eastAsia="sl-SI"/>
        </w:rPr>
      </w:pPr>
      <w:r w:rsidRPr="005269B5">
        <w:rPr>
          <w:rFonts w:ascii="Arial Narrow" w:eastAsia="Arial" w:hAnsi="Arial Narrow" w:cs="Arial"/>
          <w:b/>
          <w:lang w:val="de-DE" w:eastAsia="sl-SI"/>
        </w:rPr>
        <w:t xml:space="preserve">Namen, cilj in predmet javnega razpisa ter regija izvajanja </w:t>
      </w:r>
    </w:p>
    <w:p w14:paraId="3FE8237C" w14:textId="4985FD95" w:rsidR="0066451D" w:rsidRPr="005269B5" w:rsidRDefault="0066451D" w:rsidP="0066451D">
      <w:pPr>
        <w:spacing w:after="0" w:line="276" w:lineRule="auto"/>
        <w:ind w:left="1140"/>
        <w:jc w:val="both"/>
        <w:rPr>
          <w:rFonts w:ascii="Arial Narrow" w:eastAsia="Arial" w:hAnsi="Arial Narrow" w:cs="Arial"/>
          <w:b/>
          <w:lang w:val="de-DE" w:eastAsia="sl-SI"/>
        </w:rPr>
      </w:pPr>
    </w:p>
    <w:p w14:paraId="47A62C68" w14:textId="77F8B13F" w:rsidR="0066451D" w:rsidRDefault="0066451D" w:rsidP="0066451D">
      <w:pPr>
        <w:spacing w:after="0" w:line="276" w:lineRule="auto"/>
        <w:jc w:val="both"/>
        <w:rPr>
          <w:rFonts w:ascii="Arial Narrow" w:eastAsia="Arial" w:hAnsi="Arial Narrow" w:cs="Arial"/>
          <w:b/>
          <w:lang w:val="de-DE" w:eastAsia="sl-SI"/>
        </w:rPr>
      </w:pPr>
      <w:r w:rsidRPr="005269B5">
        <w:rPr>
          <w:rFonts w:ascii="Arial Narrow" w:eastAsia="Arial" w:hAnsi="Arial Narrow" w:cs="Arial"/>
          <w:b/>
          <w:lang w:val="de-DE" w:eastAsia="sl-SI"/>
        </w:rPr>
        <w:t xml:space="preserve">2.1. Namen in cilj javnega razpisa </w:t>
      </w:r>
    </w:p>
    <w:p w14:paraId="1AB4B374" w14:textId="77777777" w:rsidR="005269B5" w:rsidRPr="005269B5" w:rsidRDefault="005269B5" w:rsidP="0066451D">
      <w:pPr>
        <w:spacing w:after="0" w:line="276" w:lineRule="auto"/>
        <w:jc w:val="both"/>
        <w:rPr>
          <w:rFonts w:ascii="Arial Narrow" w:eastAsia="Arial" w:hAnsi="Arial Narrow" w:cs="Arial"/>
          <w:b/>
          <w:lang w:val="de-DE" w:eastAsia="sl-SI"/>
        </w:rPr>
      </w:pPr>
    </w:p>
    <w:p w14:paraId="4D025BE3" w14:textId="4A13DE12" w:rsidR="006F0AD7" w:rsidRDefault="006F0AD7" w:rsidP="006F0AD7">
      <w:pPr>
        <w:contextualSpacing/>
        <w:jc w:val="both"/>
        <w:rPr>
          <w:rFonts w:ascii="Arial Narrow" w:eastAsia="Arial" w:hAnsi="Arial Narrow"/>
        </w:rPr>
      </w:pPr>
      <w:r w:rsidRPr="006F0AD7">
        <w:rPr>
          <w:rFonts w:ascii="Arial Narrow" w:eastAsia="Arial" w:hAnsi="Arial Narrow"/>
        </w:rPr>
        <w:t>Javni razpis za izbor operacij delno financira Evropska unija, in sicer iz Evropskega sklada za regionalni razvoj (ESRR). Javni razpis za izbor operacij se izvaja v okviru »Operativnega programa za izvajanje Evropske kohezijske politike v obdobju 2014 – 2020«, prednostne osi: »3. Dinamično in konkurenčno podjetništvo za zeleno gospodarsko rast«; prednostne naložbe: »3.1 Spodbujanje podjetništva, zlasti z enostavnejšim izkoriščanjem novih idej v gospodarstvu in pospeševanjem ustanavljanja novih podjetij, tudi prek podjetniških inkubatorjev«; specifičnega cilja: »3.1.1. Spodbujanje nastajanja in delovanja podjetij, predvsem start-up podjetij«.</w:t>
      </w:r>
    </w:p>
    <w:p w14:paraId="2EC0C333" w14:textId="77777777" w:rsidR="006F0AD7" w:rsidRPr="006F0AD7" w:rsidRDefault="006F0AD7" w:rsidP="006F0AD7">
      <w:pPr>
        <w:contextualSpacing/>
        <w:jc w:val="both"/>
        <w:rPr>
          <w:rFonts w:ascii="Arial Narrow" w:eastAsia="Arial" w:hAnsi="Arial Narrow"/>
        </w:rPr>
      </w:pPr>
    </w:p>
    <w:p w14:paraId="340D58E4" w14:textId="08EB10E3" w:rsidR="006F0AD7" w:rsidRDefault="00CA79BB" w:rsidP="00CA79BB">
      <w:pPr>
        <w:spacing w:before="240" w:after="240" w:line="276" w:lineRule="auto"/>
        <w:contextualSpacing/>
        <w:jc w:val="both"/>
        <w:rPr>
          <w:rStyle w:val="cf01"/>
        </w:rPr>
      </w:pPr>
      <w:r w:rsidRPr="00853BD5">
        <w:rPr>
          <w:rFonts w:ascii="Arial Narrow" w:eastAsia="Arial" w:hAnsi="Arial Narrow"/>
          <w:b/>
          <w:bCs/>
        </w:rPr>
        <w:lastRenderedPageBreak/>
        <w:t>Namen javnega razpisa</w:t>
      </w:r>
      <w:r w:rsidRPr="00853BD5">
        <w:rPr>
          <w:rFonts w:ascii="Arial Narrow" w:eastAsia="Arial" w:hAnsi="Arial Narrow"/>
        </w:rPr>
        <w:t xml:space="preserve"> je zagotavljanje podpornega okolja, ki bo na celotnem ozemlju RS zagotavljal brezplačne in na regijskem </w:t>
      </w:r>
      <w:r w:rsidR="009253E4">
        <w:rPr>
          <w:rFonts w:ascii="Arial Narrow" w:eastAsia="Arial" w:hAnsi="Arial Narrow"/>
        </w:rPr>
        <w:t xml:space="preserve">oz. nacionalnem </w:t>
      </w:r>
      <w:r w:rsidRPr="00853BD5">
        <w:rPr>
          <w:rFonts w:ascii="Arial Narrow" w:eastAsia="Arial" w:hAnsi="Arial Narrow"/>
        </w:rPr>
        <w:t>nivoju dostopne podporne storitve za ciljne skupine uporabnikov</w:t>
      </w:r>
      <w:r w:rsidR="002A252F">
        <w:rPr>
          <w:rFonts w:ascii="Arial Narrow" w:eastAsia="Arial" w:hAnsi="Arial Narrow"/>
        </w:rPr>
        <w:t xml:space="preserve"> po tem javnem razpisu</w:t>
      </w:r>
      <w:r w:rsidRPr="00853BD5">
        <w:rPr>
          <w:rFonts w:ascii="Arial Narrow" w:eastAsia="Arial" w:hAnsi="Arial Narrow"/>
        </w:rPr>
        <w:t>.</w:t>
      </w:r>
      <w:r>
        <w:rPr>
          <w:rStyle w:val="cf01"/>
        </w:rPr>
        <w:t xml:space="preserve"> </w:t>
      </w:r>
    </w:p>
    <w:p w14:paraId="3CF391FB" w14:textId="77777777" w:rsidR="00991074" w:rsidRPr="00CA79BB" w:rsidRDefault="00991074" w:rsidP="00CA79BB">
      <w:pPr>
        <w:spacing w:before="240" w:after="240" w:line="276" w:lineRule="auto"/>
        <w:contextualSpacing/>
        <w:jc w:val="both"/>
        <w:rPr>
          <w:rFonts w:ascii="Arial Narrow" w:eastAsia="Arial" w:hAnsi="Arial Narrow" w:cs="Arial"/>
          <w:lang w:eastAsia="sl-SI"/>
        </w:rPr>
      </w:pPr>
    </w:p>
    <w:p w14:paraId="7F17E2BD" w14:textId="1D8E9D36" w:rsidR="0066451D" w:rsidRPr="0066451D" w:rsidRDefault="00CA79BB" w:rsidP="00FC7F27">
      <w:pPr>
        <w:spacing w:line="240" w:lineRule="auto"/>
        <w:contextualSpacing/>
        <w:jc w:val="both"/>
        <w:rPr>
          <w:rFonts w:ascii="Arial Narrow" w:eastAsia="Arial" w:hAnsi="Arial Narrow"/>
        </w:rPr>
      </w:pPr>
      <w:r>
        <w:rPr>
          <w:rFonts w:ascii="Arial Narrow" w:eastAsia="Arial" w:hAnsi="Arial Narrow"/>
        </w:rPr>
        <w:t>Storitve podpornega okolja bodo prispevale</w:t>
      </w:r>
      <w:r w:rsidR="0066451D" w:rsidRPr="0066451D">
        <w:rPr>
          <w:rFonts w:ascii="Arial Narrow" w:eastAsia="Arial" w:hAnsi="Arial Narrow"/>
        </w:rPr>
        <w:t>:</w:t>
      </w:r>
    </w:p>
    <w:p w14:paraId="52626A8A" w14:textId="649BC3AF" w:rsidR="0066451D" w:rsidRPr="0066451D" w:rsidRDefault="00E858A8" w:rsidP="003F3E79">
      <w:pPr>
        <w:numPr>
          <w:ilvl w:val="1"/>
          <w:numId w:val="7"/>
        </w:numPr>
        <w:spacing w:after="0" w:line="240" w:lineRule="auto"/>
        <w:contextualSpacing/>
        <w:jc w:val="both"/>
        <w:rPr>
          <w:rFonts w:ascii="Arial Narrow" w:eastAsia="Arial" w:hAnsi="Arial Narrow" w:cs="Arial"/>
          <w:lang w:val="en-GB" w:eastAsia="sl-SI"/>
        </w:rPr>
      </w:pPr>
      <w:r>
        <w:rPr>
          <w:rFonts w:ascii="Arial Narrow" w:eastAsia="Arial" w:hAnsi="Arial Narrow" w:cs="Arial"/>
          <w:lang w:val="en-GB" w:eastAsia="sl-SI"/>
        </w:rPr>
        <w:t xml:space="preserve">h </w:t>
      </w:r>
      <w:r w:rsidR="0066451D" w:rsidRPr="0066451D">
        <w:rPr>
          <w:rFonts w:ascii="Arial Narrow" w:eastAsia="Arial" w:hAnsi="Arial Narrow" w:cs="Arial"/>
          <w:lang w:val="en-GB" w:eastAsia="sl-SI"/>
        </w:rPr>
        <w:t>krepitvi podjetniškega potenciala</w:t>
      </w:r>
      <w:r w:rsidR="00537D09">
        <w:rPr>
          <w:rFonts w:ascii="Arial Narrow" w:eastAsia="Arial" w:hAnsi="Arial Narrow" w:cs="Arial"/>
          <w:lang w:val="en-GB" w:eastAsia="sl-SI"/>
        </w:rPr>
        <w:t>,</w:t>
      </w:r>
    </w:p>
    <w:p w14:paraId="249E0FF8" w14:textId="40D6857F" w:rsidR="0066451D" w:rsidRPr="0066451D" w:rsidRDefault="00E858A8" w:rsidP="003F3E79">
      <w:pPr>
        <w:numPr>
          <w:ilvl w:val="1"/>
          <w:numId w:val="7"/>
        </w:numPr>
        <w:spacing w:after="0" w:line="240" w:lineRule="auto"/>
        <w:contextualSpacing/>
        <w:jc w:val="both"/>
        <w:rPr>
          <w:rFonts w:ascii="Arial Narrow" w:eastAsia="Arial" w:hAnsi="Arial Narrow" w:cs="Arial"/>
          <w:lang w:val="en-GB" w:eastAsia="sl-SI"/>
        </w:rPr>
      </w:pPr>
      <w:r>
        <w:rPr>
          <w:rFonts w:ascii="Arial Narrow" w:eastAsia="Arial" w:hAnsi="Arial Narrow" w:cs="Arial"/>
          <w:lang w:val="en-GB" w:eastAsia="sl-SI"/>
        </w:rPr>
        <w:t xml:space="preserve">k </w:t>
      </w:r>
      <w:r w:rsidR="0066451D" w:rsidRPr="0066451D">
        <w:rPr>
          <w:rFonts w:ascii="Arial Narrow" w:eastAsia="Arial" w:hAnsi="Arial Narrow" w:cs="Arial"/>
          <w:lang w:val="en-GB" w:eastAsia="sl-SI"/>
        </w:rPr>
        <w:t>pospeševanj</w:t>
      </w:r>
      <w:r w:rsidR="002A252F">
        <w:rPr>
          <w:rFonts w:ascii="Arial Narrow" w:eastAsia="Arial" w:hAnsi="Arial Narrow" w:cs="Arial"/>
          <w:lang w:val="en-GB" w:eastAsia="sl-SI"/>
        </w:rPr>
        <w:t>u</w:t>
      </w:r>
      <w:r w:rsidR="0066451D" w:rsidRPr="0066451D">
        <w:rPr>
          <w:rFonts w:ascii="Arial Narrow" w:eastAsia="Arial" w:hAnsi="Arial Narrow" w:cs="Arial"/>
          <w:lang w:val="en-GB" w:eastAsia="sl-SI"/>
        </w:rPr>
        <w:t xml:space="preserve"> ustanavljanja novih </w:t>
      </w:r>
      <w:r w:rsidR="00CA79BB">
        <w:rPr>
          <w:rFonts w:ascii="Arial Narrow" w:eastAsia="Arial" w:hAnsi="Arial Narrow" w:cs="Arial"/>
          <w:lang w:val="en-GB" w:eastAsia="sl-SI"/>
        </w:rPr>
        <w:t>podjetij</w:t>
      </w:r>
      <w:r w:rsidR="0066451D" w:rsidRPr="0066451D">
        <w:rPr>
          <w:rFonts w:ascii="Arial Narrow" w:eastAsia="Arial" w:hAnsi="Arial Narrow" w:cs="Arial"/>
          <w:lang w:val="en-GB" w:eastAsia="sl-SI"/>
        </w:rPr>
        <w:t>,</w:t>
      </w:r>
    </w:p>
    <w:p w14:paraId="5ED75CC8" w14:textId="358D09D4" w:rsidR="0066451D" w:rsidRPr="0066451D" w:rsidRDefault="00E858A8" w:rsidP="003F3E79">
      <w:pPr>
        <w:numPr>
          <w:ilvl w:val="1"/>
          <w:numId w:val="7"/>
        </w:numPr>
        <w:spacing w:after="0" w:line="240" w:lineRule="auto"/>
        <w:contextualSpacing/>
        <w:jc w:val="both"/>
        <w:rPr>
          <w:rFonts w:ascii="Arial Narrow" w:eastAsia="Arial" w:hAnsi="Arial Narrow" w:cs="Arial"/>
          <w:lang w:val="en-GB" w:eastAsia="sl-SI"/>
        </w:rPr>
      </w:pPr>
      <w:r>
        <w:rPr>
          <w:rFonts w:ascii="Arial Narrow" w:eastAsia="Arial" w:hAnsi="Arial Narrow" w:cs="Arial"/>
          <w:lang w:val="en-GB" w:eastAsia="sl-SI"/>
        </w:rPr>
        <w:t xml:space="preserve">k </w:t>
      </w:r>
      <w:r w:rsidR="0066451D" w:rsidRPr="0066451D">
        <w:rPr>
          <w:rFonts w:ascii="Arial Narrow" w:eastAsia="Arial" w:hAnsi="Arial Narrow" w:cs="Arial"/>
          <w:lang w:val="en-GB" w:eastAsia="sl-SI"/>
        </w:rPr>
        <w:t>povečevanju števila novoustanovljenih podjetij, predvsem tistih, ki dosegajo višjo dodano vrednost v primerjavi s slovenskim povprečjem</w:t>
      </w:r>
      <w:r w:rsidR="00537D09">
        <w:rPr>
          <w:rFonts w:ascii="Arial Narrow" w:eastAsia="Arial" w:hAnsi="Arial Narrow" w:cs="Arial"/>
          <w:lang w:val="en-GB" w:eastAsia="sl-SI"/>
        </w:rPr>
        <w:t>,</w:t>
      </w:r>
    </w:p>
    <w:p w14:paraId="070F4DA2" w14:textId="7B049387" w:rsidR="0066451D" w:rsidRPr="0066451D" w:rsidRDefault="00E858A8" w:rsidP="003F3E79">
      <w:pPr>
        <w:numPr>
          <w:ilvl w:val="1"/>
          <w:numId w:val="7"/>
        </w:numPr>
        <w:spacing w:after="0" w:line="240" w:lineRule="auto"/>
        <w:contextualSpacing/>
        <w:jc w:val="both"/>
        <w:rPr>
          <w:rFonts w:ascii="Arial Narrow" w:eastAsia="Arial" w:hAnsi="Arial Narrow" w:cs="Arial"/>
          <w:lang w:val="en-GB" w:eastAsia="sl-SI"/>
        </w:rPr>
      </w:pPr>
      <w:r>
        <w:rPr>
          <w:rFonts w:ascii="Arial Narrow" w:eastAsia="Arial" w:hAnsi="Arial Narrow" w:cs="Arial"/>
          <w:lang w:val="en-GB" w:eastAsia="sl-SI"/>
        </w:rPr>
        <w:t xml:space="preserve">k </w:t>
      </w:r>
      <w:r w:rsidR="0066451D" w:rsidRPr="0066451D">
        <w:rPr>
          <w:rFonts w:ascii="Arial Narrow" w:eastAsia="Arial" w:hAnsi="Arial Narrow" w:cs="Arial"/>
          <w:lang w:val="en-GB" w:eastAsia="sl-SI"/>
        </w:rPr>
        <w:t>povečevanju stopnje preživetja novoustanovljenih podjetij</w:t>
      </w:r>
      <w:r w:rsidR="00537D09">
        <w:rPr>
          <w:rFonts w:ascii="Arial Narrow" w:eastAsia="Arial" w:hAnsi="Arial Narrow" w:cs="Arial"/>
          <w:lang w:val="en-GB" w:eastAsia="sl-SI"/>
        </w:rPr>
        <w:t>,</w:t>
      </w:r>
    </w:p>
    <w:p w14:paraId="712205AF" w14:textId="0A9B8A88" w:rsidR="0066451D" w:rsidRPr="0066451D" w:rsidRDefault="00E858A8" w:rsidP="003F3E79">
      <w:pPr>
        <w:numPr>
          <w:ilvl w:val="1"/>
          <w:numId w:val="7"/>
        </w:numPr>
        <w:spacing w:after="0" w:line="240" w:lineRule="auto"/>
        <w:contextualSpacing/>
        <w:jc w:val="both"/>
        <w:rPr>
          <w:rFonts w:ascii="Arial Narrow" w:eastAsia="Arial" w:hAnsi="Arial Narrow" w:cs="Arial"/>
          <w:lang w:val="en-GB" w:eastAsia="sl-SI"/>
        </w:rPr>
      </w:pPr>
      <w:r>
        <w:rPr>
          <w:rFonts w:ascii="Arial Narrow" w:eastAsia="Arial" w:hAnsi="Arial Narrow" w:cs="Arial"/>
          <w:lang w:val="en-GB" w:eastAsia="sl-SI"/>
        </w:rPr>
        <w:t xml:space="preserve">k </w:t>
      </w:r>
      <w:r w:rsidR="0066451D" w:rsidRPr="0066451D">
        <w:rPr>
          <w:rFonts w:ascii="Arial Narrow" w:eastAsia="Arial" w:hAnsi="Arial Narrow" w:cs="Arial"/>
          <w:lang w:val="en-GB" w:eastAsia="sl-SI"/>
        </w:rPr>
        <w:t>premagovanju ovir na podjetniški poti.</w:t>
      </w:r>
    </w:p>
    <w:p w14:paraId="4140EF81" w14:textId="77777777" w:rsidR="006F0AD7" w:rsidRPr="006F0AD7" w:rsidRDefault="006F0AD7" w:rsidP="006F0AD7">
      <w:pPr>
        <w:contextualSpacing/>
        <w:jc w:val="both"/>
        <w:rPr>
          <w:rFonts w:ascii="Arial Narrow" w:eastAsia="Arial" w:hAnsi="Arial Narrow"/>
        </w:rPr>
      </w:pPr>
    </w:p>
    <w:p w14:paraId="7330F51D" w14:textId="6689660B" w:rsidR="006F0AD7" w:rsidRDefault="006F0AD7" w:rsidP="006F0AD7">
      <w:pPr>
        <w:spacing w:after="0" w:line="240" w:lineRule="auto"/>
        <w:contextualSpacing/>
        <w:jc w:val="both"/>
        <w:rPr>
          <w:rFonts w:ascii="Arial Narrow" w:eastAsia="Arial" w:hAnsi="Arial Narrow" w:cs="Arial"/>
          <w:lang w:eastAsia="sl-SI"/>
        </w:rPr>
      </w:pPr>
      <w:r w:rsidRPr="00054ECC">
        <w:rPr>
          <w:rFonts w:ascii="Arial Narrow" w:eastAsia="Arial" w:hAnsi="Arial Narrow"/>
          <w:b/>
        </w:rPr>
        <w:t>Cilj javnega razpisa</w:t>
      </w:r>
      <w:r w:rsidRPr="006F0AD7">
        <w:rPr>
          <w:rFonts w:ascii="Arial Narrow" w:eastAsia="Arial" w:hAnsi="Arial Narrow"/>
        </w:rPr>
        <w:t xml:space="preserve"> </w:t>
      </w:r>
      <w:r w:rsidRPr="00054ECC">
        <w:rPr>
          <w:rFonts w:ascii="Arial Narrow" w:eastAsia="Arial" w:hAnsi="Arial Narrow" w:cs="Arial"/>
          <w:lang w:eastAsia="sl-SI"/>
        </w:rPr>
        <w:t>z vidika Operativnega programa za izvajanje evropske kohezijske politike je prispevati k specifičnemu cilju 3.1.1: »Spodbujanje nastajanja in delovanja podjetij, predvsem start-up podjetij«, prednostne naložbe 3.1. »Spodbujanje podjetništva, zlasti z enostavnejšim izkoriščanjem novih idej v gospodarstvu in pospeševanjem ustanavljanja novih podjetij, tudi prek podjetniških inkubatorjev«.</w:t>
      </w:r>
    </w:p>
    <w:p w14:paraId="401CA9C9" w14:textId="77777777" w:rsidR="005269B5" w:rsidRPr="00054ECC" w:rsidRDefault="005269B5" w:rsidP="006F0AD7">
      <w:pPr>
        <w:spacing w:after="0" w:line="240" w:lineRule="auto"/>
        <w:jc w:val="both"/>
        <w:rPr>
          <w:rFonts w:ascii="Arial Narrow" w:eastAsia="Arial" w:hAnsi="Arial Narrow" w:cs="Arial"/>
          <w:highlight w:val="yellow"/>
          <w:lang w:eastAsia="sl-SI"/>
        </w:rPr>
      </w:pPr>
    </w:p>
    <w:p w14:paraId="38383DCA" w14:textId="77777777" w:rsidR="006F0AD7" w:rsidRPr="005269B5" w:rsidRDefault="006F0AD7" w:rsidP="006F0AD7">
      <w:pPr>
        <w:spacing w:after="0" w:line="240" w:lineRule="auto"/>
        <w:rPr>
          <w:rFonts w:ascii="Arial Narrow" w:eastAsia="Arial" w:hAnsi="Arial Narrow" w:cs="Arial"/>
          <w:lang w:eastAsia="sl-SI"/>
        </w:rPr>
      </w:pPr>
      <w:r w:rsidRPr="005269B5">
        <w:rPr>
          <w:rFonts w:ascii="Arial Narrow" w:eastAsia="Arial" w:hAnsi="Arial Narrow" w:cs="Arial"/>
          <w:lang w:eastAsia="sl-SI"/>
        </w:rPr>
        <w:t xml:space="preserve">S cilji javnega razpisa bo zasledovan: </w:t>
      </w:r>
    </w:p>
    <w:p w14:paraId="60A749B8" w14:textId="60218796" w:rsidR="006F0AD7" w:rsidRPr="005269B5" w:rsidRDefault="006F0AD7" w:rsidP="001E2B5D">
      <w:pPr>
        <w:pStyle w:val="Odstavekseznama"/>
        <w:numPr>
          <w:ilvl w:val="0"/>
          <w:numId w:val="25"/>
        </w:numPr>
        <w:spacing w:after="0" w:line="240" w:lineRule="auto"/>
        <w:rPr>
          <w:rFonts w:ascii="Arial Narrow" w:eastAsia="Arial" w:hAnsi="Arial Narrow" w:cs="Arial"/>
          <w:lang w:eastAsia="sl-SI"/>
        </w:rPr>
      </w:pPr>
      <w:r w:rsidRPr="005269B5">
        <w:rPr>
          <w:rFonts w:ascii="Arial Narrow" w:eastAsia="Arial" w:hAnsi="Arial Narrow" w:cs="Arial"/>
          <w:lang w:eastAsia="sl-SI"/>
        </w:rPr>
        <w:t>kazalnik učinka »povečanje števila prejemnikov nefinančne podpore«</w:t>
      </w:r>
      <w:r w:rsidR="00537D09">
        <w:rPr>
          <w:rFonts w:ascii="Arial Narrow" w:eastAsia="Arial" w:hAnsi="Arial Narrow" w:cs="Arial"/>
          <w:lang w:eastAsia="sl-SI"/>
        </w:rPr>
        <w:t>,</w:t>
      </w:r>
    </w:p>
    <w:p w14:paraId="0CC401CC" w14:textId="5367D355" w:rsidR="006F0AD7" w:rsidRPr="005269B5" w:rsidRDefault="006F0AD7" w:rsidP="001E2B5D">
      <w:pPr>
        <w:pStyle w:val="Odstavekseznama"/>
        <w:numPr>
          <w:ilvl w:val="0"/>
          <w:numId w:val="25"/>
        </w:numPr>
        <w:spacing w:after="0" w:line="240" w:lineRule="auto"/>
        <w:rPr>
          <w:rFonts w:ascii="Arial Narrow" w:eastAsia="Arial" w:hAnsi="Arial Narrow" w:cs="Arial"/>
          <w:lang w:eastAsia="sl-SI"/>
        </w:rPr>
      </w:pPr>
      <w:r w:rsidRPr="005269B5">
        <w:rPr>
          <w:rFonts w:ascii="Arial Narrow" w:eastAsia="Arial" w:hAnsi="Arial Narrow" w:cs="Arial"/>
          <w:lang w:eastAsia="sl-SI"/>
        </w:rPr>
        <w:t>specifični kazalnik rezultata »povečanje indeksa podjetniške dejavnosti (indeks TEA)«.</w:t>
      </w:r>
    </w:p>
    <w:p w14:paraId="56859C71" w14:textId="77777777" w:rsidR="0066451D" w:rsidRPr="005269B5" w:rsidRDefault="0066451D" w:rsidP="0066451D">
      <w:pPr>
        <w:spacing w:after="0" w:line="276" w:lineRule="auto"/>
        <w:jc w:val="both"/>
        <w:rPr>
          <w:rFonts w:ascii="Arial Narrow" w:eastAsia="Arial" w:hAnsi="Arial Narrow" w:cs="Arial"/>
          <w:b/>
          <w:lang w:eastAsia="sl-SI"/>
        </w:rPr>
      </w:pPr>
    </w:p>
    <w:p w14:paraId="5ECF70C4" w14:textId="77777777" w:rsidR="0066451D" w:rsidRPr="005269B5" w:rsidRDefault="0066451D" w:rsidP="0066451D">
      <w:pPr>
        <w:spacing w:after="0" w:line="276" w:lineRule="auto"/>
        <w:jc w:val="both"/>
        <w:rPr>
          <w:rFonts w:ascii="Arial Narrow" w:eastAsia="Arial" w:hAnsi="Arial Narrow"/>
        </w:rPr>
      </w:pPr>
      <w:r w:rsidRPr="005269B5">
        <w:rPr>
          <w:rFonts w:ascii="Arial Narrow" w:eastAsia="Arial" w:hAnsi="Arial Narrow"/>
        </w:rPr>
        <w:t>Cilji javnega razpisa so:</w:t>
      </w:r>
    </w:p>
    <w:p w14:paraId="5726079D" w14:textId="15D2A165" w:rsidR="0066451D" w:rsidRPr="005269B5" w:rsidRDefault="0066451D" w:rsidP="003F3E79">
      <w:pPr>
        <w:numPr>
          <w:ilvl w:val="1"/>
          <w:numId w:val="8"/>
        </w:numPr>
        <w:spacing w:before="240" w:after="240" w:line="276" w:lineRule="auto"/>
        <w:contextualSpacing/>
        <w:jc w:val="both"/>
        <w:rPr>
          <w:rFonts w:ascii="Arial Narrow" w:eastAsia="Arial" w:hAnsi="Arial Narrow" w:cs="Arial"/>
          <w:lang w:eastAsia="sl-SI"/>
        </w:rPr>
      </w:pPr>
      <w:r w:rsidRPr="005269B5">
        <w:rPr>
          <w:rFonts w:ascii="Arial Narrow" w:eastAsia="Arial" w:hAnsi="Arial Narrow" w:cs="Arial"/>
          <w:lang w:eastAsia="sl-SI"/>
        </w:rPr>
        <w:t>povečanje informiranosti in znanja za reševanje izzivov na podjetniški poti v vseh fazah podjetniškega ciklusa</w:t>
      </w:r>
      <w:r w:rsidR="00537D09">
        <w:rPr>
          <w:rFonts w:ascii="Arial Narrow" w:eastAsia="Arial" w:hAnsi="Arial Narrow" w:cs="Arial"/>
          <w:lang w:eastAsia="sl-SI"/>
        </w:rPr>
        <w:t>,</w:t>
      </w:r>
      <w:r w:rsidRPr="005269B5">
        <w:rPr>
          <w:rFonts w:ascii="Arial Narrow" w:eastAsia="Arial" w:hAnsi="Arial Narrow" w:cs="Arial"/>
          <w:lang w:eastAsia="sl-SI"/>
        </w:rPr>
        <w:t xml:space="preserve"> </w:t>
      </w:r>
    </w:p>
    <w:p w14:paraId="68FEE7E7" w14:textId="6ECDFE29" w:rsidR="0066451D" w:rsidRPr="005269B5" w:rsidRDefault="0066451D" w:rsidP="003F3E79">
      <w:pPr>
        <w:numPr>
          <w:ilvl w:val="1"/>
          <w:numId w:val="8"/>
        </w:numPr>
        <w:spacing w:before="240" w:after="240" w:line="276" w:lineRule="auto"/>
        <w:contextualSpacing/>
        <w:jc w:val="both"/>
        <w:rPr>
          <w:rFonts w:ascii="Arial Narrow" w:eastAsia="Arial" w:hAnsi="Arial Narrow" w:cs="Arial"/>
          <w:lang w:val="de-DE" w:eastAsia="sl-SI"/>
        </w:rPr>
      </w:pPr>
      <w:r w:rsidRPr="005269B5">
        <w:rPr>
          <w:rFonts w:ascii="Arial Narrow" w:eastAsia="Arial" w:hAnsi="Arial Narrow" w:cs="Arial"/>
          <w:lang w:val="de-DE" w:eastAsia="sl-SI"/>
        </w:rPr>
        <w:t xml:space="preserve">povečanje zgodnje podjetniške aktivnosti in </w:t>
      </w:r>
    </w:p>
    <w:p w14:paraId="746C1DC3" w14:textId="0331D6B8" w:rsidR="0066451D" w:rsidRPr="005269B5" w:rsidRDefault="0066451D" w:rsidP="003F3E79">
      <w:pPr>
        <w:numPr>
          <w:ilvl w:val="1"/>
          <w:numId w:val="8"/>
        </w:numPr>
        <w:spacing w:before="240" w:after="240" w:line="276" w:lineRule="auto"/>
        <w:contextualSpacing/>
        <w:jc w:val="both"/>
        <w:rPr>
          <w:rFonts w:ascii="Arial Narrow" w:eastAsia="Arial" w:hAnsi="Arial Narrow" w:cs="Arial"/>
          <w:lang w:val="de-DE" w:eastAsia="sl-SI"/>
        </w:rPr>
      </w:pPr>
      <w:r w:rsidRPr="005269B5">
        <w:rPr>
          <w:rFonts w:ascii="Arial Narrow" w:eastAsia="Arial" w:hAnsi="Arial Narrow" w:cs="Arial"/>
          <w:lang w:val="de-DE" w:eastAsia="sl-SI"/>
        </w:rPr>
        <w:t>prispevati k večjemu nastajanju</w:t>
      </w:r>
      <w:r w:rsidR="00E858A8">
        <w:rPr>
          <w:rFonts w:ascii="Arial Narrow" w:eastAsia="Arial" w:hAnsi="Arial Narrow" w:cs="Arial"/>
          <w:lang w:val="de-DE" w:eastAsia="sl-SI"/>
        </w:rPr>
        <w:t>,</w:t>
      </w:r>
      <w:r w:rsidRPr="005269B5">
        <w:rPr>
          <w:rFonts w:ascii="Arial Narrow" w:eastAsia="Arial" w:hAnsi="Arial Narrow" w:cs="Arial"/>
          <w:lang w:val="de-DE" w:eastAsia="sl-SI"/>
        </w:rPr>
        <w:t xml:space="preserve"> izboljšanju</w:t>
      </w:r>
      <w:r w:rsidR="00E858A8">
        <w:rPr>
          <w:rFonts w:ascii="Arial Narrow" w:eastAsia="Arial" w:hAnsi="Arial Narrow" w:cs="Arial"/>
          <w:lang w:val="de-DE" w:eastAsia="sl-SI"/>
        </w:rPr>
        <w:t>,</w:t>
      </w:r>
      <w:r w:rsidRPr="005269B5">
        <w:rPr>
          <w:rFonts w:ascii="Arial Narrow" w:eastAsia="Arial" w:hAnsi="Arial Narrow" w:cs="Arial"/>
          <w:lang w:val="de-DE" w:eastAsia="sl-SI"/>
        </w:rPr>
        <w:t xml:space="preserve"> rasti in razvoju podjetij.</w:t>
      </w:r>
    </w:p>
    <w:p w14:paraId="20A83863" w14:textId="77777777" w:rsidR="00087FE4" w:rsidRDefault="00087FE4" w:rsidP="0066451D">
      <w:pPr>
        <w:spacing w:after="0" w:line="276" w:lineRule="auto"/>
        <w:jc w:val="both"/>
        <w:rPr>
          <w:rFonts w:ascii="Arial Narrow" w:eastAsia="Arial" w:hAnsi="Arial Narrow" w:cs="Arial"/>
          <w:b/>
          <w:lang w:eastAsia="sl-SI"/>
        </w:rPr>
      </w:pPr>
    </w:p>
    <w:p w14:paraId="72BEA6EA" w14:textId="7E301E7A" w:rsidR="0066451D" w:rsidRPr="009810B2" w:rsidRDefault="0066451D" w:rsidP="0066451D">
      <w:pPr>
        <w:spacing w:after="0" w:line="276" w:lineRule="auto"/>
        <w:jc w:val="both"/>
        <w:rPr>
          <w:rFonts w:ascii="Arial Narrow" w:eastAsia="Arial" w:hAnsi="Arial Narrow" w:cs="Arial"/>
          <w:b/>
          <w:lang w:eastAsia="sl-SI"/>
        </w:rPr>
      </w:pPr>
      <w:r w:rsidRPr="009810B2">
        <w:rPr>
          <w:rFonts w:ascii="Arial Narrow" w:eastAsia="Arial" w:hAnsi="Arial Narrow" w:cs="Arial"/>
          <w:b/>
          <w:lang w:eastAsia="sl-SI"/>
        </w:rPr>
        <w:t xml:space="preserve">2.2. Predmet javnega razpisa </w:t>
      </w:r>
    </w:p>
    <w:p w14:paraId="170E31F9" w14:textId="77777777" w:rsidR="005269B5" w:rsidRPr="00C435C4" w:rsidRDefault="005269B5" w:rsidP="0066451D">
      <w:pPr>
        <w:spacing w:after="0" w:line="276" w:lineRule="auto"/>
        <w:jc w:val="both"/>
        <w:rPr>
          <w:rFonts w:ascii="Arial Narrow" w:eastAsia="Arial" w:hAnsi="Arial Narrow" w:cs="Arial"/>
          <w:b/>
          <w:lang w:eastAsia="sl-SI"/>
        </w:rPr>
      </w:pPr>
    </w:p>
    <w:p w14:paraId="50832A09" w14:textId="730A7590" w:rsidR="0066451D" w:rsidRDefault="0066451D" w:rsidP="0066451D">
      <w:pPr>
        <w:spacing w:after="0" w:line="240" w:lineRule="auto"/>
        <w:jc w:val="both"/>
        <w:rPr>
          <w:rFonts w:ascii="Arial Narrow" w:eastAsia="Arial" w:hAnsi="Arial Narrow" w:cs="Arial"/>
          <w:iCs/>
          <w:lang w:eastAsia="sl-SI"/>
        </w:rPr>
      </w:pPr>
      <w:r w:rsidRPr="00C435C4">
        <w:rPr>
          <w:rFonts w:ascii="Arial Narrow" w:eastAsia="Arial" w:hAnsi="Arial Narrow" w:cs="Arial"/>
          <w:iCs/>
          <w:lang w:eastAsia="sl-SI"/>
        </w:rPr>
        <w:t>Predmet javnega razpisa je financiranje izvajanja storitev</w:t>
      </w:r>
      <w:r w:rsidR="001559D6">
        <w:rPr>
          <w:rFonts w:ascii="Arial Narrow" w:eastAsia="Arial" w:hAnsi="Arial Narrow" w:cs="Arial"/>
          <w:iCs/>
          <w:lang w:eastAsia="sl-SI"/>
        </w:rPr>
        <w:t xml:space="preserve"> in aktivnosti, ki so brezplačne za navedene ciljne skupine,</w:t>
      </w:r>
      <w:r w:rsidRPr="00C435C4">
        <w:rPr>
          <w:rFonts w:ascii="Arial Narrow" w:eastAsia="Arial" w:hAnsi="Arial Narrow" w:cs="Arial"/>
          <w:iCs/>
          <w:lang w:eastAsia="sl-SI"/>
        </w:rPr>
        <w:t xml:space="preserve"> </w:t>
      </w:r>
      <w:r w:rsidR="00354C30">
        <w:rPr>
          <w:rFonts w:ascii="Arial Narrow" w:eastAsia="Arial" w:hAnsi="Arial Narrow" w:cs="Arial"/>
          <w:iCs/>
          <w:lang w:eastAsia="sl-SI"/>
        </w:rPr>
        <w:t>preko izbranih podpornih institucij podjetniškega in inovativnega podpornega okolja (</w:t>
      </w:r>
      <w:r w:rsidRPr="00C435C4">
        <w:rPr>
          <w:rFonts w:ascii="Arial Narrow" w:eastAsia="Arial" w:hAnsi="Arial Narrow" w:cs="Arial"/>
          <w:iCs/>
          <w:lang w:eastAsia="sl-SI"/>
        </w:rPr>
        <w:t>SPOT</w:t>
      </w:r>
      <w:r w:rsidR="009810B2">
        <w:rPr>
          <w:rFonts w:ascii="Arial Narrow" w:eastAsia="Arial" w:hAnsi="Arial Narrow" w:cs="Arial"/>
          <w:iCs/>
          <w:lang w:eastAsia="sl-SI"/>
        </w:rPr>
        <w:t xml:space="preserve"> Svetovanje</w:t>
      </w:r>
      <w:r w:rsidR="009253E4">
        <w:rPr>
          <w:rFonts w:ascii="Arial Narrow" w:eastAsia="Arial" w:hAnsi="Arial Narrow" w:cs="Arial"/>
          <w:iCs/>
          <w:lang w:eastAsia="sl-SI"/>
        </w:rPr>
        <w:t>, inkubatorjev</w:t>
      </w:r>
      <w:r w:rsidR="009810B2">
        <w:rPr>
          <w:rFonts w:ascii="Arial Narrow" w:eastAsia="Arial" w:hAnsi="Arial Narrow" w:cs="Arial"/>
          <w:iCs/>
          <w:lang w:eastAsia="sl-SI"/>
        </w:rPr>
        <w:t xml:space="preserve"> in </w:t>
      </w:r>
      <w:r w:rsidR="009253E4">
        <w:rPr>
          <w:rFonts w:ascii="Arial Narrow" w:eastAsia="Arial" w:hAnsi="Arial Narrow" w:cs="Arial"/>
          <w:iCs/>
          <w:lang w:eastAsia="sl-SI"/>
        </w:rPr>
        <w:t>start-up konzorcija</w:t>
      </w:r>
      <w:r w:rsidR="00354C30">
        <w:rPr>
          <w:rFonts w:ascii="Arial Narrow" w:eastAsia="Arial" w:hAnsi="Arial Narrow" w:cs="Arial"/>
          <w:iCs/>
          <w:lang w:eastAsia="sl-SI"/>
        </w:rPr>
        <w:t>)</w:t>
      </w:r>
      <w:r w:rsidRPr="00354C30">
        <w:rPr>
          <w:rFonts w:ascii="Arial Narrow" w:eastAsia="Arial" w:hAnsi="Arial Narrow" w:cs="Arial"/>
          <w:iCs/>
          <w:lang w:eastAsia="sl-SI"/>
        </w:rPr>
        <w:t xml:space="preserve">. </w:t>
      </w:r>
      <w:r w:rsidR="00537D09">
        <w:rPr>
          <w:rFonts w:ascii="Arial Narrow" w:eastAsia="Arial" w:hAnsi="Arial Narrow" w:cs="Arial"/>
          <w:iCs/>
          <w:lang w:eastAsia="sl-SI"/>
        </w:rPr>
        <w:t>Storitve</w:t>
      </w:r>
      <w:r w:rsidR="001559D6">
        <w:rPr>
          <w:rFonts w:ascii="Arial Narrow" w:eastAsia="Arial" w:hAnsi="Arial Narrow" w:cs="Arial"/>
          <w:iCs/>
          <w:lang w:eastAsia="sl-SI"/>
        </w:rPr>
        <w:t xml:space="preserve"> in aktivnosti</w:t>
      </w:r>
      <w:r w:rsidRPr="00354C30">
        <w:rPr>
          <w:rFonts w:ascii="Arial Narrow" w:eastAsia="Arial" w:hAnsi="Arial Narrow" w:cs="Arial"/>
          <w:iCs/>
          <w:lang w:eastAsia="sl-SI"/>
        </w:rPr>
        <w:t xml:space="preserve">  bodo </w:t>
      </w:r>
      <w:r w:rsidR="001559D6" w:rsidRPr="00354C30">
        <w:rPr>
          <w:rFonts w:ascii="Arial Narrow" w:eastAsia="Arial" w:hAnsi="Arial Narrow" w:cs="Arial"/>
          <w:iCs/>
          <w:lang w:eastAsia="sl-SI"/>
        </w:rPr>
        <w:t>iz</w:t>
      </w:r>
      <w:r w:rsidR="001559D6">
        <w:rPr>
          <w:rFonts w:ascii="Arial Narrow" w:eastAsia="Arial" w:hAnsi="Arial Narrow" w:cs="Arial"/>
          <w:iCs/>
          <w:lang w:eastAsia="sl-SI"/>
        </w:rPr>
        <w:t>vedene</w:t>
      </w:r>
      <w:r w:rsidR="001559D6" w:rsidRPr="00354C30">
        <w:rPr>
          <w:rFonts w:ascii="Arial Narrow" w:eastAsia="Arial" w:hAnsi="Arial Narrow" w:cs="Arial"/>
          <w:iCs/>
          <w:lang w:eastAsia="sl-SI"/>
        </w:rPr>
        <w:t xml:space="preserve"> </w:t>
      </w:r>
      <w:r w:rsidRPr="00354C30">
        <w:rPr>
          <w:rFonts w:ascii="Arial Narrow" w:eastAsia="Arial" w:hAnsi="Arial Narrow" w:cs="Arial"/>
          <w:iCs/>
          <w:lang w:eastAsia="sl-SI"/>
        </w:rPr>
        <w:t>v dveh sklopih</w:t>
      </w:r>
      <w:r w:rsidR="00D14229" w:rsidRPr="00354C30">
        <w:rPr>
          <w:rFonts w:ascii="Arial Narrow" w:eastAsia="Arial" w:hAnsi="Arial Narrow" w:cs="Arial"/>
          <w:iCs/>
          <w:lang w:eastAsia="sl-SI"/>
        </w:rPr>
        <w:t>, in sicer</w:t>
      </w:r>
      <w:r w:rsidRPr="00354C30">
        <w:rPr>
          <w:rFonts w:ascii="Arial Narrow" w:eastAsia="Arial" w:hAnsi="Arial Narrow" w:cs="Arial"/>
          <w:iCs/>
          <w:lang w:eastAsia="sl-SI"/>
        </w:rPr>
        <w:t>:</w:t>
      </w:r>
    </w:p>
    <w:p w14:paraId="359CA7A2" w14:textId="77777777" w:rsidR="005269B5" w:rsidRPr="00354C30" w:rsidRDefault="005269B5" w:rsidP="0066451D">
      <w:pPr>
        <w:spacing w:after="0" w:line="240" w:lineRule="auto"/>
        <w:jc w:val="both"/>
        <w:rPr>
          <w:rFonts w:ascii="Arial Narrow" w:eastAsia="Arial" w:hAnsi="Arial Narrow" w:cs="Arial"/>
          <w:iCs/>
          <w:lang w:eastAsia="sl-SI"/>
        </w:rPr>
      </w:pPr>
    </w:p>
    <w:p w14:paraId="52F07E2D" w14:textId="1F1381AB" w:rsidR="0066451D" w:rsidRPr="00830E58" w:rsidRDefault="0066451D" w:rsidP="001E2B5D">
      <w:pPr>
        <w:pStyle w:val="Odstavekseznama"/>
        <w:numPr>
          <w:ilvl w:val="2"/>
          <w:numId w:val="40"/>
        </w:numPr>
        <w:spacing w:after="0" w:line="240" w:lineRule="auto"/>
        <w:rPr>
          <w:rFonts w:ascii="Arial Narrow" w:eastAsia="Arial" w:hAnsi="Arial Narrow" w:cs="Arial"/>
          <w:b/>
          <w:iCs/>
          <w:lang w:eastAsia="sl-SI"/>
        </w:rPr>
      </w:pPr>
      <w:r w:rsidRPr="009810B2">
        <w:rPr>
          <w:rFonts w:ascii="Arial Narrow" w:eastAsia="Arial" w:hAnsi="Arial Narrow" w:cs="Arial"/>
          <w:b/>
          <w:lang w:eastAsia="sl-SI"/>
        </w:rPr>
        <w:t>Prvi sklop</w:t>
      </w:r>
      <w:r w:rsidR="00D14550" w:rsidRPr="009810B2">
        <w:rPr>
          <w:rFonts w:ascii="Arial Narrow" w:eastAsia="Arial" w:hAnsi="Arial Narrow" w:cs="Arial"/>
          <w:b/>
          <w:lang w:eastAsia="sl-SI"/>
        </w:rPr>
        <w:t xml:space="preserve"> - Programi za potencialne podjetnike in podjetja</w:t>
      </w:r>
      <w:r w:rsidR="006428F3" w:rsidRPr="009810B2">
        <w:rPr>
          <w:rFonts w:ascii="Arial Narrow" w:eastAsia="Arial" w:hAnsi="Arial Narrow" w:cs="Arial"/>
          <w:b/>
          <w:lang w:eastAsia="sl-SI"/>
        </w:rPr>
        <w:t xml:space="preserve"> (storitve SPOT </w:t>
      </w:r>
      <w:r w:rsidR="009810B2" w:rsidRPr="009810B2">
        <w:rPr>
          <w:rFonts w:ascii="Arial Narrow" w:eastAsia="Arial" w:hAnsi="Arial Narrow" w:cs="Arial"/>
          <w:b/>
          <w:lang w:eastAsia="sl-SI"/>
        </w:rPr>
        <w:t>sv</w:t>
      </w:r>
      <w:r w:rsidR="009810B2">
        <w:rPr>
          <w:rFonts w:ascii="Arial Narrow" w:eastAsia="Arial" w:hAnsi="Arial Narrow" w:cs="Arial"/>
          <w:b/>
          <w:lang w:eastAsia="sl-SI"/>
        </w:rPr>
        <w:t>e</w:t>
      </w:r>
      <w:r w:rsidR="009810B2" w:rsidRPr="009810B2">
        <w:rPr>
          <w:rFonts w:ascii="Arial Narrow" w:eastAsia="Arial" w:hAnsi="Arial Narrow" w:cs="Arial"/>
          <w:b/>
          <w:lang w:eastAsia="sl-SI"/>
        </w:rPr>
        <w:t>tovalcev in podjetniških mentorjev</w:t>
      </w:r>
      <w:r w:rsidR="006428F3" w:rsidRPr="00830E58">
        <w:rPr>
          <w:rFonts w:ascii="Arial Narrow" w:hAnsi="Arial Narrow"/>
          <w:b/>
          <w:bCs/>
          <w:iCs/>
        </w:rPr>
        <w:t>)</w:t>
      </w:r>
    </w:p>
    <w:p w14:paraId="7F16EFC9" w14:textId="77777777" w:rsidR="00A26BB0" w:rsidRPr="003F12B0" w:rsidRDefault="00A26BB0" w:rsidP="00537D09">
      <w:pPr>
        <w:spacing w:after="0" w:line="240" w:lineRule="auto"/>
        <w:contextualSpacing/>
        <w:jc w:val="both"/>
        <w:rPr>
          <w:rFonts w:ascii="Arial Narrow" w:eastAsia="Arial" w:hAnsi="Arial Narrow" w:cs="Arial"/>
          <w:b/>
          <w:iCs/>
          <w:lang w:eastAsia="sl-SI"/>
        </w:rPr>
      </w:pPr>
    </w:p>
    <w:p w14:paraId="35834DD5" w14:textId="01ED304A" w:rsidR="00354C30" w:rsidRDefault="0066451D" w:rsidP="00354C30">
      <w:pPr>
        <w:spacing w:after="0" w:line="240" w:lineRule="auto"/>
        <w:jc w:val="both"/>
        <w:rPr>
          <w:rFonts w:ascii="Arial Narrow" w:eastAsia="Arial" w:hAnsi="Arial Narrow" w:cs="Arial"/>
          <w:iCs/>
          <w:lang w:eastAsia="sl-SI"/>
        </w:rPr>
      </w:pPr>
      <w:r w:rsidRPr="00CA79BB">
        <w:rPr>
          <w:rFonts w:ascii="Arial Narrow" w:eastAsia="Arial" w:hAnsi="Arial Narrow" w:cs="Arial"/>
          <w:iCs/>
          <w:lang w:eastAsia="sl-SI"/>
        </w:rPr>
        <w:t>V vsaki statistični regiji na območju Republike Slovenije bodo financira</w:t>
      </w:r>
      <w:r w:rsidR="003F12B0">
        <w:rPr>
          <w:rFonts w:ascii="Arial Narrow" w:eastAsia="Arial" w:hAnsi="Arial Narrow" w:cs="Arial"/>
          <w:iCs/>
          <w:lang w:eastAsia="sl-SI"/>
        </w:rPr>
        <w:t>n</w:t>
      </w:r>
      <w:r w:rsidRPr="00CA79BB">
        <w:rPr>
          <w:rFonts w:ascii="Arial Narrow" w:eastAsia="Arial" w:hAnsi="Arial Narrow" w:cs="Arial"/>
          <w:iCs/>
          <w:lang w:eastAsia="sl-SI"/>
        </w:rPr>
        <w:t xml:space="preserve">e </w:t>
      </w:r>
      <w:r w:rsidR="00DF2F4E">
        <w:rPr>
          <w:rFonts w:ascii="Arial Narrow" w:eastAsia="Arial" w:hAnsi="Arial Narrow" w:cs="Arial"/>
          <w:iCs/>
          <w:lang w:eastAsia="sl-SI"/>
        </w:rPr>
        <w:t>storitve</w:t>
      </w:r>
      <w:r w:rsidR="00DF2F4E" w:rsidRPr="00CA79BB">
        <w:rPr>
          <w:rFonts w:ascii="Arial Narrow" w:eastAsia="Arial" w:hAnsi="Arial Narrow" w:cs="Arial"/>
          <w:iCs/>
          <w:lang w:eastAsia="sl-SI"/>
        </w:rPr>
        <w:t xml:space="preserve"> </w:t>
      </w:r>
      <w:r w:rsidRPr="00CA79BB">
        <w:rPr>
          <w:rFonts w:ascii="Arial Narrow" w:eastAsia="Arial" w:hAnsi="Arial Narrow" w:cs="Arial"/>
          <w:iCs/>
          <w:lang w:eastAsia="sl-SI"/>
        </w:rPr>
        <w:t>prvega sklopa tega javnega razpisa</w:t>
      </w:r>
      <w:r w:rsidR="00BB0559">
        <w:rPr>
          <w:rFonts w:ascii="Arial Narrow" w:eastAsia="Arial" w:hAnsi="Arial Narrow" w:cs="Arial"/>
          <w:iCs/>
          <w:lang w:eastAsia="sl-SI"/>
        </w:rPr>
        <w:t xml:space="preserve"> </w:t>
      </w:r>
      <w:r w:rsidRPr="00CA79BB">
        <w:rPr>
          <w:rFonts w:ascii="Arial Narrow" w:eastAsia="Arial" w:hAnsi="Arial Narrow" w:cs="Arial"/>
          <w:iCs/>
          <w:lang w:eastAsia="sl-SI"/>
        </w:rPr>
        <w:t xml:space="preserve">za vse podjetnike in </w:t>
      </w:r>
      <w:r w:rsidR="00354C30" w:rsidRPr="00CA79BB">
        <w:rPr>
          <w:rFonts w:ascii="Arial Narrow" w:eastAsia="Arial" w:hAnsi="Arial Narrow" w:cs="Arial"/>
          <w:iCs/>
          <w:lang w:eastAsia="sl-SI"/>
        </w:rPr>
        <w:t>potencialne</w:t>
      </w:r>
      <w:r w:rsidRPr="00CA79BB">
        <w:rPr>
          <w:rFonts w:ascii="Arial Narrow" w:eastAsia="Arial" w:hAnsi="Arial Narrow" w:cs="Arial"/>
          <w:iCs/>
          <w:lang w:eastAsia="sl-SI"/>
        </w:rPr>
        <w:t xml:space="preserve"> podjetnike. </w:t>
      </w:r>
    </w:p>
    <w:p w14:paraId="3FB0691D" w14:textId="77777777" w:rsidR="00A26BB0" w:rsidRPr="00CA79BB" w:rsidRDefault="00A26BB0" w:rsidP="00354C30">
      <w:pPr>
        <w:spacing w:after="0" w:line="240" w:lineRule="auto"/>
        <w:jc w:val="both"/>
        <w:rPr>
          <w:rFonts w:ascii="Arial Narrow" w:eastAsia="Arial" w:hAnsi="Arial Narrow" w:cs="Arial"/>
          <w:iCs/>
          <w:lang w:eastAsia="sl-SI"/>
        </w:rPr>
      </w:pPr>
    </w:p>
    <w:p w14:paraId="094DB9F3" w14:textId="1F447EA7" w:rsidR="00354C30" w:rsidRPr="00CA79BB" w:rsidRDefault="00A26BB0" w:rsidP="00D90265">
      <w:pPr>
        <w:spacing w:after="0" w:line="240" w:lineRule="auto"/>
        <w:ind w:left="360" w:hanging="360"/>
        <w:jc w:val="both"/>
        <w:rPr>
          <w:rFonts w:ascii="Arial Narrow" w:eastAsia="Arial" w:hAnsi="Arial Narrow" w:cs="Arial"/>
          <w:iCs/>
          <w:lang w:eastAsia="sl-SI"/>
        </w:rPr>
      </w:pPr>
      <w:r>
        <w:rPr>
          <w:rFonts w:ascii="Arial Narrow" w:eastAsia="Arial" w:hAnsi="Arial Narrow" w:cs="Arial"/>
          <w:iCs/>
          <w:lang w:eastAsia="sl-SI"/>
        </w:rPr>
        <w:t>Storitve</w:t>
      </w:r>
      <w:r w:rsidR="00354C30" w:rsidRPr="00CA79BB">
        <w:rPr>
          <w:rFonts w:ascii="Arial Narrow" w:eastAsia="Arial" w:hAnsi="Arial Narrow" w:cs="Arial"/>
          <w:iCs/>
          <w:lang w:eastAsia="sl-SI"/>
        </w:rPr>
        <w:t xml:space="preserve"> prvega sklopa</w:t>
      </w:r>
      <w:r w:rsidR="00F743BC" w:rsidRPr="00F743BC">
        <w:rPr>
          <w:rFonts w:ascii="Arial Narrow" w:eastAsia="Arial" w:hAnsi="Arial Narrow" w:cs="Arial"/>
          <w:iCs/>
          <w:lang w:eastAsia="sl-SI"/>
        </w:rPr>
        <w:t xml:space="preserve"> </w:t>
      </w:r>
      <w:r w:rsidR="00354C30" w:rsidRPr="00CA79BB">
        <w:rPr>
          <w:rFonts w:ascii="Arial Narrow" w:eastAsia="Arial" w:hAnsi="Arial Narrow" w:cs="Arial"/>
          <w:iCs/>
          <w:lang w:eastAsia="sl-SI"/>
        </w:rPr>
        <w:t>so:</w:t>
      </w:r>
    </w:p>
    <w:p w14:paraId="4424E5BF" w14:textId="400A921F" w:rsidR="00C75C4B" w:rsidRDefault="00354C30" w:rsidP="003F3E79">
      <w:pPr>
        <w:numPr>
          <w:ilvl w:val="0"/>
          <w:numId w:val="9"/>
        </w:numPr>
        <w:spacing w:after="0" w:line="240" w:lineRule="auto"/>
        <w:contextualSpacing/>
        <w:jc w:val="both"/>
        <w:rPr>
          <w:rFonts w:ascii="Arial Narrow" w:eastAsia="Arial" w:hAnsi="Arial Narrow" w:cs="Arial"/>
          <w:iCs/>
          <w:lang w:eastAsia="sl-SI"/>
        </w:rPr>
      </w:pPr>
      <w:r w:rsidRPr="00CA79BB">
        <w:rPr>
          <w:rFonts w:ascii="Arial Narrow" w:eastAsia="Arial" w:hAnsi="Arial Narrow" w:cs="Arial"/>
          <w:iCs/>
          <w:lang w:eastAsia="sl-SI"/>
        </w:rPr>
        <w:t>promocija podjetniške kulture</w:t>
      </w:r>
      <w:r w:rsidR="009810B2">
        <w:rPr>
          <w:rFonts w:ascii="Arial Narrow" w:eastAsia="Arial" w:hAnsi="Arial Narrow" w:cs="Arial"/>
          <w:iCs/>
          <w:lang w:eastAsia="sl-SI"/>
        </w:rPr>
        <w:t>:</w:t>
      </w:r>
      <w:r w:rsidR="00C75C4B">
        <w:rPr>
          <w:rFonts w:ascii="Arial Narrow" w:eastAsia="Arial" w:hAnsi="Arial Narrow" w:cs="Arial"/>
          <w:iCs/>
          <w:lang w:eastAsia="sl-SI"/>
        </w:rPr>
        <w:t xml:space="preserve"> </w:t>
      </w:r>
    </w:p>
    <w:p w14:paraId="69462A5A" w14:textId="77777777" w:rsidR="00C75C4B" w:rsidRDefault="00C75C4B" w:rsidP="003F3E79">
      <w:pPr>
        <w:numPr>
          <w:ilvl w:val="1"/>
          <w:numId w:val="9"/>
        </w:numPr>
        <w:spacing w:after="0" w:line="240" w:lineRule="auto"/>
        <w:contextualSpacing/>
        <w:jc w:val="both"/>
        <w:rPr>
          <w:rFonts w:ascii="Arial Narrow" w:eastAsia="Arial" w:hAnsi="Arial Narrow" w:cs="Arial"/>
          <w:iCs/>
          <w:lang w:eastAsia="sl-SI"/>
        </w:rPr>
      </w:pPr>
      <w:r>
        <w:rPr>
          <w:rFonts w:ascii="Arial Narrow" w:eastAsia="Arial" w:hAnsi="Arial Narrow" w:cs="Arial"/>
          <w:iCs/>
          <w:lang w:eastAsia="sl-SI"/>
        </w:rPr>
        <w:t>informiranje in</w:t>
      </w:r>
      <w:r w:rsidR="004F528A">
        <w:rPr>
          <w:rFonts w:ascii="Arial Narrow" w:eastAsia="Arial" w:hAnsi="Arial Narrow" w:cs="Arial"/>
          <w:iCs/>
          <w:lang w:eastAsia="sl-SI"/>
        </w:rPr>
        <w:t xml:space="preserve"> promocija, </w:t>
      </w:r>
    </w:p>
    <w:p w14:paraId="626C173F" w14:textId="77777777" w:rsidR="00537D09" w:rsidRDefault="004F528A" w:rsidP="003F3E79">
      <w:pPr>
        <w:numPr>
          <w:ilvl w:val="1"/>
          <w:numId w:val="9"/>
        </w:numPr>
        <w:spacing w:after="0" w:line="240" w:lineRule="auto"/>
        <w:contextualSpacing/>
        <w:jc w:val="both"/>
        <w:rPr>
          <w:rFonts w:ascii="Arial Narrow" w:eastAsia="Arial" w:hAnsi="Arial Narrow" w:cs="Arial"/>
          <w:iCs/>
          <w:lang w:eastAsia="sl-SI"/>
        </w:rPr>
      </w:pPr>
      <w:r>
        <w:rPr>
          <w:rFonts w:ascii="Arial Narrow" w:eastAsia="Arial" w:hAnsi="Arial Narrow" w:cs="Arial"/>
          <w:iCs/>
          <w:lang w:eastAsia="sl-SI"/>
        </w:rPr>
        <w:t>dogodki</w:t>
      </w:r>
      <w:r w:rsidR="00A34589">
        <w:rPr>
          <w:rFonts w:ascii="Arial Narrow" w:eastAsia="Arial" w:hAnsi="Arial Narrow" w:cs="Arial"/>
          <w:iCs/>
          <w:lang w:eastAsia="sl-SI"/>
        </w:rPr>
        <w:t xml:space="preserve"> SPOT Svetovanje</w:t>
      </w:r>
      <w:r w:rsidR="00537D09">
        <w:rPr>
          <w:rFonts w:ascii="Arial Narrow" w:eastAsia="Arial" w:hAnsi="Arial Narrow" w:cs="Arial"/>
          <w:iCs/>
          <w:lang w:eastAsia="sl-SI"/>
        </w:rPr>
        <w:t>.</w:t>
      </w:r>
    </w:p>
    <w:p w14:paraId="05E36364" w14:textId="215203E4" w:rsidR="00354C30" w:rsidRPr="00CA79BB" w:rsidRDefault="00C75C4B" w:rsidP="00FF0ACE">
      <w:pPr>
        <w:spacing w:after="0" w:line="240" w:lineRule="auto"/>
        <w:ind w:left="1800"/>
        <w:contextualSpacing/>
        <w:jc w:val="both"/>
        <w:rPr>
          <w:rFonts w:ascii="Arial Narrow" w:eastAsia="Arial" w:hAnsi="Arial Narrow" w:cs="Arial"/>
          <w:iCs/>
          <w:lang w:eastAsia="sl-SI"/>
        </w:rPr>
      </w:pPr>
      <w:r>
        <w:rPr>
          <w:rFonts w:ascii="Arial Narrow" w:eastAsia="Arial" w:hAnsi="Arial Narrow" w:cs="Arial"/>
          <w:iCs/>
          <w:lang w:eastAsia="sl-SI"/>
        </w:rPr>
        <w:t xml:space="preserve"> </w:t>
      </w:r>
    </w:p>
    <w:p w14:paraId="3ECA2F33" w14:textId="2824151D" w:rsidR="00C75C4B" w:rsidRDefault="00354C30" w:rsidP="003F3E79">
      <w:pPr>
        <w:numPr>
          <w:ilvl w:val="0"/>
          <w:numId w:val="9"/>
        </w:numPr>
        <w:spacing w:after="0" w:line="240" w:lineRule="auto"/>
        <w:contextualSpacing/>
        <w:jc w:val="both"/>
        <w:rPr>
          <w:rFonts w:ascii="Arial Narrow" w:eastAsia="Arial" w:hAnsi="Arial Narrow" w:cs="Arial"/>
          <w:iCs/>
          <w:lang w:eastAsia="sl-SI"/>
        </w:rPr>
      </w:pPr>
      <w:r w:rsidRPr="00CA79BB">
        <w:rPr>
          <w:rFonts w:ascii="Arial Narrow" w:eastAsia="Arial" w:hAnsi="Arial Narrow" w:cs="Arial"/>
          <w:iCs/>
          <w:lang w:eastAsia="sl-SI"/>
        </w:rPr>
        <w:t>izvajanje celovitih podpornih storitev</w:t>
      </w:r>
      <w:r w:rsidR="00537D09">
        <w:rPr>
          <w:rFonts w:ascii="Arial Narrow" w:eastAsia="Arial" w:hAnsi="Arial Narrow" w:cs="Arial"/>
          <w:iCs/>
          <w:lang w:eastAsia="sl-SI"/>
        </w:rPr>
        <w:t>:</w:t>
      </w:r>
    </w:p>
    <w:p w14:paraId="1C17B2D4" w14:textId="7FE334F2" w:rsidR="00C75C4B" w:rsidRDefault="004F528A" w:rsidP="003F3E79">
      <w:pPr>
        <w:numPr>
          <w:ilvl w:val="1"/>
          <w:numId w:val="9"/>
        </w:numPr>
        <w:spacing w:after="0" w:line="240" w:lineRule="auto"/>
        <w:contextualSpacing/>
        <w:jc w:val="both"/>
        <w:rPr>
          <w:rFonts w:ascii="Arial Narrow" w:eastAsia="Arial" w:hAnsi="Arial Narrow" w:cs="Arial"/>
          <w:iCs/>
          <w:lang w:eastAsia="sl-SI"/>
        </w:rPr>
      </w:pPr>
      <w:r>
        <w:rPr>
          <w:rFonts w:ascii="Arial Narrow" w:eastAsia="Arial" w:hAnsi="Arial Narrow" w:cs="Arial"/>
          <w:iCs/>
          <w:lang w:eastAsia="sl-SI"/>
        </w:rPr>
        <w:t xml:space="preserve">osnovno </w:t>
      </w:r>
      <w:r w:rsidR="00684B5F">
        <w:rPr>
          <w:rFonts w:ascii="Arial Narrow" w:eastAsia="Arial" w:hAnsi="Arial Narrow" w:cs="Arial"/>
          <w:iCs/>
          <w:lang w:eastAsia="sl-SI"/>
        </w:rPr>
        <w:t xml:space="preserve">SPOT </w:t>
      </w:r>
      <w:r>
        <w:rPr>
          <w:rFonts w:ascii="Arial Narrow" w:eastAsia="Arial" w:hAnsi="Arial Narrow" w:cs="Arial"/>
          <w:iCs/>
          <w:lang w:eastAsia="sl-SI"/>
        </w:rPr>
        <w:t xml:space="preserve">svetovanje, </w:t>
      </w:r>
    </w:p>
    <w:p w14:paraId="6E9D9322" w14:textId="7CA824EB" w:rsidR="00C75C4B" w:rsidRDefault="00C75C4B" w:rsidP="003F3E79">
      <w:pPr>
        <w:numPr>
          <w:ilvl w:val="1"/>
          <w:numId w:val="9"/>
        </w:numPr>
        <w:spacing w:after="0" w:line="240" w:lineRule="auto"/>
        <w:contextualSpacing/>
        <w:jc w:val="both"/>
        <w:rPr>
          <w:rFonts w:ascii="Arial Narrow" w:eastAsia="Arial" w:hAnsi="Arial Narrow" w:cs="Arial"/>
          <w:iCs/>
          <w:lang w:eastAsia="sl-SI"/>
        </w:rPr>
      </w:pPr>
      <w:r>
        <w:rPr>
          <w:rFonts w:ascii="Arial Narrow" w:eastAsia="Arial" w:hAnsi="Arial Narrow" w:cs="Arial"/>
          <w:iCs/>
          <w:lang w:eastAsia="sl-SI"/>
        </w:rPr>
        <w:t xml:space="preserve">usposabljanja, ki jih izvajajo SPOT </w:t>
      </w:r>
      <w:r w:rsidR="00D951BE">
        <w:rPr>
          <w:rFonts w:ascii="Arial Narrow" w:eastAsia="Arial" w:hAnsi="Arial Narrow" w:cs="Arial"/>
          <w:iCs/>
          <w:lang w:eastAsia="sl-SI"/>
        </w:rPr>
        <w:t>svetovalci</w:t>
      </w:r>
      <w:r>
        <w:rPr>
          <w:rFonts w:ascii="Arial Narrow" w:eastAsia="Arial" w:hAnsi="Arial Narrow" w:cs="Arial"/>
          <w:iCs/>
          <w:lang w:eastAsia="sl-SI"/>
        </w:rPr>
        <w:t xml:space="preserve">, </w:t>
      </w:r>
    </w:p>
    <w:p w14:paraId="7AE08F36" w14:textId="6DFAFC43" w:rsidR="00C75C4B" w:rsidRDefault="00C75C4B" w:rsidP="003F3E79">
      <w:pPr>
        <w:numPr>
          <w:ilvl w:val="1"/>
          <w:numId w:val="9"/>
        </w:numPr>
        <w:spacing w:after="0" w:line="240" w:lineRule="auto"/>
        <w:contextualSpacing/>
        <w:jc w:val="both"/>
        <w:rPr>
          <w:rFonts w:ascii="Arial Narrow" w:eastAsia="Arial" w:hAnsi="Arial Narrow" w:cs="Arial"/>
          <w:iCs/>
          <w:lang w:eastAsia="sl-SI"/>
        </w:rPr>
      </w:pPr>
      <w:r>
        <w:rPr>
          <w:rFonts w:ascii="Arial Narrow" w:eastAsia="Arial" w:hAnsi="Arial Narrow" w:cs="Arial"/>
          <w:iCs/>
          <w:lang w:eastAsia="sl-SI"/>
        </w:rPr>
        <w:t>usposabljanja</w:t>
      </w:r>
      <w:r w:rsidR="008B4A98">
        <w:rPr>
          <w:rFonts w:ascii="Arial Narrow" w:eastAsia="Arial" w:hAnsi="Arial Narrow" w:cs="Arial"/>
          <w:iCs/>
          <w:lang w:eastAsia="sl-SI"/>
        </w:rPr>
        <w:t xml:space="preserve"> in dogodki</w:t>
      </w:r>
      <w:r>
        <w:rPr>
          <w:rFonts w:ascii="Arial Narrow" w:eastAsia="Arial" w:hAnsi="Arial Narrow" w:cs="Arial"/>
          <w:iCs/>
          <w:lang w:eastAsia="sl-SI"/>
        </w:rPr>
        <w:t>, ki jih izvajajo podjetniški</w:t>
      </w:r>
      <w:r w:rsidR="00A26BB0">
        <w:rPr>
          <w:rFonts w:ascii="Arial Narrow" w:eastAsia="Arial" w:hAnsi="Arial Narrow" w:cs="Arial"/>
          <w:iCs/>
          <w:lang w:eastAsia="sl-SI"/>
        </w:rPr>
        <w:t xml:space="preserve"> mentorji</w:t>
      </w:r>
      <w:r>
        <w:rPr>
          <w:rFonts w:ascii="Arial Narrow" w:eastAsia="Arial" w:hAnsi="Arial Narrow" w:cs="Arial"/>
          <w:iCs/>
          <w:lang w:eastAsia="sl-SI"/>
        </w:rPr>
        <w:t>,</w:t>
      </w:r>
    </w:p>
    <w:p w14:paraId="7F68AB12" w14:textId="6CB2B147" w:rsidR="00354C30" w:rsidRPr="00CA79BB" w:rsidRDefault="004F528A" w:rsidP="003F3E79">
      <w:pPr>
        <w:numPr>
          <w:ilvl w:val="1"/>
          <w:numId w:val="9"/>
        </w:numPr>
        <w:spacing w:after="0" w:line="240" w:lineRule="auto"/>
        <w:contextualSpacing/>
        <w:jc w:val="both"/>
        <w:rPr>
          <w:rFonts w:ascii="Arial Narrow" w:eastAsia="Arial" w:hAnsi="Arial Narrow" w:cs="Arial"/>
          <w:iCs/>
          <w:lang w:eastAsia="sl-SI"/>
        </w:rPr>
      </w:pPr>
      <w:r>
        <w:rPr>
          <w:rFonts w:ascii="Arial Narrow" w:eastAsia="Arial" w:hAnsi="Arial Narrow" w:cs="Arial"/>
          <w:iCs/>
          <w:lang w:eastAsia="sl-SI"/>
        </w:rPr>
        <w:t>podjetniško mentoriranje</w:t>
      </w:r>
      <w:r w:rsidR="00A26BB0">
        <w:rPr>
          <w:rFonts w:ascii="Arial Narrow" w:eastAsia="Arial" w:hAnsi="Arial Narrow" w:cs="Arial"/>
          <w:iCs/>
          <w:lang w:eastAsia="sl-SI"/>
        </w:rPr>
        <w:t>.</w:t>
      </w:r>
    </w:p>
    <w:p w14:paraId="7AE5C222" w14:textId="77777777" w:rsidR="00217BA6" w:rsidRPr="00CA79BB" w:rsidRDefault="00217BA6" w:rsidP="00537D09">
      <w:pPr>
        <w:spacing w:after="0" w:line="240" w:lineRule="auto"/>
        <w:contextualSpacing/>
        <w:jc w:val="both"/>
        <w:rPr>
          <w:rFonts w:ascii="Arial Narrow" w:eastAsia="Arial" w:hAnsi="Arial Narrow" w:cs="Arial"/>
          <w:iCs/>
          <w:lang w:eastAsia="sl-SI"/>
        </w:rPr>
      </w:pPr>
    </w:p>
    <w:p w14:paraId="672A627A" w14:textId="50AC9425" w:rsidR="0066451D" w:rsidRPr="00226A12" w:rsidRDefault="0066451D" w:rsidP="001E2B5D">
      <w:pPr>
        <w:pStyle w:val="Odstavekseznama"/>
        <w:numPr>
          <w:ilvl w:val="2"/>
          <w:numId w:val="40"/>
        </w:numPr>
        <w:spacing w:after="0" w:line="240" w:lineRule="auto"/>
        <w:rPr>
          <w:rFonts w:ascii="Arial Narrow" w:eastAsia="Arial" w:hAnsi="Arial Narrow" w:cs="Arial"/>
          <w:b/>
          <w:lang w:eastAsia="sl-SI"/>
        </w:rPr>
      </w:pPr>
      <w:r w:rsidRPr="00226A12">
        <w:rPr>
          <w:rFonts w:ascii="Arial Narrow" w:eastAsia="Arial" w:hAnsi="Arial Narrow" w:cs="Arial"/>
          <w:b/>
          <w:lang w:eastAsia="sl-SI"/>
        </w:rPr>
        <w:lastRenderedPageBreak/>
        <w:t>Drugi sklop</w:t>
      </w:r>
      <w:r w:rsidR="00D14550" w:rsidRPr="00226A12">
        <w:rPr>
          <w:rFonts w:ascii="Arial Narrow" w:eastAsia="Arial" w:hAnsi="Arial Narrow" w:cs="Arial"/>
          <w:b/>
          <w:lang w:eastAsia="sl-SI"/>
        </w:rPr>
        <w:t xml:space="preserve"> - Program za inovativne posameznike in inovativna zagonska podjetja</w:t>
      </w:r>
      <w:r w:rsidR="00E74716" w:rsidRPr="00226A12">
        <w:rPr>
          <w:rFonts w:ascii="Arial Narrow" w:eastAsia="Arial" w:hAnsi="Arial Narrow" w:cs="Arial"/>
          <w:b/>
          <w:lang w:eastAsia="sl-SI"/>
        </w:rPr>
        <w:t xml:space="preserve"> s potencialom hitre rasti</w:t>
      </w:r>
      <w:r w:rsidR="009810B2" w:rsidRPr="00226A12">
        <w:rPr>
          <w:rFonts w:ascii="Arial Narrow" w:eastAsia="Arial" w:hAnsi="Arial Narrow" w:cs="Arial"/>
          <w:b/>
          <w:lang w:eastAsia="sl-SI"/>
        </w:rPr>
        <w:t xml:space="preserve"> (storitve </w:t>
      </w:r>
      <w:r w:rsidR="00CC5180" w:rsidRPr="00226A12">
        <w:rPr>
          <w:rFonts w:ascii="Arial Narrow" w:eastAsia="Arial" w:hAnsi="Arial Narrow" w:cs="Arial"/>
          <w:b/>
          <w:lang w:eastAsia="sl-SI"/>
        </w:rPr>
        <w:t>start-up</w:t>
      </w:r>
      <w:r w:rsidR="009810B2" w:rsidRPr="00226A12">
        <w:rPr>
          <w:rFonts w:ascii="Arial Narrow" w:eastAsia="Arial" w:hAnsi="Arial Narrow" w:cs="Arial"/>
          <w:b/>
          <w:lang w:eastAsia="sl-SI"/>
        </w:rPr>
        <w:t xml:space="preserve"> mentorjev)</w:t>
      </w:r>
    </w:p>
    <w:p w14:paraId="50CD1F24" w14:textId="77777777" w:rsidR="00A26BB0" w:rsidRPr="003F12B0" w:rsidRDefault="00A26BB0" w:rsidP="00A26BB0">
      <w:pPr>
        <w:spacing w:after="0" w:line="240" w:lineRule="auto"/>
        <w:ind w:left="685"/>
        <w:contextualSpacing/>
        <w:jc w:val="both"/>
        <w:rPr>
          <w:rFonts w:ascii="Arial Narrow" w:eastAsia="Arial" w:hAnsi="Arial Narrow" w:cs="Arial"/>
          <w:b/>
          <w:iCs/>
          <w:lang w:eastAsia="sl-SI"/>
        </w:rPr>
      </w:pPr>
    </w:p>
    <w:p w14:paraId="01FA49ED" w14:textId="53D19F78" w:rsidR="0066451D" w:rsidRDefault="0066451D" w:rsidP="00A26BB0">
      <w:pPr>
        <w:spacing w:after="0" w:line="240" w:lineRule="auto"/>
        <w:ind w:left="280"/>
        <w:contextualSpacing/>
        <w:jc w:val="both"/>
        <w:rPr>
          <w:rFonts w:ascii="Arial Narrow" w:eastAsia="Arial" w:hAnsi="Arial Narrow" w:cs="Arial"/>
          <w:iCs/>
          <w:lang w:eastAsia="sl-SI"/>
        </w:rPr>
      </w:pPr>
      <w:r w:rsidRPr="00CA79BB">
        <w:rPr>
          <w:rFonts w:ascii="Arial Narrow" w:eastAsia="Arial" w:hAnsi="Arial Narrow" w:cs="Arial"/>
          <w:iCs/>
          <w:lang w:eastAsia="sl-SI"/>
        </w:rPr>
        <w:t>Na območj</w:t>
      </w:r>
      <w:r w:rsidR="003F3360" w:rsidRPr="00CA79BB">
        <w:rPr>
          <w:rFonts w:ascii="Arial Narrow" w:eastAsia="Arial" w:hAnsi="Arial Narrow" w:cs="Arial"/>
          <w:iCs/>
          <w:lang w:eastAsia="sl-SI"/>
        </w:rPr>
        <w:t>u</w:t>
      </w:r>
      <w:r w:rsidRPr="00CA79BB">
        <w:rPr>
          <w:rFonts w:ascii="Arial Narrow" w:eastAsia="Arial" w:hAnsi="Arial Narrow" w:cs="Arial"/>
          <w:iCs/>
          <w:lang w:eastAsia="sl-SI"/>
        </w:rPr>
        <w:t xml:space="preserve"> celotne Republike Slovenije bo</w:t>
      </w:r>
      <w:r w:rsidR="00CA79BB" w:rsidRPr="00CA79BB">
        <w:rPr>
          <w:rFonts w:ascii="Arial Narrow" w:eastAsia="Arial" w:hAnsi="Arial Narrow" w:cs="Arial"/>
          <w:iCs/>
          <w:lang w:eastAsia="sl-SI"/>
        </w:rPr>
        <w:t>do</w:t>
      </w:r>
      <w:r w:rsidRPr="00CA79BB">
        <w:rPr>
          <w:rFonts w:ascii="Arial Narrow" w:eastAsia="Arial" w:hAnsi="Arial Narrow" w:cs="Arial"/>
          <w:iCs/>
          <w:lang w:eastAsia="sl-SI"/>
        </w:rPr>
        <w:t xml:space="preserve"> financiran</w:t>
      </w:r>
      <w:r w:rsidR="00CA79BB" w:rsidRPr="00CA79BB">
        <w:rPr>
          <w:rFonts w:ascii="Arial Narrow" w:eastAsia="Arial" w:hAnsi="Arial Narrow" w:cs="Arial"/>
          <w:iCs/>
          <w:lang w:eastAsia="sl-SI"/>
        </w:rPr>
        <w:t>e</w:t>
      </w:r>
      <w:r w:rsidRPr="00CA79BB">
        <w:rPr>
          <w:rFonts w:ascii="Arial Narrow" w:eastAsia="Arial" w:hAnsi="Arial Narrow" w:cs="Arial"/>
          <w:iCs/>
          <w:lang w:eastAsia="sl-SI"/>
        </w:rPr>
        <w:t xml:space="preserve"> </w:t>
      </w:r>
      <w:bookmarkStart w:id="4" w:name="_Hlk115162051"/>
      <w:r w:rsidR="00DF2F4E">
        <w:rPr>
          <w:rFonts w:ascii="Arial Narrow" w:eastAsia="Arial" w:hAnsi="Arial Narrow" w:cs="Arial"/>
          <w:iCs/>
          <w:lang w:eastAsia="sl-SI"/>
        </w:rPr>
        <w:t>storitve</w:t>
      </w:r>
      <w:r w:rsidR="00DF2F4E" w:rsidRPr="00CA79BB">
        <w:rPr>
          <w:rFonts w:ascii="Arial Narrow" w:eastAsia="Arial" w:hAnsi="Arial Narrow" w:cs="Arial"/>
          <w:iCs/>
          <w:lang w:eastAsia="sl-SI"/>
        </w:rPr>
        <w:t xml:space="preserve"> </w:t>
      </w:r>
      <w:r w:rsidR="00CA79BB" w:rsidRPr="00CA79BB">
        <w:rPr>
          <w:rFonts w:ascii="Arial Narrow" w:eastAsia="Arial" w:hAnsi="Arial Narrow" w:cs="Arial"/>
          <w:iCs/>
          <w:lang w:eastAsia="sl-SI"/>
        </w:rPr>
        <w:t>drugega sklopa tega javnega razpisa</w:t>
      </w:r>
      <w:bookmarkEnd w:id="4"/>
      <w:r w:rsidR="00BB0559">
        <w:rPr>
          <w:rFonts w:ascii="Arial Narrow" w:eastAsia="Arial" w:hAnsi="Arial Narrow" w:cs="Arial"/>
          <w:iCs/>
          <w:lang w:eastAsia="sl-SI"/>
        </w:rPr>
        <w:t xml:space="preserve"> </w:t>
      </w:r>
      <w:r w:rsidRPr="00CA79BB">
        <w:rPr>
          <w:rFonts w:ascii="Arial Narrow" w:eastAsia="Arial" w:hAnsi="Arial Narrow" w:cs="Arial"/>
          <w:iCs/>
          <w:lang w:eastAsia="sl-SI"/>
        </w:rPr>
        <w:t xml:space="preserve">za </w:t>
      </w:r>
      <w:r w:rsidR="003F12B0" w:rsidRPr="003F12B0">
        <w:rPr>
          <w:rFonts w:ascii="Arial Narrow" w:eastAsia="Arial" w:hAnsi="Arial Narrow" w:cs="Arial"/>
          <w:lang w:eastAsia="sl-SI"/>
        </w:rPr>
        <w:t>inovativne potencialne podjetnik</w:t>
      </w:r>
      <w:r w:rsidR="003F12B0">
        <w:rPr>
          <w:rFonts w:ascii="Arial Narrow" w:eastAsia="Arial" w:hAnsi="Arial Narrow" w:cs="Arial"/>
          <w:lang w:eastAsia="sl-SI"/>
        </w:rPr>
        <w:t>e in</w:t>
      </w:r>
      <w:r w:rsidR="003F12B0" w:rsidRPr="00CA79BB">
        <w:rPr>
          <w:rFonts w:ascii="Arial Narrow" w:eastAsia="Arial" w:hAnsi="Arial Narrow" w:cs="Arial"/>
          <w:iCs/>
          <w:lang w:eastAsia="sl-SI"/>
        </w:rPr>
        <w:t xml:space="preserve"> </w:t>
      </w:r>
      <w:r w:rsidRPr="00CA79BB">
        <w:rPr>
          <w:rFonts w:ascii="Arial Narrow" w:eastAsia="Arial" w:hAnsi="Arial Narrow" w:cs="Arial"/>
          <w:iCs/>
          <w:lang w:eastAsia="sl-SI"/>
        </w:rPr>
        <w:t>inovativna podjetja s potencialom hitre rasti.</w:t>
      </w:r>
      <w:r w:rsidRPr="00CA79BB">
        <w:rPr>
          <w:rFonts w:ascii="Arial Narrow" w:eastAsia="Arial" w:hAnsi="Arial Narrow" w:cs="Arial"/>
          <w:iCs/>
          <w:vertAlign w:val="superscript"/>
          <w:lang w:eastAsia="sl-SI"/>
        </w:rPr>
        <w:footnoteReference w:id="1"/>
      </w:r>
      <w:r w:rsidR="00A26BB0">
        <w:rPr>
          <w:rFonts w:ascii="Arial Narrow" w:eastAsia="Arial" w:hAnsi="Arial Narrow" w:cs="Arial"/>
          <w:iCs/>
          <w:lang w:eastAsia="sl-SI"/>
        </w:rPr>
        <w:t xml:space="preserve"> </w:t>
      </w:r>
    </w:p>
    <w:p w14:paraId="0C308F26" w14:textId="77777777" w:rsidR="00A26BB0" w:rsidRPr="00CA79BB" w:rsidRDefault="00A26BB0" w:rsidP="00A26BB0">
      <w:pPr>
        <w:spacing w:after="0" w:line="240" w:lineRule="auto"/>
        <w:ind w:left="280"/>
        <w:contextualSpacing/>
        <w:jc w:val="both"/>
        <w:rPr>
          <w:rFonts w:ascii="Arial Narrow" w:eastAsia="Arial" w:hAnsi="Arial Narrow" w:cs="Arial"/>
          <w:iCs/>
          <w:lang w:eastAsia="sl-SI"/>
        </w:rPr>
      </w:pPr>
    </w:p>
    <w:p w14:paraId="0AE33297" w14:textId="3CEC0D12" w:rsidR="0066451D" w:rsidRPr="00CA79BB" w:rsidRDefault="00A26BB0" w:rsidP="00972CB4">
      <w:pPr>
        <w:spacing w:after="0" w:line="240" w:lineRule="auto"/>
        <w:ind w:left="280"/>
        <w:jc w:val="both"/>
        <w:rPr>
          <w:rFonts w:ascii="Arial Narrow" w:eastAsia="Arial" w:hAnsi="Arial Narrow" w:cs="Arial"/>
          <w:iCs/>
          <w:lang w:eastAsia="sl-SI"/>
        </w:rPr>
      </w:pPr>
      <w:r>
        <w:rPr>
          <w:rFonts w:ascii="Arial Narrow" w:eastAsia="Arial" w:hAnsi="Arial Narrow" w:cs="Arial"/>
          <w:iCs/>
          <w:lang w:eastAsia="sl-SI"/>
        </w:rPr>
        <w:t>Storitve</w:t>
      </w:r>
      <w:r w:rsidR="0066451D" w:rsidRPr="00CA79BB">
        <w:rPr>
          <w:rFonts w:ascii="Arial Narrow" w:eastAsia="Arial" w:hAnsi="Arial Narrow" w:cs="Arial"/>
          <w:iCs/>
          <w:lang w:eastAsia="sl-SI"/>
        </w:rPr>
        <w:t xml:space="preserve"> drugega sklopa</w:t>
      </w:r>
      <w:r w:rsidR="00787148">
        <w:rPr>
          <w:rFonts w:ascii="Arial Narrow" w:eastAsia="Arial" w:hAnsi="Arial Narrow" w:cs="Arial"/>
          <w:iCs/>
          <w:lang w:eastAsia="sl-SI"/>
        </w:rPr>
        <w:t>,</w:t>
      </w:r>
      <w:r w:rsidR="0066451D" w:rsidRPr="00CA79BB">
        <w:rPr>
          <w:rFonts w:ascii="Arial Narrow" w:eastAsia="Arial" w:hAnsi="Arial Narrow" w:cs="Arial"/>
          <w:iCs/>
          <w:lang w:eastAsia="sl-SI"/>
        </w:rPr>
        <w:t xml:space="preserve"> so: </w:t>
      </w:r>
    </w:p>
    <w:p w14:paraId="556E9B35" w14:textId="1498EBC7" w:rsidR="00013D8C" w:rsidRPr="00787148" w:rsidRDefault="00013D8C" w:rsidP="003F3E79">
      <w:pPr>
        <w:numPr>
          <w:ilvl w:val="0"/>
          <w:numId w:val="9"/>
        </w:numPr>
        <w:spacing w:after="0" w:line="240" w:lineRule="auto"/>
        <w:contextualSpacing/>
        <w:jc w:val="both"/>
        <w:rPr>
          <w:rFonts w:ascii="Arial Narrow" w:eastAsia="Arial" w:hAnsi="Arial Narrow" w:cs="Arial"/>
          <w:b/>
          <w:iCs/>
          <w:lang w:eastAsia="sl-SI"/>
        </w:rPr>
      </w:pPr>
      <w:r>
        <w:rPr>
          <w:rFonts w:ascii="Arial Narrow" w:eastAsia="Arial" w:hAnsi="Arial Narrow" w:cs="Arial"/>
          <w:iCs/>
          <w:lang w:eastAsia="sl-SI"/>
        </w:rPr>
        <w:t>p</w:t>
      </w:r>
      <w:r w:rsidR="0066451D" w:rsidRPr="00CA79BB">
        <w:rPr>
          <w:rFonts w:ascii="Arial Narrow" w:eastAsia="Arial" w:hAnsi="Arial Narrow" w:cs="Arial"/>
          <w:iCs/>
          <w:lang w:eastAsia="sl-SI"/>
        </w:rPr>
        <w:t xml:space="preserve">romocija </w:t>
      </w:r>
      <w:r w:rsidR="00972CB4">
        <w:rPr>
          <w:rFonts w:ascii="Arial Narrow" w:eastAsia="Arial" w:hAnsi="Arial Narrow" w:cs="Arial"/>
          <w:iCs/>
          <w:lang w:eastAsia="sl-SI"/>
        </w:rPr>
        <w:t xml:space="preserve">inovativne </w:t>
      </w:r>
      <w:r w:rsidR="0066451D" w:rsidRPr="00CA79BB">
        <w:rPr>
          <w:rFonts w:ascii="Arial Narrow" w:eastAsia="Arial" w:hAnsi="Arial Narrow" w:cs="Arial"/>
          <w:iCs/>
          <w:lang w:eastAsia="sl-SI"/>
        </w:rPr>
        <w:t>podjetniške kulture</w:t>
      </w:r>
      <w:r>
        <w:rPr>
          <w:rFonts w:ascii="Arial Narrow" w:eastAsia="Arial" w:hAnsi="Arial Narrow" w:cs="Arial"/>
          <w:iCs/>
          <w:lang w:eastAsia="sl-SI"/>
        </w:rPr>
        <w:t>:</w:t>
      </w:r>
    </w:p>
    <w:p w14:paraId="569B11C2" w14:textId="2D8A5296" w:rsidR="00013D8C" w:rsidRPr="00787148" w:rsidRDefault="00013D8C" w:rsidP="003F3E79">
      <w:pPr>
        <w:numPr>
          <w:ilvl w:val="1"/>
          <w:numId w:val="9"/>
        </w:numPr>
        <w:spacing w:after="0" w:line="240" w:lineRule="auto"/>
        <w:contextualSpacing/>
        <w:jc w:val="both"/>
        <w:rPr>
          <w:rFonts w:ascii="Arial Narrow" w:eastAsia="Arial" w:hAnsi="Arial Narrow" w:cs="Arial"/>
          <w:b/>
          <w:iCs/>
          <w:lang w:eastAsia="sl-SI"/>
        </w:rPr>
      </w:pPr>
      <w:r>
        <w:rPr>
          <w:rFonts w:ascii="Arial Narrow" w:eastAsia="Arial" w:hAnsi="Arial Narrow" w:cs="Arial"/>
          <w:iCs/>
          <w:lang w:eastAsia="sl-SI"/>
        </w:rPr>
        <w:t>informiranje in promocija</w:t>
      </w:r>
      <w:r w:rsidR="00D951BE">
        <w:rPr>
          <w:rFonts w:ascii="Arial Narrow" w:eastAsia="Arial" w:hAnsi="Arial Narrow" w:cs="Arial"/>
          <w:iCs/>
          <w:lang w:eastAsia="sl-SI"/>
        </w:rPr>
        <w:t>,</w:t>
      </w:r>
    </w:p>
    <w:p w14:paraId="70A304C8" w14:textId="3BD785FE" w:rsidR="00013D8C" w:rsidRPr="00787148" w:rsidRDefault="00684B5F" w:rsidP="003F3E79">
      <w:pPr>
        <w:numPr>
          <w:ilvl w:val="1"/>
          <w:numId w:val="9"/>
        </w:numPr>
        <w:spacing w:after="0" w:line="240" w:lineRule="auto"/>
        <w:contextualSpacing/>
        <w:jc w:val="both"/>
        <w:rPr>
          <w:rFonts w:ascii="Arial Narrow" w:eastAsia="Arial" w:hAnsi="Arial Narrow" w:cs="Arial"/>
          <w:b/>
          <w:iCs/>
          <w:lang w:eastAsia="sl-SI"/>
        </w:rPr>
      </w:pPr>
      <w:r>
        <w:rPr>
          <w:rFonts w:ascii="Arial Narrow" w:eastAsia="Arial" w:hAnsi="Arial Narrow" w:cs="Arial"/>
          <w:iCs/>
          <w:lang w:eastAsia="sl-SI"/>
        </w:rPr>
        <w:t xml:space="preserve">start-up </w:t>
      </w:r>
      <w:r w:rsidR="00013D8C">
        <w:rPr>
          <w:rFonts w:ascii="Arial Narrow" w:eastAsia="Arial" w:hAnsi="Arial Narrow" w:cs="Arial"/>
          <w:iCs/>
          <w:lang w:eastAsia="sl-SI"/>
        </w:rPr>
        <w:t>dogodki</w:t>
      </w:r>
      <w:r w:rsidR="00537D09">
        <w:rPr>
          <w:rFonts w:ascii="Arial Narrow" w:eastAsia="Arial" w:hAnsi="Arial Narrow" w:cs="Arial"/>
          <w:iCs/>
          <w:lang w:eastAsia="sl-SI"/>
        </w:rPr>
        <w:t>.</w:t>
      </w:r>
    </w:p>
    <w:p w14:paraId="49188BD1" w14:textId="3B4C7997" w:rsidR="0066451D" w:rsidRPr="00CA79BB" w:rsidRDefault="0066451D" w:rsidP="00A26BB0">
      <w:pPr>
        <w:spacing w:after="0" w:line="240" w:lineRule="auto"/>
        <w:ind w:left="1800"/>
        <w:contextualSpacing/>
        <w:jc w:val="both"/>
        <w:rPr>
          <w:rFonts w:ascii="Arial Narrow" w:eastAsia="Arial" w:hAnsi="Arial Narrow" w:cs="Arial"/>
          <w:b/>
          <w:iCs/>
          <w:lang w:eastAsia="sl-SI"/>
        </w:rPr>
      </w:pPr>
      <w:r w:rsidRPr="00CA79BB">
        <w:rPr>
          <w:rFonts w:ascii="Arial Narrow" w:eastAsia="Arial" w:hAnsi="Arial Narrow" w:cs="Arial"/>
          <w:iCs/>
          <w:lang w:eastAsia="sl-SI"/>
        </w:rPr>
        <w:t xml:space="preserve"> </w:t>
      </w:r>
    </w:p>
    <w:p w14:paraId="755F1225" w14:textId="7F6D850C" w:rsidR="00787148" w:rsidRDefault="00D951BE" w:rsidP="003F3E79">
      <w:pPr>
        <w:numPr>
          <w:ilvl w:val="0"/>
          <w:numId w:val="9"/>
        </w:numPr>
        <w:spacing w:after="0" w:line="240" w:lineRule="auto"/>
        <w:contextualSpacing/>
        <w:jc w:val="both"/>
        <w:rPr>
          <w:rFonts w:ascii="Arial Narrow" w:eastAsia="Arial" w:hAnsi="Arial Narrow" w:cs="Arial"/>
          <w:iCs/>
          <w:lang w:eastAsia="sl-SI"/>
        </w:rPr>
      </w:pPr>
      <w:r>
        <w:rPr>
          <w:rFonts w:ascii="Arial Narrow" w:eastAsia="Arial" w:hAnsi="Arial Narrow" w:cs="Arial"/>
          <w:iCs/>
          <w:lang w:eastAsia="sl-SI"/>
        </w:rPr>
        <w:t>i</w:t>
      </w:r>
      <w:r w:rsidR="00787148">
        <w:rPr>
          <w:rFonts w:ascii="Arial Narrow" w:eastAsia="Arial" w:hAnsi="Arial Narrow" w:cs="Arial"/>
          <w:iCs/>
          <w:lang w:eastAsia="sl-SI"/>
        </w:rPr>
        <w:t>zvajanje celovitih podpornih storitev</w:t>
      </w:r>
    </w:p>
    <w:p w14:paraId="25B073D7" w14:textId="119766B2" w:rsidR="00787148" w:rsidRDefault="00CC5180" w:rsidP="003F3E79">
      <w:pPr>
        <w:numPr>
          <w:ilvl w:val="1"/>
          <w:numId w:val="9"/>
        </w:numPr>
        <w:spacing w:after="0" w:line="240" w:lineRule="auto"/>
        <w:contextualSpacing/>
        <w:jc w:val="both"/>
        <w:rPr>
          <w:rFonts w:ascii="Arial Narrow" w:eastAsia="Arial" w:hAnsi="Arial Narrow" w:cs="Arial"/>
          <w:iCs/>
          <w:lang w:eastAsia="sl-SI"/>
        </w:rPr>
      </w:pPr>
      <w:r>
        <w:rPr>
          <w:rFonts w:ascii="Arial Narrow" w:eastAsia="Arial" w:hAnsi="Arial Narrow" w:cs="Arial"/>
          <w:iCs/>
          <w:lang w:eastAsia="sl-SI"/>
        </w:rPr>
        <w:t>start-up</w:t>
      </w:r>
      <w:r w:rsidR="00D951BE">
        <w:rPr>
          <w:rFonts w:ascii="Arial Narrow" w:eastAsia="Arial" w:hAnsi="Arial Narrow" w:cs="Arial"/>
          <w:iCs/>
          <w:lang w:eastAsia="sl-SI"/>
        </w:rPr>
        <w:t xml:space="preserve"> </w:t>
      </w:r>
      <w:r w:rsidR="00787148">
        <w:rPr>
          <w:rFonts w:ascii="Arial Narrow" w:eastAsia="Arial" w:hAnsi="Arial Narrow" w:cs="Arial"/>
          <w:iCs/>
          <w:lang w:eastAsia="sl-SI"/>
        </w:rPr>
        <w:t>mentoriranje</w:t>
      </w:r>
      <w:r w:rsidR="00D951BE">
        <w:rPr>
          <w:rFonts w:ascii="Arial Narrow" w:eastAsia="Arial" w:hAnsi="Arial Narrow" w:cs="Arial"/>
          <w:iCs/>
          <w:lang w:eastAsia="sl-SI"/>
        </w:rPr>
        <w:t>,</w:t>
      </w:r>
    </w:p>
    <w:p w14:paraId="2AE70CE3" w14:textId="0348702C" w:rsidR="00787148" w:rsidRDefault="00684B5F" w:rsidP="003F3E79">
      <w:pPr>
        <w:numPr>
          <w:ilvl w:val="1"/>
          <w:numId w:val="9"/>
        </w:numPr>
        <w:spacing w:after="0" w:line="240" w:lineRule="auto"/>
        <w:contextualSpacing/>
        <w:jc w:val="both"/>
        <w:rPr>
          <w:rFonts w:ascii="Arial Narrow" w:eastAsia="Arial" w:hAnsi="Arial Narrow" w:cs="Arial"/>
          <w:iCs/>
          <w:lang w:eastAsia="sl-SI"/>
        </w:rPr>
      </w:pPr>
      <w:r>
        <w:rPr>
          <w:rFonts w:ascii="Arial Narrow" w:eastAsia="Arial" w:hAnsi="Arial Narrow" w:cs="Arial"/>
          <w:iCs/>
          <w:lang w:eastAsia="sl-SI"/>
        </w:rPr>
        <w:t>start-up programi</w:t>
      </w:r>
      <w:r w:rsidR="00D951BE">
        <w:rPr>
          <w:rFonts w:ascii="Arial Narrow" w:eastAsia="Arial" w:hAnsi="Arial Narrow" w:cs="Arial"/>
          <w:iCs/>
          <w:lang w:eastAsia="sl-SI"/>
        </w:rPr>
        <w:t>,</w:t>
      </w:r>
    </w:p>
    <w:p w14:paraId="7899CDE7" w14:textId="3BB4A322" w:rsidR="00A26BB0" w:rsidRPr="00A26BB0" w:rsidRDefault="00787148" w:rsidP="003F3E79">
      <w:pPr>
        <w:numPr>
          <w:ilvl w:val="1"/>
          <w:numId w:val="9"/>
        </w:numPr>
        <w:spacing w:after="0" w:line="240" w:lineRule="auto"/>
        <w:contextualSpacing/>
        <w:jc w:val="both"/>
        <w:rPr>
          <w:rFonts w:ascii="Arial Narrow" w:eastAsia="Arial" w:hAnsi="Arial Narrow" w:cs="Arial"/>
          <w:iCs/>
          <w:lang w:eastAsia="sl-SI"/>
        </w:rPr>
      </w:pPr>
      <w:r w:rsidRPr="00A26BB0">
        <w:rPr>
          <w:rFonts w:ascii="Arial Narrow" w:eastAsia="Arial" w:hAnsi="Arial Narrow" w:cs="Arial"/>
          <w:iCs/>
          <w:lang w:eastAsia="sl-SI"/>
        </w:rPr>
        <w:t>e</w:t>
      </w:r>
      <w:r w:rsidR="0066451D" w:rsidRPr="00A26BB0">
        <w:rPr>
          <w:rFonts w:ascii="Arial Narrow" w:eastAsia="Arial" w:hAnsi="Arial Narrow" w:cs="Arial"/>
          <w:iCs/>
          <w:lang w:eastAsia="sl-SI"/>
        </w:rPr>
        <w:t>kspertno svetovanje</w:t>
      </w:r>
      <w:r w:rsidR="00D951BE">
        <w:rPr>
          <w:rFonts w:ascii="Arial Narrow" w:eastAsia="Arial" w:hAnsi="Arial Narrow" w:cs="Arial"/>
          <w:iCs/>
          <w:lang w:eastAsia="sl-SI"/>
        </w:rPr>
        <w:t>.</w:t>
      </w:r>
      <w:r w:rsidR="0066451D" w:rsidRPr="00A26BB0">
        <w:rPr>
          <w:rFonts w:ascii="Arial Narrow" w:eastAsia="Arial" w:hAnsi="Arial Narrow" w:cs="Arial"/>
          <w:iCs/>
          <w:lang w:eastAsia="sl-SI"/>
        </w:rPr>
        <w:t xml:space="preserve"> </w:t>
      </w:r>
    </w:p>
    <w:p w14:paraId="520824AB" w14:textId="77777777" w:rsidR="00A26BB0" w:rsidRDefault="00A26BB0" w:rsidP="00A26BB0">
      <w:pPr>
        <w:spacing w:after="0" w:line="240" w:lineRule="auto"/>
        <w:ind w:left="1800"/>
        <w:contextualSpacing/>
        <w:jc w:val="both"/>
        <w:rPr>
          <w:rFonts w:ascii="Arial Narrow" w:eastAsia="Arial" w:hAnsi="Arial Narrow" w:cs="Arial"/>
          <w:iCs/>
          <w:lang w:eastAsia="sl-SI"/>
        </w:rPr>
      </w:pPr>
    </w:p>
    <w:p w14:paraId="1B9B45D6" w14:textId="22A750DE" w:rsidR="00F743BC" w:rsidRPr="00A26BB0" w:rsidRDefault="00F743BC" w:rsidP="00A26BB0">
      <w:pPr>
        <w:spacing w:after="0" w:line="240" w:lineRule="auto"/>
        <w:contextualSpacing/>
        <w:jc w:val="both"/>
        <w:rPr>
          <w:rFonts w:ascii="Arial Narrow" w:eastAsia="Arial" w:hAnsi="Arial Narrow" w:cs="Arial"/>
          <w:iCs/>
          <w:lang w:eastAsia="sl-SI"/>
        </w:rPr>
      </w:pPr>
      <w:r w:rsidRPr="00A26BB0">
        <w:rPr>
          <w:rFonts w:ascii="Arial Narrow" w:eastAsia="Arial" w:hAnsi="Arial Narrow" w:cs="Arial"/>
          <w:iCs/>
          <w:lang w:eastAsia="sl-SI"/>
        </w:rPr>
        <w:t xml:space="preserve">Poleg </w:t>
      </w:r>
      <w:r w:rsidR="00A26BB0">
        <w:rPr>
          <w:rFonts w:ascii="Arial Narrow" w:eastAsia="Arial" w:hAnsi="Arial Narrow" w:cs="Arial"/>
          <w:iCs/>
          <w:lang w:eastAsia="sl-SI"/>
        </w:rPr>
        <w:t>storitev</w:t>
      </w:r>
      <w:r w:rsidRPr="00A26BB0">
        <w:rPr>
          <w:rFonts w:ascii="Arial Narrow" w:eastAsia="Arial" w:hAnsi="Arial Narrow" w:cs="Arial"/>
          <w:iCs/>
          <w:lang w:eastAsia="sl-SI"/>
        </w:rPr>
        <w:t xml:space="preserve"> za prvi in drugi sklop bodo izbrani konzorciji izvajali še druge aktivnosti, ki niso namenjeni končnim uporabnikom, so pa nujni za zagotavljanje storitev</w:t>
      </w:r>
      <w:r w:rsidR="00BB0559">
        <w:rPr>
          <w:rFonts w:ascii="Arial Narrow" w:eastAsia="Arial" w:hAnsi="Arial Narrow" w:cs="Arial"/>
          <w:iCs/>
          <w:lang w:eastAsia="sl-SI"/>
        </w:rPr>
        <w:t xml:space="preserve"> končnim uporabnikom</w:t>
      </w:r>
      <w:r w:rsidRPr="00A26BB0">
        <w:rPr>
          <w:rFonts w:ascii="Arial Narrow" w:eastAsia="Arial" w:hAnsi="Arial Narrow" w:cs="Arial"/>
          <w:iCs/>
          <w:lang w:eastAsia="sl-SI"/>
        </w:rPr>
        <w:t>.</w:t>
      </w:r>
    </w:p>
    <w:p w14:paraId="4555C1A7" w14:textId="77777777" w:rsidR="00F743BC" w:rsidRPr="00CA79BB" w:rsidRDefault="00F743BC" w:rsidP="00F743BC">
      <w:pPr>
        <w:spacing w:after="0" w:line="240" w:lineRule="auto"/>
        <w:contextualSpacing/>
        <w:jc w:val="both"/>
        <w:rPr>
          <w:rFonts w:ascii="Arial Narrow" w:eastAsia="Arial" w:hAnsi="Arial Narrow" w:cs="Arial"/>
          <w:iCs/>
          <w:lang w:eastAsia="sl-SI"/>
        </w:rPr>
      </w:pPr>
    </w:p>
    <w:p w14:paraId="25A3A09B" w14:textId="64486EDB" w:rsidR="00972CB4" w:rsidRPr="00A26BB0" w:rsidRDefault="00972CB4" w:rsidP="00972CB4">
      <w:pPr>
        <w:spacing w:after="0" w:line="240" w:lineRule="auto"/>
        <w:rPr>
          <w:rFonts w:ascii="Arial Narrow" w:eastAsia="Arial" w:hAnsi="Arial Narrow" w:cs="Arial"/>
          <w:iCs/>
          <w:lang w:eastAsia="sl-SI"/>
        </w:rPr>
      </w:pPr>
      <w:r w:rsidRPr="00A26BB0">
        <w:rPr>
          <w:rFonts w:ascii="Arial Narrow" w:eastAsia="Arial" w:hAnsi="Arial Narrow" w:cs="Arial"/>
          <w:iCs/>
          <w:lang w:eastAsia="sl-SI"/>
        </w:rPr>
        <w:t xml:space="preserve">Financiranje se bo izvajalo za ciljne skupine uporabnikov </w:t>
      </w:r>
      <w:r w:rsidR="0030191E">
        <w:rPr>
          <w:rFonts w:ascii="Arial Narrow" w:eastAsia="Arial" w:hAnsi="Arial Narrow" w:cs="Arial"/>
          <w:iCs/>
          <w:lang w:eastAsia="sl-SI"/>
        </w:rPr>
        <w:t xml:space="preserve">podpornih </w:t>
      </w:r>
      <w:r w:rsidRPr="00A26BB0">
        <w:rPr>
          <w:rFonts w:ascii="Arial Narrow" w:eastAsia="Arial" w:hAnsi="Arial Narrow" w:cs="Arial"/>
          <w:iCs/>
          <w:lang w:eastAsia="sl-SI"/>
        </w:rPr>
        <w:t xml:space="preserve">storitev, opredeljene v </w:t>
      </w:r>
      <w:r w:rsidR="00A26BB0" w:rsidRPr="00A26BB0">
        <w:rPr>
          <w:rFonts w:ascii="Arial Narrow" w:eastAsia="Arial" w:hAnsi="Arial Narrow" w:cs="Arial"/>
          <w:iCs/>
          <w:lang w:eastAsia="sl-SI"/>
        </w:rPr>
        <w:t xml:space="preserve">3. </w:t>
      </w:r>
      <w:r w:rsidRPr="00A26BB0">
        <w:rPr>
          <w:rFonts w:ascii="Arial Narrow" w:eastAsia="Arial" w:hAnsi="Arial Narrow" w:cs="Arial"/>
          <w:iCs/>
          <w:lang w:eastAsia="sl-SI"/>
        </w:rPr>
        <w:t>poglavju tega javnega razpisa, za obdobje od 1.</w:t>
      </w:r>
      <w:r w:rsidR="00722EC0">
        <w:rPr>
          <w:rFonts w:ascii="Arial Narrow" w:eastAsia="Arial" w:hAnsi="Arial Narrow" w:cs="Arial"/>
          <w:iCs/>
          <w:lang w:eastAsia="sl-SI"/>
        </w:rPr>
        <w:t xml:space="preserve"> </w:t>
      </w:r>
      <w:r w:rsidRPr="00A26BB0">
        <w:rPr>
          <w:rFonts w:ascii="Arial Narrow" w:eastAsia="Arial" w:hAnsi="Arial Narrow" w:cs="Arial"/>
          <w:iCs/>
          <w:lang w:eastAsia="sl-SI"/>
        </w:rPr>
        <w:t>1.</w:t>
      </w:r>
      <w:r w:rsidR="00722EC0">
        <w:rPr>
          <w:rFonts w:ascii="Arial Narrow" w:eastAsia="Arial" w:hAnsi="Arial Narrow" w:cs="Arial"/>
          <w:iCs/>
          <w:lang w:eastAsia="sl-SI"/>
        </w:rPr>
        <w:t xml:space="preserve"> </w:t>
      </w:r>
      <w:r w:rsidRPr="00A26BB0">
        <w:rPr>
          <w:rFonts w:ascii="Arial Narrow" w:eastAsia="Arial" w:hAnsi="Arial Narrow" w:cs="Arial"/>
          <w:iCs/>
          <w:lang w:eastAsia="sl-SI"/>
        </w:rPr>
        <w:t>2023 do 31.</w:t>
      </w:r>
      <w:r w:rsidR="00722EC0">
        <w:rPr>
          <w:rFonts w:ascii="Arial Narrow" w:eastAsia="Arial" w:hAnsi="Arial Narrow" w:cs="Arial"/>
          <w:iCs/>
          <w:lang w:eastAsia="sl-SI"/>
        </w:rPr>
        <w:t xml:space="preserve"> </w:t>
      </w:r>
      <w:r w:rsidRPr="00A26BB0">
        <w:rPr>
          <w:rFonts w:ascii="Arial Narrow" w:eastAsia="Arial" w:hAnsi="Arial Narrow" w:cs="Arial"/>
          <w:iCs/>
          <w:lang w:eastAsia="sl-SI"/>
        </w:rPr>
        <w:t>1</w:t>
      </w:r>
      <w:r w:rsidR="00A26BB0" w:rsidRPr="00A26BB0">
        <w:rPr>
          <w:rFonts w:ascii="Arial Narrow" w:eastAsia="Arial" w:hAnsi="Arial Narrow" w:cs="Arial"/>
          <w:iCs/>
          <w:lang w:eastAsia="sl-SI"/>
        </w:rPr>
        <w:t>0</w:t>
      </w:r>
      <w:r w:rsidRPr="00A26BB0">
        <w:rPr>
          <w:rFonts w:ascii="Arial Narrow" w:eastAsia="Arial" w:hAnsi="Arial Narrow" w:cs="Arial"/>
          <w:iCs/>
          <w:lang w:eastAsia="sl-SI"/>
        </w:rPr>
        <w:t>.</w:t>
      </w:r>
      <w:r w:rsidR="00722EC0">
        <w:rPr>
          <w:rFonts w:ascii="Arial Narrow" w:eastAsia="Arial" w:hAnsi="Arial Narrow" w:cs="Arial"/>
          <w:iCs/>
          <w:lang w:eastAsia="sl-SI"/>
        </w:rPr>
        <w:t xml:space="preserve"> </w:t>
      </w:r>
      <w:r w:rsidRPr="00A26BB0">
        <w:rPr>
          <w:rFonts w:ascii="Arial Narrow" w:eastAsia="Arial" w:hAnsi="Arial Narrow" w:cs="Arial"/>
          <w:iCs/>
          <w:lang w:eastAsia="sl-SI"/>
        </w:rPr>
        <w:t>2023.</w:t>
      </w:r>
    </w:p>
    <w:p w14:paraId="3E5F1383" w14:textId="77777777" w:rsidR="0066451D" w:rsidRPr="00CA79BB" w:rsidRDefault="0066451D" w:rsidP="0066451D">
      <w:pPr>
        <w:spacing w:after="0" w:line="240" w:lineRule="auto"/>
        <w:ind w:left="280"/>
        <w:jc w:val="both"/>
        <w:rPr>
          <w:rFonts w:ascii="Arial Narrow" w:eastAsia="Arial" w:hAnsi="Arial Narrow" w:cs="Arial"/>
          <w:iCs/>
          <w:lang w:eastAsia="sl-SI"/>
        </w:rPr>
      </w:pPr>
    </w:p>
    <w:p w14:paraId="31EC3CE4" w14:textId="3491F810" w:rsidR="00722EC0" w:rsidRDefault="00D14550" w:rsidP="0066451D">
      <w:pPr>
        <w:spacing w:after="0" w:line="240" w:lineRule="auto"/>
        <w:jc w:val="both"/>
        <w:rPr>
          <w:rFonts w:ascii="Arial Narrow" w:eastAsia="Arial" w:hAnsi="Arial Narrow" w:cs="Arial"/>
          <w:iCs/>
          <w:lang w:eastAsia="sl-SI"/>
        </w:rPr>
      </w:pPr>
      <w:r>
        <w:rPr>
          <w:rFonts w:ascii="Arial Narrow" w:eastAsia="Arial" w:hAnsi="Arial Narrow" w:cs="Arial"/>
          <w:iCs/>
          <w:lang w:eastAsia="sl-SI"/>
        </w:rPr>
        <w:t>Z</w:t>
      </w:r>
      <w:r w:rsidR="0066451D" w:rsidRPr="00CA79BB">
        <w:rPr>
          <w:rFonts w:ascii="Arial Narrow" w:eastAsia="Arial" w:hAnsi="Arial Narrow" w:cs="Arial"/>
          <w:iCs/>
          <w:lang w:eastAsia="sl-SI"/>
        </w:rPr>
        <w:t>goraj opredeljen</w:t>
      </w:r>
      <w:r>
        <w:rPr>
          <w:rFonts w:ascii="Arial Narrow" w:eastAsia="Arial" w:hAnsi="Arial Narrow" w:cs="Arial"/>
          <w:iCs/>
          <w:lang w:eastAsia="sl-SI"/>
        </w:rPr>
        <w:t>e</w:t>
      </w:r>
      <w:r w:rsidR="0066451D" w:rsidRPr="00CA79BB">
        <w:rPr>
          <w:rFonts w:ascii="Arial Narrow" w:eastAsia="Arial" w:hAnsi="Arial Narrow" w:cs="Arial"/>
          <w:iCs/>
          <w:lang w:eastAsia="sl-SI"/>
        </w:rPr>
        <w:t xml:space="preserve"> </w:t>
      </w:r>
      <w:r w:rsidR="00A26BB0">
        <w:rPr>
          <w:rFonts w:ascii="Arial Narrow" w:eastAsia="Arial" w:hAnsi="Arial Narrow" w:cs="Arial"/>
          <w:iCs/>
          <w:lang w:eastAsia="sl-SI"/>
        </w:rPr>
        <w:t xml:space="preserve">storitve in </w:t>
      </w:r>
      <w:r w:rsidR="003E237C" w:rsidRPr="00CA79BB">
        <w:rPr>
          <w:rFonts w:ascii="Arial Narrow" w:eastAsia="Arial" w:hAnsi="Arial Narrow" w:cs="Arial"/>
          <w:iCs/>
          <w:lang w:eastAsia="sl-SI"/>
        </w:rPr>
        <w:t>ak</w:t>
      </w:r>
      <w:r w:rsidR="00C63DAE">
        <w:rPr>
          <w:rFonts w:ascii="Arial Narrow" w:eastAsia="Arial" w:hAnsi="Arial Narrow" w:cs="Arial"/>
          <w:iCs/>
          <w:lang w:eastAsia="sl-SI"/>
        </w:rPr>
        <w:t>ti</w:t>
      </w:r>
      <w:r w:rsidR="003E237C" w:rsidRPr="00CA79BB">
        <w:rPr>
          <w:rFonts w:ascii="Arial Narrow" w:eastAsia="Arial" w:hAnsi="Arial Narrow" w:cs="Arial"/>
          <w:iCs/>
          <w:lang w:eastAsia="sl-SI"/>
        </w:rPr>
        <w:t>vnosti</w:t>
      </w:r>
      <w:r>
        <w:rPr>
          <w:rFonts w:ascii="Arial Narrow" w:eastAsia="Arial" w:hAnsi="Arial Narrow" w:cs="Arial"/>
          <w:iCs/>
          <w:lang w:eastAsia="sl-SI"/>
        </w:rPr>
        <w:t xml:space="preserve"> </w:t>
      </w:r>
      <w:r w:rsidR="00CA79BB" w:rsidRPr="00CA79BB">
        <w:rPr>
          <w:rFonts w:ascii="Arial Narrow" w:eastAsia="Arial" w:hAnsi="Arial Narrow" w:cs="Arial"/>
          <w:iCs/>
          <w:lang w:eastAsia="sl-SI"/>
        </w:rPr>
        <w:t>so podrobneje navedene v Tabeli 1</w:t>
      </w:r>
      <w:r w:rsidR="0066451D" w:rsidRPr="00CA79BB">
        <w:rPr>
          <w:rFonts w:ascii="Arial Narrow" w:eastAsia="Arial" w:hAnsi="Arial Narrow" w:cs="Arial"/>
          <w:iCs/>
          <w:lang w:eastAsia="sl-SI"/>
        </w:rPr>
        <w:t>.</w:t>
      </w:r>
    </w:p>
    <w:p w14:paraId="1E9C8A5A" w14:textId="77777777" w:rsidR="0066451D" w:rsidRPr="00CA79BB" w:rsidRDefault="0066451D" w:rsidP="0066451D">
      <w:pPr>
        <w:spacing w:after="0" w:line="240" w:lineRule="auto"/>
        <w:jc w:val="both"/>
        <w:rPr>
          <w:rFonts w:ascii="Arial Narrow" w:eastAsia="Arial" w:hAnsi="Arial Narrow" w:cs="Arial"/>
          <w:b/>
          <w:i/>
          <w:lang w:eastAsia="sl-SI"/>
        </w:rPr>
      </w:pPr>
    </w:p>
    <w:p w14:paraId="76745B89" w14:textId="17302B1A" w:rsidR="0066451D" w:rsidRPr="00226A12" w:rsidRDefault="0066451D" w:rsidP="0066451D">
      <w:pPr>
        <w:spacing w:after="0" w:line="240" w:lineRule="auto"/>
        <w:jc w:val="both"/>
        <w:rPr>
          <w:rFonts w:ascii="Arial Narrow" w:eastAsia="Arial" w:hAnsi="Arial Narrow" w:cs="Arial"/>
          <w:b/>
          <w:iCs/>
          <w:lang w:val="it-IT" w:eastAsia="sl-SI"/>
        </w:rPr>
      </w:pPr>
      <w:r w:rsidRPr="00226A12">
        <w:rPr>
          <w:rFonts w:ascii="Arial Narrow" w:eastAsia="Arial" w:hAnsi="Arial Narrow" w:cs="Arial"/>
          <w:b/>
          <w:iCs/>
          <w:lang w:val="it-IT" w:eastAsia="sl-SI"/>
        </w:rPr>
        <w:t>TABELA 1: PREGLED AKTIVNOSTI</w:t>
      </w:r>
      <w:r w:rsidR="00A26BB0" w:rsidRPr="00226A12">
        <w:rPr>
          <w:rFonts w:ascii="Arial Narrow" w:eastAsia="Arial" w:hAnsi="Arial Narrow" w:cs="Arial"/>
          <w:b/>
          <w:iCs/>
          <w:lang w:val="it-IT" w:eastAsia="sl-SI"/>
        </w:rPr>
        <w:t xml:space="preserve"> IN STORITEV</w:t>
      </w:r>
      <w:r w:rsidRPr="00226A12">
        <w:rPr>
          <w:rFonts w:ascii="Arial Narrow" w:eastAsia="Arial" w:hAnsi="Arial Narrow" w:cs="Arial"/>
          <w:b/>
          <w:iCs/>
          <w:lang w:val="it-IT" w:eastAsia="sl-SI"/>
        </w:rPr>
        <w:t>, KI SO PREDMET TEGA JAVNEGA RAZPISA</w:t>
      </w:r>
    </w:p>
    <w:tbl>
      <w:tblPr>
        <w:tblStyle w:val="1"/>
        <w:tblW w:w="9025" w:type="dxa"/>
        <w:tblBorders>
          <w:top w:val="nil"/>
          <w:left w:val="nil"/>
          <w:bottom w:val="nil"/>
          <w:right w:val="nil"/>
          <w:insideH w:val="nil"/>
          <w:insideV w:val="nil"/>
        </w:tblBorders>
        <w:tblLayout w:type="fixed"/>
        <w:tblLook w:val="0600" w:firstRow="0" w:lastRow="0" w:firstColumn="0" w:lastColumn="0" w:noHBand="1" w:noVBand="1"/>
      </w:tblPr>
      <w:tblGrid>
        <w:gridCol w:w="7220"/>
        <w:gridCol w:w="1805"/>
      </w:tblGrid>
      <w:tr w:rsidR="0066451D" w:rsidRPr="00830E58" w14:paraId="6D2F3FAC" w14:textId="77777777" w:rsidTr="00C435C4">
        <w:trPr>
          <w:trHeight w:val="306"/>
        </w:trPr>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8837D" w14:textId="65C3AA40" w:rsidR="0066451D" w:rsidRPr="00830E58" w:rsidRDefault="00830E58" w:rsidP="0066451D">
            <w:pPr>
              <w:spacing w:line="240" w:lineRule="auto"/>
              <w:rPr>
                <w:rFonts w:ascii="Arial Narrow" w:hAnsi="Arial Narrow"/>
                <w:b/>
                <w:bCs/>
                <w:iCs/>
                <w:lang w:val="sl-SI"/>
              </w:rPr>
            </w:pPr>
            <w:r w:rsidRPr="00830E58">
              <w:rPr>
                <w:rFonts w:ascii="Arial Narrow" w:hAnsi="Arial Narrow"/>
                <w:b/>
                <w:bCs/>
                <w:iCs/>
                <w:lang w:val="sl-SI"/>
              </w:rPr>
              <w:t xml:space="preserve">AKTIVNOSTI IN </w:t>
            </w:r>
            <w:r w:rsidR="00A26BB0" w:rsidRPr="00830E58">
              <w:rPr>
                <w:rFonts w:ascii="Arial Narrow" w:hAnsi="Arial Narrow"/>
                <w:b/>
                <w:bCs/>
                <w:iCs/>
                <w:lang w:val="sl-SI"/>
              </w:rPr>
              <w:t>STORITVE ZA CILJNE SKUPINE</w:t>
            </w:r>
            <w:r w:rsidR="00592C82" w:rsidRPr="00830E58">
              <w:rPr>
                <w:rFonts w:ascii="Arial Narrow" w:hAnsi="Arial Narrow"/>
                <w:b/>
                <w:bCs/>
                <w:iCs/>
                <w:lang w:val="sl-SI"/>
              </w:rPr>
              <w:t xml:space="preserve"> v skladu s 3. točko JR</w:t>
            </w:r>
          </w:p>
        </w:tc>
        <w:tc>
          <w:tcPr>
            <w:tcW w:w="1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0941D4" w14:textId="32F2BDD5" w:rsidR="0066451D" w:rsidRPr="00830E58" w:rsidRDefault="0066451D" w:rsidP="0066451D">
            <w:pPr>
              <w:spacing w:line="240" w:lineRule="auto"/>
              <w:rPr>
                <w:rFonts w:ascii="Arial Narrow" w:hAnsi="Arial Narrow"/>
                <w:b/>
                <w:bCs/>
              </w:rPr>
            </w:pPr>
            <w:r w:rsidRPr="00A103E6">
              <w:rPr>
                <w:rFonts w:ascii="Arial Narrow" w:hAnsi="Arial Narrow"/>
                <w:b/>
                <w:bCs/>
                <w:lang w:val="de-DE"/>
              </w:rPr>
              <w:t xml:space="preserve"> </w:t>
            </w:r>
            <w:r w:rsidRPr="00830E58">
              <w:rPr>
                <w:rFonts w:ascii="Arial Narrow" w:hAnsi="Arial Narrow"/>
                <w:b/>
                <w:bCs/>
              </w:rPr>
              <w:t>IZVAJAL</w:t>
            </w:r>
            <w:r w:rsidR="00592C82" w:rsidRPr="00830E58">
              <w:rPr>
                <w:rFonts w:ascii="Arial Narrow" w:hAnsi="Arial Narrow"/>
                <w:b/>
                <w:bCs/>
              </w:rPr>
              <w:t>CI</w:t>
            </w:r>
          </w:p>
        </w:tc>
      </w:tr>
      <w:tr w:rsidR="00592C82" w:rsidRPr="0066451D" w14:paraId="20945917" w14:textId="77777777" w:rsidTr="003C1DCF">
        <w:trPr>
          <w:trHeight w:val="174"/>
        </w:trPr>
        <w:tc>
          <w:tcPr>
            <w:tcW w:w="9025" w:type="dxa"/>
            <w:gridSpan w:val="2"/>
            <w:tcBorders>
              <w:top w:val="nil"/>
              <w:left w:val="single" w:sz="8" w:space="0" w:color="000000"/>
              <w:bottom w:val="single" w:sz="4" w:space="0" w:color="auto"/>
              <w:right w:val="single" w:sz="8" w:space="0" w:color="000000"/>
            </w:tcBorders>
            <w:shd w:val="clear" w:color="auto" w:fill="FFFFFF" w:themeFill="background1"/>
            <w:tcMar>
              <w:top w:w="100" w:type="dxa"/>
              <w:left w:w="100" w:type="dxa"/>
              <w:bottom w:w="100" w:type="dxa"/>
              <w:right w:w="100" w:type="dxa"/>
            </w:tcMar>
          </w:tcPr>
          <w:p w14:paraId="56875352" w14:textId="428D1EF1" w:rsidR="00592C82" w:rsidRPr="00830E58" w:rsidRDefault="00592C82" w:rsidP="001E2B5D">
            <w:pPr>
              <w:pStyle w:val="Odstavekseznama"/>
              <w:numPr>
                <w:ilvl w:val="0"/>
                <w:numId w:val="39"/>
              </w:numPr>
              <w:spacing w:line="240" w:lineRule="auto"/>
              <w:rPr>
                <w:rFonts w:ascii="Arial Narrow" w:eastAsia="Arial" w:hAnsi="Arial Narrow"/>
                <w:b/>
                <w:bCs/>
                <w:i/>
              </w:rPr>
            </w:pPr>
            <w:r w:rsidRPr="00830E58">
              <w:rPr>
                <w:rFonts w:ascii="Arial Narrow" w:eastAsia="Arial" w:hAnsi="Arial Narrow"/>
                <w:b/>
                <w:bCs/>
                <w:iCs/>
                <w:lang w:val="sl-SI"/>
              </w:rPr>
              <w:t xml:space="preserve">PRVI SKLOP: PROGRAMI </w:t>
            </w:r>
            <w:r w:rsidRPr="00830E58">
              <w:rPr>
                <w:rFonts w:ascii="Arial Narrow" w:eastAsia="Arial" w:hAnsi="Arial Narrow"/>
                <w:b/>
                <w:bCs/>
                <w:iCs/>
                <w:u w:val="single"/>
                <w:lang w:val="sl-SI"/>
              </w:rPr>
              <w:t xml:space="preserve">ZA POTENCIALNE PODJETNIKE IN PODJETJA (storitve </w:t>
            </w:r>
            <w:r w:rsidR="00BB0559">
              <w:rPr>
                <w:rFonts w:ascii="Arial Narrow" w:eastAsia="Arial" w:hAnsi="Arial Narrow"/>
                <w:b/>
                <w:bCs/>
                <w:iCs/>
                <w:u w:val="single"/>
                <w:lang w:val="sl-SI"/>
              </w:rPr>
              <w:t xml:space="preserve">in aktivnosti </w:t>
            </w:r>
            <w:r w:rsidRPr="00830E58">
              <w:rPr>
                <w:rFonts w:ascii="Arial Narrow" w:eastAsia="Arial" w:hAnsi="Arial Narrow"/>
                <w:b/>
                <w:bCs/>
                <w:iCs/>
                <w:u w:val="single"/>
                <w:lang w:val="sl-SI"/>
              </w:rPr>
              <w:t>SPOT Svetovanje in inkubatorjev)</w:t>
            </w:r>
          </w:p>
        </w:tc>
      </w:tr>
      <w:tr w:rsidR="0066451D" w:rsidRPr="0066451D" w14:paraId="39D3A02F" w14:textId="77777777" w:rsidTr="003C1DCF">
        <w:trPr>
          <w:trHeight w:val="1616"/>
        </w:trPr>
        <w:tc>
          <w:tcPr>
            <w:tcW w:w="72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3DDD0A" w14:textId="6955798F" w:rsidR="00831708" w:rsidRDefault="0066451D" w:rsidP="0066451D">
            <w:pPr>
              <w:spacing w:line="240" w:lineRule="auto"/>
              <w:rPr>
                <w:rFonts w:ascii="Arial Narrow" w:hAnsi="Arial Narrow"/>
                <w:b/>
                <w:bCs/>
                <w:iCs/>
                <w:lang w:val="sl-SI"/>
              </w:rPr>
            </w:pPr>
            <w:r w:rsidRPr="00CA79BB">
              <w:rPr>
                <w:rFonts w:ascii="Arial Narrow" w:hAnsi="Arial Narrow"/>
                <w:b/>
                <w:bCs/>
                <w:iCs/>
                <w:lang w:val="sl-SI"/>
              </w:rPr>
              <w:t xml:space="preserve">1.1. </w:t>
            </w:r>
            <w:r w:rsidR="00831708">
              <w:rPr>
                <w:rFonts w:ascii="Arial Narrow" w:hAnsi="Arial Narrow"/>
                <w:b/>
                <w:bCs/>
                <w:iCs/>
                <w:lang w:val="sl-SI"/>
              </w:rPr>
              <w:t xml:space="preserve">PROMOCIJA PODJETNIŠKE KULTURE </w:t>
            </w:r>
          </w:p>
          <w:p w14:paraId="762A9B32" w14:textId="27959CE9" w:rsidR="0066451D" w:rsidRPr="00FD76F3" w:rsidRDefault="0066451D" w:rsidP="001E2B5D">
            <w:pPr>
              <w:pStyle w:val="Odstavekseznama"/>
              <w:numPr>
                <w:ilvl w:val="0"/>
                <w:numId w:val="26"/>
              </w:numPr>
              <w:spacing w:line="240" w:lineRule="auto"/>
              <w:rPr>
                <w:rFonts w:ascii="Arial Narrow" w:eastAsia="Arial" w:hAnsi="Arial Narrow"/>
                <w:b/>
                <w:bCs/>
                <w:iCs/>
                <w:lang w:val="sl-SI"/>
              </w:rPr>
            </w:pPr>
            <w:r w:rsidRPr="00FD76F3">
              <w:rPr>
                <w:rFonts w:ascii="Arial Narrow" w:eastAsia="Arial" w:hAnsi="Arial Narrow"/>
                <w:b/>
                <w:bCs/>
                <w:iCs/>
                <w:lang w:val="sl-SI"/>
              </w:rPr>
              <w:t>INFORMIRANJE in PROMOCIJA</w:t>
            </w:r>
          </w:p>
          <w:p w14:paraId="5B90D72E" w14:textId="01AB4B8F" w:rsidR="0066451D" w:rsidRPr="00CA79BB" w:rsidRDefault="008B129D" w:rsidP="003F3E79">
            <w:pPr>
              <w:numPr>
                <w:ilvl w:val="0"/>
                <w:numId w:val="11"/>
              </w:numPr>
              <w:spacing w:line="240" w:lineRule="auto"/>
              <w:contextualSpacing/>
              <w:rPr>
                <w:rFonts w:ascii="Arial Narrow" w:hAnsi="Arial Narrow"/>
                <w:iCs/>
                <w:lang w:val="sl-SI"/>
              </w:rPr>
            </w:pPr>
            <w:r>
              <w:rPr>
                <w:rFonts w:ascii="Arial Narrow" w:hAnsi="Arial Narrow"/>
                <w:iCs/>
                <w:lang w:val="sl-SI"/>
              </w:rPr>
              <w:t>p</w:t>
            </w:r>
            <w:r w:rsidR="0066451D" w:rsidRPr="00CA79BB">
              <w:rPr>
                <w:rFonts w:ascii="Arial Narrow" w:hAnsi="Arial Narrow"/>
                <w:iCs/>
                <w:lang w:val="sl-SI"/>
              </w:rPr>
              <w:t>osredovanje informacij o regionalnih podjetniških aktivnostih za oblikovanje nacionalnega e-biltena Moj spletni priročnik</w:t>
            </w:r>
            <w:r w:rsidR="0038488B" w:rsidRPr="00CA79BB">
              <w:rPr>
                <w:rFonts w:ascii="Arial Narrow" w:hAnsi="Arial Narrow"/>
                <w:iCs/>
                <w:lang w:val="sl-SI"/>
              </w:rPr>
              <w:t>,</w:t>
            </w:r>
          </w:p>
          <w:p w14:paraId="4C68AAC0" w14:textId="115D93AA" w:rsidR="0022357B" w:rsidRDefault="0066451D" w:rsidP="005567C8">
            <w:pPr>
              <w:numPr>
                <w:ilvl w:val="0"/>
                <w:numId w:val="11"/>
              </w:numPr>
              <w:spacing w:line="240" w:lineRule="auto"/>
              <w:contextualSpacing/>
              <w:rPr>
                <w:rFonts w:ascii="Arial Narrow" w:hAnsi="Arial Narrow"/>
                <w:iCs/>
                <w:lang w:val="sl-SI"/>
              </w:rPr>
            </w:pPr>
            <w:r w:rsidRPr="00CA79BB">
              <w:rPr>
                <w:rFonts w:ascii="Arial Narrow" w:hAnsi="Arial Narrow"/>
                <w:iCs/>
                <w:lang w:val="sl-SI"/>
              </w:rPr>
              <w:t>redno informiranje ciljnih javnosti v regiji o aktivnostih na področju spodbujanja podjetništva</w:t>
            </w:r>
            <w:r w:rsidR="0022357B">
              <w:rPr>
                <w:rFonts w:ascii="Arial Narrow" w:hAnsi="Arial Narrow"/>
                <w:iCs/>
                <w:lang w:val="sl-SI"/>
              </w:rPr>
              <w:t>,</w:t>
            </w:r>
          </w:p>
          <w:p w14:paraId="1F542119" w14:textId="6E429EFC" w:rsidR="00831708" w:rsidRPr="005567C8" w:rsidRDefault="0022357B" w:rsidP="005567C8">
            <w:pPr>
              <w:numPr>
                <w:ilvl w:val="0"/>
                <w:numId w:val="11"/>
              </w:numPr>
              <w:spacing w:line="240" w:lineRule="auto"/>
              <w:contextualSpacing/>
              <w:rPr>
                <w:rFonts w:ascii="Arial Narrow" w:hAnsi="Arial Narrow"/>
                <w:iCs/>
                <w:lang w:val="sl-SI"/>
              </w:rPr>
            </w:pPr>
            <w:r w:rsidRPr="005567C8">
              <w:rPr>
                <w:rFonts w:ascii="Arial Narrow" w:hAnsi="Arial Narrow"/>
                <w:iCs/>
                <w:lang w:val="sl-SI"/>
              </w:rPr>
              <w:t>priprava strokovnih člankov o podjetniških temah.</w:t>
            </w:r>
          </w:p>
        </w:tc>
        <w:tc>
          <w:tcPr>
            <w:tcW w:w="18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868CC7" w14:textId="259221DC" w:rsidR="0066451D" w:rsidRPr="00A103E6" w:rsidRDefault="00C63DAE" w:rsidP="00C63DAE">
            <w:pPr>
              <w:spacing w:line="240" w:lineRule="auto"/>
              <w:rPr>
                <w:rFonts w:ascii="Arial Narrow" w:hAnsi="Arial Narrow"/>
                <w:lang w:val="sl-SI"/>
              </w:rPr>
            </w:pPr>
            <w:r>
              <w:rPr>
                <w:rFonts w:ascii="Arial Narrow" w:hAnsi="Arial Narrow"/>
                <w:lang w:val="sl-SI"/>
              </w:rPr>
              <w:t xml:space="preserve">SPOT </w:t>
            </w:r>
            <w:r w:rsidR="0066451D" w:rsidRPr="00A103E6">
              <w:rPr>
                <w:rFonts w:ascii="Arial Narrow" w:hAnsi="Arial Narrow"/>
                <w:lang w:val="sl-SI"/>
              </w:rPr>
              <w:t>SVETOVALEC</w:t>
            </w:r>
            <w:r>
              <w:rPr>
                <w:rFonts w:ascii="Arial Narrow" w:hAnsi="Arial Narrow"/>
                <w:lang w:val="sl-SI"/>
              </w:rPr>
              <w:t>/</w:t>
            </w:r>
            <w:r w:rsidR="005567C8" w:rsidRPr="00A103E6">
              <w:rPr>
                <w:rFonts w:ascii="Arial Narrow" w:hAnsi="Arial Narrow"/>
                <w:lang w:val="sl-SI"/>
              </w:rPr>
              <w:t xml:space="preserve"> PODJETNIŠKI MENTOR</w:t>
            </w:r>
          </w:p>
        </w:tc>
      </w:tr>
      <w:tr w:rsidR="005567C8" w:rsidRPr="0066451D" w14:paraId="7863A6DE" w14:textId="77777777" w:rsidTr="00A26BB0">
        <w:trPr>
          <w:trHeight w:val="1616"/>
        </w:trPr>
        <w:tc>
          <w:tcPr>
            <w:tcW w:w="722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05642EC" w14:textId="088ED538" w:rsidR="005567C8" w:rsidRPr="00FD76F3" w:rsidRDefault="005567C8" w:rsidP="001E2B5D">
            <w:pPr>
              <w:pStyle w:val="Odstavekseznama"/>
              <w:numPr>
                <w:ilvl w:val="0"/>
                <w:numId w:val="26"/>
              </w:numPr>
              <w:spacing w:line="240" w:lineRule="auto"/>
              <w:rPr>
                <w:rFonts w:ascii="Arial Narrow" w:eastAsia="Arial" w:hAnsi="Arial Narrow"/>
                <w:b/>
                <w:bCs/>
                <w:iCs/>
                <w:lang w:val="sl-SI"/>
              </w:rPr>
            </w:pPr>
            <w:r w:rsidRPr="00FD76F3">
              <w:rPr>
                <w:rFonts w:ascii="Arial Narrow" w:eastAsia="Arial" w:hAnsi="Arial Narrow"/>
                <w:b/>
                <w:bCs/>
                <w:iCs/>
                <w:lang w:val="sl-SI"/>
              </w:rPr>
              <w:t>DOGODKI</w:t>
            </w:r>
            <w:r>
              <w:rPr>
                <w:rFonts w:ascii="Arial Narrow" w:eastAsia="Arial" w:hAnsi="Arial Narrow"/>
                <w:b/>
                <w:bCs/>
                <w:iCs/>
                <w:lang w:val="sl-SI"/>
              </w:rPr>
              <w:t xml:space="preserve"> SPOT Svetovanje</w:t>
            </w:r>
          </w:p>
          <w:p w14:paraId="3DF1C7E0" w14:textId="69244835" w:rsidR="005567C8" w:rsidRPr="00C63DAE" w:rsidRDefault="005567C8" w:rsidP="00C63DAE">
            <w:pPr>
              <w:numPr>
                <w:ilvl w:val="0"/>
                <w:numId w:val="11"/>
              </w:numPr>
              <w:spacing w:line="240" w:lineRule="auto"/>
              <w:contextualSpacing/>
              <w:rPr>
                <w:rFonts w:ascii="Arial Narrow" w:hAnsi="Arial Narrow"/>
                <w:b/>
                <w:bCs/>
                <w:iCs/>
                <w:lang w:val="sl-SI"/>
              </w:rPr>
            </w:pPr>
            <w:r w:rsidRPr="00CA79BB">
              <w:rPr>
                <w:rFonts w:ascii="Arial Narrow" w:hAnsi="Arial Narrow"/>
                <w:iCs/>
                <w:lang w:val="sl-SI"/>
              </w:rPr>
              <w:t>izvajanje dogodkov za potencialne podjetnike in podjetnike z namenom spodbuja</w:t>
            </w:r>
            <w:r>
              <w:rPr>
                <w:rFonts w:ascii="Arial Narrow" w:hAnsi="Arial Narrow"/>
                <w:iCs/>
                <w:lang w:val="sl-SI"/>
              </w:rPr>
              <w:t>nja</w:t>
            </w:r>
            <w:r w:rsidRPr="00CA79BB">
              <w:rPr>
                <w:rFonts w:ascii="Arial Narrow" w:hAnsi="Arial Narrow"/>
                <w:iCs/>
                <w:lang w:val="sl-SI"/>
              </w:rPr>
              <w:t xml:space="preserve"> podjetniške kulture in povečevanj</w:t>
            </w:r>
            <w:r>
              <w:rPr>
                <w:rFonts w:ascii="Arial Narrow" w:hAnsi="Arial Narrow"/>
                <w:iCs/>
                <w:lang w:val="sl-SI"/>
              </w:rPr>
              <w:t>a</w:t>
            </w:r>
            <w:r w:rsidRPr="00CA79BB">
              <w:rPr>
                <w:rFonts w:ascii="Arial Narrow" w:hAnsi="Arial Narrow"/>
                <w:iCs/>
                <w:lang w:val="sl-SI"/>
              </w:rPr>
              <w:t xml:space="preserve"> podjetniške dejavnost</w:t>
            </w:r>
            <w:r>
              <w:rPr>
                <w:rFonts w:ascii="Arial Narrow" w:hAnsi="Arial Narrow"/>
                <w:iCs/>
                <w:lang w:val="sl-SI"/>
              </w:rPr>
              <w:t>i</w:t>
            </w:r>
            <w:r w:rsidRPr="00CA79BB">
              <w:rPr>
                <w:rFonts w:ascii="Arial Narrow" w:hAnsi="Arial Narrow"/>
                <w:iCs/>
                <w:lang w:val="sl-SI"/>
              </w:rPr>
              <w:t xml:space="preserve"> – animiranje in promocij</w:t>
            </w:r>
            <w:r>
              <w:rPr>
                <w:rFonts w:ascii="Arial Narrow" w:hAnsi="Arial Narrow"/>
                <w:iCs/>
                <w:lang w:val="sl-SI"/>
              </w:rPr>
              <w:t>a</w:t>
            </w:r>
            <w:r w:rsidRPr="00CA79BB">
              <w:rPr>
                <w:rFonts w:ascii="Arial Narrow" w:hAnsi="Arial Narrow"/>
                <w:iCs/>
                <w:lang w:val="sl-SI"/>
              </w:rPr>
              <w:t xml:space="preserve"> podjetniškega okolja v regiji,</w:t>
            </w:r>
            <w:r w:rsidR="00374BF0">
              <w:rPr>
                <w:rFonts w:ascii="Arial Narrow" w:hAnsi="Arial Narrow"/>
                <w:iCs/>
                <w:lang w:val="sl-SI"/>
              </w:rPr>
              <w:t xml:space="preserve"> </w:t>
            </w:r>
            <w:r w:rsidRPr="00C63DAE">
              <w:rPr>
                <w:rFonts w:ascii="Arial Narrow" w:hAnsi="Arial Narrow"/>
                <w:iCs/>
                <w:lang w:val="sl-SI"/>
              </w:rPr>
              <w:t>izmenjava dobrih praks za vsa podjetja in potencialne podjetnike,</w:t>
            </w:r>
            <w:r w:rsidR="00C737C3">
              <w:rPr>
                <w:rFonts w:ascii="Arial Narrow" w:hAnsi="Arial Narrow"/>
                <w:iCs/>
                <w:lang w:val="sl-SI"/>
              </w:rPr>
              <w:t xml:space="preserve"> </w:t>
            </w:r>
            <w:r w:rsidRPr="00C63DAE">
              <w:rPr>
                <w:rFonts w:ascii="Arial Narrow" w:hAnsi="Arial Narrow"/>
                <w:iCs/>
                <w:lang w:val="sl-SI"/>
              </w:rPr>
              <w:t>dogodki mreženja (srečanje podpornega okolja, sodelovanje z občinami in šolami).</w:t>
            </w:r>
          </w:p>
        </w:tc>
        <w:tc>
          <w:tcPr>
            <w:tcW w:w="1805" w:type="dxa"/>
            <w:tcBorders>
              <w:top w:val="nil"/>
              <w:left w:val="nil"/>
              <w:bottom w:val="single" w:sz="4" w:space="0" w:color="auto"/>
              <w:right w:val="single" w:sz="8" w:space="0" w:color="000000"/>
            </w:tcBorders>
            <w:tcMar>
              <w:top w:w="100" w:type="dxa"/>
              <w:left w:w="100" w:type="dxa"/>
              <w:bottom w:w="100" w:type="dxa"/>
              <w:right w:w="100" w:type="dxa"/>
            </w:tcMar>
          </w:tcPr>
          <w:p w14:paraId="7F8DA799" w14:textId="10D8F89E" w:rsidR="005567C8" w:rsidRPr="0066451D" w:rsidRDefault="00C63DAE" w:rsidP="00C63DAE">
            <w:pPr>
              <w:spacing w:line="240" w:lineRule="auto"/>
              <w:rPr>
                <w:rFonts w:ascii="Arial Narrow" w:hAnsi="Arial Narrow"/>
              </w:rPr>
            </w:pPr>
            <w:r>
              <w:rPr>
                <w:rFonts w:ascii="Arial Narrow" w:hAnsi="Arial Narrow"/>
                <w:lang w:val="sl-SI"/>
              </w:rPr>
              <w:t xml:space="preserve">SPOT </w:t>
            </w:r>
            <w:r w:rsidR="005567C8" w:rsidRPr="0066451D">
              <w:rPr>
                <w:rFonts w:ascii="Arial Narrow" w:hAnsi="Arial Narrow"/>
              </w:rPr>
              <w:t>SVETOVALEC</w:t>
            </w:r>
            <w:r w:rsidR="003C1DCF">
              <w:rPr>
                <w:rFonts w:ascii="Arial Narrow" w:hAnsi="Arial Narrow"/>
              </w:rPr>
              <w:t xml:space="preserve"> </w:t>
            </w:r>
            <w:r w:rsidR="004E43D4">
              <w:rPr>
                <w:rFonts w:ascii="Arial Narrow" w:hAnsi="Arial Narrow"/>
              </w:rPr>
              <w:t>in zunanji izvajalci</w:t>
            </w:r>
          </w:p>
        </w:tc>
      </w:tr>
      <w:tr w:rsidR="0066451D" w:rsidRPr="0066451D" w14:paraId="06BA2DE8" w14:textId="77777777" w:rsidTr="00A26BB0">
        <w:trPr>
          <w:trHeight w:val="1924"/>
        </w:trPr>
        <w:tc>
          <w:tcPr>
            <w:tcW w:w="72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23BE23" w14:textId="77777777" w:rsidR="00831708" w:rsidRDefault="0066451D" w:rsidP="0038044E">
            <w:pPr>
              <w:spacing w:line="240" w:lineRule="auto"/>
              <w:rPr>
                <w:rFonts w:ascii="Arial Narrow" w:hAnsi="Arial Narrow"/>
                <w:b/>
                <w:bCs/>
                <w:iCs/>
                <w:lang w:val="sl-SI"/>
              </w:rPr>
            </w:pPr>
            <w:r w:rsidRPr="00CA79BB">
              <w:rPr>
                <w:rFonts w:ascii="Arial Narrow" w:hAnsi="Arial Narrow"/>
                <w:b/>
                <w:bCs/>
                <w:iCs/>
                <w:lang w:val="sl-SI"/>
              </w:rPr>
              <w:lastRenderedPageBreak/>
              <w:t xml:space="preserve">1.2. </w:t>
            </w:r>
            <w:r w:rsidR="00831708">
              <w:rPr>
                <w:rFonts w:ascii="Arial Narrow" w:hAnsi="Arial Narrow"/>
                <w:b/>
                <w:bCs/>
                <w:iCs/>
                <w:lang w:val="sl-SI"/>
              </w:rPr>
              <w:t xml:space="preserve">IZVAJANJE CELOVITIH PODPORNIH STORITEV  </w:t>
            </w:r>
          </w:p>
          <w:p w14:paraId="06B50883" w14:textId="1744D6B5" w:rsidR="0066451D" w:rsidRPr="00831708" w:rsidRDefault="0066451D" w:rsidP="001E2B5D">
            <w:pPr>
              <w:pStyle w:val="Odstavekseznama"/>
              <w:numPr>
                <w:ilvl w:val="0"/>
                <w:numId w:val="26"/>
              </w:numPr>
              <w:spacing w:line="240" w:lineRule="auto"/>
              <w:rPr>
                <w:rFonts w:ascii="Arial Narrow" w:eastAsia="Arial" w:hAnsi="Arial Narrow"/>
                <w:b/>
                <w:bCs/>
                <w:iCs/>
                <w:lang w:val="sl-SI"/>
              </w:rPr>
            </w:pPr>
            <w:r w:rsidRPr="00831708">
              <w:rPr>
                <w:rFonts w:ascii="Arial Narrow" w:eastAsia="Arial" w:hAnsi="Arial Narrow"/>
                <w:b/>
                <w:bCs/>
                <w:iCs/>
                <w:lang w:val="sl-SI"/>
              </w:rPr>
              <w:t xml:space="preserve">OSNOVNO </w:t>
            </w:r>
            <w:r w:rsidR="00C737C3">
              <w:rPr>
                <w:rFonts w:ascii="Arial Narrow" w:eastAsia="Arial" w:hAnsi="Arial Narrow"/>
                <w:b/>
                <w:bCs/>
                <w:iCs/>
                <w:lang w:val="sl-SI"/>
              </w:rPr>
              <w:t>SPOT</w:t>
            </w:r>
            <w:r w:rsidR="00C737C3" w:rsidRPr="00831708">
              <w:rPr>
                <w:rFonts w:ascii="Arial Narrow" w:eastAsia="Arial" w:hAnsi="Arial Narrow"/>
                <w:b/>
                <w:bCs/>
                <w:iCs/>
                <w:lang w:val="sl-SI"/>
              </w:rPr>
              <w:t xml:space="preserve"> </w:t>
            </w:r>
            <w:r w:rsidRPr="00831708">
              <w:rPr>
                <w:rFonts w:ascii="Arial Narrow" w:eastAsia="Arial" w:hAnsi="Arial Narrow"/>
                <w:b/>
                <w:bCs/>
                <w:iCs/>
                <w:lang w:val="sl-SI"/>
              </w:rPr>
              <w:t>SVETOVANJE</w:t>
            </w:r>
          </w:p>
          <w:p w14:paraId="6A145078" w14:textId="1654DA80" w:rsidR="00831708" w:rsidRPr="00EA6CFD" w:rsidRDefault="008B129D" w:rsidP="003F3E79">
            <w:pPr>
              <w:numPr>
                <w:ilvl w:val="0"/>
                <w:numId w:val="12"/>
              </w:numPr>
              <w:spacing w:line="240" w:lineRule="auto"/>
              <w:contextualSpacing/>
              <w:rPr>
                <w:rFonts w:ascii="Arial Narrow" w:hAnsi="Arial Narrow"/>
                <w:iCs/>
                <w:lang w:val="sl-SI"/>
              </w:rPr>
            </w:pPr>
            <w:r w:rsidRPr="00074D5F">
              <w:rPr>
                <w:rFonts w:ascii="Arial Narrow" w:hAnsi="Arial Narrow"/>
                <w:iCs/>
                <w:lang w:val="sl-SI"/>
              </w:rPr>
              <w:t>o</w:t>
            </w:r>
            <w:r w:rsidR="0066451D" w:rsidRPr="00074D5F">
              <w:rPr>
                <w:rFonts w:ascii="Arial Narrow" w:hAnsi="Arial Narrow"/>
                <w:iCs/>
                <w:lang w:val="sl-SI"/>
              </w:rPr>
              <w:t xml:space="preserve">snovno svetovanje, ki se lahko zaključi tudi z e-postopki, skladno s predpisi, ki urejajo sodni register ali postopki za pridobivanje subvencij v skladu s programom </w:t>
            </w:r>
            <w:r w:rsidRPr="00074D5F">
              <w:rPr>
                <w:rFonts w:ascii="Arial Narrow" w:hAnsi="Arial Narrow"/>
                <w:iCs/>
                <w:lang w:val="sl-SI"/>
              </w:rPr>
              <w:t xml:space="preserve">dela </w:t>
            </w:r>
            <w:r w:rsidR="0066451D" w:rsidRPr="00074D5F">
              <w:rPr>
                <w:rFonts w:ascii="Arial Narrow" w:hAnsi="Arial Narrow"/>
                <w:iCs/>
                <w:lang w:val="sl-SI"/>
              </w:rPr>
              <w:t xml:space="preserve">agencije in vključuje neposreden vnos podatkov o svetovancu v CRM </w:t>
            </w:r>
            <w:r w:rsidRPr="00074D5F">
              <w:rPr>
                <w:rFonts w:ascii="Arial Narrow" w:hAnsi="Arial Narrow"/>
                <w:iCs/>
                <w:lang w:val="sl-SI"/>
              </w:rPr>
              <w:t xml:space="preserve">agencije </w:t>
            </w:r>
            <w:r w:rsidR="0066451D" w:rsidRPr="00074D5F">
              <w:rPr>
                <w:rFonts w:ascii="Arial Narrow" w:hAnsi="Arial Narrow"/>
                <w:iCs/>
                <w:lang w:val="sl-SI"/>
              </w:rPr>
              <w:t>(program za upravljanje s potencialnimi podjetniki in podjetniki - angl. Customer Relationship Management agencije</w:t>
            </w:r>
            <w:r w:rsidR="0066451D" w:rsidRPr="00FD76F3">
              <w:rPr>
                <w:rFonts w:ascii="Arial Narrow" w:hAnsi="Arial Narrow"/>
                <w:iCs/>
                <w:lang w:val="sl-SI"/>
              </w:rPr>
              <w:t>)</w:t>
            </w:r>
            <w:r w:rsidR="0038044E" w:rsidRPr="00FD76F3">
              <w:rPr>
                <w:rFonts w:ascii="Arial Narrow" w:hAnsi="Arial Narrow"/>
                <w:iCs/>
                <w:lang w:val="sl-SI"/>
              </w:rPr>
              <w:t>. S</w:t>
            </w:r>
            <w:r w:rsidR="0066451D" w:rsidRPr="00FD76F3">
              <w:rPr>
                <w:rFonts w:ascii="Arial Narrow" w:hAnsi="Arial Narrow"/>
                <w:iCs/>
                <w:lang w:val="sl-SI"/>
              </w:rPr>
              <w:t>vetovanje lahko poteka telefonsko, na točki SPOT Svetovanje, mobilno ali preko e-pošte.</w:t>
            </w:r>
          </w:p>
        </w:tc>
        <w:tc>
          <w:tcPr>
            <w:tcW w:w="18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F7B30F" w14:textId="24AF81AD" w:rsidR="0066451D" w:rsidRPr="0034213E" w:rsidRDefault="00C63DAE" w:rsidP="0066451D">
            <w:pPr>
              <w:spacing w:line="240" w:lineRule="auto"/>
              <w:rPr>
                <w:rFonts w:ascii="Arial Narrow" w:hAnsi="Arial Narrow"/>
                <w:lang w:val="sl-SI"/>
              </w:rPr>
            </w:pPr>
            <w:r>
              <w:rPr>
                <w:rFonts w:ascii="Arial Narrow" w:hAnsi="Arial Narrow"/>
                <w:lang w:val="sl-SI"/>
              </w:rPr>
              <w:t xml:space="preserve">SPOT </w:t>
            </w:r>
            <w:r w:rsidR="0066451D" w:rsidRPr="0034213E">
              <w:rPr>
                <w:rFonts w:ascii="Arial Narrow" w:hAnsi="Arial Narrow"/>
                <w:lang w:val="sl-SI"/>
              </w:rPr>
              <w:t>SVETOVALEC</w:t>
            </w:r>
            <w:r w:rsidR="00592C82">
              <w:rPr>
                <w:rFonts w:ascii="Arial Narrow" w:hAnsi="Arial Narrow"/>
                <w:lang w:val="sl-SI"/>
              </w:rPr>
              <w:t xml:space="preserve"> </w:t>
            </w:r>
          </w:p>
          <w:p w14:paraId="5467F77C" w14:textId="77777777" w:rsidR="00831708" w:rsidRPr="0034213E" w:rsidRDefault="00831708" w:rsidP="0066451D">
            <w:pPr>
              <w:spacing w:line="240" w:lineRule="auto"/>
              <w:rPr>
                <w:rFonts w:ascii="Arial Narrow" w:hAnsi="Arial Narrow"/>
                <w:lang w:val="sl-SI"/>
              </w:rPr>
            </w:pPr>
          </w:p>
          <w:p w14:paraId="6ED007CF" w14:textId="77777777" w:rsidR="00831708" w:rsidRPr="0034213E" w:rsidRDefault="00831708" w:rsidP="0066451D">
            <w:pPr>
              <w:spacing w:line="240" w:lineRule="auto"/>
              <w:rPr>
                <w:rFonts w:ascii="Arial Narrow" w:hAnsi="Arial Narrow"/>
                <w:lang w:val="sl-SI"/>
              </w:rPr>
            </w:pPr>
          </w:p>
          <w:p w14:paraId="2860055B" w14:textId="1B0D9302" w:rsidR="002A495B" w:rsidRPr="0066451D" w:rsidRDefault="002A495B" w:rsidP="00EA6CFD">
            <w:pPr>
              <w:spacing w:line="240" w:lineRule="auto"/>
              <w:rPr>
                <w:rFonts w:ascii="Arial Narrow" w:hAnsi="Arial Narrow"/>
              </w:rPr>
            </w:pPr>
          </w:p>
        </w:tc>
      </w:tr>
      <w:tr w:rsidR="00EA6CFD" w:rsidRPr="0066451D" w14:paraId="2A647588" w14:textId="77777777" w:rsidTr="00EA6CFD">
        <w:trPr>
          <w:trHeight w:val="1246"/>
        </w:trPr>
        <w:tc>
          <w:tcPr>
            <w:tcW w:w="72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577572" w14:textId="582FC5A0" w:rsidR="00EA6CFD" w:rsidRDefault="00EA6CFD" w:rsidP="001E2B5D">
            <w:pPr>
              <w:pStyle w:val="Odstavekseznama"/>
              <w:numPr>
                <w:ilvl w:val="0"/>
                <w:numId w:val="26"/>
              </w:numPr>
              <w:spacing w:line="240" w:lineRule="auto"/>
              <w:rPr>
                <w:rFonts w:ascii="Arial Narrow" w:eastAsia="Arial" w:hAnsi="Arial Narrow"/>
                <w:b/>
                <w:bCs/>
                <w:iCs/>
                <w:lang w:val="sl-SI"/>
              </w:rPr>
            </w:pPr>
            <w:r>
              <w:rPr>
                <w:rFonts w:ascii="Arial Narrow" w:eastAsia="Arial" w:hAnsi="Arial Narrow"/>
                <w:b/>
                <w:bCs/>
                <w:iCs/>
                <w:lang w:val="sl-SI"/>
              </w:rPr>
              <w:t>USPOSABLJANJA - SPOT Svetovanje</w:t>
            </w:r>
          </w:p>
          <w:p w14:paraId="1F418E14" w14:textId="07650518" w:rsidR="00EA6CFD" w:rsidRPr="00074D5F" w:rsidRDefault="00EA6CFD" w:rsidP="003F3E79">
            <w:pPr>
              <w:numPr>
                <w:ilvl w:val="0"/>
                <w:numId w:val="12"/>
              </w:numPr>
              <w:spacing w:line="240" w:lineRule="auto"/>
              <w:contextualSpacing/>
              <w:rPr>
                <w:rFonts w:ascii="Arial Narrow" w:hAnsi="Arial Narrow"/>
                <w:iCs/>
                <w:lang w:val="sl-SI"/>
              </w:rPr>
            </w:pPr>
            <w:r w:rsidRPr="00CA79BB">
              <w:rPr>
                <w:rFonts w:ascii="Arial Narrow" w:hAnsi="Arial Narrow"/>
                <w:iCs/>
                <w:lang w:val="sl-SI"/>
              </w:rPr>
              <w:t xml:space="preserve">izvajanje </w:t>
            </w:r>
            <w:r w:rsidRPr="004F528A">
              <w:rPr>
                <w:rFonts w:ascii="Arial Narrow" w:hAnsi="Arial Narrow"/>
                <w:b/>
                <w:iCs/>
                <w:lang w:val="sl-SI"/>
              </w:rPr>
              <w:t xml:space="preserve">ABC </w:t>
            </w:r>
            <w:r w:rsidRPr="004F528A">
              <w:rPr>
                <w:rFonts w:ascii="Arial Narrow" w:hAnsi="Arial Narrow"/>
                <w:iCs/>
                <w:lang w:val="sl-SI"/>
              </w:rPr>
              <w:t>podjetniškega usposabljanja</w:t>
            </w:r>
            <w:r w:rsidRPr="00CA79BB">
              <w:rPr>
                <w:rFonts w:ascii="Arial Narrow" w:hAnsi="Arial Narrow"/>
                <w:iCs/>
                <w:lang w:val="sl-SI"/>
              </w:rPr>
              <w:t xml:space="preserve"> v petih statističnih regijah</w:t>
            </w:r>
            <w:r w:rsidR="0095284A">
              <w:rPr>
                <w:rFonts w:ascii="Arial Narrow" w:hAnsi="Arial Narrow"/>
                <w:iCs/>
                <w:lang w:val="sl-SI"/>
              </w:rPr>
              <w:t>,</w:t>
            </w:r>
          </w:p>
          <w:p w14:paraId="1F2C1333" w14:textId="0CDA2386" w:rsidR="00EA6CFD" w:rsidRPr="00EA6CFD" w:rsidRDefault="00EA6CFD" w:rsidP="003F3E79">
            <w:pPr>
              <w:numPr>
                <w:ilvl w:val="0"/>
                <w:numId w:val="12"/>
              </w:numPr>
              <w:spacing w:line="240" w:lineRule="auto"/>
              <w:contextualSpacing/>
              <w:rPr>
                <w:rFonts w:ascii="Arial Narrow" w:hAnsi="Arial Narrow"/>
                <w:iCs/>
                <w:lang w:val="sl-SI"/>
              </w:rPr>
            </w:pPr>
            <w:r>
              <w:rPr>
                <w:rFonts w:ascii="Arial Narrow" w:hAnsi="Arial Narrow"/>
                <w:iCs/>
                <w:lang w:val="sl-SI"/>
              </w:rPr>
              <w:t>d</w:t>
            </w:r>
            <w:r w:rsidRPr="00CA79BB">
              <w:rPr>
                <w:rFonts w:ascii="Arial Narrow" w:hAnsi="Arial Narrow"/>
                <w:iCs/>
                <w:lang w:val="sl-SI"/>
              </w:rPr>
              <w:t>ogodki za pridobivanje znanj o poslovanju z državo (pravilniki, zakonodaja, pogoji, uredbe, Računovodski standardi, okoljske zahteve, predstav</w:t>
            </w:r>
            <w:r>
              <w:rPr>
                <w:rFonts w:ascii="Arial Narrow" w:hAnsi="Arial Narrow"/>
                <w:iCs/>
                <w:lang w:val="sl-SI"/>
              </w:rPr>
              <w:t>i</w:t>
            </w:r>
            <w:r w:rsidRPr="00CA79BB">
              <w:rPr>
                <w:rFonts w:ascii="Arial Narrow" w:hAnsi="Arial Narrow"/>
                <w:iCs/>
                <w:lang w:val="sl-SI"/>
              </w:rPr>
              <w:t>tve javnih razpisov)</w:t>
            </w:r>
            <w:r w:rsidR="0095284A">
              <w:rPr>
                <w:rFonts w:ascii="Arial Narrow" w:hAnsi="Arial Narrow"/>
                <w:iCs/>
                <w:lang w:val="sl-SI"/>
              </w:rPr>
              <w:t>.</w:t>
            </w:r>
          </w:p>
        </w:tc>
        <w:tc>
          <w:tcPr>
            <w:tcW w:w="18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196835" w14:textId="5301A9CA" w:rsidR="00EA6CFD" w:rsidRPr="0034213E" w:rsidRDefault="00C63DAE" w:rsidP="00EA6CFD">
            <w:pPr>
              <w:spacing w:line="240" w:lineRule="auto"/>
              <w:rPr>
                <w:rFonts w:ascii="Arial Narrow" w:hAnsi="Arial Narrow"/>
                <w:lang w:val="sl-SI"/>
              </w:rPr>
            </w:pPr>
            <w:r>
              <w:rPr>
                <w:rFonts w:ascii="Arial Narrow" w:hAnsi="Arial Narrow"/>
                <w:lang w:val="sl-SI"/>
              </w:rPr>
              <w:t xml:space="preserve">SPOT </w:t>
            </w:r>
            <w:r w:rsidR="00EA6CFD" w:rsidRPr="0034213E">
              <w:rPr>
                <w:rFonts w:ascii="Arial Narrow" w:hAnsi="Arial Narrow"/>
                <w:lang w:val="sl-SI"/>
              </w:rPr>
              <w:t>SVETOVALEC</w:t>
            </w:r>
            <w:r w:rsidR="00EA6CFD">
              <w:rPr>
                <w:rFonts w:ascii="Arial Narrow" w:hAnsi="Arial Narrow"/>
                <w:lang w:val="sl-SI"/>
              </w:rPr>
              <w:t xml:space="preserve"> </w:t>
            </w:r>
          </w:p>
          <w:p w14:paraId="78E954BB" w14:textId="5BCD43C0" w:rsidR="00EA6CFD" w:rsidRPr="00831708" w:rsidRDefault="004E43D4" w:rsidP="0066451D">
            <w:pPr>
              <w:spacing w:line="240" w:lineRule="auto"/>
              <w:rPr>
                <w:rFonts w:ascii="Arial Narrow" w:hAnsi="Arial Narrow"/>
              </w:rPr>
            </w:pPr>
            <w:r>
              <w:rPr>
                <w:rFonts w:ascii="Arial Narrow" w:hAnsi="Arial Narrow"/>
              </w:rPr>
              <w:t>in zunanji izvajalci</w:t>
            </w:r>
          </w:p>
        </w:tc>
      </w:tr>
      <w:tr w:rsidR="00EA6CFD" w:rsidRPr="0066451D" w14:paraId="69D112B6" w14:textId="77777777" w:rsidTr="00EA6CFD">
        <w:trPr>
          <w:trHeight w:val="1246"/>
        </w:trPr>
        <w:tc>
          <w:tcPr>
            <w:tcW w:w="72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BE43A8" w14:textId="6B1E8B02" w:rsidR="00EA6CFD" w:rsidRPr="001C2F29" w:rsidRDefault="00EA6CFD" w:rsidP="001E2B5D">
            <w:pPr>
              <w:pStyle w:val="Odstavekseznama"/>
              <w:numPr>
                <w:ilvl w:val="0"/>
                <w:numId w:val="26"/>
              </w:numPr>
              <w:spacing w:line="240" w:lineRule="auto"/>
              <w:rPr>
                <w:rFonts w:ascii="Arial Narrow" w:eastAsia="Arial" w:hAnsi="Arial Narrow"/>
                <w:b/>
                <w:bCs/>
                <w:iCs/>
                <w:lang w:val="sl-SI"/>
              </w:rPr>
            </w:pPr>
            <w:r>
              <w:rPr>
                <w:rFonts w:ascii="Arial Narrow" w:eastAsia="Arial" w:hAnsi="Arial Narrow"/>
                <w:b/>
                <w:bCs/>
                <w:iCs/>
                <w:lang w:val="sl-SI"/>
              </w:rPr>
              <w:t xml:space="preserve">USPOSABLJANJA </w:t>
            </w:r>
            <w:r w:rsidR="008B4A98">
              <w:rPr>
                <w:rFonts w:ascii="Arial Narrow" w:eastAsia="Arial" w:hAnsi="Arial Narrow"/>
                <w:b/>
                <w:bCs/>
                <w:iCs/>
                <w:lang w:val="sl-SI"/>
              </w:rPr>
              <w:t xml:space="preserve">IN DOGODKI </w:t>
            </w:r>
            <w:r>
              <w:rPr>
                <w:rFonts w:ascii="Arial Narrow" w:eastAsia="Arial" w:hAnsi="Arial Narrow"/>
                <w:b/>
                <w:bCs/>
                <w:iCs/>
                <w:lang w:val="sl-SI"/>
              </w:rPr>
              <w:t>- inkubatorji</w:t>
            </w:r>
          </w:p>
          <w:p w14:paraId="18365C26" w14:textId="29FC83DE" w:rsidR="00EA6CFD" w:rsidRPr="00CA79BB" w:rsidRDefault="00EA6CFD" w:rsidP="003F3E79">
            <w:pPr>
              <w:numPr>
                <w:ilvl w:val="0"/>
                <w:numId w:val="12"/>
              </w:numPr>
              <w:spacing w:line="240" w:lineRule="auto"/>
              <w:contextualSpacing/>
              <w:rPr>
                <w:rFonts w:ascii="Arial Narrow" w:hAnsi="Arial Narrow"/>
                <w:iCs/>
                <w:lang w:val="sl-SI"/>
              </w:rPr>
            </w:pPr>
            <w:r>
              <w:rPr>
                <w:rFonts w:ascii="Arial Narrow" w:hAnsi="Arial Narrow"/>
                <w:iCs/>
                <w:lang w:val="sl-SI"/>
              </w:rPr>
              <w:t>i</w:t>
            </w:r>
            <w:r w:rsidRPr="00CA79BB">
              <w:rPr>
                <w:rFonts w:ascii="Arial Narrow" w:hAnsi="Arial Narrow"/>
                <w:iCs/>
                <w:lang w:val="sl-SI"/>
              </w:rPr>
              <w:t xml:space="preserve">zvajanje </w:t>
            </w:r>
            <w:r w:rsidRPr="004F528A">
              <w:rPr>
                <w:rFonts w:ascii="Arial Narrow" w:hAnsi="Arial Narrow"/>
                <w:b/>
                <w:iCs/>
                <w:lang w:val="sl-SI"/>
              </w:rPr>
              <w:t>ABC plus</w:t>
            </w:r>
            <w:r w:rsidRPr="00CA79BB">
              <w:rPr>
                <w:rFonts w:ascii="Arial Narrow" w:hAnsi="Arial Narrow"/>
                <w:iCs/>
                <w:lang w:val="sl-SI"/>
              </w:rPr>
              <w:t xml:space="preserve"> podjetniškega usposabljanja v </w:t>
            </w:r>
            <w:r w:rsidR="00E20D53">
              <w:rPr>
                <w:rFonts w:ascii="Arial Narrow" w:hAnsi="Arial Narrow"/>
                <w:iCs/>
                <w:lang w:val="sl-SI"/>
              </w:rPr>
              <w:t>petih statističnih</w:t>
            </w:r>
            <w:r w:rsidRPr="00CA79BB">
              <w:rPr>
                <w:rFonts w:ascii="Arial Narrow" w:hAnsi="Arial Narrow"/>
                <w:iCs/>
                <w:lang w:val="sl-SI"/>
              </w:rPr>
              <w:t xml:space="preserve"> regijah v Sloveniji,</w:t>
            </w:r>
          </w:p>
          <w:p w14:paraId="7879E8A8" w14:textId="77777777" w:rsidR="00EA6CFD" w:rsidRPr="00CA79BB" w:rsidRDefault="00EA6CFD" w:rsidP="003F3E79">
            <w:pPr>
              <w:numPr>
                <w:ilvl w:val="0"/>
                <w:numId w:val="12"/>
              </w:numPr>
              <w:spacing w:line="240" w:lineRule="auto"/>
              <w:contextualSpacing/>
              <w:rPr>
                <w:rFonts w:ascii="Arial Narrow" w:hAnsi="Arial Narrow"/>
                <w:iCs/>
                <w:lang w:val="sl-SI"/>
              </w:rPr>
            </w:pPr>
            <w:r w:rsidRPr="00CA79BB">
              <w:rPr>
                <w:rFonts w:ascii="Arial Narrow" w:hAnsi="Arial Narrow"/>
                <w:iCs/>
                <w:lang w:val="sl-SI"/>
              </w:rPr>
              <w:t xml:space="preserve">dogodki s tematikami o konkretnih izzivih podjetja ali podjetniške ideje (na področju marketinga, trženja, prodaje, financ, proizvodnje), </w:t>
            </w:r>
          </w:p>
          <w:p w14:paraId="19940D2D" w14:textId="4E777AC8" w:rsidR="00EA6CFD" w:rsidRPr="00EA6CFD" w:rsidRDefault="00EA6CFD" w:rsidP="003F3E79">
            <w:pPr>
              <w:numPr>
                <w:ilvl w:val="0"/>
                <w:numId w:val="12"/>
              </w:numPr>
              <w:spacing w:line="240" w:lineRule="auto"/>
              <w:contextualSpacing/>
              <w:rPr>
                <w:rFonts w:ascii="Arial Narrow" w:hAnsi="Arial Narrow"/>
                <w:iCs/>
                <w:lang w:val="sl-SI"/>
              </w:rPr>
            </w:pPr>
            <w:r w:rsidRPr="00CA79BB">
              <w:rPr>
                <w:rFonts w:ascii="Arial Narrow" w:hAnsi="Arial Narrow"/>
                <w:iCs/>
                <w:lang w:val="sl-SI"/>
              </w:rPr>
              <w:t>dogodki na temo priprave poslovnih modelov</w:t>
            </w:r>
            <w:r>
              <w:rPr>
                <w:rFonts w:ascii="Arial Narrow" w:hAnsi="Arial Narrow"/>
                <w:iCs/>
                <w:lang w:val="sl-SI"/>
              </w:rPr>
              <w:t xml:space="preserve"> in lansiranja produktov na trg</w:t>
            </w:r>
            <w:r w:rsidRPr="00CA79BB">
              <w:rPr>
                <w:rFonts w:ascii="Arial Narrow" w:hAnsi="Arial Narrow"/>
                <w:iCs/>
                <w:lang w:val="sl-SI"/>
              </w:rPr>
              <w:t>.</w:t>
            </w:r>
          </w:p>
        </w:tc>
        <w:tc>
          <w:tcPr>
            <w:tcW w:w="18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1F0705" w14:textId="01DB8952" w:rsidR="00EA6CFD" w:rsidRPr="0034213E" w:rsidRDefault="00EA6CFD" w:rsidP="00EA6CFD">
            <w:pPr>
              <w:spacing w:line="240" w:lineRule="auto"/>
              <w:rPr>
                <w:rFonts w:ascii="Arial Narrow" w:hAnsi="Arial Narrow"/>
                <w:lang w:val="sl-SI"/>
              </w:rPr>
            </w:pPr>
            <w:r w:rsidRPr="0034213E">
              <w:rPr>
                <w:rFonts w:ascii="Arial Narrow" w:hAnsi="Arial Narrow"/>
                <w:lang w:val="sl-SI"/>
              </w:rPr>
              <w:t>PODJETNIŠKI MENTOR</w:t>
            </w:r>
            <w:r>
              <w:rPr>
                <w:rFonts w:ascii="Arial Narrow" w:hAnsi="Arial Narrow"/>
                <w:lang w:val="sl-SI"/>
              </w:rPr>
              <w:t xml:space="preserve"> </w:t>
            </w:r>
          </w:p>
          <w:p w14:paraId="5FCA2A99" w14:textId="6CACF3E4" w:rsidR="00EA6CFD" w:rsidRPr="00226A12" w:rsidRDefault="004E43D4" w:rsidP="00EA6CFD">
            <w:pPr>
              <w:spacing w:line="240" w:lineRule="auto"/>
              <w:rPr>
                <w:rFonts w:ascii="Arial Narrow" w:hAnsi="Arial Narrow"/>
                <w:lang w:val="it-IT"/>
              </w:rPr>
            </w:pPr>
            <w:r w:rsidRPr="00226A12">
              <w:rPr>
                <w:rFonts w:ascii="Arial Narrow" w:hAnsi="Arial Narrow"/>
                <w:lang w:val="it-IT"/>
              </w:rPr>
              <w:t>in zunanji izvajalci</w:t>
            </w:r>
          </w:p>
        </w:tc>
      </w:tr>
      <w:tr w:rsidR="00EA6CFD" w:rsidRPr="0066451D" w14:paraId="2FAF498B" w14:textId="77777777" w:rsidTr="00EA6CFD">
        <w:trPr>
          <w:trHeight w:val="1246"/>
        </w:trPr>
        <w:tc>
          <w:tcPr>
            <w:tcW w:w="72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B9E20C" w14:textId="7A5335E2" w:rsidR="00EA6CFD" w:rsidRPr="00831708" w:rsidRDefault="00EA6CFD" w:rsidP="001E2B5D">
            <w:pPr>
              <w:pStyle w:val="Odstavekseznama"/>
              <w:numPr>
                <w:ilvl w:val="0"/>
                <w:numId w:val="26"/>
              </w:numPr>
              <w:spacing w:line="240" w:lineRule="auto"/>
              <w:rPr>
                <w:rFonts w:ascii="Arial Narrow" w:eastAsia="Arial" w:hAnsi="Arial Narrow"/>
                <w:b/>
                <w:bCs/>
                <w:iCs/>
                <w:lang w:val="sl-SI"/>
              </w:rPr>
            </w:pPr>
            <w:r w:rsidRPr="00831708">
              <w:rPr>
                <w:rFonts w:ascii="Arial Narrow" w:eastAsia="Arial" w:hAnsi="Arial Narrow"/>
                <w:b/>
                <w:bCs/>
                <w:iCs/>
                <w:lang w:val="sl-SI"/>
              </w:rPr>
              <w:t>PODJETNIŠKO MENTORIRANJE</w:t>
            </w:r>
          </w:p>
          <w:p w14:paraId="57A96AEA" w14:textId="585BED90" w:rsidR="00EA6CFD" w:rsidRDefault="00EA6CFD" w:rsidP="003F3E79">
            <w:pPr>
              <w:pStyle w:val="Odstavekseznama"/>
              <w:numPr>
                <w:ilvl w:val="0"/>
                <w:numId w:val="12"/>
              </w:numPr>
              <w:spacing w:line="240" w:lineRule="auto"/>
              <w:rPr>
                <w:rFonts w:ascii="Arial Narrow" w:eastAsia="Arial" w:hAnsi="Arial Narrow"/>
                <w:iCs/>
                <w:lang w:val="sl-SI"/>
              </w:rPr>
            </w:pPr>
            <w:r w:rsidRPr="00EA6CFD">
              <w:rPr>
                <w:rFonts w:ascii="Arial Narrow" w:eastAsia="Arial" w:hAnsi="Arial Narrow"/>
                <w:iCs/>
                <w:lang w:val="sl-SI"/>
              </w:rPr>
              <w:t xml:space="preserve">presoja poslovne ideje, </w:t>
            </w:r>
            <w:r w:rsidR="00185FDC">
              <w:rPr>
                <w:rFonts w:ascii="Arial Narrow" w:eastAsia="Arial" w:hAnsi="Arial Narrow"/>
                <w:iCs/>
                <w:lang w:val="sl-SI"/>
              </w:rPr>
              <w:t>vodenje potencialnega podjetnika oz. MSP</w:t>
            </w:r>
            <w:r w:rsidR="00185FDC" w:rsidRPr="00EA6CFD">
              <w:rPr>
                <w:rFonts w:ascii="Arial Narrow" w:eastAsia="Arial" w:hAnsi="Arial Narrow"/>
                <w:iCs/>
                <w:lang w:val="sl-SI"/>
              </w:rPr>
              <w:t xml:space="preserve"> </w:t>
            </w:r>
            <w:r w:rsidRPr="00EA6CFD">
              <w:rPr>
                <w:rFonts w:ascii="Arial Narrow" w:eastAsia="Arial" w:hAnsi="Arial Narrow"/>
                <w:iCs/>
                <w:lang w:val="sl-SI"/>
              </w:rPr>
              <w:t xml:space="preserve">skozi </w:t>
            </w:r>
            <w:r w:rsidR="00185FDC">
              <w:rPr>
                <w:rFonts w:ascii="Arial Narrow" w:eastAsia="Arial" w:hAnsi="Arial Narrow"/>
                <w:iCs/>
                <w:lang w:val="sl-SI"/>
              </w:rPr>
              <w:t xml:space="preserve">poslovne in druge potrebne </w:t>
            </w:r>
            <w:r w:rsidRPr="00EA6CFD">
              <w:rPr>
                <w:rFonts w:ascii="Arial Narrow" w:eastAsia="Arial" w:hAnsi="Arial Narrow"/>
                <w:iCs/>
                <w:lang w:val="sl-SI"/>
              </w:rPr>
              <w:t xml:space="preserve">procese, identifikacije </w:t>
            </w:r>
            <w:r w:rsidR="00185FDC">
              <w:rPr>
                <w:rFonts w:ascii="Arial Narrow" w:eastAsia="Arial" w:hAnsi="Arial Narrow"/>
                <w:iCs/>
                <w:lang w:val="sl-SI"/>
              </w:rPr>
              <w:t xml:space="preserve">visoko </w:t>
            </w:r>
            <w:r w:rsidRPr="00EA6CFD">
              <w:rPr>
                <w:rFonts w:ascii="Arial Narrow" w:eastAsia="Arial" w:hAnsi="Arial Narrow"/>
                <w:iCs/>
                <w:lang w:val="sl-SI"/>
              </w:rPr>
              <w:t xml:space="preserve">inovativnih idej in podjetij </w:t>
            </w:r>
            <w:r w:rsidR="00185FDC">
              <w:rPr>
                <w:rFonts w:ascii="Arial Narrow" w:eastAsia="Arial" w:hAnsi="Arial Narrow"/>
                <w:iCs/>
                <w:lang w:val="sl-SI"/>
              </w:rPr>
              <w:t xml:space="preserve">s potencialom globalne rasti </w:t>
            </w:r>
            <w:r w:rsidRPr="00EA6CFD">
              <w:rPr>
                <w:rFonts w:ascii="Arial Narrow" w:eastAsia="Arial" w:hAnsi="Arial Narrow"/>
                <w:iCs/>
                <w:lang w:val="sl-SI"/>
              </w:rPr>
              <w:t xml:space="preserve">ter napotovanje le teh </w:t>
            </w:r>
            <w:r w:rsidR="00185FDC">
              <w:rPr>
                <w:rFonts w:ascii="Arial Narrow" w:eastAsia="Arial" w:hAnsi="Arial Narrow"/>
                <w:iCs/>
                <w:lang w:val="sl-SI"/>
              </w:rPr>
              <w:t>v Start-up konzorcij</w:t>
            </w:r>
            <w:r w:rsidRPr="00EA6CFD">
              <w:rPr>
                <w:rFonts w:ascii="Arial Narrow" w:eastAsia="Arial" w:hAnsi="Arial Narrow"/>
                <w:iCs/>
                <w:lang w:val="sl-SI"/>
              </w:rPr>
              <w:t xml:space="preserve"> </w:t>
            </w:r>
            <w:r w:rsidR="00185FDC">
              <w:rPr>
                <w:rFonts w:ascii="Arial Narrow" w:eastAsia="Arial" w:hAnsi="Arial Narrow"/>
                <w:iCs/>
                <w:lang w:val="sl-SI"/>
              </w:rPr>
              <w:t xml:space="preserve"> </w:t>
            </w:r>
            <w:r w:rsidRPr="00EA6CFD">
              <w:rPr>
                <w:rFonts w:ascii="Arial Narrow" w:eastAsia="Arial" w:hAnsi="Arial Narrow"/>
                <w:iCs/>
                <w:lang w:val="sl-SI"/>
              </w:rPr>
              <w:t>po tem javnem razpisu,</w:t>
            </w:r>
            <w:r w:rsidR="00185FDC">
              <w:rPr>
                <w:rFonts w:ascii="Arial Narrow" w:eastAsia="Arial" w:hAnsi="Arial Narrow"/>
                <w:iCs/>
                <w:lang w:val="sl-SI"/>
              </w:rPr>
              <w:t xml:space="preserve"> </w:t>
            </w:r>
          </w:p>
          <w:p w14:paraId="55B68B37" w14:textId="0693B757" w:rsidR="00185FDC" w:rsidRDefault="00185FDC" w:rsidP="003F3E79">
            <w:pPr>
              <w:pStyle w:val="Odstavekseznama"/>
              <w:numPr>
                <w:ilvl w:val="0"/>
                <w:numId w:val="12"/>
              </w:numPr>
              <w:spacing w:line="240" w:lineRule="auto"/>
              <w:rPr>
                <w:rFonts w:ascii="Arial Narrow" w:eastAsia="Arial" w:hAnsi="Arial Narrow"/>
                <w:iCs/>
                <w:lang w:val="sl-SI"/>
              </w:rPr>
            </w:pPr>
            <w:r>
              <w:rPr>
                <w:rFonts w:ascii="Arial Narrow" w:eastAsia="Arial" w:hAnsi="Arial Narrow"/>
                <w:iCs/>
                <w:lang w:val="sl-SI"/>
              </w:rPr>
              <w:t xml:space="preserve">vključevanje v ustrezne vsebine </w:t>
            </w:r>
            <w:r w:rsidRPr="00FF0ACE">
              <w:rPr>
                <w:rFonts w:ascii="Arial Narrow" w:eastAsia="Arial" w:hAnsi="Arial Narrow"/>
                <w:b/>
                <w:bCs/>
                <w:iCs/>
                <w:lang w:val="sl-SI"/>
              </w:rPr>
              <w:t>ABC plus</w:t>
            </w:r>
            <w:r>
              <w:rPr>
                <w:rFonts w:ascii="Arial Narrow" w:eastAsia="Arial" w:hAnsi="Arial Narrow"/>
                <w:iCs/>
                <w:lang w:val="sl-SI"/>
              </w:rPr>
              <w:t xml:space="preserve"> usposabljanja,</w:t>
            </w:r>
          </w:p>
          <w:p w14:paraId="64F61BA6" w14:textId="307AD10A" w:rsidR="00185FDC" w:rsidRPr="00722EC0" w:rsidRDefault="00EA6CFD" w:rsidP="00722EC0">
            <w:pPr>
              <w:pStyle w:val="Odstavekseznama"/>
              <w:numPr>
                <w:ilvl w:val="0"/>
                <w:numId w:val="12"/>
              </w:numPr>
              <w:spacing w:line="240" w:lineRule="auto"/>
              <w:rPr>
                <w:rFonts w:ascii="Arial Narrow" w:eastAsia="Arial" w:hAnsi="Arial Narrow"/>
                <w:iCs/>
                <w:lang w:val="sl-SI"/>
              </w:rPr>
            </w:pPr>
            <w:r w:rsidRPr="00EA6CFD">
              <w:rPr>
                <w:rFonts w:ascii="Arial Narrow" w:eastAsia="Arial" w:hAnsi="Arial Narrow"/>
                <w:iCs/>
                <w:lang w:val="sl-SI"/>
              </w:rPr>
              <w:t>usmerjanje oz. pomoč podjetniku pri prototipiranju</w:t>
            </w:r>
            <w:r w:rsidR="00722EC0">
              <w:rPr>
                <w:rFonts w:ascii="Arial Narrow" w:eastAsia="Arial" w:hAnsi="Arial Narrow"/>
                <w:iCs/>
                <w:lang w:val="sl-SI"/>
              </w:rPr>
              <w:t>.</w:t>
            </w:r>
            <w:r w:rsidRPr="00EA6CFD">
              <w:rPr>
                <w:rFonts w:ascii="Arial Narrow" w:eastAsia="Arial" w:hAnsi="Arial Narrow"/>
                <w:iCs/>
                <w:lang w:val="sl-SI"/>
              </w:rPr>
              <w:t xml:space="preserve"> </w:t>
            </w:r>
          </w:p>
        </w:tc>
        <w:tc>
          <w:tcPr>
            <w:tcW w:w="18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F74BED" w14:textId="6A089331" w:rsidR="00EA6CFD" w:rsidRDefault="00EA6CFD" w:rsidP="00EA6CFD">
            <w:pPr>
              <w:spacing w:line="240" w:lineRule="auto"/>
              <w:rPr>
                <w:rFonts w:ascii="Arial Narrow" w:hAnsi="Arial Narrow"/>
              </w:rPr>
            </w:pPr>
            <w:r w:rsidRPr="0066451D">
              <w:rPr>
                <w:rFonts w:ascii="Arial Narrow" w:hAnsi="Arial Narrow"/>
              </w:rPr>
              <w:t>PODJETNIŠKI MENTOR</w:t>
            </w:r>
          </w:p>
          <w:p w14:paraId="508F9761" w14:textId="77777777" w:rsidR="00EA6CFD" w:rsidRPr="0034213E" w:rsidRDefault="00EA6CFD" w:rsidP="00EA6CFD">
            <w:pPr>
              <w:spacing w:line="240" w:lineRule="auto"/>
              <w:rPr>
                <w:rFonts w:ascii="Arial Narrow" w:hAnsi="Arial Narrow"/>
              </w:rPr>
            </w:pPr>
          </w:p>
        </w:tc>
      </w:tr>
      <w:tr w:rsidR="00592C82" w:rsidRPr="00830E58" w14:paraId="278E7C9A" w14:textId="77777777" w:rsidTr="00592C82">
        <w:trPr>
          <w:trHeight w:val="719"/>
        </w:trPr>
        <w:tc>
          <w:tcPr>
            <w:tcW w:w="90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A66DF3A" w14:textId="7E51E160" w:rsidR="00592C82" w:rsidRPr="00A103E6" w:rsidRDefault="00592C82" w:rsidP="001E2B5D">
            <w:pPr>
              <w:pStyle w:val="Odstavekseznama"/>
              <w:numPr>
                <w:ilvl w:val="0"/>
                <w:numId w:val="39"/>
              </w:numPr>
              <w:spacing w:line="240" w:lineRule="auto"/>
              <w:rPr>
                <w:rFonts w:ascii="Arial Narrow" w:eastAsia="Arial" w:hAnsi="Arial Narrow"/>
                <w:b/>
                <w:lang w:val="sl-SI"/>
              </w:rPr>
            </w:pPr>
            <w:r w:rsidRPr="00830E58">
              <w:rPr>
                <w:rFonts w:ascii="Arial Narrow" w:eastAsia="Arial" w:hAnsi="Arial Narrow"/>
                <w:b/>
                <w:iCs/>
                <w:lang w:val="sl-SI"/>
              </w:rPr>
              <w:t xml:space="preserve">DRUGI SKLOP: PROGRAM </w:t>
            </w:r>
            <w:r w:rsidRPr="00830E58">
              <w:rPr>
                <w:rFonts w:ascii="Arial Narrow" w:eastAsia="Arial" w:hAnsi="Arial Narrow"/>
                <w:b/>
                <w:iCs/>
                <w:u w:val="single"/>
                <w:lang w:val="sl-SI"/>
              </w:rPr>
              <w:t xml:space="preserve">ZA </w:t>
            </w:r>
            <w:r w:rsidR="004056F3">
              <w:rPr>
                <w:rFonts w:ascii="Arial Narrow" w:eastAsia="Arial" w:hAnsi="Arial Narrow"/>
                <w:b/>
                <w:iCs/>
                <w:u w:val="single"/>
                <w:lang w:val="sl-SI"/>
              </w:rPr>
              <w:t xml:space="preserve">VISOKO </w:t>
            </w:r>
            <w:r w:rsidRPr="00830E58">
              <w:rPr>
                <w:rFonts w:ascii="Arial Narrow" w:eastAsia="Arial" w:hAnsi="Arial Narrow"/>
                <w:b/>
                <w:iCs/>
                <w:u w:val="single"/>
                <w:lang w:val="sl-SI"/>
              </w:rPr>
              <w:t xml:space="preserve">INOVATIVNE POSAMEZNIKE IN </w:t>
            </w:r>
            <w:r w:rsidR="004056F3">
              <w:rPr>
                <w:rFonts w:ascii="Arial Narrow" w:eastAsia="Arial" w:hAnsi="Arial Narrow"/>
                <w:b/>
                <w:iCs/>
                <w:u w:val="single"/>
                <w:lang w:val="sl-SI"/>
              </w:rPr>
              <w:t xml:space="preserve">VISOKO </w:t>
            </w:r>
            <w:r w:rsidRPr="00830E58">
              <w:rPr>
                <w:rFonts w:ascii="Arial Narrow" w:eastAsia="Arial" w:hAnsi="Arial Narrow"/>
                <w:b/>
                <w:iCs/>
                <w:u w:val="single"/>
                <w:lang w:val="sl-SI"/>
              </w:rPr>
              <w:t>INOVATIVNA ZAGONSKA PODJETJA</w:t>
            </w:r>
            <w:r w:rsidRPr="00830E58">
              <w:rPr>
                <w:rFonts w:ascii="Arial Narrow" w:eastAsia="Arial" w:hAnsi="Arial Narrow"/>
                <w:b/>
                <w:iCs/>
                <w:lang w:val="sl-SI"/>
              </w:rPr>
              <w:t xml:space="preserve"> </w:t>
            </w:r>
            <w:r w:rsidRPr="00830E58">
              <w:rPr>
                <w:rFonts w:ascii="Arial Narrow" w:eastAsia="Arial" w:hAnsi="Arial Narrow"/>
                <w:b/>
                <w:iCs/>
                <w:u w:val="single"/>
                <w:lang w:val="sl-SI"/>
              </w:rPr>
              <w:t>S POTENCIALOM HITRE RASTI</w:t>
            </w:r>
            <w:r w:rsidRPr="00830E58">
              <w:rPr>
                <w:rFonts w:ascii="Arial Narrow" w:eastAsia="Arial" w:hAnsi="Arial Narrow"/>
                <w:b/>
                <w:iCs/>
                <w:lang w:val="sl-SI"/>
              </w:rPr>
              <w:t xml:space="preserve"> (</w:t>
            </w:r>
            <w:r w:rsidR="00722EC0">
              <w:rPr>
                <w:rFonts w:ascii="Arial Narrow" w:eastAsia="Arial" w:hAnsi="Arial Narrow"/>
                <w:b/>
                <w:iCs/>
                <w:lang w:val="sl-SI"/>
              </w:rPr>
              <w:t xml:space="preserve">aktivnosti in </w:t>
            </w:r>
            <w:r w:rsidRPr="00830E58">
              <w:rPr>
                <w:rFonts w:ascii="Arial Narrow" w:eastAsia="Arial" w:hAnsi="Arial Narrow"/>
                <w:b/>
                <w:iCs/>
                <w:lang w:val="sl-SI"/>
              </w:rPr>
              <w:t xml:space="preserve">storitve </w:t>
            </w:r>
            <w:r w:rsidR="00CC5180">
              <w:rPr>
                <w:rFonts w:ascii="Arial Narrow" w:eastAsia="Arial" w:hAnsi="Arial Narrow"/>
                <w:b/>
                <w:iCs/>
                <w:lang w:val="sl-SI"/>
              </w:rPr>
              <w:t>Start-up</w:t>
            </w:r>
            <w:r w:rsidR="00A103E6">
              <w:rPr>
                <w:rFonts w:ascii="Arial Narrow" w:eastAsia="Arial" w:hAnsi="Arial Narrow"/>
                <w:b/>
                <w:iCs/>
                <w:lang w:val="sl-SI"/>
              </w:rPr>
              <w:t xml:space="preserve"> konzorcija</w:t>
            </w:r>
            <w:r w:rsidRPr="00830E58">
              <w:rPr>
                <w:rFonts w:ascii="Arial Narrow" w:eastAsia="Arial" w:hAnsi="Arial Narrow"/>
                <w:b/>
                <w:iCs/>
                <w:lang w:val="sl-SI"/>
              </w:rPr>
              <w:t>)</w:t>
            </w:r>
          </w:p>
        </w:tc>
      </w:tr>
      <w:tr w:rsidR="00830E58" w:rsidRPr="0066451D" w14:paraId="4D3D135C" w14:textId="77777777" w:rsidTr="003C1DCF">
        <w:trPr>
          <w:trHeight w:val="246"/>
        </w:trPr>
        <w:tc>
          <w:tcPr>
            <w:tcW w:w="90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0D31798" w14:textId="2641CC5D" w:rsidR="00830E58" w:rsidRPr="00830E58" w:rsidRDefault="00830E58" w:rsidP="00830E58">
            <w:pPr>
              <w:shd w:val="clear" w:color="auto" w:fill="FFFFFF"/>
              <w:spacing w:line="240" w:lineRule="auto"/>
              <w:ind w:right="180"/>
              <w:rPr>
                <w:rFonts w:ascii="Arial Narrow" w:hAnsi="Arial Narrow"/>
                <w:b/>
                <w:iCs/>
                <w:lang w:val="sl-SI"/>
              </w:rPr>
            </w:pPr>
            <w:r w:rsidRPr="00CA79BB">
              <w:rPr>
                <w:rFonts w:ascii="Arial Narrow" w:hAnsi="Arial Narrow"/>
                <w:b/>
                <w:iCs/>
                <w:lang w:val="sl-SI"/>
              </w:rPr>
              <w:t>2.1.</w:t>
            </w:r>
            <w:r w:rsidRPr="00E74716">
              <w:rPr>
                <w:rFonts w:ascii="Arial Narrow" w:hAnsi="Arial Narrow"/>
                <w:b/>
                <w:iCs/>
                <w:lang w:val="sl-SI"/>
              </w:rPr>
              <w:t xml:space="preserve"> PROMOCIJA INOVATIVNE PODJETNIŠKE KULTURE</w:t>
            </w:r>
          </w:p>
        </w:tc>
      </w:tr>
      <w:tr w:rsidR="0066451D" w:rsidRPr="0066451D" w14:paraId="67049976" w14:textId="77777777" w:rsidTr="003C1DCF">
        <w:trPr>
          <w:trHeight w:val="1212"/>
        </w:trPr>
        <w:tc>
          <w:tcPr>
            <w:tcW w:w="72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E2FAF2" w14:textId="77777777" w:rsidR="00E74716" w:rsidRPr="00FD76F3" w:rsidRDefault="00E74716" w:rsidP="001E2B5D">
            <w:pPr>
              <w:pStyle w:val="Odstavekseznama"/>
              <w:numPr>
                <w:ilvl w:val="0"/>
                <w:numId w:val="26"/>
              </w:numPr>
              <w:spacing w:line="240" w:lineRule="auto"/>
              <w:rPr>
                <w:rFonts w:ascii="Arial Narrow" w:eastAsia="Arial" w:hAnsi="Arial Narrow"/>
                <w:b/>
                <w:bCs/>
                <w:iCs/>
                <w:lang w:val="sl-SI"/>
              </w:rPr>
            </w:pPr>
            <w:r w:rsidRPr="00FD76F3">
              <w:rPr>
                <w:rFonts w:ascii="Arial Narrow" w:eastAsia="Arial" w:hAnsi="Arial Narrow"/>
                <w:b/>
                <w:bCs/>
                <w:iCs/>
                <w:lang w:val="sl-SI"/>
              </w:rPr>
              <w:t>INFORMIRANJE in PROMOCIJA</w:t>
            </w:r>
          </w:p>
          <w:p w14:paraId="6C47C74D" w14:textId="2DDC4979" w:rsidR="0066451D" w:rsidRPr="00CA79BB" w:rsidRDefault="008B129D" w:rsidP="003F3E79">
            <w:pPr>
              <w:numPr>
                <w:ilvl w:val="0"/>
                <w:numId w:val="13"/>
              </w:numPr>
              <w:shd w:val="clear" w:color="auto" w:fill="FFFFFF"/>
              <w:spacing w:line="240" w:lineRule="auto"/>
              <w:ind w:right="180"/>
              <w:contextualSpacing/>
              <w:rPr>
                <w:rFonts w:ascii="Arial Narrow" w:hAnsi="Arial Narrow"/>
                <w:iCs/>
                <w:lang w:val="sl-SI"/>
              </w:rPr>
            </w:pPr>
            <w:r>
              <w:rPr>
                <w:rFonts w:ascii="Arial Narrow" w:hAnsi="Arial Narrow"/>
                <w:iCs/>
                <w:lang w:val="sl-SI"/>
              </w:rPr>
              <w:t>p</w:t>
            </w:r>
            <w:r w:rsidR="0066451D" w:rsidRPr="00CA79BB">
              <w:rPr>
                <w:rFonts w:ascii="Arial Narrow" w:hAnsi="Arial Narrow"/>
                <w:iCs/>
                <w:lang w:val="sl-SI"/>
              </w:rPr>
              <w:t>osredovanje informacij o nacionalnih in mednarodnih dogodkih na področju inovativnosti za objavo na platformah agencije</w:t>
            </w:r>
            <w:r w:rsidR="00535C53" w:rsidRPr="00CA79BB">
              <w:rPr>
                <w:rFonts w:ascii="Arial Narrow" w:hAnsi="Arial Narrow"/>
                <w:iCs/>
                <w:lang w:val="sl-SI"/>
              </w:rPr>
              <w:t>,</w:t>
            </w:r>
          </w:p>
          <w:p w14:paraId="18B5C3DF" w14:textId="5879B723" w:rsidR="003506BA" w:rsidRPr="00EA6CFD" w:rsidRDefault="00535C53" w:rsidP="003F3E79">
            <w:pPr>
              <w:numPr>
                <w:ilvl w:val="0"/>
                <w:numId w:val="13"/>
              </w:numPr>
              <w:shd w:val="clear" w:color="auto" w:fill="FFFFFF"/>
              <w:spacing w:line="240" w:lineRule="auto"/>
              <w:ind w:right="180"/>
              <w:contextualSpacing/>
              <w:rPr>
                <w:rFonts w:ascii="Arial Narrow" w:hAnsi="Arial Narrow"/>
                <w:iCs/>
                <w:lang w:val="sl-SI"/>
              </w:rPr>
            </w:pPr>
            <w:r w:rsidRPr="00CA79BB">
              <w:rPr>
                <w:rFonts w:ascii="Arial Narrow" w:hAnsi="Arial Narrow"/>
                <w:iCs/>
                <w:lang w:val="sl-SI"/>
              </w:rPr>
              <w:t>i</w:t>
            </w:r>
            <w:r w:rsidR="0066451D" w:rsidRPr="00CA79BB">
              <w:rPr>
                <w:rFonts w:ascii="Arial Narrow" w:hAnsi="Arial Narrow"/>
                <w:iCs/>
                <w:lang w:val="sl-SI"/>
              </w:rPr>
              <w:t>nform</w:t>
            </w:r>
            <w:r w:rsidR="006A578E" w:rsidRPr="00CA79BB">
              <w:rPr>
                <w:rFonts w:ascii="Arial Narrow" w:hAnsi="Arial Narrow"/>
                <w:iCs/>
                <w:lang w:val="sl-SI"/>
              </w:rPr>
              <w:t>iranje</w:t>
            </w:r>
            <w:r w:rsidR="0066451D" w:rsidRPr="00CA79BB">
              <w:rPr>
                <w:rFonts w:ascii="Arial Narrow" w:hAnsi="Arial Narrow"/>
                <w:iCs/>
                <w:lang w:val="sl-SI"/>
              </w:rPr>
              <w:t xml:space="preserve"> in promocija nacionalnih in mednarodnih dogodkov na področju inovativnosti.</w:t>
            </w:r>
          </w:p>
        </w:tc>
        <w:tc>
          <w:tcPr>
            <w:tcW w:w="18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87F546" w14:textId="7B08613A" w:rsidR="0066451D" w:rsidRDefault="00CC5180" w:rsidP="00A57F23">
            <w:pPr>
              <w:shd w:val="clear" w:color="auto" w:fill="FFFFFF"/>
              <w:spacing w:line="240" w:lineRule="auto"/>
              <w:ind w:right="180"/>
              <w:jc w:val="left"/>
              <w:rPr>
                <w:rFonts w:ascii="Arial Narrow" w:hAnsi="Arial Narrow"/>
              </w:rPr>
            </w:pPr>
            <w:r>
              <w:rPr>
                <w:rFonts w:ascii="Arial Narrow" w:hAnsi="Arial Narrow"/>
              </w:rPr>
              <w:t>START-UP</w:t>
            </w:r>
            <w:r w:rsidR="0066451D" w:rsidRPr="0066451D">
              <w:rPr>
                <w:rFonts w:ascii="Arial Narrow" w:hAnsi="Arial Narrow"/>
              </w:rPr>
              <w:t xml:space="preserve"> MENTOR</w:t>
            </w:r>
          </w:p>
          <w:p w14:paraId="5478539C" w14:textId="77777777" w:rsidR="003506BA" w:rsidRDefault="003506BA" w:rsidP="00A57F23">
            <w:pPr>
              <w:shd w:val="clear" w:color="auto" w:fill="FFFFFF"/>
              <w:spacing w:line="240" w:lineRule="auto"/>
              <w:ind w:right="180"/>
              <w:jc w:val="left"/>
              <w:rPr>
                <w:rFonts w:ascii="Arial Narrow" w:hAnsi="Arial Narrow"/>
              </w:rPr>
            </w:pPr>
          </w:p>
          <w:p w14:paraId="6F7CEF8A" w14:textId="77777777" w:rsidR="003506BA" w:rsidRDefault="003506BA" w:rsidP="00A57F23">
            <w:pPr>
              <w:shd w:val="clear" w:color="auto" w:fill="FFFFFF"/>
              <w:spacing w:line="240" w:lineRule="auto"/>
              <w:ind w:right="180"/>
              <w:jc w:val="left"/>
              <w:rPr>
                <w:rFonts w:ascii="Arial Narrow" w:hAnsi="Arial Narrow"/>
              </w:rPr>
            </w:pPr>
          </w:p>
          <w:p w14:paraId="1027EEE6" w14:textId="40942B6F" w:rsidR="003506BA" w:rsidRPr="0066451D" w:rsidRDefault="003506BA" w:rsidP="00A57F23">
            <w:pPr>
              <w:shd w:val="clear" w:color="auto" w:fill="FFFFFF"/>
              <w:spacing w:line="240" w:lineRule="auto"/>
              <w:ind w:right="180"/>
              <w:jc w:val="left"/>
              <w:rPr>
                <w:rFonts w:ascii="Arial Narrow" w:hAnsi="Arial Narrow"/>
              </w:rPr>
            </w:pPr>
          </w:p>
        </w:tc>
      </w:tr>
      <w:tr w:rsidR="00EA6CFD" w:rsidRPr="0066451D" w14:paraId="42B8EB02" w14:textId="77777777" w:rsidTr="003C1DCF">
        <w:trPr>
          <w:trHeight w:val="507"/>
        </w:trPr>
        <w:tc>
          <w:tcPr>
            <w:tcW w:w="722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CF0E625" w14:textId="0B86E7D5" w:rsidR="00EA6CFD" w:rsidRPr="003506BA" w:rsidRDefault="004056F3" w:rsidP="001E2B5D">
            <w:pPr>
              <w:pStyle w:val="Odstavekseznama"/>
              <w:numPr>
                <w:ilvl w:val="0"/>
                <w:numId w:val="26"/>
              </w:numPr>
              <w:shd w:val="clear" w:color="auto" w:fill="FFFFFF"/>
              <w:spacing w:line="240" w:lineRule="auto"/>
              <w:ind w:right="180"/>
              <w:rPr>
                <w:rFonts w:ascii="Arial Narrow" w:eastAsia="Arial" w:hAnsi="Arial Narrow"/>
                <w:iCs/>
                <w:lang w:val="sl-SI"/>
              </w:rPr>
            </w:pPr>
            <w:r>
              <w:rPr>
                <w:rFonts w:ascii="Arial Narrow" w:eastAsia="Arial" w:hAnsi="Arial Narrow"/>
                <w:b/>
                <w:iCs/>
                <w:lang w:val="sl-SI"/>
              </w:rPr>
              <w:t xml:space="preserve">START-UP </w:t>
            </w:r>
            <w:r w:rsidR="00EA6CFD">
              <w:rPr>
                <w:rFonts w:ascii="Arial Narrow" w:eastAsia="Arial" w:hAnsi="Arial Narrow"/>
                <w:b/>
                <w:iCs/>
                <w:lang w:val="sl-SI"/>
              </w:rPr>
              <w:t>DOGODKI</w:t>
            </w:r>
          </w:p>
          <w:p w14:paraId="53F20852" w14:textId="33762B4A" w:rsidR="00EA6CFD" w:rsidRPr="00226A12" w:rsidRDefault="00EA6CFD" w:rsidP="001E2B5D">
            <w:pPr>
              <w:pStyle w:val="Odstavekseznama"/>
              <w:numPr>
                <w:ilvl w:val="0"/>
                <w:numId w:val="37"/>
              </w:numPr>
              <w:shd w:val="clear" w:color="auto" w:fill="FFFFFF"/>
              <w:spacing w:line="240" w:lineRule="auto"/>
              <w:ind w:right="180"/>
              <w:rPr>
                <w:rFonts w:ascii="Arial Narrow" w:eastAsia="Arial" w:hAnsi="Arial Narrow"/>
                <w:b/>
                <w:iCs/>
                <w:lang w:val="sl-SI"/>
              </w:rPr>
            </w:pPr>
            <w:r w:rsidRPr="00EA6CFD">
              <w:rPr>
                <w:rFonts w:ascii="Arial Narrow" w:eastAsia="Arial" w:hAnsi="Arial Narrow"/>
                <w:iCs/>
                <w:lang w:val="sl-SI"/>
              </w:rPr>
              <w:t xml:space="preserve">izmenjava dobrih praks in mreženje za </w:t>
            </w:r>
            <w:r w:rsidR="003546E4">
              <w:rPr>
                <w:rFonts w:ascii="Arial Narrow" w:eastAsia="Arial" w:hAnsi="Arial Narrow"/>
                <w:iCs/>
                <w:lang w:val="sl-SI"/>
              </w:rPr>
              <w:t xml:space="preserve">inovativne posamznike in </w:t>
            </w:r>
            <w:r w:rsidRPr="00EA6CFD">
              <w:rPr>
                <w:rFonts w:ascii="Arial Narrow" w:eastAsia="Arial" w:hAnsi="Arial Narrow"/>
                <w:iCs/>
                <w:lang w:val="sl-SI"/>
              </w:rPr>
              <w:t>inovativna podjetja s potencialom rasti</w:t>
            </w:r>
            <w:r w:rsidR="0095284A">
              <w:rPr>
                <w:rFonts w:ascii="Arial Narrow" w:eastAsia="Arial" w:hAnsi="Arial Narrow"/>
                <w:iCs/>
                <w:lang w:val="sl-SI"/>
              </w:rPr>
              <w:t>.</w:t>
            </w:r>
          </w:p>
        </w:tc>
        <w:tc>
          <w:tcPr>
            <w:tcW w:w="180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771C085" w14:textId="5178904C" w:rsidR="00EA6CFD" w:rsidRDefault="00CC5180" w:rsidP="00EA6CFD">
            <w:pPr>
              <w:shd w:val="clear" w:color="auto" w:fill="FFFFFF"/>
              <w:spacing w:line="240" w:lineRule="auto"/>
              <w:ind w:right="180"/>
              <w:jc w:val="left"/>
              <w:rPr>
                <w:rFonts w:ascii="Arial Narrow" w:hAnsi="Arial Narrow"/>
              </w:rPr>
            </w:pPr>
            <w:r>
              <w:rPr>
                <w:rFonts w:ascii="Arial Narrow" w:hAnsi="Arial Narrow"/>
              </w:rPr>
              <w:t>START-UP</w:t>
            </w:r>
            <w:r w:rsidR="00EA6CFD" w:rsidRPr="0066451D">
              <w:rPr>
                <w:rFonts w:ascii="Arial Narrow" w:hAnsi="Arial Narrow"/>
              </w:rPr>
              <w:t xml:space="preserve"> MENTOR</w:t>
            </w:r>
          </w:p>
          <w:p w14:paraId="073621BC" w14:textId="71F37CFD" w:rsidR="004E43D4" w:rsidRPr="00EA6CFD" w:rsidRDefault="004E43D4" w:rsidP="00EA6CFD">
            <w:pPr>
              <w:shd w:val="clear" w:color="auto" w:fill="FFFFFF"/>
              <w:spacing w:line="240" w:lineRule="auto"/>
              <w:ind w:right="180"/>
              <w:jc w:val="left"/>
              <w:rPr>
                <w:rFonts w:ascii="Arial Narrow" w:hAnsi="Arial Narrow"/>
              </w:rPr>
            </w:pPr>
            <w:r>
              <w:rPr>
                <w:rFonts w:ascii="Arial Narrow" w:hAnsi="Arial Narrow"/>
              </w:rPr>
              <w:t>in zunanji izvajalci</w:t>
            </w:r>
          </w:p>
        </w:tc>
      </w:tr>
      <w:tr w:rsidR="00830E58" w:rsidRPr="0066451D" w14:paraId="05A5F0A1" w14:textId="77777777" w:rsidTr="00CB3999">
        <w:trPr>
          <w:trHeight w:val="507"/>
        </w:trPr>
        <w:tc>
          <w:tcPr>
            <w:tcW w:w="9025" w:type="dxa"/>
            <w:gridSpan w:val="2"/>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11A3668" w14:textId="21713019" w:rsidR="00830E58" w:rsidRPr="00830E58" w:rsidRDefault="00830E58" w:rsidP="00830E58">
            <w:pPr>
              <w:spacing w:line="240" w:lineRule="auto"/>
              <w:rPr>
                <w:rFonts w:ascii="Arial Narrow" w:hAnsi="Arial Narrow"/>
                <w:b/>
                <w:bCs/>
                <w:iCs/>
                <w:lang w:val="sl-SI"/>
              </w:rPr>
            </w:pPr>
            <w:r w:rsidRPr="00CA79BB">
              <w:rPr>
                <w:rFonts w:ascii="Arial Narrow" w:hAnsi="Arial Narrow"/>
                <w:b/>
                <w:iCs/>
                <w:lang w:val="sl-SI"/>
              </w:rPr>
              <w:t>2.2.</w:t>
            </w:r>
            <w:r w:rsidRPr="00CA79BB">
              <w:rPr>
                <w:rFonts w:ascii="Arial Narrow" w:hAnsi="Arial Narrow"/>
                <w:iCs/>
                <w:lang w:val="sl-SI"/>
              </w:rPr>
              <w:t xml:space="preserve"> </w:t>
            </w:r>
            <w:r>
              <w:rPr>
                <w:rFonts w:ascii="Arial Narrow" w:hAnsi="Arial Narrow"/>
                <w:b/>
                <w:bCs/>
                <w:iCs/>
                <w:lang w:val="sl-SI"/>
              </w:rPr>
              <w:t xml:space="preserve">IZVAJANJE CELOVITIH PODPORNIH STORITEV  za </w:t>
            </w:r>
            <w:r w:rsidR="002C0EDE">
              <w:rPr>
                <w:rFonts w:ascii="Arial Narrow" w:hAnsi="Arial Narrow"/>
                <w:b/>
                <w:bCs/>
                <w:iCs/>
                <w:lang w:val="sl-SI"/>
              </w:rPr>
              <w:t xml:space="preserve">inovativne posameznike in </w:t>
            </w:r>
            <w:r>
              <w:rPr>
                <w:rFonts w:ascii="Arial Narrow" w:hAnsi="Arial Narrow"/>
                <w:b/>
                <w:bCs/>
                <w:iCs/>
                <w:lang w:val="sl-SI"/>
              </w:rPr>
              <w:t>inovativna zagonska podjetja s potencialom hitre rasti</w:t>
            </w:r>
          </w:p>
        </w:tc>
      </w:tr>
      <w:tr w:rsidR="0066451D" w:rsidRPr="0066451D" w14:paraId="665BDC51" w14:textId="77777777" w:rsidTr="00CB3999">
        <w:trPr>
          <w:trHeight w:val="891"/>
        </w:trPr>
        <w:tc>
          <w:tcPr>
            <w:tcW w:w="72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56EF7" w14:textId="19449D1C" w:rsidR="00E74716" w:rsidRPr="003506BA" w:rsidRDefault="00CC5180" w:rsidP="001E2B5D">
            <w:pPr>
              <w:pStyle w:val="Odstavekseznama"/>
              <w:numPr>
                <w:ilvl w:val="0"/>
                <w:numId w:val="26"/>
              </w:numPr>
              <w:spacing w:line="240" w:lineRule="auto"/>
              <w:rPr>
                <w:rFonts w:ascii="Arial Narrow" w:eastAsia="Arial" w:hAnsi="Arial Narrow"/>
                <w:b/>
                <w:bCs/>
                <w:iCs/>
                <w:lang w:val="sl-SI"/>
              </w:rPr>
            </w:pPr>
            <w:r>
              <w:rPr>
                <w:rFonts w:ascii="Arial Narrow" w:eastAsia="Arial" w:hAnsi="Arial Narrow"/>
                <w:b/>
                <w:bCs/>
                <w:iCs/>
                <w:lang w:val="sl-SI"/>
              </w:rPr>
              <w:lastRenderedPageBreak/>
              <w:t>START-UP</w:t>
            </w:r>
            <w:r w:rsidR="004E43D4" w:rsidRPr="003506BA">
              <w:rPr>
                <w:rFonts w:ascii="Arial Narrow" w:eastAsia="Arial" w:hAnsi="Arial Narrow"/>
                <w:b/>
                <w:bCs/>
                <w:iCs/>
                <w:lang w:val="sl-SI"/>
              </w:rPr>
              <w:t xml:space="preserve"> </w:t>
            </w:r>
            <w:r w:rsidR="00F275A8" w:rsidRPr="003506BA">
              <w:rPr>
                <w:rFonts w:ascii="Arial Narrow" w:eastAsia="Arial" w:hAnsi="Arial Narrow"/>
                <w:b/>
                <w:bCs/>
                <w:iCs/>
                <w:lang w:val="sl-SI"/>
              </w:rPr>
              <w:t>MENTORIRANJE</w:t>
            </w:r>
          </w:p>
          <w:p w14:paraId="15607F9E" w14:textId="784C0B6B" w:rsidR="00F275A8" w:rsidRDefault="00C63DAE" w:rsidP="003F3E79">
            <w:pPr>
              <w:numPr>
                <w:ilvl w:val="0"/>
                <w:numId w:val="14"/>
              </w:numPr>
              <w:shd w:val="clear" w:color="auto" w:fill="FFFFFF"/>
              <w:spacing w:line="240" w:lineRule="auto"/>
              <w:ind w:right="180"/>
              <w:contextualSpacing/>
              <w:rPr>
                <w:rFonts w:ascii="Arial Narrow" w:hAnsi="Arial Narrow"/>
                <w:iCs/>
                <w:lang w:val="sl-SI"/>
              </w:rPr>
            </w:pPr>
            <w:r>
              <w:rPr>
                <w:rFonts w:ascii="Arial Narrow" w:hAnsi="Arial Narrow"/>
                <w:iCs/>
                <w:lang w:val="sl-SI"/>
              </w:rPr>
              <w:t>p</w:t>
            </w:r>
            <w:r w:rsidR="00F275A8">
              <w:rPr>
                <w:rFonts w:ascii="Arial Narrow" w:hAnsi="Arial Narrow"/>
                <w:iCs/>
                <w:lang w:val="sl-SI"/>
              </w:rPr>
              <w:t>resoja podjetniške ideje</w:t>
            </w:r>
            <w:r>
              <w:rPr>
                <w:rFonts w:ascii="Arial Narrow" w:hAnsi="Arial Narrow"/>
                <w:iCs/>
                <w:lang w:val="sl-SI"/>
              </w:rPr>
              <w:t>,</w:t>
            </w:r>
          </w:p>
          <w:p w14:paraId="1747BE03" w14:textId="0E1C5161" w:rsidR="00F275A8" w:rsidRDefault="00C63DAE" w:rsidP="003F3E79">
            <w:pPr>
              <w:numPr>
                <w:ilvl w:val="0"/>
                <w:numId w:val="14"/>
              </w:numPr>
              <w:shd w:val="clear" w:color="auto" w:fill="FFFFFF"/>
              <w:spacing w:line="240" w:lineRule="auto"/>
              <w:ind w:right="180"/>
              <w:contextualSpacing/>
              <w:rPr>
                <w:rFonts w:ascii="Arial Narrow" w:hAnsi="Arial Narrow"/>
                <w:iCs/>
                <w:lang w:val="sl-SI"/>
              </w:rPr>
            </w:pPr>
            <w:r>
              <w:rPr>
                <w:rFonts w:ascii="Arial Narrow" w:hAnsi="Arial Narrow"/>
                <w:iCs/>
                <w:lang w:val="sl-SI"/>
              </w:rPr>
              <w:t>m</w:t>
            </w:r>
            <w:r w:rsidR="00F275A8" w:rsidRPr="00F275A8">
              <w:rPr>
                <w:rFonts w:ascii="Arial Narrow" w:hAnsi="Arial Narrow"/>
                <w:iCs/>
                <w:lang w:val="sl-SI"/>
              </w:rPr>
              <w:t xml:space="preserve">entorstvo, ki ga izvajajo </w:t>
            </w:r>
            <w:r w:rsidR="00CC5180">
              <w:rPr>
                <w:rFonts w:ascii="Arial Narrow" w:hAnsi="Arial Narrow"/>
                <w:iCs/>
                <w:lang w:val="sl-SI"/>
              </w:rPr>
              <w:t>start-up</w:t>
            </w:r>
            <w:r w:rsidR="004E43D4">
              <w:rPr>
                <w:rFonts w:ascii="Arial Narrow" w:hAnsi="Arial Narrow"/>
                <w:iCs/>
                <w:lang w:val="sl-SI"/>
              </w:rPr>
              <w:t xml:space="preserve"> </w:t>
            </w:r>
            <w:r w:rsidR="00F275A8">
              <w:rPr>
                <w:rFonts w:ascii="Arial Narrow" w:hAnsi="Arial Narrow"/>
                <w:iCs/>
                <w:lang w:val="sl-SI"/>
              </w:rPr>
              <w:t>mentorji</w:t>
            </w:r>
            <w:r w:rsidR="00F275A8" w:rsidRPr="00F275A8">
              <w:rPr>
                <w:rFonts w:ascii="Arial Narrow" w:hAnsi="Arial Narrow"/>
                <w:iCs/>
                <w:lang w:val="sl-SI"/>
              </w:rPr>
              <w:t xml:space="preserve"> (zaposlenih v izbranem nacionalnem konzorciju)</w:t>
            </w:r>
            <w:r>
              <w:rPr>
                <w:rFonts w:ascii="Arial Narrow" w:hAnsi="Arial Narrow"/>
                <w:iCs/>
                <w:lang w:val="sl-SI"/>
              </w:rPr>
              <w:t>,</w:t>
            </w:r>
          </w:p>
          <w:p w14:paraId="5F710609" w14:textId="6F6AA272" w:rsidR="0066451D" w:rsidRPr="00EA6CFD" w:rsidRDefault="00C63DAE" w:rsidP="003F3E79">
            <w:pPr>
              <w:numPr>
                <w:ilvl w:val="0"/>
                <w:numId w:val="14"/>
              </w:numPr>
              <w:shd w:val="clear" w:color="auto" w:fill="FFFFFF"/>
              <w:spacing w:line="240" w:lineRule="auto"/>
              <w:ind w:right="180"/>
              <w:contextualSpacing/>
              <w:rPr>
                <w:rFonts w:ascii="Arial Narrow" w:hAnsi="Arial Narrow"/>
                <w:iCs/>
                <w:lang w:val="sl-SI"/>
              </w:rPr>
            </w:pPr>
            <w:r>
              <w:rPr>
                <w:rFonts w:ascii="Arial Narrow" w:hAnsi="Arial Narrow"/>
                <w:iCs/>
                <w:lang w:val="sl-SI"/>
              </w:rPr>
              <w:t>i</w:t>
            </w:r>
            <w:r w:rsidR="00F275A8">
              <w:rPr>
                <w:rFonts w:ascii="Arial Narrow" w:hAnsi="Arial Narrow"/>
                <w:iCs/>
                <w:lang w:val="sl-SI"/>
              </w:rPr>
              <w:t>dentifikacija potrebe po ekspertnem svetovanju – identifikacija področja, pomoč pri izbiri</w:t>
            </w:r>
            <w:r w:rsidR="00F275A8" w:rsidRPr="00CA79BB">
              <w:rPr>
                <w:rFonts w:ascii="Arial Narrow" w:hAnsi="Arial Narrow"/>
                <w:iCs/>
                <w:lang w:val="sl-SI"/>
              </w:rPr>
              <w:t xml:space="preserve"> ustreznega zunanjega ekspertnega svetovalca</w:t>
            </w:r>
            <w:r w:rsidR="0095284A">
              <w:rPr>
                <w:rFonts w:ascii="Arial Narrow" w:hAnsi="Arial Narrow"/>
                <w:iCs/>
                <w:lang w:val="sl-SI"/>
              </w:rPr>
              <w:t>.</w:t>
            </w:r>
          </w:p>
        </w:tc>
        <w:tc>
          <w:tcPr>
            <w:tcW w:w="18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85F7C8" w14:textId="68E6CFB2" w:rsidR="00A57F23" w:rsidRDefault="00CC5180" w:rsidP="00A57F23">
            <w:pPr>
              <w:shd w:val="clear" w:color="auto" w:fill="FFFFFF"/>
              <w:spacing w:line="240" w:lineRule="auto"/>
              <w:ind w:right="180"/>
              <w:jc w:val="left"/>
              <w:rPr>
                <w:rFonts w:ascii="Arial Narrow" w:hAnsi="Arial Narrow"/>
              </w:rPr>
            </w:pPr>
            <w:r>
              <w:rPr>
                <w:rFonts w:ascii="Arial Narrow" w:hAnsi="Arial Narrow"/>
              </w:rPr>
              <w:t>START-UP</w:t>
            </w:r>
            <w:r w:rsidR="00A57F23" w:rsidRPr="0066451D">
              <w:rPr>
                <w:rFonts w:ascii="Arial Narrow" w:hAnsi="Arial Narrow"/>
              </w:rPr>
              <w:t xml:space="preserve"> MENTOR</w:t>
            </w:r>
          </w:p>
          <w:p w14:paraId="637CC42F" w14:textId="77777777" w:rsidR="00F275A8" w:rsidRDefault="00F275A8" w:rsidP="00A57F23">
            <w:pPr>
              <w:shd w:val="clear" w:color="auto" w:fill="FFFFFF"/>
              <w:spacing w:line="240" w:lineRule="auto"/>
              <w:ind w:right="180"/>
              <w:jc w:val="left"/>
              <w:rPr>
                <w:rFonts w:ascii="Arial Narrow" w:hAnsi="Arial Narrow"/>
              </w:rPr>
            </w:pPr>
          </w:p>
          <w:p w14:paraId="1861C90F" w14:textId="77777777" w:rsidR="00F275A8" w:rsidRDefault="00F275A8" w:rsidP="00A57F23">
            <w:pPr>
              <w:shd w:val="clear" w:color="auto" w:fill="FFFFFF"/>
              <w:spacing w:line="240" w:lineRule="auto"/>
              <w:ind w:right="180"/>
              <w:jc w:val="left"/>
              <w:rPr>
                <w:rFonts w:ascii="Arial Narrow" w:hAnsi="Arial Narrow"/>
              </w:rPr>
            </w:pPr>
          </w:p>
          <w:p w14:paraId="144EB7FA" w14:textId="77777777" w:rsidR="003506BA" w:rsidRDefault="003506BA" w:rsidP="00A57F23">
            <w:pPr>
              <w:shd w:val="clear" w:color="auto" w:fill="FFFFFF"/>
              <w:spacing w:line="240" w:lineRule="auto"/>
              <w:ind w:right="180"/>
              <w:jc w:val="left"/>
              <w:rPr>
                <w:rFonts w:ascii="Arial Narrow" w:hAnsi="Arial Narrow"/>
              </w:rPr>
            </w:pPr>
          </w:p>
          <w:p w14:paraId="0E0163BC" w14:textId="759B0B3B" w:rsidR="0066451D" w:rsidRPr="0066451D" w:rsidRDefault="0066451D" w:rsidP="00A57F23">
            <w:pPr>
              <w:shd w:val="clear" w:color="auto" w:fill="FFFFFF"/>
              <w:spacing w:line="240" w:lineRule="auto"/>
              <w:ind w:right="180"/>
              <w:jc w:val="left"/>
              <w:rPr>
                <w:rFonts w:ascii="Arial Narrow" w:hAnsi="Arial Narrow"/>
              </w:rPr>
            </w:pPr>
          </w:p>
        </w:tc>
      </w:tr>
      <w:tr w:rsidR="00EA6CFD" w:rsidRPr="0066451D" w14:paraId="6DD758CF" w14:textId="77777777" w:rsidTr="00EA6CFD">
        <w:trPr>
          <w:trHeight w:val="891"/>
        </w:trPr>
        <w:tc>
          <w:tcPr>
            <w:tcW w:w="72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4B564E" w14:textId="79BAC93C" w:rsidR="00EA6CFD" w:rsidRPr="003506BA" w:rsidRDefault="003D0F88" w:rsidP="001E2B5D">
            <w:pPr>
              <w:pStyle w:val="Odstavekseznama"/>
              <w:numPr>
                <w:ilvl w:val="0"/>
                <w:numId w:val="26"/>
              </w:numPr>
              <w:spacing w:line="240" w:lineRule="auto"/>
              <w:rPr>
                <w:rFonts w:ascii="Arial Narrow" w:eastAsia="Arial" w:hAnsi="Arial Narrow"/>
                <w:b/>
                <w:bCs/>
                <w:iCs/>
                <w:lang w:val="sl-SI"/>
              </w:rPr>
            </w:pPr>
            <w:r>
              <w:rPr>
                <w:rFonts w:ascii="Arial Narrow" w:eastAsia="Arial" w:hAnsi="Arial Narrow"/>
                <w:b/>
                <w:bCs/>
                <w:iCs/>
                <w:lang w:val="sl-SI"/>
              </w:rPr>
              <w:t>START-UP PROGRAMI</w:t>
            </w:r>
          </w:p>
          <w:p w14:paraId="7DDF2D55" w14:textId="26664D33" w:rsidR="00EA6CFD" w:rsidRPr="00C63DAE" w:rsidRDefault="00EA6CFD" w:rsidP="001E2B5D">
            <w:pPr>
              <w:pStyle w:val="Odstavekseznama"/>
              <w:numPr>
                <w:ilvl w:val="0"/>
                <w:numId w:val="38"/>
              </w:numPr>
              <w:spacing w:line="240" w:lineRule="auto"/>
              <w:rPr>
                <w:rFonts w:ascii="Arial Narrow" w:eastAsia="Arial" w:hAnsi="Arial Narrow"/>
                <w:b/>
                <w:iCs/>
                <w:lang w:val="sl-SI"/>
              </w:rPr>
            </w:pPr>
            <w:r w:rsidRPr="00EA6CFD">
              <w:rPr>
                <w:rFonts w:ascii="Arial Narrow" w:eastAsia="Arial" w:hAnsi="Arial Narrow"/>
                <w:iCs/>
                <w:lang w:val="sl-SI"/>
              </w:rPr>
              <w:t xml:space="preserve">priprava in izvedba programov, prilagojenih izobraževanj za inovativna podjetja s potencialom rasti in inovativne posameznike, kot so: podjetniške šole in akademije, tekmovalni dogodki, </w:t>
            </w:r>
            <w:r w:rsidR="00CC5180">
              <w:rPr>
                <w:rFonts w:ascii="Arial Narrow" w:eastAsia="Arial" w:hAnsi="Arial Narrow"/>
                <w:iCs/>
                <w:lang w:val="sl-SI"/>
              </w:rPr>
              <w:t>start-up</w:t>
            </w:r>
            <w:r w:rsidRPr="00EA6CFD">
              <w:rPr>
                <w:rFonts w:ascii="Arial Narrow" w:eastAsia="Arial" w:hAnsi="Arial Narrow"/>
                <w:iCs/>
                <w:lang w:val="sl-SI"/>
              </w:rPr>
              <w:t xml:space="preserve"> vikendi za mlade ipd.</w:t>
            </w:r>
          </w:p>
        </w:tc>
        <w:tc>
          <w:tcPr>
            <w:tcW w:w="18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1ABA9B" w14:textId="3DAC6DB3" w:rsidR="00EA6CFD" w:rsidRDefault="00CC5180" w:rsidP="00EA6CFD">
            <w:pPr>
              <w:shd w:val="clear" w:color="auto" w:fill="FFFFFF"/>
              <w:spacing w:line="240" w:lineRule="auto"/>
              <w:ind w:right="180"/>
              <w:jc w:val="left"/>
              <w:rPr>
                <w:rFonts w:ascii="Arial Narrow" w:hAnsi="Arial Narrow"/>
              </w:rPr>
            </w:pPr>
            <w:r>
              <w:rPr>
                <w:rFonts w:ascii="Arial Narrow" w:hAnsi="Arial Narrow"/>
              </w:rPr>
              <w:t>START-UP</w:t>
            </w:r>
            <w:r w:rsidR="00EA6CFD" w:rsidRPr="0066451D">
              <w:rPr>
                <w:rFonts w:ascii="Arial Narrow" w:hAnsi="Arial Narrow"/>
              </w:rPr>
              <w:t xml:space="preserve"> MENTOR</w:t>
            </w:r>
          </w:p>
          <w:p w14:paraId="75DB018C" w14:textId="77777777" w:rsidR="00EA6CFD" w:rsidRDefault="00EA6CFD" w:rsidP="00A57F23">
            <w:pPr>
              <w:shd w:val="clear" w:color="auto" w:fill="FFFFFF"/>
              <w:spacing w:line="240" w:lineRule="auto"/>
              <w:ind w:right="180"/>
              <w:rPr>
                <w:rFonts w:ascii="Arial Narrow" w:hAnsi="Arial Narrow"/>
              </w:rPr>
            </w:pPr>
          </w:p>
        </w:tc>
      </w:tr>
      <w:tr w:rsidR="00A57F23" w:rsidRPr="0066451D" w14:paraId="7A48650E" w14:textId="77777777" w:rsidTr="00592C82">
        <w:trPr>
          <w:trHeight w:val="750"/>
        </w:trPr>
        <w:tc>
          <w:tcPr>
            <w:tcW w:w="72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36D964" w14:textId="77777777" w:rsidR="00A57F23" w:rsidRPr="00F275A8" w:rsidRDefault="00A57F23" w:rsidP="001E2B5D">
            <w:pPr>
              <w:pStyle w:val="Odstavekseznama"/>
              <w:numPr>
                <w:ilvl w:val="0"/>
                <w:numId w:val="27"/>
              </w:numPr>
              <w:shd w:val="clear" w:color="auto" w:fill="FFFFFF"/>
              <w:spacing w:line="240" w:lineRule="auto"/>
              <w:ind w:right="180"/>
              <w:rPr>
                <w:rFonts w:ascii="Arial Narrow" w:eastAsia="Arial" w:hAnsi="Arial Narrow"/>
                <w:b/>
                <w:iCs/>
                <w:lang w:val="sl-SI"/>
              </w:rPr>
            </w:pPr>
            <w:r w:rsidRPr="00F275A8">
              <w:rPr>
                <w:rFonts w:ascii="Arial Narrow" w:eastAsia="Arial" w:hAnsi="Arial Narrow"/>
                <w:b/>
                <w:iCs/>
                <w:lang w:val="sl-SI"/>
              </w:rPr>
              <w:t xml:space="preserve">EKSPERTNO SVETOVANJE </w:t>
            </w:r>
          </w:p>
          <w:p w14:paraId="5899D3E2" w14:textId="1ABD0F12" w:rsidR="00A57F23" w:rsidRPr="00A57F23" w:rsidRDefault="00C63DAE" w:rsidP="003F3E79">
            <w:pPr>
              <w:numPr>
                <w:ilvl w:val="0"/>
                <w:numId w:val="14"/>
              </w:numPr>
              <w:shd w:val="clear" w:color="auto" w:fill="FFFFFF"/>
              <w:spacing w:line="240" w:lineRule="auto"/>
              <w:ind w:right="180"/>
              <w:contextualSpacing/>
              <w:rPr>
                <w:rFonts w:ascii="Arial Narrow" w:hAnsi="Arial Narrow"/>
                <w:iCs/>
                <w:lang w:val="sl-SI"/>
              </w:rPr>
            </w:pPr>
            <w:r>
              <w:rPr>
                <w:rFonts w:ascii="Arial Narrow" w:hAnsi="Arial Narrow"/>
                <w:iCs/>
                <w:lang w:val="sl-SI"/>
              </w:rPr>
              <w:t>i</w:t>
            </w:r>
            <w:r w:rsidR="00A57F23">
              <w:rPr>
                <w:rFonts w:ascii="Arial Narrow" w:hAnsi="Arial Narrow"/>
                <w:iCs/>
                <w:lang w:val="sl-SI"/>
              </w:rPr>
              <w:t>zvedba zunanjega ekspertnega svetovanja s strani dodeljenega/izbranega ekspertnega svetovalca</w:t>
            </w:r>
            <w:r>
              <w:rPr>
                <w:rFonts w:ascii="Arial Narrow" w:hAnsi="Arial Narrow"/>
                <w:iCs/>
                <w:lang w:val="sl-SI"/>
              </w:rPr>
              <w:t>.</w:t>
            </w:r>
            <w:r w:rsidR="00A57F23">
              <w:rPr>
                <w:rFonts w:ascii="Arial Narrow" w:hAnsi="Arial Narrow"/>
                <w:iCs/>
                <w:lang w:val="sl-SI"/>
              </w:rPr>
              <w:t xml:space="preserve"> </w:t>
            </w:r>
          </w:p>
        </w:tc>
        <w:tc>
          <w:tcPr>
            <w:tcW w:w="18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62684F" w14:textId="580ADF07" w:rsidR="00A57F23" w:rsidRPr="00C63DAE" w:rsidRDefault="00A57F23" w:rsidP="0066451D">
            <w:pPr>
              <w:shd w:val="clear" w:color="auto" w:fill="FFFFFF"/>
              <w:spacing w:line="240" w:lineRule="auto"/>
              <w:ind w:right="180"/>
              <w:rPr>
                <w:rFonts w:ascii="Arial Narrow" w:hAnsi="Arial Narrow"/>
                <w:lang w:val="sl-SI"/>
              </w:rPr>
            </w:pPr>
            <w:r w:rsidRPr="00C63DAE">
              <w:rPr>
                <w:rFonts w:ascii="Arial Narrow" w:hAnsi="Arial Narrow"/>
                <w:lang w:val="sl-SI"/>
              </w:rPr>
              <w:t>ZUNANJI EKSPERTNI SVETOVALEC</w:t>
            </w:r>
          </w:p>
        </w:tc>
      </w:tr>
      <w:tr w:rsidR="00250713" w:rsidRPr="00830E58" w14:paraId="49BB6E43" w14:textId="77777777" w:rsidTr="00592C82">
        <w:trPr>
          <w:trHeight w:val="467"/>
        </w:trPr>
        <w:tc>
          <w:tcPr>
            <w:tcW w:w="90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C350987" w14:textId="6A054FC8" w:rsidR="00250713" w:rsidRPr="00830E58" w:rsidRDefault="00592C82" w:rsidP="001E2B5D">
            <w:pPr>
              <w:pStyle w:val="Odstavekseznama"/>
              <w:numPr>
                <w:ilvl w:val="0"/>
                <w:numId w:val="39"/>
              </w:numPr>
              <w:shd w:val="clear" w:color="auto" w:fill="FFFFFF"/>
              <w:spacing w:line="240" w:lineRule="auto"/>
              <w:ind w:right="180"/>
              <w:rPr>
                <w:rFonts w:ascii="Arial Narrow" w:eastAsia="Arial" w:hAnsi="Arial Narrow"/>
                <w:b/>
                <w:iCs/>
                <w:lang w:val="sl-SI"/>
              </w:rPr>
            </w:pPr>
            <w:r w:rsidRPr="00830E58">
              <w:rPr>
                <w:rFonts w:ascii="Arial Narrow" w:eastAsia="Arial" w:hAnsi="Arial Narrow"/>
                <w:b/>
                <w:iCs/>
                <w:lang w:val="sl-SI"/>
              </w:rPr>
              <w:t>AKTIVNOSTI</w:t>
            </w:r>
            <w:r w:rsidR="00830E58">
              <w:rPr>
                <w:rFonts w:ascii="Arial Narrow" w:eastAsia="Arial" w:hAnsi="Arial Narrow"/>
                <w:b/>
                <w:iCs/>
                <w:lang w:val="sl-SI"/>
              </w:rPr>
              <w:t xml:space="preserve"> </w:t>
            </w:r>
            <w:r w:rsidR="00C63DAE">
              <w:rPr>
                <w:rFonts w:ascii="Arial Narrow" w:eastAsia="Arial" w:hAnsi="Arial Narrow"/>
                <w:b/>
                <w:iCs/>
                <w:lang w:val="sl-SI"/>
              </w:rPr>
              <w:t>SPOT</w:t>
            </w:r>
            <w:r w:rsidR="00C63DAE" w:rsidRPr="00830E58">
              <w:rPr>
                <w:rFonts w:ascii="Arial Narrow" w:eastAsia="Arial" w:hAnsi="Arial Narrow"/>
                <w:b/>
                <w:iCs/>
                <w:lang w:val="sl-SI"/>
              </w:rPr>
              <w:t xml:space="preserve"> </w:t>
            </w:r>
            <w:r w:rsidRPr="00830E58">
              <w:rPr>
                <w:rFonts w:ascii="Arial Narrow" w:eastAsia="Arial" w:hAnsi="Arial Narrow"/>
                <w:b/>
                <w:iCs/>
                <w:lang w:val="sl-SI"/>
              </w:rPr>
              <w:t>SVETOVALCE</w:t>
            </w:r>
            <w:r w:rsidR="00830E58">
              <w:rPr>
                <w:rFonts w:ascii="Arial Narrow" w:eastAsia="Arial" w:hAnsi="Arial Narrow"/>
                <w:b/>
                <w:iCs/>
                <w:lang w:val="sl-SI"/>
              </w:rPr>
              <w:t>V</w:t>
            </w:r>
            <w:r w:rsidRPr="00830E58">
              <w:rPr>
                <w:rFonts w:ascii="Arial Narrow" w:eastAsia="Arial" w:hAnsi="Arial Narrow"/>
                <w:b/>
                <w:iCs/>
                <w:lang w:val="sl-SI"/>
              </w:rPr>
              <w:t>, PODJETNIŠK</w:t>
            </w:r>
            <w:r w:rsidR="00830E58">
              <w:rPr>
                <w:rFonts w:ascii="Arial Narrow" w:eastAsia="Arial" w:hAnsi="Arial Narrow"/>
                <w:b/>
                <w:iCs/>
                <w:lang w:val="sl-SI"/>
              </w:rPr>
              <w:t>IH</w:t>
            </w:r>
            <w:r w:rsidRPr="00830E58">
              <w:rPr>
                <w:rFonts w:ascii="Arial Narrow" w:eastAsia="Arial" w:hAnsi="Arial Narrow"/>
                <w:b/>
                <w:iCs/>
                <w:lang w:val="sl-SI"/>
              </w:rPr>
              <w:t xml:space="preserve"> MENTORJE</w:t>
            </w:r>
            <w:r w:rsidR="00830E58">
              <w:rPr>
                <w:rFonts w:ascii="Arial Narrow" w:eastAsia="Arial" w:hAnsi="Arial Narrow"/>
                <w:b/>
                <w:iCs/>
                <w:lang w:val="sl-SI"/>
              </w:rPr>
              <w:t>V</w:t>
            </w:r>
            <w:r w:rsidRPr="00830E58">
              <w:rPr>
                <w:rFonts w:ascii="Arial Narrow" w:eastAsia="Arial" w:hAnsi="Arial Narrow"/>
                <w:b/>
                <w:iCs/>
                <w:lang w:val="sl-SI"/>
              </w:rPr>
              <w:t xml:space="preserve"> IN </w:t>
            </w:r>
            <w:r w:rsidR="00CC5180">
              <w:rPr>
                <w:rFonts w:ascii="Arial Narrow" w:eastAsia="Arial" w:hAnsi="Arial Narrow"/>
                <w:b/>
                <w:iCs/>
                <w:lang w:val="sl-SI"/>
              </w:rPr>
              <w:t>START-UP</w:t>
            </w:r>
            <w:r w:rsidRPr="00830E58">
              <w:rPr>
                <w:rFonts w:ascii="Arial Narrow" w:eastAsia="Arial" w:hAnsi="Arial Narrow"/>
                <w:b/>
                <w:iCs/>
                <w:lang w:val="sl-SI"/>
              </w:rPr>
              <w:t xml:space="preserve"> MENTORJE</w:t>
            </w:r>
            <w:r w:rsidR="00830E58">
              <w:rPr>
                <w:rFonts w:ascii="Arial Narrow" w:eastAsia="Arial" w:hAnsi="Arial Narrow"/>
                <w:b/>
                <w:iCs/>
                <w:lang w:val="sl-SI"/>
              </w:rPr>
              <w:t>V</w:t>
            </w:r>
            <w:r w:rsidRPr="00830E58">
              <w:rPr>
                <w:rFonts w:ascii="Arial Narrow" w:eastAsia="Arial" w:hAnsi="Arial Narrow"/>
                <w:b/>
                <w:iCs/>
                <w:lang w:val="sl-SI"/>
              </w:rPr>
              <w:t xml:space="preserve">, KI IZVAJAJO STORITVE ZA </w:t>
            </w:r>
            <w:r w:rsidR="00250713" w:rsidRPr="00830E58">
              <w:rPr>
                <w:rFonts w:ascii="Arial Narrow" w:eastAsia="Arial" w:hAnsi="Arial Narrow"/>
                <w:b/>
                <w:iCs/>
                <w:lang w:val="sl-SI"/>
              </w:rPr>
              <w:t>PRVI IN DRUGI SKLOP</w:t>
            </w:r>
            <w:r w:rsidR="00EA6CFD" w:rsidRPr="00830E58">
              <w:rPr>
                <w:rFonts w:ascii="Arial Narrow" w:eastAsia="Arial" w:hAnsi="Arial Narrow"/>
                <w:b/>
                <w:iCs/>
                <w:lang w:val="sl-SI"/>
              </w:rPr>
              <w:t xml:space="preserve"> TEGA J</w:t>
            </w:r>
            <w:r w:rsidR="00B52A89">
              <w:rPr>
                <w:rFonts w:ascii="Arial Narrow" w:eastAsia="Arial" w:hAnsi="Arial Narrow"/>
                <w:b/>
                <w:iCs/>
                <w:lang w:val="sl-SI"/>
              </w:rPr>
              <w:t>AVNEGA RAZPISA</w:t>
            </w:r>
            <w:r w:rsidR="00250713" w:rsidRPr="00830E58">
              <w:rPr>
                <w:rFonts w:ascii="Arial Narrow" w:eastAsia="Arial" w:hAnsi="Arial Narrow"/>
                <w:b/>
                <w:iCs/>
                <w:lang w:val="sl-SI"/>
              </w:rPr>
              <w:t xml:space="preserve">:  </w:t>
            </w:r>
          </w:p>
        </w:tc>
      </w:tr>
      <w:tr w:rsidR="00250713" w:rsidRPr="0066451D" w14:paraId="7BB71BDF" w14:textId="77777777" w:rsidTr="00022D96">
        <w:trPr>
          <w:trHeight w:val="770"/>
        </w:trPr>
        <w:tc>
          <w:tcPr>
            <w:tcW w:w="9025"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E366CF" w14:textId="1E897AF2" w:rsidR="00250713" w:rsidRPr="009127D3" w:rsidRDefault="00250713" w:rsidP="001E2B5D">
            <w:pPr>
              <w:pStyle w:val="Odstavekseznama"/>
              <w:numPr>
                <w:ilvl w:val="0"/>
                <w:numId w:val="27"/>
              </w:numPr>
              <w:shd w:val="clear" w:color="auto" w:fill="FFFFFF"/>
              <w:spacing w:line="240" w:lineRule="auto"/>
              <w:ind w:right="180"/>
              <w:rPr>
                <w:rFonts w:ascii="Arial Narrow" w:eastAsia="Arial" w:hAnsi="Arial Narrow"/>
                <w:b/>
                <w:iCs/>
                <w:lang w:val="sl-SI"/>
              </w:rPr>
            </w:pPr>
            <w:r w:rsidRPr="009127D3">
              <w:rPr>
                <w:rFonts w:ascii="Arial Narrow" w:eastAsia="Arial" w:hAnsi="Arial Narrow"/>
                <w:b/>
                <w:iCs/>
                <w:lang w:val="sl-SI"/>
              </w:rPr>
              <w:t xml:space="preserve">USPOSABLJANJE ZA </w:t>
            </w:r>
            <w:r>
              <w:rPr>
                <w:rFonts w:ascii="Arial Narrow" w:eastAsia="Arial" w:hAnsi="Arial Narrow"/>
                <w:b/>
                <w:iCs/>
                <w:lang w:val="sl-SI"/>
              </w:rPr>
              <w:t>DVIG KOMPETENC</w:t>
            </w:r>
            <w:r w:rsidR="00FF2431">
              <w:rPr>
                <w:rFonts w:ascii="Arial Narrow" w:eastAsia="Arial" w:hAnsi="Arial Narrow"/>
                <w:b/>
                <w:iCs/>
                <w:lang w:val="sl-SI"/>
              </w:rPr>
              <w:t xml:space="preserve"> ZAPOSLENIH NA</w:t>
            </w:r>
            <w:r>
              <w:rPr>
                <w:rFonts w:ascii="Arial Narrow" w:eastAsia="Arial" w:hAnsi="Arial Narrow"/>
                <w:b/>
                <w:iCs/>
                <w:lang w:val="sl-SI"/>
              </w:rPr>
              <w:t xml:space="preserve"> </w:t>
            </w:r>
            <w:r w:rsidRPr="009127D3">
              <w:rPr>
                <w:rFonts w:ascii="Arial Narrow" w:eastAsia="Arial" w:hAnsi="Arial Narrow"/>
                <w:b/>
                <w:iCs/>
                <w:lang w:val="sl-SI"/>
              </w:rPr>
              <w:t>IZBRAN</w:t>
            </w:r>
            <w:r>
              <w:rPr>
                <w:rFonts w:ascii="Arial Narrow" w:eastAsia="Arial" w:hAnsi="Arial Narrow"/>
                <w:b/>
                <w:iCs/>
                <w:lang w:val="sl-SI"/>
              </w:rPr>
              <w:t>IH REGIJSKIH</w:t>
            </w:r>
            <w:r w:rsidRPr="009127D3">
              <w:rPr>
                <w:rFonts w:ascii="Arial Narrow" w:eastAsia="Arial" w:hAnsi="Arial Narrow"/>
                <w:b/>
                <w:iCs/>
                <w:lang w:val="sl-SI"/>
              </w:rPr>
              <w:t xml:space="preserve"> OZ. </w:t>
            </w:r>
            <w:r w:rsidR="00FF2431" w:rsidRPr="009127D3">
              <w:rPr>
                <w:rFonts w:ascii="Arial Narrow" w:eastAsia="Arial" w:hAnsi="Arial Narrow"/>
                <w:b/>
                <w:iCs/>
                <w:lang w:val="sl-SI"/>
              </w:rPr>
              <w:t>NACIONALN</w:t>
            </w:r>
            <w:r w:rsidR="00FF2431">
              <w:rPr>
                <w:rFonts w:ascii="Arial Narrow" w:eastAsia="Arial" w:hAnsi="Arial Narrow"/>
                <w:b/>
                <w:iCs/>
                <w:lang w:val="sl-SI"/>
              </w:rPr>
              <w:t xml:space="preserve">EM </w:t>
            </w:r>
            <w:r w:rsidRPr="009127D3">
              <w:rPr>
                <w:rFonts w:ascii="Arial Narrow" w:eastAsia="Arial" w:hAnsi="Arial Narrow"/>
                <w:b/>
                <w:iCs/>
                <w:lang w:val="sl-SI"/>
              </w:rPr>
              <w:t>KONZORCIJ</w:t>
            </w:r>
            <w:r>
              <w:rPr>
                <w:rFonts w:ascii="Arial Narrow" w:eastAsia="Arial" w:hAnsi="Arial Narrow"/>
                <w:b/>
                <w:iCs/>
                <w:lang w:val="sl-SI"/>
              </w:rPr>
              <w:t>EV</w:t>
            </w:r>
          </w:p>
          <w:p w14:paraId="7DEBDE33" w14:textId="68D29647" w:rsidR="00250713" w:rsidRDefault="00C63DAE" w:rsidP="003F3E79">
            <w:pPr>
              <w:pStyle w:val="Odstavekseznama"/>
              <w:numPr>
                <w:ilvl w:val="0"/>
                <w:numId w:val="15"/>
              </w:numPr>
              <w:shd w:val="clear" w:color="auto" w:fill="FFFFFF"/>
              <w:spacing w:line="240" w:lineRule="auto"/>
              <w:ind w:right="180"/>
              <w:rPr>
                <w:rFonts w:ascii="Arial Narrow" w:eastAsia="Arial" w:hAnsi="Arial Narrow"/>
                <w:iCs/>
                <w:lang w:val="sl-SI"/>
              </w:rPr>
            </w:pPr>
            <w:r>
              <w:rPr>
                <w:rFonts w:ascii="Arial Narrow" w:eastAsia="Arial" w:hAnsi="Arial Narrow"/>
                <w:iCs/>
                <w:lang w:val="sl-SI"/>
              </w:rPr>
              <w:t>o</w:t>
            </w:r>
            <w:r w:rsidR="00250713" w:rsidRPr="009127D3">
              <w:rPr>
                <w:rFonts w:ascii="Arial Narrow" w:eastAsia="Arial" w:hAnsi="Arial Narrow"/>
                <w:iCs/>
                <w:lang w:val="sl-SI"/>
              </w:rPr>
              <w:t xml:space="preserve">rganizacija in izvedba usposabljanj za institucije podjetniškega </w:t>
            </w:r>
            <w:r w:rsidR="00250713">
              <w:rPr>
                <w:rFonts w:ascii="Arial Narrow" w:eastAsia="Arial" w:hAnsi="Arial Narrow"/>
                <w:iCs/>
                <w:lang w:val="sl-SI"/>
              </w:rPr>
              <w:t xml:space="preserve">podpornega </w:t>
            </w:r>
            <w:r w:rsidR="00250713" w:rsidRPr="009127D3">
              <w:rPr>
                <w:rFonts w:ascii="Arial Narrow" w:eastAsia="Arial" w:hAnsi="Arial Narrow"/>
                <w:iCs/>
                <w:lang w:val="sl-SI"/>
              </w:rPr>
              <w:t xml:space="preserve">okolja </w:t>
            </w:r>
            <w:r w:rsidR="00250713">
              <w:rPr>
                <w:rFonts w:ascii="Arial Narrow" w:eastAsia="Arial" w:hAnsi="Arial Narrow"/>
                <w:iCs/>
                <w:lang w:val="sl-SI"/>
              </w:rPr>
              <w:t>in inovativnega podpornega</w:t>
            </w:r>
            <w:r w:rsidR="00250713" w:rsidRPr="009127D3">
              <w:rPr>
                <w:rFonts w:ascii="Arial Narrow" w:eastAsia="Arial" w:hAnsi="Arial Narrow"/>
                <w:iCs/>
                <w:lang w:val="sl-SI"/>
              </w:rPr>
              <w:t xml:space="preserve"> okolja</w:t>
            </w:r>
            <w:r>
              <w:rPr>
                <w:rFonts w:ascii="Arial Narrow" w:eastAsia="Arial" w:hAnsi="Arial Narrow"/>
                <w:iCs/>
                <w:lang w:val="sl-SI"/>
              </w:rPr>
              <w:t>,</w:t>
            </w:r>
          </w:p>
          <w:p w14:paraId="5CB843E9" w14:textId="71DC0DD6" w:rsidR="00250713" w:rsidRPr="009127D3" w:rsidRDefault="00250713" w:rsidP="003F3E79">
            <w:pPr>
              <w:pStyle w:val="Odstavekseznama"/>
              <w:numPr>
                <w:ilvl w:val="0"/>
                <w:numId w:val="15"/>
              </w:numPr>
              <w:shd w:val="clear" w:color="auto" w:fill="FFFFFF"/>
              <w:spacing w:line="240" w:lineRule="auto"/>
              <w:ind w:right="180"/>
              <w:rPr>
                <w:rFonts w:ascii="Arial Narrow" w:eastAsia="Arial" w:hAnsi="Arial Narrow"/>
                <w:iCs/>
                <w:lang w:val="sl-SI"/>
              </w:rPr>
            </w:pPr>
            <w:r w:rsidRPr="009127D3">
              <w:rPr>
                <w:rFonts w:ascii="Arial Narrow" w:eastAsia="Arial" w:hAnsi="Arial Narrow"/>
                <w:iCs/>
                <w:lang w:val="sl-SI"/>
              </w:rPr>
              <w:t>udeležba na usposabljanj</w:t>
            </w:r>
            <w:r>
              <w:rPr>
                <w:rFonts w:ascii="Arial Narrow" w:eastAsia="Arial" w:hAnsi="Arial Narrow"/>
                <w:iCs/>
                <w:lang w:val="sl-SI"/>
              </w:rPr>
              <w:t>ih</w:t>
            </w:r>
            <w:r w:rsidR="00EA6CFD">
              <w:rPr>
                <w:rFonts w:ascii="Arial Narrow" w:eastAsia="Arial" w:hAnsi="Arial Narrow"/>
                <w:iCs/>
                <w:lang w:val="sl-SI"/>
              </w:rPr>
              <w:t xml:space="preserve">, ki jih organizirajo podporne institucije v sodelovanju z </w:t>
            </w:r>
            <w:r w:rsidRPr="009127D3">
              <w:rPr>
                <w:rFonts w:ascii="Arial Narrow" w:eastAsia="Arial" w:hAnsi="Arial Narrow"/>
                <w:iCs/>
                <w:lang w:val="sl-SI"/>
              </w:rPr>
              <w:t>agencij</w:t>
            </w:r>
            <w:r w:rsidR="00EA6CFD">
              <w:rPr>
                <w:rFonts w:ascii="Arial Narrow" w:eastAsia="Arial" w:hAnsi="Arial Narrow"/>
                <w:iCs/>
                <w:lang w:val="sl-SI"/>
              </w:rPr>
              <w:t>o</w:t>
            </w:r>
            <w:r w:rsidR="0095284A">
              <w:rPr>
                <w:rFonts w:ascii="Arial Narrow" w:eastAsia="Arial" w:hAnsi="Arial Narrow"/>
                <w:iCs/>
                <w:lang w:val="sl-SI"/>
              </w:rPr>
              <w:t>.</w:t>
            </w:r>
          </w:p>
          <w:p w14:paraId="24122560" w14:textId="338D6E55" w:rsidR="00250713" w:rsidRDefault="00250713" w:rsidP="001E2B5D">
            <w:pPr>
              <w:pStyle w:val="Odstavekseznama"/>
              <w:numPr>
                <w:ilvl w:val="0"/>
                <w:numId w:val="28"/>
              </w:numPr>
              <w:shd w:val="clear" w:color="auto" w:fill="FFFFFF"/>
              <w:spacing w:line="240" w:lineRule="auto"/>
              <w:ind w:right="180"/>
              <w:rPr>
                <w:rFonts w:ascii="Arial Narrow" w:eastAsia="Arial" w:hAnsi="Arial Narrow"/>
                <w:iCs/>
                <w:lang w:val="sl-SI"/>
              </w:rPr>
            </w:pPr>
            <w:r w:rsidRPr="009127D3">
              <w:rPr>
                <w:rFonts w:ascii="Arial Narrow" w:eastAsia="Arial" w:hAnsi="Arial Narrow"/>
                <w:b/>
                <w:iCs/>
                <w:lang w:val="sl-SI"/>
              </w:rPr>
              <w:t xml:space="preserve">KOORDINACIJA, </w:t>
            </w:r>
            <w:r>
              <w:rPr>
                <w:rFonts w:ascii="Arial Narrow" w:eastAsia="Arial" w:hAnsi="Arial Narrow"/>
                <w:b/>
                <w:iCs/>
                <w:lang w:val="sl-SI"/>
              </w:rPr>
              <w:t xml:space="preserve">IZVAJANJE IN VODENJE KONZORCIJA </w:t>
            </w:r>
          </w:p>
          <w:p w14:paraId="6730A4A5" w14:textId="77777777" w:rsidR="00250713" w:rsidRPr="00392460" w:rsidRDefault="00250713" w:rsidP="001E2B5D">
            <w:pPr>
              <w:pStyle w:val="Odstavekseznama"/>
              <w:numPr>
                <w:ilvl w:val="0"/>
                <w:numId w:val="28"/>
              </w:numPr>
              <w:shd w:val="clear" w:color="auto" w:fill="FFFFFF"/>
              <w:spacing w:line="240" w:lineRule="auto"/>
              <w:ind w:right="180"/>
              <w:rPr>
                <w:rFonts w:ascii="Arial Narrow" w:eastAsia="Arial" w:hAnsi="Arial Narrow"/>
                <w:b/>
                <w:iCs/>
                <w:lang w:val="sl-SI"/>
              </w:rPr>
            </w:pPr>
            <w:r w:rsidRPr="00392460">
              <w:rPr>
                <w:rFonts w:ascii="Arial Narrow" w:eastAsia="Arial" w:hAnsi="Arial Narrow"/>
                <w:b/>
                <w:iCs/>
                <w:lang w:val="sl-SI"/>
              </w:rPr>
              <w:t>DRUGE AKTIVNOSTI</w:t>
            </w:r>
            <w:r>
              <w:rPr>
                <w:rFonts w:ascii="Arial Narrow" w:eastAsia="Arial" w:hAnsi="Arial Narrow"/>
                <w:b/>
                <w:iCs/>
                <w:lang w:val="sl-SI"/>
              </w:rPr>
              <w:t xml:space="preserve"> (</w:t>
            </w:r>
            <w:r w:rsidRPr="00FF0ACE">
              <w:rPr>
                <w:rFonts w:ascii="Arial Narrow" w:eastAsia="Arial" w:hAnsi="Arial Narrow"/>
                <w:bCs/>
                <w:iCs/>
                <w:lang w:val="de-DE"/>
              </w:rPr>
              <w:t>s</w:t>
            </w:r>
            <w:r w:rsidRPr="00CA79BB">
              <w:rPr>
                <w:rFonts w:ascii="Arial Narrow" w:hAnsi="Arial Narrow"/>
                <w:iCs/>
                <w:lang w:val="sl-SI"/>
              </w:rPr>
              <w:t>kladno z zahtevami agencije</w:t>
            </w:r>
            <w:r>
              <w:rPr>
                <w:rFonts w:ascii="Arial Narrow" w:hAnsi="Arial Narrow"/>
                <w:iCs/>
                <w:lang w:val="sl-SI"/>
              </w:rPr>
              <w:t>)</w:t>
            </w:r>
          </w:p>
          <w:p w14:paraId="502946CD" w14:textId="2F6B0988" w:rsidR="00250713" w:rsidRPr="00392460" w:rsidRDefault="00250713" w:rsidP="003F3E79">
            <w:pPr>
              <w:pStyle w:val="Odstavekseznama"/>
              <w:numPr>
                <w:ilvl w:val="0"/>
                <w:numId w:val="15"/>
              </w:numPr>
              <w:shd w:val="clear" w:color="auto" w:fill="FFFFFF"/>
              <w:spacing w:line="240" w:lineRule="auto"/>
              <w:ind w:right="180"/>
              <w:rPr>
                <w:rFonts w:ascii="Arial Narrow" w:eastAsia="Arial" w:hAnsi="Arial Narrow"/>
                <w:b/>
                <w:iCs/>
                <w:lang w:val="sl-SI"/>
              </w:rPr>
            </w:pPr>
            <w:r w:rsidRPr="00392460">
              <w:rPr>
                <w:rFonts w:ascii="Arial Narrow" w:eastAsia="Arial" w:hAnsi="Arial Narrow"/>
                <w:iCs/>
                <w:lang w:val="sl-SI"/>
              </w:rPr>
              <w:t xml:space="preserve">aktivno sodelovanje in ažurno vnašanje </w:t>
            </w:r>
            <w:r w:rsidR="00EA6CFD">
              <w:rPr>
                <w:rFonts w:ascii="Arial Narrow" w:eastAsia="Arial" w:hAnsi="Arial Narrow"/>
                <w:iCs/>
                <w:lang w:val="sl-SI"/>
              </w:rPr>
              <w:t>načrtovanih in</w:t>
            </w:r>
            <w:r w:rsidRPr="00392460">
              <w:rPr>
                <w:rFonts w:ascii="Arial Narrow" w:eastAsia="Arial" w:hAnsi="Arial Narrow"/>
                <w:iCs/>
                <w:lang w:val="sl-SI"/>
              </w:rPr>
              <w:t xml:space="preserve"> </w:t>
            </w:r>
            <w:r w:rsidR="00EA6CFD">
              <w:rPr>
                <w:rFonts w:ascii="Arial Narrow" w:eastAsia="Arial" w:hAnsi="Arial Narrow"/>
                <w:iCs/>
                <w:lang w:val="sl-SI"/>
              </w:rPr>
              <w:t xml:space="preserve">izvedenih </w:t>
            </w:r>
            <w:r>
              <w:rPr>
                <w:rFonts w:ascii="Arial Narrow" w:eastAsia="Arial" w:hAnsi="Arial Narrow"/>
                <w:iCs/>
                <w:lang w:val="sl-SI"/>
              </w:rPr>
              <w:t xml:space="preserve">storitev </w:t>
            </w:r>
            <w:r w:rsidR="005A4E08">
              <w:rPr>
                <w:rFonts w:ascii="Arial Narrow" w:eastAsia="Arial" w:hAnsi="Arial Narrow"/>
                <w:iCs/>
                <w:lang w:val="sl-SI"/>
              </w:rPr>
              <w:t>regijskih in nacionalnega konzorcija</w:t>
            </w:r>
            <w:r w:rsidR="00BB59AE">
              <w:rPr>
                <w:rFonts w:ascii="Arial Narrow" w:eastAsia="Arial" w:hAnsi="Arial Narrow"/>
                <w:iCs/>
                <w:lang w:val="sl-SI"/>
              </w:rPr>
              <w:t xml:space="preserve"> v sistem intranet za spremljanje in poročanje</w:t>
            </w:r>
          </w:p>
          <w:p w14:paraId="34CE85D0" w14:textId="2C3539A9" w:rsidR="00250713" w:rsidRPr="00250713" w:rsidRDefault="00250713" w:rsidP="003F3E79">
            <w:pPr>
              <w:pStyle w:val="Odstavekseznama"/>
              <w:numPr>
                <w:ilvl w:val="0"/>
                <w:numId w:val="15"/>
              </w:numPr>
              <w:shd w:val="clear" w:color="auto" w:fill="FFFFFF"/>
              <w:spacing w:line="240" w:lineRule="auto"/>
              <w:ind w:right="180"/>
              <w:rPr>
                <w:rFonts w:ascii="Arial Narrow" w:eastAsia="Arial" w:hAnsi="Arial Narrow"/>
                <w:b/>
                <w:iCs/>
                <w:lang w:val="sl-SI"/>
              </w:rPr>
            </w:pPr>
            <w:r w:rsidRPr="00392460">
              <w:rPr>
                <w:rFonts w:ascii="Arial Narrow" w:eastAsia="Arial" w:hAnsi="Arial Narrow"/>
                <w:iCs/>
                <w:lang w:val="sl-SI"/>
              </w:rPr>
              <w:t>poročanje</w:t>
            </w:r>
            <w:r w:rsidR="00EA6CFD">
              <w:rPr>
                <w:rFonts w:ascii="Arial Narrow" w:eastAsia="Arial" w:hAnsi="Arial Narrow"/>
                <w:iCs/>
                <w:lang w:val="sl-SI"/>
              </w:rPr>
              <w:t xml:space="preserve"> </w:t>
            </w:r>
            <w:r w:rsidRPr="00392460">
              <w:rPr>
                <w:rFonts w:ascii="Arial Narrow" w:eastAsia="Arial" w:hAnsi="Arial Narrow"/>
                <w:iCs/>
                <w:lang w:val="sl-SI"/>
              </w:rPr>
              <w:t xml:space="preserve">o zaznanih administrativnih ovirah s strani podjetniških svetovalcev, podjetniških mentorjev in </w:t>
            </w:r>
            <w:r w:rsidR="00CC5180">
              <w:rPr>
                <w:rFonts w:ascii="Arial Narrow" w:eastAsia="Arial" w:hAnsi="Arial Narrow"/>
                <w:iCs/>
                <w:lang w:val="sl-SI"/>
              </w:rPr>
              <w:t>start-up</w:t>
            </w:r>
            <w:r w:rsidRPr="00392460">
              <w:rPr>
                <w:rFonts w:ascii="Arial Narrow" w:eastAsia="Arial" w:hAnsi="Arial Narrow"/>
                <w:iCs/>
                <w:lang w:val="sl-SI"/>
              </w:rPr>
              <w:t xml:space="preserve"> mentorjev</w:t>
            </w:r>
            <w:r w:rsidR="0095284A">
              <w:rPr>
                <w:rFonts w:ascii="Arial Narrow" w:eastAsia="Arial" w:hAnsi="Arial Narrow"/>
                <w:iCs/>
                <w:lang w:val="sl-SI"/>
              </w:rPr>
              <w:t>,</w:t>
            </w:r>
            <w:r>
              <w:rPr>
                <w:rFonts w:ascii="Arial Narrow" w:eastAsia="Arial" w:hAnsi="Arial Narrow"/>
                <w:iCs/>
                <w:lang w:val="sl-SI"/>
              </w:rPr>
              <w:t xml:space="preserve"> </w:t>
            </w:r>
          </w:p>
          <w:p w14:paraId="4338F90C" w14:textId="0C08B6E9" w:rsidR="00250713" w:rsidRPr="00250713" w:rsidRDefault="00250713" w:rsidP="003F3E79">
            <w:pPr>
              <w:pStyle w:val="Odstavekseznama"/>
              <w:numPr>
                <w:ilvl w:val="0"/>
                <w:numId w:val="15"/>
              </w:numPr>
              <w:shd w:val="clear" w:color="auto" w:fill="FFFFFF"/>
              <w:spacing w:line="240" w:lineRule="auto"/>
              <w:ind w:right="180"/>
              <w:rPr>
                <w:rFonts w:ascii="Arial Narrow" w:eastAsia="Arial" w:hAnsi="Arial Narrow"/>
                <w:b/>
                <w:iCs/>
                <w:lang w:val="sl-SI"/>
              </w:rPr>
            </w:pPr>
            <w:r w:rsidRPr="00250713">
              <w:rPr>
                <w:rFonts w:ascii="Arial Narrow" w:eastAsia="Arial" w:hAnsi="Arial Narrow"/>
                <w:iCs/>
                <w:lang w:val="sl-SI"/>
              </w:rPr>
              <w:t xml:space="preserve">na podlagi poziva agencije posredovanje informacij in strokovnih prispevkov za </w:t>
            </w:r>
            <w:r>
              <w:rPr>
                <w:rFonts w:ascii="Arial Narrow" w:eastAsia="Arial" w:hAnsi="Arial Narrow"/>
                <w:iCs/>
                <w:lang w:val="sl-SI"/>
              </w:rPr>
              <w:t xml:space="preserve">ciljno javnost </w:t>
            </w:r>
            <w:r w:rsidRPr="00250713">
              <w:rPr>
                <w:rFonts w:ascii="Arial Narrow" w:eastAsia="Arial" w:hAnsi="Arial Narrow"/>
                <w:iCs/>
                <w:lang w:val="sl-SI"/>
              </w:rPr>
              <w:t>in agencijo</w:t>
            </w:r>
            <w:r w:rsidR="0095284A">
              <w:rPr>
                <w:rFonts w:ascii="Arial Narrow" w:eastAsia="Arial" w:hAnsi="Arial Narrow"/>
                <w:iCs/>
                <w:lang w:val="sl-SI"/>
              </w:rPr>
              <w:t>.</w:t>
            </w:r>
          </w:p>
        </w:tc>
      </w:tr>
    </w:tbl>
    <w:p w14:paraId="36166F02" w14:textId="77777777" w:rsidR="0066451D" w:rsidRPr="00C63DAE" w:rsidRDefault="0066451D" w:rsidP="0066451D">
      <w:pPr>
        <w:shd w:val="clear" w:color="auto" w:fill="FFFFFF"/>
        <w:spacing w:after="0" w:line="240" w:lineRule="auto"/>
        <w:jc w:val="both"/>
        <w:rPr>
          <w:rFonts w:ascii="Arial Narrow" w:eastAsia="Arial" w:hAnsi="Arial Narrow" w:cs="Arial"/>
          <w:i/>
          <w:lang w:eastAsia="sl-SI"/>
        </w:rPr>
      </w:pPr>
      <w:r w:rsidRPr="00C63DAE">
        <w:rPr>
          <w:rFonts w:ascii="Arial Narrow" w:eastAsia="Arial" w:hAnsi="Arial Narrow" w:cs="Arial"/>
          <w:i/>
          <w:lang w:eastAsia="sl-SI"/>
        </w:rPr>
        <w:t xml:space="preserve"> </w:t>
      </w:r>
    </w:p>
    <w:p w14:paraId="3AAA8685" w14:textId="514F545D" w:rsidR="0066451D" w:rsidRPr="008B129D" w:rsidRDefault="0066451D" w:rsidP="00FF0ACE">
      <w:pPr>
        <w:spacing w:after="0" w:line="240" w:lineRule="auto"/>
        <w:jc w:val="both"/>
        <w:rPr>
          <w:rFonts w:ascii="Arial Narrow" w:eastAsia="Arial" w:hAnsi="Arial Narrow" w:cs="Arial"/>
          <w:iCs/>
          <w:lang w:eastAsia="sl-SI"/>
        </w:rPr>
      </w:pPr>
      <w:r w:rsidRPr="008B129D">
        <w:rPr>
          <w:rFonts w:ascii="Arial Narrow" w:eastAsia="Arial" w:hAnsi="Arial Narrow" w:cs="Arial"/>
          <w:iCs/>
          <w:lang w:eastAsia="sl-SI"/>
        </w:rPr>
        <w:t>Podrobneje so</w:t>
      </w:r>
      <w:r w:rsidR="0095284A">
        <w:rPr>
          <w:rFonts w:ascii="Arial Narrow" w:eastAsia="Arial" w:hAnsi="Arial Narrow" w:cs="Arial"/>
          <w:iCs/>
          <w:lang w:eastAsia="sl-SI"/>
        </w:rPr>
        <w:t xml:space="preserve"> storitve</w:t>
      </w:r>
      <w:r w:rsidR="00BB0559">
        <w:rPr>
          <w:rFonts w:ascii="Arial Narrow" w:eastAsia="Arial" w:hAnsi="Arial Narrow" w:cs="Arial"/>
          <w:iCs/>
          <w:lang w:eastAsia="sl-SI"/>
        </w:rPr>
        <w:t xml:space="preserve"> in </w:t>
      </w:r>
      <w:r w:rsidR="0095284A" w:rsidRPr="00087FE4">
        <w:rPr>
          <w:rFonts w:ascii="Arial Narrow" w:eastAsia="Arial" w:hAnsi="Arial Narrow" w:cs="Arial"/>
          <w:iCs/>
          <w:lang w:eastAsia="sl-SI"/>
        </w:rPr>
        <w:t>a</w:t>
      </w:r>
      <w:r w:rsidRPr="00087FE4">
        <w:rPr>
          <w:rFonts w:ascii="Arial Narrow" w:eastAsia="Arial" w:hAnsi="Arial Narrow" w:cs="Arial"/>
          <w:iCs/>
          <w:lang w:eastAsia="sl-SI"/>
        </w:rPr>
        <w:t xml:space="preserve">ktivnosti </w:t>
      </w:r>
      <w:r w:rsidR="00C86419">
        <w:rPr>
          <w:rFonts w:ascii="Arial Narrow" w:eastAsia="Arial" w:hAnsi="Arial Narrow" w:cs="Arial"/>
          <w:iCs/>
          <w:lang w:eastAsia="sl-SI"/>
        </w:rPr>
        <w:t>ter</w:t>
      </w:r>
      <w:r w:rsidRPr="00087FE4">
        <w:rPr>
          <w:rFonts w:ascii="Arial Narrow" w:eastAsia="Arial" w:hAnsi="Arial Narrow" w:cs="Arial"/>
          <w:iCs/>
          <w:lang w:eastAsia="sl-SI"/>
        </w:rPr>
        <w:t xml:space="preserve"> obseg le teh opredeljeni v </w:t>
      </w:r>
      <w:bookmarkStart w:id="5" w:name="_Hlk116626857"/>
      <w:r w:rsidRPr="00087FE4">
        <w:rPr>
          <w:rFonts w:ascii="Arial Narrow" w:eastAsia="Arial" w:hAnsi="Arial Narrow" w:cs="Arial"/>
          <w:b/>
          <w:iCs/>
          <w:lang w:eastAsia="sl-SI"/>
        </w:rPr>
        <w:t xml:space="preserve">Navodilih agencije o aktivnostih in nalogah za spodbujanje podjetništva </w:t>
      </w:r>
      <w:r w:rsidR="00F6751A" w:rsidRPr="00087FE4">
        <w:rPr>
          <w:rFonts w:ascii="Arial Narrow" w:eastAsia="Arial" w:hAnsi="Arial Narrow" w:cs="Arial"/>
          <w:iCs/>
          <w:lang w:eastAsia="sl-SI"/>
        </w:rPr>
        <w:t>za izvajanje Javnega razpisa za zagotavljanje celovitih storitev za potencialne podjetnike in podjetja preko podpornih institucij</w:t>
      </w:r>
      <w:r w:rsidR="00F6751A" w:rsidRPr="003C1DCF">
        <w:rPr>
          <w:rFonts w:ascii="Arial Narrow" w:eastAsia="Arial" w:hAnsi="Arial Narrow" w:cs="Arial"/>
          <w:iCs/>
          <w:lang w:eastAsia="sl-SI"/>
        </w:rPr>
        <w:t xml:space="preserve"> za leto 2023</w:t>
      </w:r>
      <w:r w:rsidR="00F6751A">
        <w:rPr>
          <w:rFonts w:ascii="Arial Narrow" w:eastAsia="Arial" w:hAnsi="Arial Narrow" w:cs="Arial"/>
          <w:i/>
          <w:lang w:eastAsia="sl-SI"/>
        </w:rPr>
        <w:t xml:space="preserve"> </w:t>
      </w:r>
      <w:bookmarkEnd w:id="5"/>
      <w:r w:rsidR="00F6751A">
        <w:rPr>
          <w:rFonts w:ascii="Arial Narrow" w:eastAsia="Arial" w:hAnsi="Arial Narrow" w:cs="Arial"/>
          <w:i/>
          <w:lang w:eastAsia="sl-SI"/>
        </w:rPr>
        <w:t>(</w:t>
      </w:r>
      <w:r w:rsidRPr="008B129D">
        <w:rPr>
          <w:rFonts w:ascii="Arial Narrow" w:eastAsia="Arial" w:hAnsi="Arial Narrow" w:cs="Arial"/>
          <w:iCs/>
          <w:lang w:eastAsia="sl-SI"/>
        </w:rPr>
        <w:t>v nadaljevanju Navodila agencije), ki jih potrjuje direktor agencije. Navodil</w:t>
      </w:r>
      <w:r w:rsidR="00C86419">
        <w:rPr>
          <w:rFonts w:ascii="Arial Narrow" w:eastAsia="Arial" w:hAnsi="Arial Narrow" w:cs="Arial"/>
          <w:iCs/>
          <w:lang w:eastAsia="sl-SI"/>
        </w:rPr>
        <w:t>a</w:t>
      </w:r>
      <w:r w:rsidRPr="008B129D">
        <w:rPr>
          <w:rFonts w:ascii="Arial Narrow" w:eastAsia="Arial" w:hAnsi="Arial Narrow" w:cs="Arial"/>
          <w:iCs/>
          <w:lang w:eastAsia="sl-SI"/>
        </w:rPr>
        <w:t xml:space="preserve"> agencije </w:t>
      </w:r>
      <w:r w:rsidR="00C86419">
        <w:rPr>
          <w:rFonts w:ascii="Arial Narrow" w:eastAsia="Arial" w:hAnsi="Arial Narrow" w:cs="Arial"/>
          <w:iCs/>
          <w:lang w:eastAsia="sl-SI"/>
        </w:rPr>
        <w:t>so</w:t>
      </w:r>
      <w:r w:rsidRPr="008B129D">
        <w:rPr>
          <w:rFonts w:ascii="Arial Narrow" w:eastAsia="Arial" w:hAnsi="Arial Narrow" w:cs="Arial"/>
          <w:iCs/>
          <w:lang w:eastAsia="sl-SI"/>
        </w:rPr>
        <w:t xml:space="preserve"> objavljena na spletni strani</w:t>
      </w:r>
      <w:hyperlink r:id="rId8">
        <w:r w:rsidRPr="008B129D">
          <w:rPr>
            <w:rFonts w:ascii="Arial Narrow" w:eastAsia="Arial" w:hAnsi="Arial Narrow" w:cs="Arial"/>
            <w:iCs/>
            <w:lang w:eastAsia="sl-SI"/>
          </w:rPr>
          <w:t xml:space="preserve"> </w:t>
        </w:r>
      </w:hyperlink>
      <w:hyperlink r:id="rId9">
        <w:r w:rsidRPr="008B129D">
          <w:rPr>
            <w:rFonts w:ascii="Arial Narrow" w:eastAsia="Arial" w:hAnsi="Arial Narrow" w:cs="Arial"/>
            <w:iCs/>
            <w:color w:val="1155CC"/>
            <w:lang w:eastAsia="sl-SI"/>
          </w:rPr>
          <w:t>www.spiritslovenia.si</w:t>
        </w:r>
      </w:hyperlink>
      <w:r w:rsidRPr="008B129D">
        <w:rPr>
          <w:rFonts w:ascii="Arial Narrow" w:eastAsia="Arial" w:hAnsi="Arial Narrow" w:cs="Arial"/>
          <w:iCs/>
          <w:lang w:eastAsia="sl-SI"/>
        </w:rPr>
        <w:t xml:space="preserve">. Izbrani </w:t>
      </w:r>
      <w:r w:rsidR="00684B5F">
        <w:rPr>
          <w:rFonts w:ascii="Arial Narrow" w:eastAsia="Arial" w:hAnsi="Arial Narrow" w:cs="Arial"/>
          <w:iCs/>
          <w:lang w:eastAsia="sl-SI"/>
        </w:rPr>
        <w:t>konzorciji</w:t>
      </w:r>
      <w:r w:rsidRPr="008B129D">
        <w:rPr>
          <w:rFonts w:ascii="Arial Narrow" w:eastAsia="Arial" w:hAnsi="Arial Narrow" w:cs="Arial"/>
          <w:iCs/>
          <w:lang w:eastAsia="sl-SI"/>
        </w:rPr>
        <w:t xml:space="preserve"> so dolžni upoštevati veljavna Navodila agencije.</w:t>
      </w:r>
    </w:p>
    <w:p w14:paraId="134814EB" w14:textId="032E0920" w:rsidR="00C86419" w:rsidRDefault="00600EFC" w:rsidP="002D0A0D">
      <w:pPr>
        <w:jc w:val="both"/>
        <w:rPr>
          <w:rFonts w:ascii="Arial Narrow" w:eastAsia="MS Mincho" w:hAnsi="Arial Narrow" w:cs="Times New Roman"/>
          <w:b/>
          <w:szCs w:val="24"/>
        </w:rPr>
        <w:sectPr w:rsidR="00C86419">
          <w:headerReference w:type="default" r:id="rId10"/>
          <w:pgSz w:w="11906" w:h="16838"/>
          <w:pgMar w:top="1417" w:right="1417" w:bottom="1417" w:left="1417" w:header="708" w:footer="708" w:gutter="0"/>
          <w:cols w:space="708"/>
          <w:docGrid w:linePitch="360"/>
        </w:sectPr>
      </w:pPr>
      <w:r>
        <w:rPr>
          <w:rFonts w:ascii="Arial Narrow" w:eastAsia="Arial" w:hAnsi="Arial Narrow" w:cs="Arial"/>
          <w:iCs/>
          <w:lang w:eastAsia="sl-SI"/>
        </w:rPr>
        <w:t>Vodilni partner</w:t>
      </w:r>
      <w:r w:rsidR="00741B05">
        <w:rPr>
          <w:rFonts w:ascii="Arial Narrow" w:eastAsia="Arial" w:hAnsi="Arial Narrow" w:cs="Arial"/>
          <w:iCs/>
          <w:lang w:eastAsia="sl-SI"/>
        </w:rPr>
        <w:t xml:space="preserve"> konzorcija (kot vlagatelj)</w:t>
      </w:r>
      <w:r w:rsidR="00741B05" w:rsidRPr="008B129D">
        <w:rPr>
          <w:rFonts w:ascii="Arial Narrow" w:eastAsia="Arial" w:hAnsi="Arial Narrow" w:cs="Arial"/>
          <w:iCs/>
          <w:lang w:eastAsia="sl-SI"/>
        </w:rPr>
        <w:t xml:space="preserve"> </w:t>
      </w:r>
      <w:r w:rsidR="0066451D" w:rsidRPr="008B129D">
        <w:rPr>
          <w:rFonts w:ascii="Arial Narrow" w:eastAsia="Arial" w:hAnsi="Arial Narrow" w:cs="Arial"/>
          <w:iCs/>
          <w:lang w:eastAsia="sl-SI"/>
        </w:rPr>
        <w:t>moraj</w:t>
      </w:r>
      <w:r w:rsidR="00C86419">
        <w:rPr>
          <w:rFonts w:ascii="Arial Narrow" w:eastAsia="Arial" w:hAnsi="Arial Narrow" w:cs="Arial"/>
          <w:iCs/>
          <w:lang w:eastAsia="sl-SI"/>
        </w:rPr>
        <w:t>o</w:t>
      </w:r>
      <w:r w:rsidR="00741B05">
        <w:rPr>
          <w:rFonts w:ascii="Arial Narrow" w:eastAsia="Arial" w:hAnsi="Arial Narrow" w:cs="Arial"/>
          <w:iCs/>
          <w:lang w:eastAsia="sl-SI"/>
        </w:rPr>
        <w:t xml:space="preserve"> </w:t>
      </w:r>
      <w:r w:rsidR="0066451D" w:rsidRPr="008B129D">
        <w:rPr>
          <w:rFonts w:ascii="Arial Narrow" w:eastAsia="Arial" w:hAnsi="Arial Narrow" w:cs="Arial"/>
          <w:iCs/>
          <w:lang w:eastAsia="sl-SI"/>
        </w:rPr>
        <w:t xml:space="preserve">za sklop, na katerega se prijavlja, </w:t>
      </w:r>
      <w:r w:rsidR="0066451D" w:rsidRPr="000C30B2">
        <w:rPr>
          <w:rFonts w:ascii="Arial Narrow" w:eastAsia="Arial" w:hAnsi="Arial Narrow" w:cs="Arial"/>
          <w:iCs/>
          <w:lang w:eastAsia="sl-SI"/>
        </w:rPr>
        <w:t>v vlogi na razpis predložiti</w:t>
      </w:r>
      <w:r w:rsidR="0066451D" w:rsidRPr="00AF3885">
        <w:rPr>
          <w:rFonts w:ascii="Arial Narrow" w:eastAsia="Arial" w:hAnsi="Arial Narrow" w:cs="Arial"/>
          <w:b/>
          <w:iCs/>
          <w:lang w:eastAsia="sl-SI"/>
        </w:rPr>
        <w:t xml:space="preserve"> Akcijski načrt izvajanja celovitih podpornih storitev za </w:t>
      </w:r>
      <w:r w:rsidR="00684B5F">
        <w:rPr>
          <w:rFonts w:ascii="Arial Narrow" w:eastAsia="Arial" w:hAnsi="Arial Narrow" w:cs="Arial"/>
          <w:b/>
          <w:iCs/>
          <w:lang w:eastAsia="sl-SI"/>
        </w:rPr>
        <w:t>obdobje trajanja tega javnega razpisa</w:t>
      </w:r>
      <w:r w:rsidR="0066451D" w:rsidRPr="00AF3885">
        <w:rPr>
          <w:rFonts w:ascii="Arial Narrow" w:eastAsia="Arial" w:hAnsi="Arial Narrow" w:cs="Arial"/>
          <w:b/>
          <w:iCs/>
          <w:lang w:eastAsia="sl-SI"/>
        </w:rPr>
        <w:t xml:space="preserve"> </w:t>
      </w:r>
      <w:r w:rsidR="0066451D" w:rsidRPr="008B129D">
        <w:rPr>
          <w:rFonts w:ascii="Arial Narrow" w:eastAsia="Arial" w:hAnsi="Arial Narrow" w:cs="Arial"/>
          <w:iCs/>
          <w:lang w:eastAsia="sl-SI"/>
        </w:rPr>
        <w:t xml:space="preserve">- </w:t>
      </w:r>
      <w:r w:rsidR="00C86419" w:rsidRPr="00642374">
        <w:rPr>
          <w:rFonts w:ascii="Arial Narrow" w:eastAsia="MS Mincho" w:hAnsi="Arial Narrow" w:cs="Times New Roman"/>
        </w:rPr>
        <w:t>(razpisna dokumenta</w:t>
      </w:r>
      <w:r w:rsidR="00C86419" w:rsidRPr="002D0A0D">
        <w:rPr>
          <w:rFonts w:ascii="Arial Narrow" w:eastAsia="Arial" w:hAnsi="Arial Narrow" w:cs="Arial"/>
          <w:iCs/>
          <w:lang w:eastAsia="sl-SI"/>
        </w:rPr>
        <w:t>cija v tč. VII.- Obrazci in dokazila za predložitev vloge in zahtevkov ter dokazila in način preverjanja pogojev ter sestavin vloge</w:t>
      </w:r>
      <w:r w:rsidR="00C86419" w:rsidRPr="002D0A0D" w:rsidDel="00593EB9">
        <w:rPr>
          <w:rFonts w:ascii="Arial Narrow" w:eastAsia="Arial" w:hAnsi="Arial Narrow" w:cs="Arial"/>
          <w:iCs/>
          <w:lang w:eastAsia="sl-SI"/>
        </w:rPr>
        <w:t xml:space="preserve"> </w:t>
      </w:r>
      <w:r w:rsidR="00C86419" w:rsidRPr="002D0A0D">
        <w:rPr>
          <w:rFonts w:ascii="Arial Narrow" w:eastAsia="Arial" w:hAnsi="Arial Narrow" w:cs="Arial"/>
          <w:iCs/>
          <w:lang w:eastAsia="sl-SI"/>
        </w:rPr>
        <w:t>/ Obrazec 3 : Vloga - za prijavo na prvi in Obrazec 3 a: Vloga - za prijavo na drugi sklop)</w:t>
      </w:r>
    </w:p>
    <w:p w14:paraId="048ABAD1" w14:textId="3F3F6D9D" w:rsidR="00250713" w:rsidRPr="00250713" w:rsidRDefault="00C86419" w:rsidP="00250713">
      <w:pPr>
        <w:spacing w:after="0" w:line="240" w:lineRule="auto"/>
        <w:jc w:val="both"/>
        <w:rPr>
          <w:rFonts w:ascii="Arial Narrow" w:eastAsia="Arial" w:hAnsi="Arial Narrow" w:cs="Arial"/>
          <w:iCs/>
          <w:lang w:eastAsia="sl-SI"/>
        </w:rPr>
      </w:pPr>
      <w:r w:rsidRPr="008B129D" w:rsidDel="00C86419">
        <w:rPr>
          <w:rFonts w:ascii="Arial Narrow" w:eastAsia="Arial" w:hAnsi="Arial Narrow" w:cs="Arial"/>
          <w:iCs/>
          <w:lang w:eastAsia="sl-SI"/>
        </w:rPr>
        <w:lastRenderedPageBreak/>
        <w:t xml:space="preserve"> </w:t>
      </w:r>
    </w:p>
    <w:p w14:paraId="70BBE073" w14:textId="09CFB476" w:rsidR="0066451D" w:rsidRPr="006921C9" w:rsidRDefault="0066451D" w:rsidP="001E2B5D">
      <w:pPr>
        <w:pStyle w:val="Odstavekseznama"/>
        <w:numPr>
          <w:ilvl w:val="1"/>
          <w:numId w:val="40"/>
        </w:numPr>
        <w:spacing w:after="0" w:line="276" w:lineRule="auto"/>
        <w:rPr>
          <w:rFonts w:ascii="Arial Narrow" w:eastAsia="Arial" w:hAnsi="Arial Narrow" w:cs="Arial"/>
          <w:b/>
          <w:lang w:val="de-DE" w:eastAsia="sl-SI"/>
        </w:rPr>
      </w:pPr>
      <w:r w:rsidRPr="006921C9">
        <w:rPr>
          <w:rFonts w:ascii="Arial Narrow" w:eastAsia="Arial" w:hAnsi="Arial Narrow" w:cs="Arial"/>
          <w:b/>
          <w:lang w:val="de-DE" w:eastAsia="sl-SI"/>
        </w:rPr>
        <w:t xml:space="preserve">Regija izvajanja </w:t>
      </w:r>
    </w:p>
    <w:p w14:paraId="729E8892" w14:textId="2632720B" w:rsidR="0066451D" w:rsidRDefault="00A90A71" w:rsidP="00A90A71">
      <w:pPr>
        <w:spacing w:before="240" w:after="0" w:line="276" w:lineRule="auto"/>
        <w:jc w:val="both"/>
        <w:rPr>
          <w:rFonts w:ascii="Arial Narrow" w:eastAsia="Arial" w:hAnsi="Arial Narrow" w:cs="Arial"/>
          <w:lang w:eastAsia="sl-SI"/>
        </w:rPr>
      </w:pPr>
      <w:r>
        <w:rPr>
          <w:rFonts w:ascii="Arial Narrow" w:eastAsia="Arial" w:hAnsi="Arial Narrow" w:cs="Arial"/>
          <w:lang w:eastAsia="sl-SI"/>
        </w:rPr>
        <w:t>Operaci</w:t>
      </w:r>
      <w:r w:rsidR="00F6751A">
        <w:rPr>
          <w:rFonts w:ascii="Arial Narrow" w:eastAsia="Arial" w:hAnsi="Arial Narrow" w:cs="Arial"/>
          <w:lang w:eastAsia="sl-SI"/>
        </w:rPr>
        <w:t>je</w:t>
      </w:r>
      <w:r w:rsidR="0066451D" w:rsidRPr="00AE550B">
        <w:rPr>
          <w:rFonts w:ascii="Arial Narrow" w:eastAsia="Arial" w:hAnsi="Arial Narrow" w:cs="Arial"/>
          <w:lang w:eastAsia="sl-SI"/>
        </w:rPr>
        <w:t xml:space="preserve"> se bodo izvajal</w:t>
      </w:r>
      <w:r w:rsidR="00F6751A">
        <w:rPr>
          <w:rFonts w:ascii="Arial Narrow" w:eastAsia="Arial" w:hAnsi="Arial Narrow" w:cs="Arial"/>
          <w:lang w:eastAsia="sl-SI"/>
        </w:rPr>
        <w:t>e</w:t>
      </w:r>
      <w:r w:rsidR="0066451D" w:rsidRPr="00AE550B">
        <w:rPr>
          <w:rFonts w:ascii="Arial Narrow" w:eastAsia="Arial" w:hAnsi="Arial Narrow" w:cs="Arial"/>
          <w:lang w:eastAsia="sl-SI"/>
        </w:rPr>
        <w:t xml:space="preserve"> na območju celotne Slovenije. </w:t>
      </w:r>
    </w:p>
    <w:p w14:paraId="4630618C" w14:textId="77777777" w:rsidR="00250713" w:rsidRDefault="00250713" w:rsidP="00A90A71">
      <w:pPr>
        <w:spacing w:after="0"/>
        <w:jc w:val="both"/>
        <w:rPr>
          <w:rFonts w:ascii="Arial Narrow" w:eastAsia="Arial" w:hAnsi="Arial Narrow" w:cs="Arial"/>
          <w:lang w:eastAsia="sl-SI"/>
        </w:rPr>
      </w:pPr>
    </w:p>
    <w:p w14:paraId="283EDB1D" w14:textId="489CE600" w:rsidR="00A90A71" w:rsidRPr="00A90A71" w:rsidRDefault="00A90A71" w:rsidP="00A90A71">
      <w:pPr>
        <w:spacing w:after="0"/>
        <w:jc w:val="both"/>
        <w:rPr>
          <w:rFonts w:ascii="Arial Narrow" w:eastAsia="Arial" w:hAnsi="Arial Narrow" w:cs="Arial"/>
          <w:lang w:eastAsia="sl-SI"/>
        </w:rPr>
      </w:pPr>
      <w:r w:rsidRPr="00A90A71">
        <w:rPr>
          <w:rFonts w:ascii="Arial Narrow" w:eastAsia="Arial" w:hAnsi="Arial Narrow" w:cs="Arial"/>
          <w:lang w:eastAsia="sl-SI"/>
        </w:rPr>
        <w:t xml:space="preserve">Operacije se bodo izvajale na dveh programskih območjih: </w:t>
      </w:r>
    </w:p>
    <w:p w14:paraId="0E68BF81" w14:textId="784DDBE5" w:rsidR="00A90A71" w:rsidRPr="00A90A71" w:rsidRDefault="00A90A71" w:rsidP="00A90A71">
      <w:pPr>
        <w:spacing w:after="0"/>
        <w:jc w:val="both"/>
        <w:rPr>
          <w:rFonts w:ascii="Arial Narrow" w:eastAsia="Arial" w:hAnsi="Arial Narrow" w:cs="Arial"/>
          <w:lang w:eastAsia="sl-SI"/>
        </w:rPr>
      </w:pPr>
      <w:r w:rsidRPr="00A90A71">
        <w:rPr>
          <w:rFonts w:ascii="Arial Narrow" w:eastAsia="Arial" w:hAnsi="Arial Narrow" w:cs="Arial"/>
          <w:lang w:eastAsia="sl-SI"/>
        </w:rPr>
        <w:t>-</w:t>
      </w:r>
      <w:r w:rsidRPr="00A90A71">
        <w:rPr>
          <w:rFonts w:ascii="Arial Narrow" w:eastAsia="Arial" w:hAnsi="Arial Narrow" w:cs="Arial"/>
          <w:lang w:eastAsia="sl-SI"/>
        </w:rPr>
        <w:tab/>
        <w:t xml:space="preserve">Kohezijska regija </w:t>
      </w:r>
      <w:r w:rsidR="00F6751A">
        <w:rPr>
          <w:rFonts w:ascii="Arial Narrow" w:eastAsia="Arial" w:hAnsi="Arial Narrow" w:cs="Arial"/>
          <w:lang w:eastAsia="sl-SI"/>
        </w:rPr>
        <w:t>V</w:t>
      </w:r>
      <w:r w:rsidRPr="00A90A71">
        <w:rPr>
          <w:rFonts w:ascii="Arial Narrow" w:eastAsia="Arial" w:hAnsi="Arial Narrow" w:cs="Arial"/>
          <w:lang w:eastAsia="sl-SI"/>
        </w:rPr>
        <w:t xml:space="preserve">zhodna Slovenija in </w:t>
      </w:r>
    </w:p>
    <w:p w14:paraId="1AE8A94F" w14:textId="5EE6557A" w:rsidR="00250713" w:rsidRPr="00A90A71" w:rsidRDefault="00A90A71" w:rsidP="00A90A71">
      <w:pPr>
        <w:spacing w:after="0"/>
        <w:jc w:val="both"/>
        <w:rPr>
          <w:rFonts w:ascii="Arial Narrow" w:eastAsia="Arial" w:hAnsi="Arial Narrow" w:cs="Arial"/>
          <w:lang w:eastAsia="sl-SI"/>
        </w:rPr>
      </w:pPr>
      <w:r w:rsidRPr="00A90A71">
        <w:rPr>
          <w:rFonts w:ascii="Arial Narrow" w:eastAsia="Arial" w:hAnsi="Arial Narrow" w:cs="Arial"/>
          <w:lang w:eastAsia="sl-SI"/>
        </w:rPr>
        <w:t>-</w:t>
      </w:r>
      <w:r w:rsidRPr="00A90A71">
        <w:rPr>
          <w:rFonts w:ascii="Arial Narrow" w:eastAsia="Arial" w:hAnsi="Arial Narrow" w:cs="Arial"/>
          <w:lang w:eastAsia="sl-SI"/>
        </w:rPr>
        <w:tab/>
        <w:t xml:space="preserve">Kohezijska regija </w:t>
      </w:r>
      <w:r w:rsidR="00F6751A">
        <w:rPr>
          <w:rFonts w:ascii="Arial Narrow" w:eastAsia="Arial" w:hAnsi="Arial Narrow" w:cs="Arial"/>
          <w:lang w:eastAsia="sl-SI"/>
        </w:rPr>
        <w:t>Z</w:t>
      </w:r>
      <w:r w:rsidRPr="00A90A71">
        <w:rPr>
          <w:rFonts w:ascii="Arial Narrow" w:eastAsia="Arial" w:hAnsi="Arial Narrow" w:cs="Arial"/>
          <w:lang w:eastAsia="sl-SI"/>
        </w:rPr>
        <w:t>ahodna Slovenija.</w:t>
      </w:r>
    </w:p>
    <w:p w14:paraId="238D3258" w14:textId="1E0D53D1" w:rsidR="0066451D" w:rsidRPr="008B4A98" w:rsidRDefault="008B4A98" w:rsidP="008B4A98">
      <w:pPr>
        <w:spacing w:before="240" w:after="240" w:line="276" w:lineRule="auto"/>
        <w:rPr>
          <w:rFonts w:ascii="Arial Narrow" w:eastAsia="Arial" w:hAnsi="Arial Narrow" w:cs="Arial"/>
          <w:b/>
          <w:bCs/>
          <w:lang w:eastAsia="sl-SI"/>
        </w:rPr>
      </w:pPr>
      <w:r>
        <w:rPr>
          <w:rFonts w:ascii="Arial Narrow" w:eastAsia="Arial" w:hAnsi="Arial Narrow" w:cs="Arial"/>
          <w:b/>
          <w:bCs/>
          <w:lang w:eastAsia="sl-SI"/>
        </w:rPr>
        <w:t xml:space="preserve">2.3.1. </w:t>
      </w:r>
      <w:r w:rsidR="0066451D" w:rsidRPr="008B4A98">
        <w:rPr>
          <w:rFonts w:ascii="Arial Narrow" w:eastAsia="Arial" w:hAnsi="Arial Narrow" w:cs="Arial"/>
          <w:b/>
          <w:bCs/>
          <w:lang w:eastAsia="sl-SI"/>
        </w:rPr>
        <w:t>Regija izvajanja za prvi sklop</w:t>
      </w:r>
    </w:p>
    <w:p w14:paraId="7AD11ADA" w14:textId="233AB810" w:rsidR="0066451D" w:rsidRPr="002D0A0D" w:rsidRDefault="00A643AB" w:rsidP="00A643AB">
      <w:pPr>
        <w:spacing w:before="240" w:after="240" w:line="276" w:lineRule="auto"/>
        <w:jc w:val="both"/>
        <w:rPr>
          <w:rFonts w:ascii="Arial Narrow" w:eastAsia="Arial" w:hAnsi="Arial Narrow" w:cs="Arial"/>
          <w:lang w:eastAsia="sl-SI"/>
        </w:rPr>
      </w:pPr>
      <w:r w:rsidRPr="002D0A0D">
        <w:rPr>
          <w:rFonts w:ascii="Arial Narrow" w:eastAsia="Arial" w:hAnsi="Arial Narrow" w:cs="Arial"/>
          <w:lang w:eastAsia="sl-SI"/>
        </w:rPr>
        <w:t>Za prvi sk</w:t>
      </w:r>
      <w:r w:rsidR="005E57C8" w:rsidRPr="002D0A0D">
        <w:rPr>
          <w:rFonts w:ascii="Arial Narrow" w:eastAsia="Arial" w:hAnsi="Arial Narrow" w:cs="Arial"/>
          <w:lang w:eastAsia="sl-SI"/>
        </w:rPr>
        <w:t>l</w:t>
      </w:r>
      <w:r w:rsidRPr="002D0A0D">
        <w:rPr>
          <w:rFonts w:ascii="Arial Narrow" w:eastAsia="Arial" w:hAnsi="Arial Narrow" w:cs="Arial"/>
          <w:lang w:eastAsia="sl-SI"/>
        </w:rPr>
        <w:t xml:space="preserve">op bo za vsako statistično regijo izbran en regijski konzorcij. </w:t>
      </w:r>
      <w:r w:rsidR="00684B5F" w:rsidRPr="002D0A0D">
        <w:rPr>
          <w:rFonts w:ascii="Arial Narrow" w:eastAsia="Arial" w:hAnsi="Arial Narrow" w:cs="Arial"/>
          <w:lang w:eastAsia="sl-SI"/>
        </w:rPr>
        <w:t xml:space="preserve">Izbrani regijski konzorciji </w:t>
      </w:r>
      <w:r w:rsidR="0066451D" w:rsidRPr="002D0A0D">
        <w:rPr>
          <w:rFonts w:ascii="Arial Narrow" w:eastAsia="Arial" w:hAnsi="Arial Narrow" w:cs="Arial"/>
          <w:lang w:eastAsia="sl-SI"/>
        </w:rPr>
        <w:t xml:space="preserve">bodo upravičeni do sredstev v tisti </w:t>
      </w:r>
      <w:r w:rsidR="00C17E58" w:rsidRPr="002D0A0D">
        <w:rPr>
          <w:rFonts w:ascii="Arial Narrow" w:eastAsia="Arial" w:hAnsi="Arial Narrow" w:cs="Arial"/>
          <w:lang w:eastAsia="sl-SI"/>
        </w:rPr>
        <w:t xml:space="preserve">kohezijski </w:t>
      </w:r>
      <w:r w:rsidR="0066451D" w:rsidRPr="002D0A0D">
        <w:rPr>
          <w:rFonts w:ascii="Arial Narrow" w:eastAsia="Arial" w:hAnsi="Arial Narrow" w:cs="Arial"/>
          <w:lang w:eastAsia="sl-SI"/>
        </w:rPr>
        <w:t xml:space="preserve">regiji, </w:t>
      </w:r>
      <w:r w:rsidR="005E57C8" w:rsidRPr="002D0A0D">
        <w:rPr>
          <w:rFonts w:ascii="Arial Narrow" w:eastAsia="Arial" w:hAnsi="Arial Narrow" w:cs="Arial"/>
          <w:lang w:eastAsia="sl-SI"/>
        </w:rPr>
        <w:t>kjer</w:t>
      </w:r>
      <w:r w:rsidR="0066451D" w:rsidRPr="002D0A0D">
        <w:rPr>
          <w:rFonts w:ascii="Arial Narrow" w:eastAsia="Arial" w:hAnsi="Arial Narrow" w:cs="Arial"/>
          <w:lang w:eastAsia="sl-SI"/>
        </w:rPr>
        <w:t xml:space="preserve"> bodo izvajali aktivnosti </w:t>
      </w:r>
      <w:r w:rsidR="00A90A71" w:rsidRPr="002D0A0D">
        <w:rPr>
          <w:rFonts w:ascii="Arial Narrow" w:eastAsia="Arial" w:hAnsi="Arial Narrow" w:cs="Arial"/>
          <w:lang w:eastAsia="sl-SI"/>
        </w:rPr>
        <w:t>operacije</w:t>
      </w:r>
      <w:r w:rsidR="0066451D" w:rsidRPr="002D0A0D">
        <w:rPr>
          <w:rFonts w:ascii="Arial Narrow" w:eastAsia="Arial" w:hAnsi="Arial Narrow" w:cs="Arial"/>
          <w:lang w:eastAsia="sl-SI"/>
        </w:rPr>
        <w:t xml:space="preserve"> in imeli sedež na dan oddaje vloge na ta javni razpis. Sedež podjetja oziroma poslovni naslov mora biti vpisan v Sodni/Poslovni register Slovenije. </w:t>
      </w:r>
    </w:p>
    <w:p w14:paraId="264947DF" w14:textId="3D348C26" w:rsidR="0064581E" w:rsidRDefault="00684B5F" w:rsidP="0064581E">
      <w:pPr>
        <w:spacing w:before="240" w:after="240" w:line="276" w:lineRule="auto"/>
        <w:jc w:val="both"/>
        <w:rPr>
          <w:rFonts w:ascii="Arial Narrow" w:eastAsia="Arial" w:hAnsi="Arial Narrow" w:cs="Arial"/>
          <w:lang w:eastAsia="sl-SI"/>
        </w:rPr>
      </w:pPr>
      <w:r w:rsidRPr="002D0A0D">
        <w:rPr>
          <w:rFonts w:ascii="Arial Narrow" w:eastAsia="Arial" w:hAnsi="Arial Narrow" w:cs="Arial"/>
          <w:lang w:eastAsia="sl-SI"/>
        </w:rPr>
        <w:t xml:space="preserve">Vsak konzorcij se </w:t>
      </w:r>
      <w:r w:rsidR="0066451D" w:rsidRPr="002D0A0D">
        <w:rPr>
          <w:rFonts w:ascii="Arial Narrow" w:eastAsia="Arial" w:hAnsi="Arial Narrow" w:cs="Arial"/>
          <w:lang w:eastAsia="sl-SI"/>
        </w:rPr>
        <w:t>mora v vlogi na javni razpis nedvoumno opredel</w:t>
      </w:r>
      <w:r w:rsidRPr="002D0A0D">
        <w:rPr>
          <w:rFonts w:ascii="Arial Narrow" w:eastAsia="Arial" w:hAnsi="Arial Narrow" w:cs="Arial"/>
          <w:lang w:eastAsia="sl-SI"/>
        </w:rPr>
        <w:t>iti</w:t>
      </w:r>
      <w:r w:rsidR="0066451D" w:rsidRPr="002D0A0D">
        <w:rPr>
          <w:rFonts w:ascii="Arial Narrow" w:eastAsia="Arial" w:hAnsi="Arial Narrow" w:cs="Arial"/>
          <w:lang w:eastAsia="sl-SI"/>
        </w:rPr>
        <w:t xml:space="preserve">, v kateri </w:t>
      </w:r>
      <w:r w:rsidR="00C86419" w:rsidRPr="002D0A0D">
        <w:rPr>
          <w:rFonts w:ascii="Arial Narrow" w:eastAsia="Arial" w:hAnsi="Arial Narrow" w:cs="Arial"/>
          <w:lang w:eastAsia="sl-SI"/>
        </w:rPr>
        <w:t xml:space="preserve">od kohezijskih in </w:t>
      </w:r>
      <w:r w:rsidR="0066451D" w:rsidRPr="002D0A0D">
        <w:rPr>
          <w:rFonts w:ascii="Arial Narrow" w:eastAsia="Arial" w:hAnsi="Arial Narrow" w:cs="Arial"/>
          <w:lang w:eastAsia="sl-SI"/>
        </w:rPr>
        <w:t>statistični</w:t>
      </w:r>
      <w:r w:rsidR="00C86419" w:rsidRPr="002D0A0D">
        <w:rPr>
          <w:rFonts w:ascii="Arial Narrow" w:eastAsia="Arial" w:hAnsi="Arial Narrow" w:cs="Arial"/>
          <w:lang w:eastAsia="sl-SI"/>
        </w:rPr>
        <w:t>h</w:t>
      </w:r>
      <w:r w:rsidR="0066451D" w:rsidRPr="002D0A0D">
        <w:rPr>
          <w:rFonts w:ascii="Arial Narrow" w:eastAsia="Arial" w:hAnsi="Arial Narrow" w:cs="Arial"/>
          <w:lang w:eastAsia="sl-SI"/>
        </w:rPr>
        <w:t xml:space="preserve"> regiji se bo</w:t>
      </w:r>
      <w:r w:rsidR="00F314C4" w:rsidRPr="002D0A0D">
        <w:rPr>
          <w:rFonts w:ascii="Arial Narrow" w:eastAsia="Arial" w:hAnsi="Arial Narrow" w:cs="Arial"/>
          <w:lang w:eastAsia="sl-SI"/>
        </w:rPr>
        <w:t>do</w:t>
      </w:r>
      <w:r w:rsidR="0066451D" w:rsidRPr="002D0A0D">
        <w:rPr>
          <w:rFonts w:ascii="Arial Narrow" w:eastAsia="Arial" w:hAnsi="Arial Narrow" w:cs="Arial"/>
          <w:lang w:eastAsia="sl-SI"/>
        </w:rPr>
        <w:t xml:space="preserve"> v celoti izvajal</w:t>
      </w:r>
      <w:r w:rsidR="00F314C4" w:rsidRPr="002D0A0D">
        <w:rPr>
          <w:rFonts w:ascii="Arial Narrow" w:eastAsia="Arial" w:hAnsi="Arial Narrow" w:cs="Arial"/>
          <w:lang w:eastAsia="sl-SI"/>
        </w:rPr>
        <w:t>e storitve in</w:t>
      </w:r>
      <w:r w:rsidR="0066451D" w:rsidRPr="002D0A0D">
        <w:rPr>
          <w:rFonts w:ascii="Arial Narrow" w:eastAsia="Arial" w:hAnsi="Arial Narrow" w:cs="Arial"/>
          <w:lang w:eastAsia="sl-SI"/>
        </w:rPr>
        <w:t xml:space="preserve"> aktivnost</w:t>
      </w:r>
      <w:r w:rsidR="00F314C4" w:rsidRPr="002D0A0D">
        <w:rPr>
          <w:rFonts w:ascii="Arial Narrow" w:eastAsia="Arial" w:hAnsi="Arial Narrow" w:cs="Arial"/>
          <w:lang w:eastAsia="sl-SI"/>
        </w:rPr>
        <w:t>i po tem javnem razpisu</w:t>
      </w:r>
      <w:r w:rsidR="0066451D" w:rsidRPr="002D0A0D">
        <w:rPr>
          <w:rFonts w:ascii="Arial Narrow" w:eastAsia="Arial" w:hAnsi="Arial Narrow" w:cs="Arial"/>
          <w:lang w:eastAsia="sl-SI"/>
        </w:rPr>
        <w:t>.</w:t>
      </w:r>
      <w:r w:rsidR="0064581E" w:rsidRPr="002D0A0D">
        <w:rPr>
          <w:rFonts w:ascii="Arial Narrow" w:eastAsia="Arial" w:hAnsi="Arial Narrow" w:cs="Arial"/>
          <w:lang w:eastAsia="sl-SI"/>
        </w:rPr>
        <w:t xml:space="preserve"> Razdelitev slovenskih občin po kohezijskih in statističnih regijah je razvidna:</w:t>
      </w:r>
      <w:r w:rsidR="0064581E" w:rsidRPr="00AE550B">
        <w:rPr>
          <w:rFonts w:ascii="Arial Narrow" w:eastAsia="Arial" w:hAnsi="Arial Narrow" w:cs="Arial"/>
          <w:lang w:eastAsia="sl-SI"/>
        </w:rPr>
        <w:t xml:space="preserve"> </w:t>
      </w:r>
    </w:p>
    <w:p w14:paraId="645709EE" w14:textId="76895EE7" w:rsidR="0064581E" w:rsidRDefault="004B22C1" w:rsidP="0064581E">
      <w:pPr>
        <w:spacing w:before="240" w:after="240" w:line="276" w:lineRule="auto"/>
        <w:jc w:val="both"/>
        <w:rPr>
          <w:rFonts w:ascii="Arial Narrow" w:eastAsia="Arial" w:hAnsi="Arial Narrow" w:cs="Arial"/>
          <w:lang w:eastAsia="sl-SI"/>
        </w:rPr>
      </w:pPr>
      <w:hyperlink r:id="rId11" w:history="1">
        <w:r w:rsidR="0064581E" w:rsidRPr="000D6397">
          <w:rPr>
            <w:rStyle w:val="Hiperpovezava"/>
            <w:rFonts w:ascii="Arial Narrow" w:eastAsia="Arial" w:hAnsi="Arial Narrow" w:cs="Arial"/>
            <w:lang w:eastAsia="sl-SI"/>
          </w:rPr>
          <w:t>https://www.stat.si/dokument/8480/NUTS2_NUTS3_SKTE5_1995_2015.xls</w:t>
        </w:r>
      </w:hyperlink>
      <w:r w:rsidR="0064581E">
        <w:rPr>
          <w:rFonts w:ascii="Arial Narrow" w:eastAsia="Arial" w:hAnsi="Arial Narrow" w:cs="Arial"/>
          <w:lang w:eastAsia="sl-SI"/>
        </w:rPr>
        <w:t xml:space="preserve"> </w:t>
      </w:r>
    </w:p>
    <w:p w14:paraId="2D0BABC0" w14:textId="33C8B8D2" w:rsidR="00417FEE" w:rsidRDefault="00417FEE" w:rsidP="0064581E">
      <w:pPr>
        <w:spacing w:before="240" w:after="240" w:line="276" w:lineRule="auto"/>
        <w:jc w:val="both"/>
        <w:rPr>
          <w:rFonts w:ascii="Arial Narrow" w:eastAsia="Arial" w:hAnsi="Arial Narrow" w:cs="Arial"/>
          <w:lang w:eastAsia="sl-SI"/>
        </w:rPr>
      </w:pPr>
      <w:r w:rsidRPr="00205174">
        <w:rPr>
          <w:rFonts w:ascii="Arial Narrow" w:hAnsi="Arial Narrow"/>
        </w:rPr>
        <w:t>Opomba: Občina Litija je za izvajanje evropske kohezijske politike v obdobju 2014 – 2020 del Kohezijske regije Zahodna Slovenija.</w:t>
      </w:r>
    </w:p>
    <w:p w14:paraId="782F4FE2" w14:textId="4F06D4CE" w:rsidR="0066451D" w:rsidRPr="00AE550B" w:rsidRDefault="0066451D" w:rsidP="0066451D">
      <w:pPr>
        <w:spacing w:before="240" w:after="240" w:line="276" w:lineRule="auto"/>
        <w:jc w:val="both"/>
        <w:rPr>
          <w:rFonts w:ascii="Arial Narrow" w:eastAsia="Arial" w:hAnsi="Arial Narrow" w:cs="Arial"/>
          <w:lang w:eastAsia="sl-SI"/>
        </w:rPr>
      </w:pPr>
      <w:r w:rsidRPr="00AE550B">
        <w:rPr>
          <w:rFonts w:ascii="Arial Narrow" w:eastAsia="Arial" w:hAnsi="Arial Narrow" w:cs="Arial"/>
          <w:lang w:eastAsia="sl-SI"/>
        </w:rPr>
        <w:t>Sprememba</w:t>
      </w:r>
      <w:r w:rsidR="0064581E">
        <w:rPr>
          <w:rFonts w:ascii="Arial Narrow" w:eastAsia="Arial" w:hAnsi="Arial Narrow" w:cs="Arial"/>
          <w:lang w:eastAsia="sl-SI"/>
        </w:rPr>
        <w:t xml:space="preserve"> kohezijske in</w:t>
      </w:r>
      <w:r w:rsidRPr="00AE550B">
        <w:rPr>
          <w:rFonts w:ascii="Arial Narrow" w:eastAsia="Arial" w:hAnsi="Arial Narrow" w:cs="Arial"/>
          <w:lang w:eastAsia="sl-SI"/>
        </w:rPr>
        <w:t xml:space="preserve"> statistične regije po oddaji vloge ni dovoljena in predstavlja upravičen razlog za </w:t>
      </w:r>
      <w:r w:rsidR="00C17E58">
        <w:rPr>
          <w:rFonts w:ascii="Arial Narrow" w:eastAsia="Arial" w:hAnsi="Arial Narrow" w:cs="Arial"/>
          <w:lang w:eastAsia="sl-SI"/>
        </w:rPr>
        <w:t xml:space="preserve">zavrnitev vloge, </w:t>
      </w:r>
      <w:r w:rsidRPr="00AE550B">
        <w:rPr>
          <w:rFonts w:ascii="Arial Narrow" w:eastAsia="Arial" w:hAnsi="Arial Narrow" w:cs="Arial"/>
          <w:lang w:eastAsia="sl-SI"/>
        </w:rPr>
        <w:t xml:space="preserve"> ne sklenitev oziroma </w:t>
      </w:r>
      <w:r w:rsidR="00C17E58" w:rsidRPr="00AE550B">
        <w:rPr>
          <w:rFonts w:ascii="Arial Narrow" w:eastAsia="Arial" w:hAnsi="Arial Narrow" w:cs="Arial"/>
          <w:lang w:eastAsia="sl-SI"/>
        </w:rPr>
        <w:t>o</w:t>
      </w:r>
      <w:r w:rsidR="00C17E58">
        <w:rPr>
          <w:rFonts w:ascii="Arial Narrow" w:eastAsia="Arial" w:hAnsi="Arial Narrow" w:cs="Arial"/>
          <w:lang w:eastAsia="sl-SI"/>
        </w:rPr>
        <w:t>dstop od</w:t>
      </w:r>
      <w:r w:rsidR="00C17E58" w:rsidRPr="00AE550B">
        <w:rPr>
          <w:rFonts w:ascii="Arial Narrow" w:eastAsia="Arial" w:hAnsi="Arial Narrow" w:cs="Arial"/>
          <w:lang w:eastAsia="sl-SI"/>
        </w:rPr>
        <w:t xml:space="preserve"> </w:t>
      </w:r>
      <w:r w:rsidRPr="00AE550B">
        <w:rPr>
          <w:rFonts w:ascii="Arial Narrow" w:eastAsia="Arial" w:hAnsi="Arial Narrow" w:cs="Arial"/>
          <w:lang w:eastAsia="sl-SI"/>
        </w:rPr>
        <w:t xml:space="preserve">pogodbe o financiranju. </w:t>
      </w:r>
    </w:p>
    <w:p w14:paraId="4F0E3800" w14:textId="71587464" w:rsidR="0066451D" w:rsidRPr="00AE550B" w:rsidRDefault="0066451D" w:rsidP="0066451D">
      <w:pPr>
        <w:spacing w:before="240" w:after="240" w:line="276" w:lineRule="auto"/>
        <w:jc w:val="both"/>
        <w:rPr>
          <w:rFonts w:ascii="Arial Narrow" w:eastAsia="Arial" w:hAnsi="Arial Narrow" w:cs="Arial"/>
          <w:lang w:eastAsia="sl-SI"/>
        </w:rPr>
      </w:pPr>
      <w:r w:rsidRPr="00AE550B">
        <w:rPr>
          <w:rFonts w:ascii="Arial Narrow" w:eastAsia="Arial" w:hAnsi="Arial Narrow" w:cs="Arial"/>
          <w:lang w:eastAsia="sl-SI"/>
        </w:rPr>
        <w:t xml:space="preserve">V kolikor bi se ugotovilo, da se </w:t>
      </w:r>
      <w:r w:rsidR="00A90A71">
        <w:rPr>
          <w:rFonts w:ascii="Arial Narrow" w:eastAsia="Arial" w:hAnsi="Arial Narrow" w:cs="Arial"/>
          <w:lang w:eastAsia="sl-SI"/>
        </w:rPr>
        <w:t>operacija</w:t>
      </w:r>
      <w:r w:rsidRPr="00AE550B">
        <w:rPr>
          <w:rFonts w:ascii="Arial Narrow" w:eastAsia="Arial" w:hAnsi="Arial Narrow" w:cs="Arial"/>
          <w:lang w:eastAsia="sl-SI"/>
        </w:rPr>
        <w:t xml:space="preserve"> ni </w:t>
      </w:r>
      <w:r w:rsidR="00C435C4">
        <w:rPr>
          <w:rFonts w:ascii="Arial Narrow" w:eastAsia="Arial" w:hAnsi="Arial Narrow" w:cs="Arial"/>
          <w:lang w:eastAsia="sl-SI"/>
        </w:rPr>
        <w:t>izvajal</w:t>
      </w:r>
      <w:r w:rsidR="00A90A71">
        <w:rPr>
          <w:rFonts w:ascii="Arial Narrow" w:eastAsia="Arial" w:hAnsi="Arial Narrow" w:cs="Arial"/>
          <w:lang w:eastAsia="sl-SI"/>
        </w:rPr>
        <w:t>a</w:t>
      </w:r>
      <w:r w:rsidR="00C435C4" w:rsidRPr="00AE550B">
        <w:rPr>
          <w:rFonts w:ascii="Arial Narrow" w:eastAsia="Arial" w:hAnsi="Arial Narrow" w:cs="Arial"/>
          <w:lang w:eastAsia="sl-SI"/>
        </w:rPr>
        <w:t xml:space="preserve"> </w:t>
      </w:r>
      <w:r w:rsidRPr="00AE550B">
        <w:rPr>
          <w:rFonts w:ascii="Arial Narrow" w:eastAsia="Arial" w:hAnsi="Arial Narrow" w:cs="Arial"/>
          <w:lang w:eastAsia="sl-SI"/>
        </w:rPr>
        <w:t>v statistični regiji, ki jo je navedel upravičenec v vlogi, agencija odstopi od pogodbe in zahteva vrnitev že izplačanih sredstev skupaj z zakonskimi zamudnimi obrestmi od dneva prejema sredstev na njegov transakcijski račun do dneva vračila sredstev v proračun Republike Slovenije.</w:t>
      </w:r>
    </w:p>
    <w:p w14:paraId="6F872B65" w14:textId="4CEA70A4" w:rsidR="0066451D" w:rsidRPr="006921C9" w:rsidRDefault="0066451D" w:rsidP="001E2B5D">
      <w:pPr>
        <w:pStyle w:val="Odstavekseznama"/>
        <w:numPr>
          <w:ilvl w:val="2"/>
          <w:numId w:val="41"/>
        </w:numPr>
        <w:spacing w:before="240" w:after="240" w:line="276" w:lineRule="auto"/>
        <w:rPr>
          <w:rFonts w:ascii="Arial Narrow" w:eastAsia="Arial" w:hAnsi="Arial Narrow" w:cs="Arial"/>
          <w:b/>
          <w:bCs/>
          <w:lang w:eastAsia="sl-SI"/>
        </w:rPr>
      </w:pPr>
      <w:r w:rsidRPr="006921C9">
        <w:rPr>
          <w:rFonts w:ascii="Arial Narrow" w:eastAsia="Arial" w:hAnsi="Arial Narrow" w:cs="Arial"/>
          <w:b/>
          <w:bCs/>
          <w:lang w:eastAsia="sl-SI"/>
        </w:rPr>
        <w:t>Regija izvajanja za drugi sklop</w:t>
      </w:r>
    </w:p>
    <w:p w14:paraId="41C1FBF0" w14:textId="5783DD2E" w:rsidR="00600E39" w:rsidRDefault="00600E39" w:rsidP="00600E39">
      <w:pPr>
        <w:spacing w:before="240" w:after="240" w:line="276" w:lineRule="auto"/>
        <w:contextualSpacing/>
        <w:jc w:val="both"/>
        <w:rPr>
          <w:rFonts w:ascii="Arial Narrow" w:eastAsia="Arial" w:hAnsi="Arial Narrow" w:cs="Arial"/>
          <w:lang w:eastAsia="sl-SI"/>
        </w:rPr>
      </w:pPr>
      <w:r w:rsidRPr="00600E39">
        <w:rPr>
          <w:rFonts w:ascii="Arial Narrow" w:eastAsia="Arial" w:hAnsi="Arial Narrow" w:cs="Arial"/>
          <w:lang w:eastAsia="sl-SI"/>
        </w:rPr>
        <w:t xml:space="preserve">Za drugi sklop bo izbran samo en Start-up konzorcij. Izbran Start-up konzorcij bo izvajal storitve in aktivnosti v Vzhodni kohezijski regiji in Zahodni kohezijski regiji.  Start-up konzorcij mora imeti sedež na dan oddaje vloge na ta javni razpis v Republiki Sloveniji. Sedež podjetja oziroma poslovni naslov mora biti vpisan v Sodni/Poslovni register Slovenije. Vsak konzorcijski partner Start-up konzorcija se mora v vlogi na javni razpis nedvoumno opredeliti, v kateri od kohezijskih regiji bo izvajal storitve in aktivnosti po tem javnem razpisu. </w:t>
      </w:r>
    </w:p>
    <w:p w14:paraId="78C90C7E" w14:textId="77777777" w:rsidR="00600E39" w:rsidRPr="00600E39" w:rsidRDefault="00600E39" w:rsidP="00600E39">
      <w:pPr>
        <w:spacing w:before="240" w:after="240" w:line="276" w:lineRule="auto"/>
        <w:contextualSpacing/>
        <w:jc w:val="both"/>
        <w:rPr>
          <w:rFonts w:ascii="Arial Narrow" w:eastAsia="Arial" w:hAnsi="Arial Narrow" w:cs="Arial"/>
          <w:lang w:eastAsia="sl-SI"/>
        </w:rPr>
      </w:pPr>
    </w:p>
    <w:p w14:paraId="4DF0D11F" w14:textId="066AA81C" w:rsidR="00600E39" w:rsidRDefault="00600E39" w:rsidP="00600E39">
      <w:pPr>
        <w:spacing w:before="240" w:after="240" w:line="276" w:lineRule="auto"/>
        <w:contextualSpacing/>
        <w:jc w:val="both"/>
        <w:rPr>
          <w:rFonts w:ascii="Arial Narrow" w:eastAsia="Arial" w:hAnsi="Arial Narrow" w:cs="Arial"/>
          <w:lang w:eastAsia="sl-SI"/>
        </w:rPr>
      </w:pPr>
      <w:r w:rsidRPr="00600E39">
        <w:rPr>
          <w:rFonts w:ascii="Arial Narrow" w:eastAsia="Arial" w:hAnsi="Arial Narrow" w:cs="Arial"/>
          <w:lang w:eastAsia="sl-SI"/>
        </w:rPr>
        <w:t xml:space="preserve">Posamezni konzorcijski partner lahko izvaja storitve, ki imajo naravo </w:t>
      </w:r>
      <w:r>
        <w:rPr>
          <w:rFonts w:ascii="Arial Narrow" w:eastAsia="Arial" w:hAnsi="Arial Narrow" w:cs="Arial"/>
          <w:lang w:eastAsia="sl-SI"/>
        </w:rPr>
        <w:t>»</w:t>
      </w:r>
      <w:r w:rsidRPr="00600E39">
        <w:rPr>
          <w:rFonts w:ascii="Arial Narrow" w:eastAsia="Arial" w:hAnsi="Arial Narrow" w:cs="Arial"/>
          <w:lang w:eastAsia="sl-SI"/>
        </w:rPr>
        <w:t>d</w:t>
      </w:r>
      <w:r>
        <w:rPr>
          <w:rFonts w:ascii="Arial Narrow" w:eastAsia="Arial" w:hAnsi="Arial Narrow" w:cs="Arial"/>
          <w:lang w:eastAsia="sl-SI"/>
        </w:rPr>
        <w:t xml:space="preserve">e </w:t>
      </w:r>
      <w:r w:rsidRPr="00600E39">
        <w:rPr>
          <w:rFonts w:ascii="Arial Narrow" w:eastAsia="Arial" w:hAnsi="Arial Narrow" w:cs="Arial"/>
          <w:lang w:eastAsia="sl-SI"/>
        </w:rPr>
        <w:t>minimis</w:t>
      </w:r>
      <w:r>
        <w:rPr>
          <w:rFonts w:ascii="Arial Narrow" w:eastAsia="Arial" w:hAnsi="Arial Narrow" w:cs="Arial"/>
          <w:lang w:eastAsia="sl-SI"/>
        </w:rPr>
        <w:t>«</w:t>
      </w:r>
      <w:r w:rsidRPr="00600E39">
        <w:rPr>
          <w:rFonts w:ascii="Arial Narrow" w:eastAsia="Arial" w:hAnsi="Arial Narrow" w:cs="Arial"/>
          <w:lang w:eastAsia="sl-SI"/>
        </w:rPr>
        <w:t xml:space="preserve"> pomoči, samo za tista inovativna zagonska podjetja s potencialom hitre rasti, ki imajo sedež v kohezijski regiji, v kateri bo konzorcijski partner izvajal storitve.</w:t>
      </w:r>
    </w:p>
    <w:p w14:paraId="1B63A55E" w14:textId="05B5AC5C" w:rsidR="00DB04D3" w:rsidRDefault="00DB04D3" w:rsidP="00DB04D3">
      <w:pPr>
        <w:spacing w:before="240" w:after="240" w:line="276" w:lineRule="auto"/>
        <w:contextualSpacing/>
        <w:jc w:val="both"/>
        <w:rPr>
          <w:rFonts w:ascii="Arial Narrow" w:eastAsia="Arial" w:hAnsi="Arial Narrow" w:cs="Arial"/>
          <w:lang w:eastAsia="sl-SI"/>
        </w:rPr>
      </w:pPr>
    </w:p>
    <w:p w14:paraId="25A1FD3F" w14:textId="527D19BA" w:rsidR="00600E39" w:rsidRDefault="00600E39" w:rsidP="00DB04D3">
      <w:pPr>
        <w:spacing w:before="240" w:after="240" w:line="276" w:lineRule="auto"/>
        <w:contextualSpacing/>
        <w:jc w:val="both"/>
        <w:rPr>
          <w:rFonts w:ascii="Arial Narrow" w:eastAsia="Arial" w:hAnsi="Arial Narrow" w:cs="Arial"/>
          <w:lang w:eastAsia="sl-SI"/>
        </w:rPr>
      </w:pPr>
    </w:p>
    <w:p w14:paraId="2450C51F" w14:textId="49A6F3DA" w:rsidR="00600E39" w:rsidRDefault="00600E39" w:rsidP="00DB04D3">
      <w:pPr>
        <w:spacing w:before="240" w:after="240" w:line="276" w:lineRule="auto"/>
        <w:contextualSpacing/>
        <w:jc w:val="both"/>
        <w:rPr>
          <w:rFonts w:ascii="Arial Narrow" w:eastAsia="Arial" w:hAnsi="Arial Narrow" w:cs="Arial"/>
          <w:lang w:eastAsia="sl-SI"/>
        </w:rPr>
      </w:pPr>
    </w:p>
    <w:p w14:paraId="24E5D7E0" w14:textId="20977283" w:rsidR="00600E39" w:rsidRDefault="00600E39" w:rsidP="00DB04D3">
      <w:pPr>
        <w:spacing w:before="240" w:after="240" w:line="276" w:lineRule="auto"/>
        <w:contextualSpacing/>
        <w:jc w:val="both"/>
        <w:rPr>
          <w:rFonts w:ascii="Arial Narrow" w:eastAsia="Arial" w:hAnsi="Arial Narrow" w:cs="Arial"/>
          <w:lang w:eastAsia="sl-SI"/>
        </w:rPr>
      </w:pPr>
    </w:p>
    <w:p w14:paraId="6D10BFAA" w14:textId="77777777" w:rsidR="00600E39" w:rsidRPr="00AE550B" w:rsidRDefault="00600E39" w:rsidP="00DB04D3">
      <w:pPr>
        <w:spacing w:before="240" w:after="240" w:line="276" w:lineRule="auto"/>
        <w:contextualSpacing/>
        <w:jc w:val="both"/>
        <w:rPr>
          <w:rFonts w:ascii="Arial Narrow" w:eastAsia="Arial" w:hAnsi="Arial Narrow" w:cs="Arial"/>
          <w:lang w:eastAsia="sl-SI"/>
        </w:rPr>
      </w:pPr>
    </w:p>
    <w:p w14:paraId="0D87D717" w14:textId="77777777" w:rsidR="00FC7F27" w:rsidRPr="00AE550B" w:rsidRDefault="00FC7F27" w:rsidP="00FC7F27">
      <w:pPr>
        <w:spacing w:before="240" w:after="240" w:line="276" w:lineRule="auto"/>
        <w:contextualSpacing/>
        <w:jc w:val="both"/>
        <w:rPr>
          <w:rFonts w:ascii="Arial Narrow" w:eastAsia="Arial" w:hAnsi="Arial Narrow" w:cs="Arial"/>
          <w:lang w:eastAsia="sl-SI"/>
        </w:rPr>
      </w:pPr>
    </w:p>
    <w:p w14:paraId="2719267E" w14:textId="70488585" w:rsidR="0066451D" w:rsidRDefault="0066451D" w:rsidP="000C5FB0">
      <w:pPr>
        <w:numPr>
          <w:ilvl w:val="1"/>
          <w:numId w:val="10"/>
        </w:numPr>
        <w:spacing w:after="0" w:line="276" w:lineRule="auto"/>
        <w:contextualSpacing/>
        <w:jc w:val="both"/>
        <w:rPr>
          <w:rFonts w:ascii="Arial Narrow" w:eastAsia="Arial" w:hAnsi="Arial Narrow" w:cs="Arial"/>
          <w:b/>
          <w:lang w:val="en-GB" w:eastAsia="sl-SI"/>
        </w:rPr>
      </w:pPr>
      <w:r w:rsidRPr="00D20D86">
        <w:rPr>
          <w:rFonts w:ascii="Arial Narrow" w:eastAsia="Arial" w:hAnsi="Arial Narrow" w:cs="Arial"/>
          <w:b/>
          <w:lang w:eastAsia="sl-SI"/>
        </w:rPr>
        <w:t>Ciljne s</w:t>
      </w:r>
      <w:r w:rsidRPr="00F6751A">
        <w:rPr>
          <w:rFonts w:ascii="Arial Narrow" w:eastAsia="Arial" w:hAnsi="Arial Narrow" w:cs="Arial"/>
          <w:b/>
          <w:lang w:val="en-GB" w:eastAsia="sl-SI"/>
        </w:rPr>
        <w:t>kupine</w:t>
      </w:r>
      <w:r w:rsidR="00140A25" w:rsidRPr="00F6751A">
        <w:rPr>
          <w:rFonts w:ascii="Arial Narrow" w:eastAsia="Arial" w:hAnsi="Arial Narrow" w:cs="Arial"/>
          <w:b/>
          <w:lang w:val="en-GB" w:eastAsia="sl-SI"/>
        </w:rPr>
        <w:t xml:space="preserve"> uporabnikov podpornih storitev in</w:t>
      </w:r>
      <w:r w:rsidR="00A84853">
        <w:rPr>
          <w:rFonts w:ascii="Arial Narrow" w:eastAsia="Arial" w:hAnsi="Arial Narrow" w:cs="Arial"/>
          <w:b/>
          <w:lang w:val="en-GB" w:eastAsia="sl-SI"/>
        </w:rPr>
        <w:t xml:space="preserve"> </w:t>
      </w:r>
      <w:r w:rsidRPr="00F6751A">
        <w:rPr>
          <w:rFonts w:ascii="Arial Narrow" w:eastAsia="Arial" w:hAnsi="Arial Narrow" w:cs="Arial"/>
          <w:b/>
          <w:lang w:val="en-GB" w:eastAsia="sl-SI"/>
        </w:rPr>
        <w:t>upravičenci</w:t>
      </w:r>
    </w:p>
    <w:p w14:paraId="29374045" w14:textId="77777777" w:rsidR="000C5FB0" w:rsidRPr="000C5FB0" w:rsidRDefault="000C5FB0" w:rsidP="000C5FB0">
      <w:pPr>
        <w:spacing w:after="0" w:line="276" w:lineRule="auto"/>
        <w:ind w:left="1440"/>
        <w:contextualSpacing/>
        <w:jc w:val="both"/>
        <w:rPr>
          <w:rFonts w:ascii="Arial Narrow" w:eastAsia="Arial" w:hAnsi="Arial Narrow" w:cs="Arial"/>
          <w:b/>
          <w:lang w:val="en-GB" w:eastAsia="sl-SI"/>
        </w:rPr>
      </w:pPr>
    </w:p>
    <w:p w14:paraId="5CA82836" w14:textId="673428E4" w:rsidR="00830E58" w:rsidRDefault="0066451D" w:rsidP="001E2B5D">
      <w:pPr>
        <w:pStyle w:val="Odstavekseznama"/>
        <w:numPr>
          <w:ilvl w:val="1"/>
          <w:numId w:val="42"/>
        </w:numPr>
        <w:spacing w:after="0" w:line="276" w:lineRule="auto"/>
        <w:rPr>
          <w:rFonts w:ascii="Arial Narrow" w:eastAsia="Arial" w:hAnsi="Arial Narrow" w:cs="Arial"/>
          <w:b/>
          <w:lang w:val="en-GB" w:eastAsia="sl-SI"/>
        </w:rPr>
      </w:pPr>
      <w:r w:rsidRPr="00F6751A">
        <w:rPr>
          <w:rFonts w:ascii="Arial Narrow" w:eastAsia="Arial" w:hAnsi="Arial Narrow" w:cs="Arial"/>
          <w:b/>
          <w:lang w:val="en-GB" w:eastAsia="sl-SI"/>
        </w:rPr>
        <w:t>Ciljne skupine uporabnikov</w:t>
      </w:r>
      <w:r w:rsidR="00140A25" w:rsidRPr="00F6751A">
        <w:rPr>
          <w:rFonts w:ascii="Arial Narrow" w:eastAsia="Arial" w:hAnsi="Arial Narrow" w:cs="Arial"/>
          <w:b/>
          <w:lang w:val="en-GB" w:eastAsia="sl-SI"/>
        </w:rPr>
        <w:t xml:space="preserve"> podpornih storitev</w:t>
      </w:r>
      <w:r w:rsidRPr="00F6751A">
        <w:rPr>
          <w:rFonts w:ascii="Arial Narrow" w:eastAsia="Arial" w:hAnsi="Arial Narrow" w:cs="Arial"/>
          <w:b/>
          <w:lang w:val="en-GB" w:eastAsia="sl-SI"/>
        </w:rPr>
        <w:t>, ki so predmet tega javnega razpisa, so:</w:t>
      </w:r>
    </w:p>
    <w:p w14:paraId="484008F5" w14:textId="5CE649DB" w:rsidR="0066451D" w:rsidRPr="006921C9" w:rsidRDefault="00830E58" w:rsidP="001E2B5D">
      <w:pPr>
        <w:pStyle w:val="Odstavekseznama"/>
        <w:numPr>
          <w:ilvl w:val="2"/>
          <w:numId w:val="42"/>
        </w:numPr>
        <w:spacing w:before="240" w:after="240" w:line="276" w:lineRule="auto"/>
        <w:rPr>
          <w:rFonts w:ascii="Arial Narrow" w:eastAsia="Arial" w:hAnsi="Arial Narrow" w:cs="Arial"/>
          <w:b/>
          <w:bCs/>
          <w:lang w:val="en-GB" w:eastAsia="sl-SI"/>
        </w:rPr>
      </w:pPr>
      <w:r w:rsidRPr="006921C9">
        <w:rPr>
          <w:rFonts w:ascii="Arial Narrow" w:eastAsia="Arial" w:hAnsi="Arial Narrow" w:cs="Arial"/>
          <w:b/>
          <w:bCs/>
          <w:lang w:val="en-GB" w:eastAsia="sl-SI"/>
        </w:rPr>
        <w:t>Ciljne skupine uporabnikov podpornih storitev</w:t>
      </w:r>
      <w:r w:rsidR="0066451D" w:rsidRPr="006921C9">
        <w:rPr>
          <w:rFonts w:ascii="Arial Narrow" w:eastAsia="Arial" w:hAnsi="Arial Narrow" w:cs="Arial"/>
          <w:b/>
          <w:bCs/>
          <w:lang w:val="en-GB" w:eastAsia="sl-SI"/>
        </w:rPr>
        <w:t xml:space="preserve"> za prvi sklop:</w:t>
      </w:r>
    </w:p>
    <w:p w14:paraId="5BA485A8" w14:textId="3AA0D91C" w:rsidR="0066451D" w:rsidRPr="0066451D" w:rsidRDefault="00A84853" w:rsidP="003F3E79">
      <w:pPr>
        <w:numPr>
          <w:ilvl w:val="0"/>
          <w:numId w:val="16"/>
        </w:numPr>
        <w:spacing w:before="240" w:after="240" w:line="276" w:lineRule="auto"/>
        <w:contextualSpacing/>
        <w:jc w:val="both"/>
        <w:rPr>
          <w:rFonts w:ascii="Arial Narrow" w:eastAsia="Arial" w:hAnsi="Arial Narrow" w:cs="Arial"/>
          <w:lang w:val="en-GB" w:eastAsia="sl-SI"/>
        </w:rPr>
      </w:pPr>
      <w:r>
        <w:rPr>
          <w:rFonts w:ascii="Arial Narrow" w:eastAsia="Arial" w:hAnsi="Arial Narrow" w:cs="Arial"/>
          <w:lang w:val="en-GB" w:eastAsia="sl-SI"/>
        </w:rPr>
        <w:t>p</w:t>
      </w:r>
      <w:r w:rsidR="0066451D" w:rsidRPr="0066451D">
        <w:rPr>
          <w:rFonts w:ascii="Arial Narrow" w:eastAsia="Arial" w:hAnsi="Arial Narrow" w:cs="Arial"/>
          <w:lang w:val="en-GB" w:eastAsia="sl-SI"/>
        </w:rPr>
        <w:t>otencialni podjetniki (posamezniki s podjetniško idejo)</w:t>
      </w:r>
      <w:r>
        <w:rPr>
          <w:rFonts w:ascii="Arial Narrow" w:eastAsia="Arial" w:hAnsi="Arial Narrow" w:cs="Arial"/>
          <w:lang w:val="en-GB" w:eastAsia="sl-SI"/>
        </w:rPr>
        <w:t>,</w:t>
      </w:r>
    </w:p>
    <w:p w14:paraId="0CCDEA7F" w14:textId="1EE3152E" w:rsidR="00214188" w:rsidRDefault="00DD646F" w:rsidP="003F3E79">
      <w:pPr>
        <w:numPr>
          <w:ilvl w:val="0"/>
          <w:numId w:val="16"/>
        </w:numPr>
        <w:spacing w:before="240" w:after="240" w:line="276" w:lineRule="auto"/>
        <w:contextualSpacing/>
        <w:jc w:val="both"/>
        <w:rPr>
          <w:rFonts w:ascii="Arial Narrow" w:eastAsia="Arial" w:hAnsi="Arial Narrow" w:cs="Arial"/>
          <w:lang w:val="en-GB" w:eastAsia="sl-SI"/>
        </w:rPr>
      </w:pPr>
      <w:r>
        <w:rPr>
          <w:rFonts w:ascii="Arial Narrow" w:eastAsia="Arial" w:hAnsi="Arial Narrow" w:cs="Arial"/>
          <w:lang w:val="en-GB" w:eastAsia="sl-SI"/>
        </w:rPr>
        <w:t>MSP v vseh fazah razvoja</w:t>
      </w:r>
      <w:r w:rsidR="00A84853">
        <w:rPr>
          <w:rFonts w:ascii="Arial Narrow" w:eastAsia="Arial" w:hAnsi="Arial Narrow" w:cs="Arial"/>
          <w:lang w:val="en-GB" w:eastAsia="sl-SI"/>
        </w:rPr>
        <w:t>.</w:t>
      </w:r>
    </w:p>
    <w:p w14:paraId="08B04089" w14:textId="77777777" w:rsidR="002B7195" w:rsidRDefault="002B7195" w:rsidP="002B7195">
      <w:pPr>
        <w:spacing w:before="240" w:after="240" w:line="276" w:lineRule="auto"/>
        <w:ind w:left="720"/>
        <w:contextualSpacing/>
        <w:jc w:val="both"/>
        <w:rPr>
          <w:rFonts w:ascii="Arial Narrow" w:eastAsia="Arial" w:hAnsi="Arial Narrow" w:cs="Arial"/>
          <w:lang w:val="en-GB" w:eastAsia="sl-SI"/>
        </w:rPr>
      </w:pPr>
    </w:p>
    <w:p w14:paraId="52A9BB24" w14:textId="3F456703" w:rsidR="0066451D" w:rsidRPr="00830E58" w:rsidRDefault="00830E58" w:rsidP="001E2B5D">
      <w:pPr>
        <w:pStyle w:val="Odstavekseznama"/>
        <w:numPr>
          <w:ilvl w:val="2"/>
          <w:numId w:val="42"/>
        </w:numPr>
        <w:spacing w:before="240" w:after="240" w:line="276" w:lineRule="auto"/>
        <w:rPr>
          <w:rFonts w:ascii="Arial Narrow" w:eastAsia="Arial" w:hAnsi="Arial Narrow" w:cs="Arial"/>
          <w:b/>
          <w:bCs/>
          <w:lang w:val="en-GB" w:eastAsia="sl-SI"/>
        </w:rPr>
      </w:pPr>
      <w:r w:rsidRPr="00830E58">
        <w:rPr>
          <w:rFonts w:ascii="Arial Narrow" w:eastAsia="Arial" w:hAnsi="Arial Narrow" w:cs="Arial"/>
          <w:b/>
          <w:bCs/>
          <w:lang w:val="en-GB" w:eastAsia="sl-SI"/>
        </w:rPr>
        <w:t xml:space="preserve">Ciljne skupine uporabnikov podpornih storitev </w:t>
      </w:r>
      <w:r w:rsidR="0066451D" w:rsidRPr="00830E58">
        <w:rPr>
          <w:rFonts w:ascii="Arial Narrow" w:eastAsia="Arial" w:hAnsi="Arial Narrow" w:cs="Arial"/>
          <w:b/>
          <w:bCs/>
          <w:lang w:val="en-GB" w:eastAsia="sl-SI"/>
        </w:rPr>
        <w:t>za drugi sklop:</w:t>
      </w:r>
    </w:p>
    <w:p w14:paraId="6026AFC0" w14:textId="29604C6D" w:rsidR="0066451D" w:rsidRPr="0066451D" w:rsidRDefault="0066451D" w:rsidP="003F3E79">
      <w:pPr>
        <w:numPr>
          <w:ilvl w:val="0"/>
          <w:numId w:val="16"/>
        </w:numPr>
        <w:spacing w:before="240" w:after="240" w:line="276" w:lineRule="auto"/>
        <w:contextualSpacing/>
        <w:jc w:val="both"/>
        <w:rPr>
          <w:rFonts w:ascii="Arial Narrow" w:eastAsia="Arial" w:hAnsi="Arial Narrow" w:cs="Arial"/>
          <w:lang w:val="en-GB" w:eastAsia="sl-SI"/>
        </w:rPr>
      </w:pPr>
      <w:r w:rsidRPr="0066451D">
        <w:rPr>
          <w:rFonts w:ascii="Arial Narrow" w:eastAsia="Arial" w:hAnsi="Arial Narrow" w:cs="Arial"/>
          <w:lang w:val="en-GB" w:eastAsia="sl-SI"/>
        </w:rPr>
        <w:t>inovativni potencialni podjetniki (inovativni posamezniki z inovativno podjetniško idejo</w:t>
      </w:r>
      <w:r w:rsidR="00DD646F">
        <w:rPr>
          <w:rFonts w:ascii="Arial Narrow" w:eastAsia="Arial" w:hAnsi="Arial Narrow" w:cs="Arial"/>
          <w:lang w:val="en-GB" w:eastAsia="sl-SI"/>
        </w:rPr>
        <w:t xml:space="preserve">, </w:t>
      </w:r>
      <w:r w:rsidR="00DD646F" w:rsidRPr="0066451D">
        <w:rPr>
          <w:rFonts w:ascii="Arial Narrow" w:eastAsia="Arial" w:hAnsi="Arial Narrow" w:cs="Arial"/>
          <w:lang w:val="en-GB" w:eastAsia="sl-SI"/>
        </w:rPr>
        <w:t>študentje, raziskovalci,</w:t>
      </w:r>
      <w:r w:rsidR="00A84853">
        <w:rPr>
          <w:rFonts w:ascii="Arial Narrow" w:eastAsia="Arial" w:hAnsi="Arial Narrow" w:cs="Arial"/>
          <w:lang w:val="en-GB" w:eastAsia="sl-SI"/>
        </w:rPr>
        <w:t xml:space="preserve"> </w:t>
      </w:r>
      <w:r w:rsidR="00DD646F" w:rsidRPr="0066451D">
        <w:rPr>
          <w:rFonts w:ascii="Arial Narrow" w:eastAsia="Arial" w:hAnsi="Arial Narrow" w:cs="Arial"/>
          <w:lang w:val="en-GB" w:eastAsia="sl-SI"/>
        </w:rPr>
        <w:t>…),</w:t>
      </w:r>
    </w:p>
    <w:p w14:paraId="479683B2" w14:textId="3A9C54CC" w:rsidR="00214188" w:rsidRDefault="00AF3885" w:rsidP="003F3E79">
      <w:pPr>
        <w:numPr>
          <w:ilvl w:val="0"/>
          <w:numId w:val="16"/>
        </w:numPr>
        <w:spacing w:before="240" w:after="240" w:line="276" w:lineRule="auto"/>
        <w:contextualSpacing/>
        <w:jc w:val="both"/>
        <w:rPr>
          <w:rFonts w:ascii="Arial Narrow" w:eastAsia="Arial" w:hAnsi="Arial Narrow" w:cs="Arial"/>
          <w:lang w:val="en-GB" w:eastAsia="sl-SI"/>
        </w:rPr>
      </w:pPr>
      <w:r>
        <w:rPr>
          <w:rFonts w:ascii="Arial Narrow" w:eastAsia="Arial" w:hAnsi="Arial Narrow" w:cs="Arial"/>
          <w:lang w:val="en-GB" w:eastAsia="sl-SI"/>
        </w:rPr>
        <w:t>inovativna zagonska</w:t>
      </w:r>
      <w:r w:rsidRPr="0066451D">
        <w:rPr>
          <w:rFonts w:ascii="Arial Narrow" w:eastAsia="Arial" w:hAnsi="Arial Narrow" w:cs="Arial"/>
          <w:lang w:val="en-GB" w:eastAsia="sl-SI"/>
        </w:rPr>
        <w:t xml:space="preserve"> </w:t>
      </w:r>
      <w:r>
        <w:rPr>
          <w:rFonts w:ascii="Arial Narrow" w:eastAsia="Arial" w:hAnsi="Arial Narrow" w:cs="Arial"/>
          <w:lang w:val="en-GB" w:eastAsia="sl-SI"/>
        </w:rPr>
        <w:t>podjetja</w:t>
      </w:r>
      <w:r w:rsidR="00DD646F" w:rsidRPr="0066451D">
        <w:rPr>
          <w:rFonts w:ascii="Arial Narrow" w:eastAsia="Arial" w:hAnsi="Arial Narrow" w:cs="Arial"/>
          <w:lang w:val="en-GB" w:eastAsia="sl-SI"/>
        </w:rPr>
        <w:t xml:space="preserve"> </w:t>
      </w:r>
      <w:r w:rsidR="0066451D" w:rsidRPr="0066451D">
        <w:rPr>
          <w:rFonts w:ascii="Arial Narrow" w:eastAsia="Arial" w:hAnsi="Arial Narrow" w:cs="Arial"/>
          <w:lang w:val="en-GB" w:eastAsia="sl-SI"/>
        </w:rPr>
        <w:t xml:space="preserve">s potencialom </w:t>
      </w:r>
      <w:r>
        <w:rPr>
          <w:rFonts w:ascii="Arial Narrow" w:eastAsia="Arial" w:hAnsi="Arial Narrow" w:cs="Arial"/>
          <w:lang w:val="en-GB" w:eastAsia="sl-SI"/>
        </w:rPr>
        <w:t xml:space="preserve">hitre </w:t>
      </w:r>
      <w:r w:rsidR="0066451D" w:rsidRPr="0066451D">
        <w:rPr>
          <w:rFonts w:ascii="Arial Narrow" w:eastAsia="Arial" w:hAnsi="Arial Narrow" w:cs="Arial"/>
          <w:lang w:val="en-GB" w:eastAsia="sl-SI"/>
        </w:rPr>
        <w:t>rasti</w:t>
      </w:r>
      <w:r w:rsidR="00250713">
        <w:rPr>
          <w:rFonts w:ascii="Arial Narrow" w:eastAsia="Arial" w:hAnsi="Arial Narrow" w:cs="Arial"/>
          <w:lang w:val="en-GB" w:eastAsia="sl-SI"/>
        </w:rPr>
        <w:t xml:space="preserve"> - </w:t>
      </w:r>
      <w:r w:rsidR="00250713" w:rsidRPr="0066451D">
        <w:rPr>
          <w:rFonts w:ascii="Arial Narrow" w:eastAsia="Arial" w:hAnsi="Arial Narrow" w:cs="Arial"/>
          <w:lang w:val="en-GB" w:eastAsia="sl-SI"/>
        </w:rPr>
        <w:t xml:space="preserve">MSP v skladu z </w:t>
      </w:r>
      <w:r w:rsidR="00250713" w:rsidRPr="00C61665">
        <w:rPr>
          <w:rFonts w:ascii="Arial Narrow" w:eastAsia="Arial" w:hAnsi="Arial Narrow" w:cs="Arial"/>
          <w:lang w:val="en-GB" w:eastAsia="sl-SI"/>
        </w:rPr>
        <w:t>ZSInv</w:t>
      </w:r>
      <w:r w:rsidR="007A4A8E">
        <w:rPr>
          <w:rFonts w:ascii="Arial Narrow" w:eastAsia="Arial" w:hAnsi="Arial Narrow" w:cs="Arial"/>
          <w:lang w:val="en-GB" w:eastAsia="sl-SI"/>
        </w:rPr>
        <w:t>.</w:t>
      </w:r>
      <w:r w:rsidRPr="00CA79BB">
        <w:rPr>
          <w:rFonts w:ascii="Arial Narrow" w:eastAsia="Arial" w:hAnsi="Arial Narrow" w:cs="Arial"/>
          <w:iCs/>
          <w:vertAlign w:val="superscript"/>
          <w:lang w:eastAsia="sl-SI"/>
        </w:rPr>
        <w:footnoteReference w:id="2"/>
      </w:r>
    </w:p>
    <w:p w14:paraId="61DFBD85" w14:textId="65A8FCE5" w:rsidR="00830E58" w:rsidRDefault="00830E58" w:rsidP="001E2B5D">
      <w:pPr>
        <w:pStyle w:val="Odstavekseznama"/>
        <w:numPr>
          <w:ilvl w:val="1"/>
          <w:numId w:val="42"/>
        </w:numPr>
        <w:spacing w:after="0" w:line="276" w:lineRule="auto"/>
        <w:rPr>
          <w:rFonts w:ascii="Arial Narrow" w:eastAsia="Arial" w:hAnsi="Arial Narrow" w:cs="Arial"/>
          <w:b/>
          <w:lang w:val="de-DE" w:eastAsia="sl-SI"/>
        </w:rPr>
      </w:pPr>
      <w:r w:rsidRPr="00830E58">
        <w:rPr>
          <w:rFonts w:ascii="Arial Narrow" w:eastAsia="Arial" w:hAnsi="Arial Narrow" w:cs="Arial"/>
          <w:b/>
          <w:lang w:val="de-DE" w:eastAsia="sl-SI"/>
        </w:rPr>
        <w:t>Upravičenci na tem javnem razpisu</w:t>
      </w:r>
      <w:r w:rsidR="00991074">
        <w:rPr>
          <w:rFonts w:ascii="Arial Narrow" w:eastAsia="Arial" w:hAnsi="Arial Narrow" w:cs="Arial"/>
          <w:b/>
          <w:lang w:val="de-DE" w:eastAsia="sl-SI"/>
        </w:rPr>
        <w:t>:</w:t>
      </w:r>
    </w:p>
    <w:p w14:paraId="03F0E633" w14:textId="79686680" w:rsidR="00E5599D" w:rsidRPr="00E5599D" w:rsidRDefault="00830E58" w:rsidP="00E5599D">
      <w:pPr>
        <w:pStyle w:val="Odstavekseznama"/>
        <w:numPr>
          <w:ilvl w:val="2"/>
          <w:numId w:val="42"/>
        </w:numPr>
        <w:shd w:val="clear" w:color="auto" w:fill="FFFFFF"/>
        <w:spacing w:before="100" w:beforeAutospacing="1" w:after="100" w:afterAutospacing="1" w:line="240" w:lineRule="auto"/>
        <w:rPr>
          <w:rFonts w:ascii="Arial Narrow" w:eastAsia="Calibri" w:hAnsi="Arial Narrow" w:cs="Times New Roman"/>
          <w:b/>
          <w:bCs/>
          <w:u w:val="single"/>
        </w:rPr>
      </w:pPr>
      <w:bookmarkStart w:id="6" w:name="_Hlk116062934"/>
      <w:r w:rsidRPr="00E5599D">
        <w:rPr>
          <w:rFonts w:ascii="Arial Narrow" w:eastAsia="Arial" w:hAnsi="Arial Narrow" w:cs="Arial"/>
          <w:b/>
          <w:bCs/>
          <w:lang w:val="de-DE" w:eastAsia="sl-SI"/>
        </w:rPr>
        <w:t>Upravičen</w:t>
      </w:r>
      <w:r w:rsidR="00A84853" w:rsidRPr="00E5599D">
        <w:rPr>
          <w:rFonts w:ascii="Arial Narrow" w:eastAsia="Arial" w:hAnsi="Arial Narrow" w:cs="Arial"/>
          <w:b/>
          <w:bCs/>
          <w:lang w:val="de-DE" w:eastAsia="sl-SI"/>
        </w:rPr>
        <w:t>ci</w:t>
      </w:r>
      <w:r w:rsidRPr="00E5599D">
        <w:rPr>
          <w:rFonts w:ascii="Arial Narrow" w:eastAsia="Arial" w:hAnsi="Arial Narrow" w:cs="Arial"/>
          <w:b/>
          <w:bCs/>
          <w:lang w:val="de-DE" w:eastAsia="sl-SI"/>
        </w:rPr>
        <w:t xml:space="preserve"> na prvem sklop</w:t>
      </w:r>
      <w:r w:rsidR="00991074" w:rsidRPr="00E5599D">
        <w:rPr>
          <w:rFonts w:ascii="Arial Narrow" w:eastAsia="Arial" w:hAnsi="Arial Narrow" w:cs="Arial"/>
          <w:b/>
          <w:bCs/>
          <w:lang w:val="de-DE" w:eastAsia="sl-SI"/>
        </w:rPr>
        <w:t>u</w:t>
      </w:r>
      <w:r w:rsidRPr="00E5599D">
        <w:rPr>
          <w:rFonts w:ascii="Arial Narrow" w:eastAsia="Arial" w:hAnsi="Arial Narrow" w:cs="Arial"/>
          <w:b/>
          <w:bCs/>
          <w:lang w:val="de-DE" w:eastAsia="sl-SI"/>
        </w:rPr>
        <w:t xml:space="preserve"> so:</w:t>
      </w:r>
      <w:bookmarkEnd w:id="6"/>
      <w:r w:rsidRPr="00E5599D">
        <w:rPr>
          <w:rFonts w:ascii="Arial Narrow" w:eastAsia="Arial" w:hAnsi="Arial Narrow" w:cs="Arial"/>
          <w:b/>
          <w:bCs/>
          <w:lang w:eastAsia="sl-SI"/>
        </w:rPr>
        <w:t xml:space="preserve"> </w:t>
      </w:r>
      <w:r w:rsidR="00D20D86" w:rsidRPr="00E5599D">
        <w:rPr>
          <w:rFonts w:ascii="Arial Narrow" w:eastAsia="Arial" w:hAnsi="Arial Narrow" w:cs="Arial"/>
          <w:lang w:val="de-DE" w:eastAsia="sl-SI"/>
        </w:rPr>
        <w:t>regijski konzorciji, ki so sestavljeni iz SPOT Svetovanj</w:t>
      </w:r>
      <w:r w:rsidR="005E57C8" w:rsidRPr="00E5599D">
        <w:rPr>
          <w:rFonts w:ascii="Arial Narrow" w:eastAsia="Arial" w:hAnsi="Arial Narrow" w:cs="Arial"/>
          <w:lang w:val="de-DE" w:eastAsia="sl-SI"/>
        </w:rPr>
        <w:t>e</w:t>
      </w:r>
      <w:r w:rsidR="009E1583" w:rsidRPr="00E5599D">
        <w:rPr>
          <w:rFonts w:ascii="Arial Narrow" w:eastAsia="Arial" w:hAnsi="Arial Narrow" w:cs="Arial"/>
          <w:lang w:val="de-DE" w:eastAsia="sl-SI"/>
        </w:rPr>
        <w:t xml:space="preserve"> </w:t>
      </w:r>
      <w:r w:rsidR="00D20D86" w:rsidRPr="00E5599D">
        <w:rPr>
          <w:rFonts w:ascii="Arial Narrow" w:eastAsia="Arial" w:hAnsi="Arial Narrow" w:cs="Arial"/>
          <w:lang w:val="de-DE" w:eastAsia="sl-SI"/>
        </w:rPr>
        <w:t>in</w:t>
      </w:r>
      <w:r w:rsidR="009E1583" w:rsidRPr="00E5599D">
        <w:rPr>
          <w:rFonts w:ascii="Arial Narrow" w:eastAsia="Arial" w:hAnsi="Arial Narrow" w:cs="Arial"/>
          <w:lang w:val="de-DE" w:eastAsia="sl-SI"/>
        </w:rPr>
        <w:t xml:space="preserve"> inkubatorjev</w:t>
      </w:r>
      <w:r w:rsidR="005E57C8" w:rsidRPr="00E5599D">
        <w:rPr>
          <w:rFonts w:ascii="Arial Narrow" w:eastAsia="Arial" w:hAnsi="Arial Narrow" w:cs="Arial"/>
          <w:lang w:val="de-DE" w:eastAsia="sl-SI"/>
        </w:rPr>
        <w:t xml:space="preserve">, kot so opredeljeni v </w:t>
      </w:r>
      <w:r w:rsidR="00E5599D" w:rsidRPr="00E5599D">
        <w:rPr>
          <w:rFonts w:ascii="Arial Narrow" w:eastAsia="Arial" w:hAnsi="Arial Narrow" w:cs="Arial"/>
          <w:lang w:val="de-DE" w:eastAsia="sl-SI"/>
        </w:rPr>
        <w:t>poglavju I.2.2. Definicija podjetniških podpornih institucij, ki izvajajo aktivnosti in storitve po tem javnem razpisu,</w:t>
      </w:r>
      <w:r w:rsidR="00E5599D" w:rsidRPr="00E5599D">
        <w:rPr>
          <w:rFonts w:ascii="Arial Narrow" w:eastAsia="Arial" w:hAnsi="Arial Narrow" w:cs="Arial"/>
          <w:lang w:eastAsia="sl-SI"/>
        </w:rPr>
        <w:t xml:space="preserve"> pri čemer mora vsaj eden izmed konzorcijskih partnerjev delovati kot inkubator.</w:t>
      </w:r>
    </w:p>
    <w:p w14:paraId="49DAE3D2" w14:textId="1E562002" w:rsidR="007A4A8E" w:rsidRPr="00E5599D" w:rsidRDefault="00830E58" w:rsidP="001E2B5D">
      <w:pPr>
        <w:pStyle w:val="Odstavekseznama"/>
        <w:numPr>
          <w:ilvl w:val="2"/>
          <w:numId w:val="42"/>
        </w:numPr>
        <w:spacing w:before="240" w:after="240" w:line="276" w:lineRule="auto"/>
        <w:rPr>
          <w:rFonts w:ascii="Arial Narrow" w:eastAsia="Arial" w:hAnsi="Arial Narrow" w:cs="Arial"/>
          <w:lang w:eastAsia="sl-SI"/>
        </w:rPr>
      </w:pPr>
      <w:r w:rsidRPr="00E5599D">
        <w:rPr>
          <w:rFonts w:ascii="Arial Narrow" w:eastAsia="Arial" w:hAnsi="Arial Narrow" w:cs="Arial"/>
          <w:b/>
          <w:bCs/>
          <w:lang w:eastAsia="sl-SI"/>
        </w:rPr>
        <w:t>Upravičen</w:t>
      </w:r>
      <w:r w:rsidR="00EB7DCF">
        <w:rPr>
          <w:rFonts w:ascii="Arial Narrow" w:eastAsia="Arial" w:hAnsi="Arial Narrow" w:cs="Arial"/>
          <w:b/>
          <w:bCs/>
          <w:lang w:eastAsia="sl-SI"/>
        </w:rPr>
        <w:t>ec</w:t>
      </w:r>
      <w:r w:rsidRPr="00E5599D">
        <w:rPr>
          <w:rFonts w:ascii="Arial Narrow" w:eastAsia="Arial" w:hAnsi="Arial Narrow" w:cs="Arial"/>
          <w:b/>
          <w:bCs/>
          <w:lang w:eastAsia="sl-SI"/>
        </w:rPr>
        <w:t xml:space="preserve"> na drugem sklopu </w:t>
      </w:r>
      <w:r w:rsidR="009D73B0" w:rsidRPr="00E5599D">
        <w:rPr>
          <w:rFonts w:ascii="Arial Narrow" w:eastAsia="Arial" w:hAnsi="Arial Narrow" w:cs="Arial"/>
          <w:b/>
          <w:bCs/>
          <w:lang w:eastAsia="sl-SI"/>
        </w:rPr>
        <w:t>je</w:t>
      </w:r>
      <w:r w:rsidRPr="00E5599D">
        <w:rPr>
          <w:rFonts w:ascii="Arial Narrow" w:eastAsia="Arial" w:hAnsi="Arial Narrow" w:cs="Arial"/>
          <w:b/>
          <w:bCs/>
          <w:lang w:eastAsia="sl-SI"/>
        </w:rPr>
        <w:t>:</w:t>
      </w:r>
      <w:r w:rsidRPr="00E5599D">
        <w:rPr>
          <w:rFonts w:ascii="Arial Narrow" w:eastAsia="Arial" w:hAnsi="Arial Narrow" w:cs="Arial"/>
          <w:lang w:eastAsia="sl-SI"/>
        </w:rPr>
        <w:t xml:space="preserve"> </w:t>
      </w:r>
      <w:r w:rsidR="00CC5180" w:rsidRPr="00E5599D">
        <w:rPr>
          <w:rFonts w:ascii="Arial Narrow" w:eastAsia="Arial" w:hAnsi="Arial Narrow" w:cs="Arial"/>
          <w:lang w:eastAsia="sl-SI"/>
        </w:rPr>
        <w:t>Start-up</w:t>
      </w:r>
      <w:r w:rsidR="00A84853" w:rsidRPr="00E5599D">
        <w:rPr>
          <w:rFonts w:ascii="Arial Narrow" w:eastAsia="Arial" w:hAnsi="Arial Narrow" w:cs="Arial"/>
          <w:lang w:eastAsia="sl-SI"/>
        </w:rPr>
        <w:t xml:space="preserve"> </w:t>
      </w:r>
      <w:r w:rsidR="0066451D" w:rsidRPr="00E5599D">
        <w:rPr>
          <w:rFonts w:ascii="Arial Narrow" w:eastAsia="Arial" w:hAnsi="Arial Narrow" w:cs="Arial"/>
          <w:lang w:eastAsia="sl-SI"/>
        </w:rPr>
        <w:t>konzorcij</w:t>
      </w:r>
      <w:r w:rsidR="00327C0E" w:rsidRPr="00E5599D">
        <w:rPr>
          <w:rFonts w:ascii="Arial Narrow" w:eastAsia="Arial" w:hAnsi="Arial Narrow" w:cs="Arial"/>
          <w:lang w:eastAsia="sl-SI"/>
        </w:rPr>
        <w:t>,</w:t>
      </w:r>
      <w:r w:rsidR="0066451D" w:rsidRPr="00E5599D">
        <w:rPr>
          <w:rFonts w:ascii="Arial Narrow" w:eastAsia="Arial" w:hAnsi="Arial Narrow" w:cs="Arial"/>
          <w:lang w:eastAsia="sl-SI"/>
        </w:rPr>
        <w:t xml:space="preserve"> </w:t>
      </w:r>
      <w:r w:rsidR="00A84853" w:rsidRPr="00E5599D">
        <w:rPr>
          <w:rFonts w:ascii="Arial Narrow" w:eastAsia="Arial" w:hAnsi="Arial Narrow" w:cs="Arial"/>
          <w:lang w:eastAsia="sl-SI"/>
        </w:rPr>
        <w:t xml:space="preserve">kot </w:t>
      </w:r>
      <w:r w:rsidR="009A5140">
        <w:rPr>
          <w:rFonts w:ascii="Arial Narrow" w:eastAsia="Arial" w:hAnsi="Arial Narrow" w:cs="Arial"/>
          <w:lang w:eastAsia="sl-SI"/>
        </w:rPr>
        <w:t>je</w:t>
      </w:r>
      <w:r w:rsidR="009A5140" w:rsidRPr="00194B7D">
        <w:rPr>
          <w:rFonts w:ascii="Arial Narrow" w:eastAsia="Arial" w:hAnsi="Arial Narrow" w:cs="Arial"/>
          <w:lang w:eastAsia="sl-SI"/>
        </w:rPr>
        <w:t xml:space="preserve"> opredeljen v poglavju I.2.2. Definicija podjetniških podpornih institucij, ki izvajajo aktivnosti in storitve po tem javnem razpisu</w:t>
      </w:r>
      <w:r w:rsidR="00A84853" w:rsidRPr="00E5599D">
        <w:rPr>
          <w:rFonts w:ascii="Arial Narrow" w:eastAsia="Arial" w:hAnsi="Arial Narrow" w:cs="Arial"/>
          <w:lang w:eastAsia="sl-SI"/>
        </w:rPr>
        <w:t xml:space="preserve">. </w:t>
      </w:r>
    </w:p>
    <w:p w14:paraId="6D62DCD5" w14:textId="77777777" w:rsidR="0066451D" w:rsidRPr="00830E58" w:rsidRDefault="0066451D" w:rsidP="003F3E79">
      <w:pPr>
        <w:numPr>
          <w:ilvl w:val="1"/>
          <w:numId w:val="10"/>
        </w:numPr>
        <w:spacing w:after="0" w:line="276" w:lineRule="auto"/>
        <w:contextualSpacing/>
        <w:jc w:val="both"/>
        <w:rPr>
          <w:rFonts w:ascii="Arial Narrow" w:eastAsia="Arial" w:hAnsi="Arial Narrow" w:cs="Arial"/>
          <w:b/>
          <w:lang w:val="de-DE" w:eastAsia="sl-SI"/>
        </w:rPr>
      </w:pPr>
      <w:r w:rsidRPr="00830E58">
        <w:rPr>
          <w:rFonts w:ascii="Arial Narrow" w:eastAsia="Arial" w:hAnsi="Arial Narrow" w:cs="Arial"/>
          <w:b/>
          <w:lang w:val="de-DE" w:eastAsia="sl-SI"/>
        </w:rPr>
        <w:t>Pogoji za kandiranje</w:t>
      </w:r>
    </w:p>
    <w:p w14:paraId="04BEC6A7" w14:textId="77777777" w:rsidR="0066451D" w:rsidRPr="0066451D" w:rsidRDefault="0066451D" w:rsidP="0066451D">
      <w:pPr>
        <w:spacing w:before="240" w:after="240" w:line="276" w:lineRule="auto"/>
        <w:ind w:left="720"/>
        <w:contextualSpacing/>
        <w:jc w:val="both"/>
        <w:rPr>
          <w:rFonts w:ascii="Arial Narrow" w:eastAsia="Arial" w:hAnsi="Arial Narrow" w:cs="Arial"/>
          <w:b/>
          <w:sz w:val="20"/>
          <w:szCs w:val="20"/>
          <w:lang w:val="en-GB" w:eastAsia="sl-SI"/>
        </w:rPr>
      </w:pPr>
    </w:p>
    <w:p w14:paraId="25D79E1B" w14:textId="6B976FF6" w:rsidR="0066451D" w:rsidRPr="00226A12" w:rsidRDefault="0066451D" w:rsidP="0066451D">
      <w:pPr>
        <w:spacing w:before="240" w:after="240" w:line="276" w:lineRule="auto"/>
        <w:jc w:val="both"/>
        <w:rPr>
          <w:rFonts w:ascii="Arial Narrow" w:eastAsia="Arial" w:hAnsi="Arial Narrow" w:cs="Arial"/>
          <w:lang w:val="it-IT" w:eastAsia="sl-SI"/>
        </w:rPr>
      </w:pPr>
      <w:r w:rsidRPr="00226A12">
        <w:rPr>
          <w:rFonts w:ascii="Arial Narrow" w:eastAsia="Arial" w:hAnsi="Arial Narrow" w:cs="Arial"/>
          <w:lang w:val="it-IT" w:eastAsia="sl-SI"/>
        </w:rPr>
        <w:t>Vloga mora izpolnjevati vse pogoje javnega razpisa. Izpolnjevanje pogojev mora izhajati iz vsebine celotne vloge.</w:t>
      </w:r>
    </w:p>
    <w:p w14:paraId="5BD93671" w14:textId="72E66B67" w:rsidR="0066451D" w:rsidRPr="00226A12" w:rsidRDefault="00600EFC" w:rsidP="00140A25">
      <w:pPr>
        <w:spacing w:before="240" w:after="240" w:line="276" w:lineRule="auto"/>
        <w:jc w:val="both"/>
        <w:rPr>
          <w:rFonts w:ascii="Arial Narrow" w:eastAsia="Arial" w:hAnsi="Arial Narrow" w:cs="Arial"/>
          <w:lang w:val="it-IT" w:eastAsia="sl-SI"/>
        </w:rPr>
      </w:pPr>
      <w:r w:rsidRPr="00226A12">
        <w:rPr>
          <w:rFonts w:ascii="Arial Narrow" w:eastAsia="Arial" w:hAnsi="Arial Narrow" w:cs="Arial"/>
          <w:lang w:val="it-IT" w:eastAsia="sl-SI"/>
        </w:rPr>
        <w:t>Vodilni partner</w:t>
      </w:r>
      <w:r w:rsidR="00327C0E" w:rsidRPr="00226A12">
        <w:rPr>
          <w:rFonts w:ascii="Arial Narrow" w:eastAsia="Arial" w:hAnsi="Arial Narrow" w:cs="Arial"/>
          <w:lang w:val="it-IT" w:eastAsia="sl-SI"/>
        </w:rPr>
        <w:t xml:space="preserve"> konzorcija (</w:t>
      </w:r>
      <w:r w:rsidR="007633E3" w:rsidRPr="00226A12">
        <w:rPr>
          <w:rFonts w:ascii="Arial Narrow" w:eastAsia="Arial" w:hAnsi="Arial Narrow" w:cs="Arial"/>
          <w:lang w:val="it-IT" w:eastAsia="sl-SI"/>
        </w:rPr>
        <w:t>kot</w:t>
      </w:r>
      <w:r w:rsidR="00327C0E" w:rsidRPr="00226A12">
        <w:rPr>
          <w:rFonts w:ascii="Arial Narrow" w:eastAsia="Arial" w:hAnsi="Arial Narrow" w:cs="Arial"/>
          <w:lang w:val="it-IT" w:eastAsia="sl-SI"/>
        </w:rPr>
        <w:t xml:space="preserve"> vlagatelj) </w:t>
      </w:r>
      <w:r w:rsidR="00140A25" w:rsidRPr="00226A12">
        <w:rPr>
          <w:rFonts w:ascii="Arial Narrow" w:eastAsia="Arial" w:hAnsi="Arial Narrow" w:cs="Arial"/>
          <w:lang w:val="it-IT" w:eastAsia="sl-SI"/>
        </w:rPr>
        <w:t xml:space="preserve">vlogo odda </w:t>
      </w:r>
      <w:r w:rsidR="004328A3" w:rsidRPr="00226A12">
        <w:rPr>
          <w:rFonts w:ascii="Arial Narrow" w:eastAsia="Arial" w:hAnsi="Arial Narrow" w:cs="Arial"/>
          <w:lang w:val="it-IT" w:eastAsia="sl-SI"/>
        </w:rPr>
        <w:t xml:space="preserve">na prvi ali na drugi sklop </w:t>
      </w:r>
      <w:r w:rsidR="00140A25" w:rsidRPr="00226A12">
        <w:rPr>
          <w:rFonts w:ascii="Arial Narrow" w:eastAsia="Arial" w:hAnsi="Arial Narrow" w:cs="Arial"/>
          <w:lang w:val="it-IT" w:eastAsia="sl-SI"/>
        </w:rPr>
        <w:t xml:space="preserve">v imenu </w:t>
      </w:r>
      <w:r w:rsidR="00327C0E" w:rsidRPr="00226A12">
        <w:rPr>
          <w:rFonts w:ascii="Arial Narrow" w:eastAsia="Arial" w:hAnsi="Arial Narrow" w:cs="Arial"/>
          <w:lang w:val="it-IT" w:eastAsia="sl-SI"/>
        </w:rPr>
        <w:t xml:space="preserve">vseh </w:t>
      </w:r>
      <w:r w:rsidR="00140A25" w:rsidRPr="00226A12">
        <w:rPr>
          <w:rFonts w:ascii="Arial Narrow" w:eastAsia="Arial" w:hAnsi="Arial Narrow" w:cs="Arial"/>
          <w:lang w:val="it-IT" w:eastAsia="sl-SI"/>
        </w:rPr>
        <w:t>partnerjev konzorcija</w:t>
      </w:r>
      <w:r w:rsidR="00327C0E" w:rsidRPr="00226A12">
        <w:rPr>
          <w:rFonts w:ascii="Arial Narrow" w:eastAsia="Arial" w:hAnsi="Arial Narrow" w:cs="Arial"/>
          <w:lang w:val="it-IT" w:eastAsia="sl-SI"/>
        </w:rPr>
        <w:t xml:space="preserve">. </w:t>
      </w:r>
    </w:p>
    <w:p w14:paraId="370A7594" w14:textId="12F6A73E" w:rsidR="0066451D" w:rsidRPr="00226A12" w:rsidRDefault="00600EFC" w:rsidP="005D21B0">
      <w:pPr>
        <w:spacing w:before="240" w:after="240" w:line="276" w:lineRule="auto"/>
        <w:contextualSpacing/>
        <w:jc w:val="both"/>
        <w:rPr>
          <w:rFonts w:ascii="Arial Narrow" w:eastAsia="Arial" w:hAnsi="Arial Narrow" w:cs="Arial"/>
          <w:lang w:val="it-IT" w:eastAsia="sl-SI"/>
        </w:rPr>
      </w:pPr>
      <w:r w:rsidRPr="00226A12">
        <w:rPr>
          <w:rFonts w:ascii="Arial Narrow" w:eastAsia="Arial" w:hAnsi="Arial Narrow" w:cs="Arial"/>
          <w:lang w:val="it-IT" w:eastAsia="sl-SI"/>
        </w:rPr>
        <w:t>Vodilni partner</w:t>
      </w:r>
      <w:r w:rsidR="007633E3" w:rsidRPr="00226A12">
        <w:rPr>
          <w:rFonts w:ascii="Arial Narrow" w:eastAsia="Arial" w:hAnsi="Arial Narrow" w:cs="Arial"/>
          <w:lang w:val="it-IT" w:eastAsia="sl-SI"/>
        </w:rPr>
        <w:t xml:space="preserve"> konzorcija (kot v</w:t>
      </w:r>
      <w:r w:rsidR="004328A3" w:rsidRPr="00226A12">
        <w:rPr>
          <w:rFonts w:ascii="Arial Narrow" w:eastAsia="Arial" w:hAnsi="Arial Narrow" w:cs="Arial"/>
          <w:lang w:val="it-IT" w:eastAsia="sl-SI"/>
        </w:rPr>
        <w:t>lagatelj</w:t>
      </w:r>
      <w:r w:rsidR="007633E3" w:rsidRPr="00226A12">
        <w:rPr>
          <w:rFonts w:ascii="Arial Narrow" w:eastAsia="Arial" w:hAnsi="Arial Narrow" w:cs="Arial"/>
          <w:lang w:val="it-IT" w:eastAsia="sl-SI"/>
        </w:rPr>
        <w:t>)</w:t>
      </w:r>
      <w:r w:rsidR="004328A3" w:rsidRPr="00226A12">
        <w:rPr>
          <w:rFonts w:ascii="Arial Narrow" w:eastAsia="Arial" w:hAnsi="Arial Narrow" w:cs="Arial"/>
          <w:lang w:val="it-IT" w:eastAsia="sl-SI"/>
        </w:rPr>
        <w:t xml:space="preserve"> mor</w:t>
      </w:r>
      <w:r w:rsidR="00327C0E" w:rsidRPr="00226A12">
        <w:rPr>
          <w:rFonts w:ascii="Arial Narrow" w:eastAsia="Arial" w:hAnsi="Arial Narrow" w:cs="Arial"/>
          <w:lang w:val="it-IT" w:eastAsia="sl-SI"/>
        </w:rPr>
        <w:t>a</w:t>
      </w:r>
      <w:r w:rsidR="004328A3" w:rsidRPr="00226A12">
        <w:rPr>
          <w:rFonts w:ascii="Arial Narrow" w:eastAsia="Arial" w:hAnsi="Arial Narrow" w:cs="Arial"/>
          <w:lang w:val="it-IT" w:eastAsia="sl-SI"/>
        </w:rPr>
        <w:t xml:space="preserve"> </w:t>
      </w:r>
      <w:r w:rsidR="0066451D" w:rsidRPr="00226A12">
        <w:rPr>
          <w:rFonts w:ascii="Arial Narrow" w:eastAsia="Arial" w:hAnsi="Arial Narrow" w:cs="Arial"/>
          <w:lang w:val="it-IT" w:eastAsia="sl-SI"/>
        </w:rPr>
        <w:t>vlog</w:t>
      </w:r>
      <w:r w:rsidR="00327C0E" w:rsidRPr="00226A12">
        <w:rPr>
          <w:rFonts w:ascii="Arial Narrow" w:eastAsia="Arial" w:hAnsi="Arial Narrow" w:cs="Arial"/>
          <w:lang w:val="it-IT" w:eastAsia="sl-SI"/>
        </w:rPr>
        <w:t>i</w:t>
      </w:r>
      <w:r w:rsidR="0066451D" w:rsidRPr="00226A12">
        <w:rPr>
          <w:rFonts w:ascii="Arial Narrow" w:eastAsia="Arial" w:hAnsi="Arial Narrow" w:cs="Arial"/>
          <w:lang w:val="it-IT" w:eastAsia="sl-SI"/>
        </w:rPr>
        <w:t xml:space="preserve"> predložiti ustrezen pravni akt (konzorcijsko pogodbo) o skupni izvedbi storitev </w:t>
      </w:r>
      <w:r w:rsidR="00245A00" w:rsidRPr="00226A12">
        <w:rPr>
          <w:rFonts w:ascii="Arial Narrow" w:eastAsia="Arial" w:hAnsi="Arial Narrow" w:cs="Arial"/>
          <w:lang w:val="it-IT" w:eastAsia="sl-SI"/>
        </w:rPr>
        <w:t xml:space="preserve">in </w:t>
      </w:r>
      <w:r w:rsidR="0066451D" w:rsidRPr="00226A12">
        <w:rPr>
          <w:rFonts w:ascii="Arial Narrow" w:eastAsia="Arial" w:hAnsi="Arial Narrow" w:cs="Arial"/>
          <w:lang w:val="it-IT" w:eastAsia="sl-SI"/>
        </w:rPr>
        <w:t xml:space="preserve">aktivnosti (za prvi ali za drugi sklop </w:t>
      </w:r>
      <w:r w:rsidR="00140A25" w:rsidRPr="00226A12">
        <w:rPr>
          <w:rFonts w:ascii="Arial Narrow" w:eastAsia="Arial" w:hAnsi="Arial Narrow" w:cs="Arial"/>
          <w:lang w:val="it-IT" w:eastAsia="sl-SI"/>
        </w:rPr>
        <w:t>javnega razpisa</w:t>
      </w:r>
      <w:r w:rsidR="0066451D" w:rsidRPr="00226A12">
        <w:rPr>
          <w:rFonts w:ascii="Arial Narrow" w:eastAsia="Arial" w:hAnsi="Arial Narrow" w:cs="Arial"/>
          <w:lang w:val="it-IT" w:eastAsia="sl-SI"/>
        </w:rPr>
        <w:t>) v skladu s predmetnim javnim razpisom, ki mora določati pravice in obveznosti posameznih partnerjev konzorcija, nujno pa mora vsebovati tudi:</w:t>
      </w:r>
    </w:p>
    <w:p w14:paraId="274D7127" w14:textId="37B5AA33" w:rsidR="0066451D" w:rsidRPr="00226A12" w:rsidRDefault="005D21B0" w:rsidP="003F3E79">
      <w:pPr>
        <w:numPr>
          <w:ilvl w:val="0"/>
          <w:numId w:val="16"/>
        </w:numPr>
        <w:spacing w:before="240" w:after="240" w:line="276" w:lineRule="auto"/>
        <w:contextualSpacing/>
        <w:jc w:val="both"/>
        <w:rPr>
          <w:rFonts w:ascii="Arial Narrow" w:eastAsia="Arial" w:hAnsi="Arial Narrow" w:cs="Arial"/>
          <w:lang w:val="it-IT" w:eastAsia="sl-SI"/>
        </w:rPr>
      </w:pPr>
      <w:r w:rsidRPr="00226A12">
        <w:rPr>
          <w:rFonts w:ascii="Arial Narrow" w:eastAsia="Arial" w:hAnsi="Arial Narrow" w:cs="Arial"/>
          <w:lang w:val="it-IT" w:eastAsia="sl-SI"/>
        </w:rPr>
        <w:t>d</w:t>
      </w:r>
      <w:r w:rsidR="0066451D" w:rsidRPr="00226A12">
        <w:rPr>
          <w:rFonts w:ascii="Arial Narrow" w:eastAsia="Arial" w:hAnsi="Arial Narrow" w:cs="Arial"/>
          <w:lang w:val="it-IT" w:eastAsia="sl-SI"/>
        </w:rPr>
        <w:t>oločitev v</w:t>
      </w:r>
      <w:r w:rsidR="00600EFC" w:rsidRPr="00226A12">
        <w:rPr>
          <w:rFonts w:ascii="Arial Narrow" w:eastAsia="Arial" w:hAnsi="Arial Narrow" w:cs="Arial"/>
          <w:lang w:val="it-IT" w:eastAsia="sl-SI"/>
        </w:rPr>
        <w:t>odilnega partnerja</w:t>
      </w:r>
      <w:r w:rsidR="0066451D" w:rsidRPr="00226A12">
        <w:rPr>
          <w:rFonts w:ascii="Arial Narrow" w:eastAsia="Arial" w:hAnsi="Arial Narrow" w:cs="Arial"/>
          <w:lang w:val="it-IT" w:eastAsia="sl-SI"/>
        </w:rPr>
        <w:t xml:space="preserve"> konzorcija, ki je v imenu in za račun vseh partnerjev konzorcija v primeru izbora vloge pogodbena stranka oz. podpisnik pogodbe o financiranju,</w:t>
      </w:r>
    </w:p>
    <w:p w14:paraId="60FABC75" w14:textId="42EEABEA" w:rsidR="0066451D" w:rsidRPr="00226A12" w:rsidRDefault="0066451D" w:rsidP="003F3E79">
      <w:pPr>
        <w:numPr>
          <w:ilvl w:val="0"/>
          <w:numId w:val="16"/>
        </w:numPr>
        <w:spacing w:before="240" w:after="240" w:line="276" w:lineRule="auto"/>
        <w:contextualSpacing/>
        <w:jc w:val="both"/>
        <w:rPr>
          <w:rFonts w:ascii="Arial Narrow" w:eastAsia="Arial" w:hAnsi="Arial Narrow" w:cs="Arial"/>
          <w:lang w:val="it-IT" w:eastAsia="sl-SI"/>
        </w:rPr>
      </w:pPr>
      <w:r w:rsidRPr="00226A12">
        <w:rPr>
          <w:rFonts w:ascii="Arial Narrow" w:eastAsia="Arial" w:hAnsi="Arial Narrow" w:cs="Arial"/>
          <w:lang w:val="it-IT" w:eastAsia="sl-SI"/>
        </w:rPr>
        <w:t xml:space="preserve">pooblastila </w:t>
      </w:r>
      <w:r w:rsidR="00600EFC" w:rsidRPr="00226A12">
        <w:rPr>
          <w:rFonts w:ascii="Arial Narrow" w:eastAsia="Arial" w:hAnsi="Arial Narrow" w:cs="Arial"/>
          <w:lang w:val="it-IT" w:eastAsia="sl-SI"/>
        </w:rPr>
        <w:t xml:space="preserve">vodilnemu partnerju </w:t>
      </w:r>
      <w:r w:rsidRPr="00226A12">
        <w:rPr>
          <w:rFonts w:ascii="Arial Narrow" w:eastAsia="Arial" w:hAnsi="Arial Narrow" w:cs="Arial"/>
          <w:lang w:val="it-IT" w:eastAsia="sl-SI"/>
        </w:rPr>
        <w:t xml:space="preserve">konzorcija s strani vseh partnerjev konzorcija (za pripravo, podpis in oddajo vloge, dopolnitev vloge ter vseh prilog v imenu in za račun vseh članov konzorcija, za vročanje vseh pisanj in listin (npr. pozivov, dopisov, odločb, pogodbe) v zvezi </w:t>
      </w:r>
      <w:r w:rsidR="004E4F95" w:rsidRPr="00226A12">
        <w:rPr>
          <w:rFonts w:ascii="Arial Narrow" w:eastAsia="Arial" w:hAnsi="Arial Narrow" w:cs="Arial"/>
          <w:lang w:val="it-IT" w:eastAsia="sl-SI"/>
        </w:rPr>
        <w:t>z</w:t>
      </w:r>
      <w:r w:rsidRPr="00226A12">
        <w:rPr>
          <w:rFonts w:ascii="Arial Narrow" w:eastAsia="Arial" w:hAnsi="Arial Narrow" w:cs="Arial"/>
          <w:lang w:val="it-IT" w:eastAsia="sl-SI"/>
        </w:rPr>
        <w:t xml:space="preserve"> javnim razpisom v imenu in za račun vseh partnerjev konzorcija, za podpis pogodbe o financiranju v imenu in za račun vseh partnerjev konzorcija, ter za izvajanje </w:t>
      </w:r>
      <w:r w:rsidRPr="00226A12">
        <w:rPr>
          <w:rFonts w:ascii="Arial Narrow" w:eastAsia="Arial" w:hAnsi="Arial Narrow" w:cs="Arial"/>
          <w:lang w:val="it-IT" w:eastAsia="sl-SI"/>
        </w:rPr>
        <w:lastRenderedPageBreak/>
        <w:t>celotne komunikacije z agencijo ali nadzornimi organi), pri čemer je pooblastilo lahko zajeto v samo konzorcijsko pogodbo ali pa se predloži posebej,</w:t>
      </w:r>
    </w:p>
    <w:p w14:paraId="3D516B5E" w14:textId="6E6546AB" w:rsidR="00374BF0" w:rsidRPr="00CB3999" w:rsidRDefault="00374BF0" w:rsidP="00374BF0">
      <w:pPr>
        <w:numPr>
          <w:ilvl w:val="0"/>
          <w:numId w:val="16"/>
        </w:numPr>
        <w:spacing w:before="240" w:after="240" w:line="276" w:lineRule="auto"/>
        <w:contextualSpacing/>
        <w:jc w:val="both"/>
        <w:rPr>
          <w:rFonts w:ascii="Arial Narrow" w:eastAsia="Arial" w:hAnsi="Arial Narrow" w:cs="Arial"/>
          <w:lang w:eastAsia="sl-SI"/>
        </w:rPr>
      </w:pPr>
      <w:r>
        <w:rPr>
          <w:rFonts w:ascii="Arial Narrow" w:eastAsia="Arial" w:hAnsi="Arial Narrow" w:cs="Arial"/>
          <w:lang w:eastAsia="sl-SI"/>
        </w:rPr>
        <w:t xml:space="preserve">določilo, da </w:t>
      </w:r>
      <w:r w:rsidR="00600EFC">
        <w:rPr>
          <w:rFonts w:ascii="Arial Narrow" w:eastAsia="Arial" w:hAnsi="Arial Narrow" w:cs="Arial"/>
          <w:lang w:eastAsia="sl-SI"/>
        </w:rPr>
        <w:t>vodilni partner</w:t>
      </w:r>
      <w:r>
        <w:rPr>
          <w:rFonts w:ascii="Arial Narrow" w:eastAsia="Arial" w:hAnsi="Arial Narrow" w:cs="Arial"/>
          <w:lang w:eastAsia="sl-SI"/>
        </w:rPr>
        <w:t xml:space="preserve"> konzorcija za celoten konzorcij prejema vsa izplačila oz. sredstva po javnem razpisu, ki jih nato nakaže posameznim konzorcijskim partnerjem, glede na delež opravljenih storitev oz. aktivnosti, </w:t>
      </w:r>
    </w:p>
    <w:p w14:paraId="0E1CC5CD" w14:textId="77777777" w:rsidR="0066451D" w:rsidRPr="00A643AB" w:rsidRDefault="0066451D" w:rsidP="003F3E79">
      <w:pPr>
        <w:numPr>
          <w:ilvl w:val="0"/>
          <w:numId w:val="16"/>
        </w:numPr>
        <w:spacing w:before="240" w:after="240" w:line="276" w:lineRule="auto"/>
        <w:contextualSpacing/>
        <w:jc w:val="both"/>
        <w:rPr>
          <w:rFonts w:ascii="Arial Narrow" w:eastAsia="Arial" w:hAnsi="Arial Narrow" w:cs="Arial"/>
          <w:lang w:eastAsia="sl-SI"/>
        </w:rPr>
      </w:pPr>
      <w:r w:rsidRPr="00A643AB">
        <w:rPr>
          <w:rFonts w:ascii="Arial Narrow" w:eastAsia="Arial" w:hAnsi="Arial Narrow" w:cs="Arial"/>
          <w:lang w:eastAsia="sl-SI"/>
        </w:rPr>
        <w:t>določilo o neomejeni solidarni odgovornosti vseh partnerjev konzorcija za pravilno izvedbo operacije skladno z razpisno dokumentacijo, vlogo in pogodbo o financiranju,</w:t>
      </w:r>
    </w:p>
    <w:p w14:paraId="6FA3D3F9" w14:textId="5E972B3B" w:rsidR="00316383" w:rsidRPr="00A643AB" w:rsidRDefault="0066451D" w:rsidP="003F3E79">
      <w:pPr>
        <w:numPr>
          <w:ilvl w:val="0"/>
          <w:numId w:val="16"/>
        </w:numPr>
        <w:spacing w:before="240" w:after="240" w:line="276" w:lineRule="auto"/>
        <w:contextualSpacing/>
        <w:jc w:val="both"/>
        <w:rPr>
          <w:rFonts w:ascii="Arial Narrow" w:eastAsia="Arial" w:hAnsi="Arial Narrow" w:cs="Arial"/>
          <w:lang w:eastAsia="sl-SI"/>
        </w:rPr>
      </w:pPr>
      <w:r w:rsidRPr="00A643AB">
        <w:rPr>
          <w:rFonts w:ascii="Arial Narrow" w:eastAsia="Arial" w:hAnsi="Arial Narrow" w:cs="Arial"/>
          <w:lang w:eastAsia="sl-SI"/>
        </w:rPr>
        <w:t>določilo o ravnanju v primeru sprememb konzorcija zaradi sprememb partnerjev, ravnanju v primeru kršitev določb te pogodbe s strani posameznih konzorcijskih partnerjev ter ciljev operacije</w:t>
      </w:r>
      <w:r w:rsidR="00993A45" w:rsidRPr="00A643AB">
        <w:rPr>
          <w:rFonts w:ascii="Arial Narrow" w:eastAsia="Arial" w:hAnsi="Arial Narrow" w:cs="Arial"/>
          <w:lang w:eastAsia="sl-SI"/>
        </w:rPr>
        <w:t>,</w:t>
      </w:r>
    </w:p>
    <w:p w14:paraId="68625A03" w14:textId="3F87E4AB" w:rsidR="00374BF0" w:rsidRPr="00CB3999" w:rsidRDefault="00374BF0" w:rsidP="00374BF0">
      <w:pPr>
        <w:numPr>
          <w:ilvl w:val="0"/>
          <w:numId w:val="16"/>
        </w:numPr>
        <w:spacing w:before="240" w:after="240" w:line="276" w:lineRule="auto"/>
        <w:contextualSpacing/>
        <w:jc w:val="both"/>
        <w:rPr>
          <w:rFonts w:ascii="Arial Narrow" w:eastAsia="Arial" w:hAnsi="Arial Narrow" w:cs="Arial"/>
          <w:lang w:eastAsia="sl-SI"/>
        </w:rPr>
      </w:pPr>
      <w:r>
        <w:rPr>
          <w:rFonts w:ascii="Arial Narrow" w:eastAsia="Arial" w:hAnsi="Arial Narrow" w:cs="Arial"/>
          <w:lang w:eastAsia="sl-SI"/>
        </w:rPr>
        <w:t xml:space="preserve">določilo, da vsi konzorcijski partnerji pod kazensko in materialno pravno odgovornostjo potrjujejo izpolnjevanje in sprejemanje razpisnih pogojev za kandidiranje na </w:t>
      </w:r>
      <w:r w:rsidRPr="00786B4E">
        <w:rPr>
          <w:rFonts w:ascii="Arial Narrow" w:eastAsia="Arial" w:hAnsi="Arial Narrow" w:cs="Arial"/>
          <w:lang w:eastAsia="sl-SI"/>
        </w:rPr>
        <w:t>javnem razpisu (izjava je del razpisne dokumentacije v tč.VII - Obrazci in dokazila za predložitev vloge in zahtevkov</w:t>
      </w:r>
      <w:r w:rsidR="00A03E4B">
        <w:rPr>
          <w:rFonts w:ascii="Arial Narrow" w:eastAsia="Arial" w:hAnsi="Arial Narrow" w:cs="Arial"/>
          <w:lang w:eastAsia="sl-SI"/>
        </w:rPr>
        <w:t xml:space="preserve"> ter dokazila in način preverjanja pogojev in ses</w:t>
      </w:r>
      <w:r w:rsidR="00B34303">
        <w:rPr>
          <w:rFonts w:ascii="Arial Narrow" w:eastAsia="Arial" w:hAnsi="Arial Narrow" w:cs="Arial"/>
          <w:lang w:eastAsia="sl-SI"/>
        </w:rPr>
        <w:t>t</w:t>
      </w:r>
      <w:r w:rsidR="00A03E4B">
        <w:rPr>
          <w:rFonts w:ascii="Arial Narrow" w:eastAsia="Arial" w:hAnsi="Arial Narrow" w:cs="Arial"/>
          <w:lang w:eastAsia="sl-SI"/>
        </w:rPr>
        <w:t>avin vloge</w:t>
      </w:r>
      <w:r>
        <w:rPr>
          <w:rFonts w:ascii="Arial Narrow" w:eastAsia="Arial" w:hAnsi="Arial Narrow" w:cs="Arial"/>
          <w:lang w:eastAsia="sl-SI"/>
        </w:rPr>
        <w:t>,</w:t>
      </w:r>
    </w:p>
    <w:p w14:paraId="00DCEF2A" w14:textId="59FF8D39" w:rsidR="0066451D" w:rsidRPr="00A643AB" w:rsidRDefault="00316383" w:rsidP="003F3E79">
      <w:pPr>
        <w:numPr>
          <w:ilvl w:val="0"/>
          <w:numId w:val="16"/>
        </w:numPr>
        <w:spacing w:before="240" w:after="240" w:line="276" w:lineRule="auto"/>
        <w:contextualSpacing/>
        <w:jc w:val="both"/>
        <w:rPr>
          <w:rFonts w:ascii="Arial Narrow" w:eastAsia="Arial" w:hAnsi="Arial Narrow" w:cs="Arial"/>
          <w:lang w:eastAsia="sl-SI"/>
        </w:rPr>
      </w:pPr>
      <w:r w:rsidRPr="00A643AB">
        <w:rPr>
          <w:rFonts w:ascii="Arial Narrow" w:eastAsia="Arial" w:hAnsi="Arial Narrow" w:cs="Arial"/>
          <w:lang w:eastAsia="sl-SI"/>
        </w:rPr>
        <w:t>izjavo vseh konzorcijskih partnerjev, da so vključeni v samo en konzorcij za sklop, ki je predmet konzorcijske pogodbe.</w:t>
      </w:r>
    </w:p>
    <w:p w14:paraId="36CFDFBF" w14:textId="77777777" w:rsidR="00DE5C91" w:rsidRPr="00A643AB" w:rsidRDefault="00DE5C91" w:rsidP="00DE5C91">
      <w:pPr>
        <w:spacing w:before="240" w:after="240" w:line="276" w:lineRule="auto"/>
        <w:ind w:left="720"/>
        <w:contextualSpacing/>
        <w:jc w:val="both"/>
        <w:rPr>
          <w:rFonts w:ascii="Arial Narrow" w:eastAsia="Arial" w:hAnsi="Arial Narrow" w:cs="Arial"/>
          <w:lang w:eastAsia="sl-SI"/>
        </w:rPr>
      </w:pPr>
    </w:p>
    <w:p w14:paraId="5FC772C9" w14:textId="77777777" w:rsidR="0066451D" w:rsidRPr="00A643AB" w:rsidRDefault="0066451D" w:rsidP="00DE5C91">
      <w:pPr>
        <w:spacing w:before="240" w:after="240" w:line="276" w:lineRule="auto"/>
        <w:contextualSpacing/>
        <w:jc w:val="both"/>
        <w:rPr>
          <w:rFonts w:ascii="Arial Narrow" w:eastAsia="Arial" w:hAnsi="Arial Narrow" w:cs="Arial"/>
          <w:lang w:eastAsia="sl-SI"/>
        </w:rPr>
      </w:pPr>
      <w:r w:rsidRPr="002D0A0D">
        <w:rPr>
          <w:rFonts w:ascii="Arial Narrow" w:eastAsia="Arial" w:hAnsi="Arial Narrow" w:cs="Arial"/>
          <w:b/>
          <w:bCs/>
          <w:lang w:eastAsia="sl-SI"/>
        </w:rPr>
        <w:t>Konzorcijska pogodba za prvi sklop</w:t>
      </w:r>
      <w:r w:rsidRPr="00A643AB">
        <w:rPr>
          <w:rFonts w:ascii="Arial Narrow" w:eastAsia="Arial" w:hAnsi="Arial Narrow" w:cs="Arial"/>
          <w:lang w:eastAsia="sl-SI"/>
        </w:rPr>
        <w:t xml:space="preserve"> mora vsebovati dodatno še: </w:t>
      </w:r>
    </w:p>
    <w:p w14:paraId="37108AE5" w14:textId="7A5C1720" w:rsidR="00964A51" w:rsidRPr="00A643AB" w:rsidRDefault="00964A51" w:rsidP="003F3E79">
      <w:pPr>
        <w:numPr>
          <w:ilvl w:val="0"/>
          <w:numId w:val="16"/>
        </w:numPr>
        <w:spacing w:before="240" w:after="240" w:line="276" w:lineRule="auto"/>
        <w:contextualSpacing/>
        <w:jc w:val="both"/>
        <w:rPr>
          <w:rFonts w:ascii="Arial Narrow" w:eastAsia="Arial" w:hAnsi="Arial Narrow" w:cs="Arial"/>
          <w:lang w:eastAsia="sl-SI"/>
        </w:rPr>
      </w:pPr>
      <w:r w:rsidRPr="00A643AB">
        <w:rPr>
          <w:rFonts w:ascii="Arial Narrow" w:eastAsia="Arial" w:hAnsi="Arial Narrow" w:cs="Arial"/>
          <w:lang w:eastAsia="sl-SI"/>
        </w:rPr>
        <w:t>razmejitev</w:t>
      </w:r>
      <w:r w:rsidR="004704AB" w:rsidRPr="00A643AB">
        <w:rPr>
          <w:rFonts w:ascii="Arial Narrow" w:eastAsia="Arial" w:hAnsi="Arial Narrow" w:cs="Arial"/>
          <w:lang w:eastAsia="sl-SI"/>
        </w:rPr>
        <w:t>,</w:t>
      </w:r>
      <w:r w:rsidRPr="00A643AB">
        <w:rPr>
          <w:rFonts w:ascii="Arial Narrow" w:eastAsia="Arial" w:hAnsi="Arial Narrow" w:cs="Arial"/>
          <w:lang w:eastAsia="sl-SI"/>
        </w:rPr>
        <w:t xml:space="preserve"> kateri konzorcijski partnerji bodo izvajali storitve SPOT </w:t>
      </w:r>
      <w:r w:rsidR="00327C0E" w:rsidRPr="00A643AB">
        <w:rPr>
          <w:rFonts w:ascii="Arial Narrow" w:eastAsia="Arial" w:hAnsi="Arial Narrow" w:cs="Arial"/>
          <w:lang w:eastAsia="sl-SI"/>
        </w:rPr>
        <w:t>S</w:t>
      </w:r>
      <w:r w:rsidRPr="00A643AB">
        <w:rPr>
          <w:rFonts w:ascii="Arial Narrow" w:eastAsia="Arial" w:hAnsi="Arial Narrow" w:cs="Arial"/>
          <w:lang w:eastAsia="sl-SI"/>
        </w:rPr>
        <w:t>vetovanj</w:t>
      </w:r>
      <w:r w:rsidR="00327C0E" w:rsidRPr="00A643AB">
        <w:rPr>
          <w:rFonts w:ascii="Arial Narrow" w:eastAsia="Arial" w:hAnsi="Arial Narrow" w:cs="Arial"/>
          <w:lang w:eastAsia="sl-SI"/>
        </w:rPr>
        <w:t>e</w:t>
      </w:r>
      <w:r w:rsidRPr="00A643AB">
        <w:rPr>
          <w:rFonts w:ascii="Arial Narrow" w:eastAsia="Arial" w:hAnsi="Arial Narrow" w:cs="Arial"/>
          <w:lang w:eastAsia="sl-SI"/>
        </w:rPr>
        <w:t xml:space="preserve"> in kateri storitve inkubatorja;</w:t>
      </w:r>
    </w:p>
    <w:p w14:paraId="018B6A81" w14:textId="5B03DED4" w:rsidR="0066451D" w:rsidRPr="00A643AB" w:rsidRDefault="005D21B0" w:rsidP="003F3E79">
      <w:pPr>
        <w:numPr>
          <w:ilvl w:val="0"/>
          <w:numId w:val="16"/>
        </w:numPr>
        <w:spacing w:before="240" w:after="240" w:line="276" w:lineRule="auto"/>
        <w:contextualSpacing/>
        <w:jc w:val="both"/>
        <w:rPr>
          <w:rFonts w:ascii="Arial Narrow" w:eastAsia="Arial" w:hAnsi="Arial Narrow" w:cs="Arial"/>
          <w:lang w:eastAsia="sl-SI"/>
        </w:rPr>
      </w:pPr>
      <w:r w:rsidRPr="00A643AB">
        <w:rPr>
          <w:rFonts w:ascii="Arial Narrow" w:eastAsia="Arial" w:hAnsi="Arial Narrow" w:cs="Arial"/>
          <w:lang w:eastAsia="sl-SI"/>
        </w:rPr>
        <w:t>d</w:t>
      </w:r>
      <w:r w:rsidR="0066451D" w:rsidRPr="00A643AB">
        <w:rPr>
          <w:rFonts w:ascii="Arial Narrow" w:eastAsia="Arial" w:hAnsi="Arial Narrow" w:cs="Arial"/>
          <w:lang w:eastAsia="sl-SI"/>
        </w:rPr>
        <w:t xml:space="preserve">oločitev </w:t>
      </w:r>
      <w:r w:rsidR="007633E3" w:rsidRPr="00A643AB">
        <w:rPr>
          <w:rFonts w:ascii="Arial Narrow" w:eastAsia="Arial" w:hAnsi="Arial Narrow" w:cs="Arial"/>
          <w:lang w:eastAsia="sl-SI"/>
        </w:rPr>
        <w:t xml:space="preserve">lokacije </w:t>
      </w:r>
      <w:r w:rsidR="0066451D" w:rsidRPr="00A643AB">
        <w:rPr>
          <w:rFonts w:ascii="Arial Narrow" w:eastAsia="Arial" w:hAnsi="Arial Narrow" w:cs="Arial"/>
          <w:lang w:eastAsia="sl-SI"/>
        </w:rPr>
        <w:t>točke SPOT Svetovanje</w:t>
      </w:r>
      <w:r w:rsidR="00964A51" w:rsidRPr="00A643AB">
        <w:rPr>
          <w:rFonts w:ascii="Arial Narrow" w:eastAsia="Arial" w:hAnsi="Arial Narrow" w:cs="Arial"/>
          <w:lang w:eastAsia="sl-SI"/>
        </w:rPr>
        <w:t>.</w:t>
      </w:r>
    </w:p>
    <w:p w14:paraId="2ABABB15" w14:textId="77777777" w:rsidR="006921C9" w:rsidRPr="00A643AB" w:rsidRDefault="006921C9" w:rsidP="006921C9">
      <w:pPr>
        <w:spacing w:before="240" w:after="240" w:line="276" w:lineRule="auto"/>
        <w:ind w:left="720"/>
        <w:contextualSpacing/>
        <w:jc w:val="both"/>
        <w:rPr>
          <w:rStyle w:val="Pripombasklic"/>
          <w:rFonts w:ascii="Arial Narrow" w:eastAsia="Arial" w:hAnsi="Arial Narrow" w:cs="Arial"/>
          <w:sz w:val="22"/>
          <w:szCs w:val="22"/>
          <w:lang w:eastAsia="sl-SI"/>
        </w:rPr>
      </w:pPr>
    </w:p>
    <w:p w14:paraId="765EDC46" w14:textId="3FBDC8B5" w:rsidR="0066451D" w:rsidRPr="00A643AB" w:rsidRDefault="0066451D" w:rsidP="0066451D">
      <w:pPr>
        <w:spacing w:before="240" w:after="240" w:line="276" w:lineRule="auto"/>
        <w:jc w:val="both"/>
        <w:rPr>
          <w:rFonts w:ascii="Arial Narrow" w:eastAsia="Arial" w:hAnsi="Arial Narrow" w:cs="Arial"/>
          <w:lang w:eastAsia="sl-SI"/>
        </w:rPr>
      </w:pPr>
      <w:r w:rsidRPr="00A643AB">
        <w:rPr>
          <w:rFonts w:ascii="Arial Narrow" w:eastAsia="Arial" w:hAnsi="Arial Narrow" w:cs="Arial"/>
          <w:lang w:eastAsia="sl-SI"/>
        </w:rPr>
        <w:t xml:space="preserve">Glede izpolnjevanja razpisnih pogojev </w:t>
      </w:r>
      <w:r w:rsidR="00600EFC">
        <w:rPr>
          <w:rFonts w:ascii="Arial Narrow" w:eastAsia="Arial" w:hAnsi="Arial Narrow" w:cs="Arial"/>
          <w:lang w:eastAsia="sl-SI"/>
        </w:rPr>
        <w:t>vodilni partner</w:t>
      </w:r>
      <w:r w:rsidR="007633E3" w:rsidRPr="00A643AB">
        <w:rPr>
          <w:rFonts w:ascii="Arial Narrow" w:eastAsia="Arial" w:hAnsi="Arial Narrow" w:cs="Arial"/>
          <w:lang w:eastAsia="sl-SI"/>
        </w:rPr>
        <w:t xml:space="preserve"> konzorcija </w:t>
      </w:r>
      <w:r w:rsidRPr="00A643AB">
        <w:rPr>
          <w:rFonts w:ascii="Arial Narrow" w:eastAsia="Arial" w:hAnsi="Arial Narrow" w:cs="Arial"/>
          <w:lang w:eastAsia="sl-SI"/>
        </w:rPr>
        <w:t xml:space="preserve">podpiše izjavo, s katero pod kazensko in materialno pravno odgovornostjo potrdi izpolnjevanje in sprejemanje razpisnih pogojev za kandidiranje </w:t>
      </w:r>
      <w:r w:rsidR="004E4F95">
        <w:rPr>
          <w:rFonts w:ascii="Arial Narrow" w:eastAsia="Arial" w:hAnsi="Arial Narrow" w:cs="Arial"/>
          <w:lang w:eastAsia="sl-SI"/>
        </w:rPr>
        <w:t>na</w:t>
      </w:r>
      <w:r w:rsidRPr="00A643AB">
        <w:rPr>
          <w:rFonts w:ascii="Arial Narrow" w:eastAsia="Arial" w:hAnsi="Arial Narrow" w:cs="Arial"/>
          <w:lang w:eastAsia="sl-SI"/>
        </w:rPr>
        <w:t xml:space="preserve"> javnem razpisu (izjava je del razpisne dokumentacije v tč.VII - Obrazci in dokazila za predložitev vloge in zahtevkov ter dokazila in način preverjanja pogojev in sestavin vloge/Dokazila, vezana na izpolnjevanje vstopnih pogojev in način preverjanja). </w:t>
      </w:r>
    </w:p>
    <w:p w14:paraId="30355866" w14:textId="3F8A4913" w:rsidR="0066451D" w:rsidRPr="00A643AB" w:rsidRDefault="001E4694" w:rsidP="007633E3">
      <w:pPr>
        <w:spacing w:before="240" w:after="240" w:line="276" w:lineRule="auto"/>
        <w:jc w:val="both"/>
        <w:rPr>
          <w:rFonts w:ascii="Arial Narrow" w:eastAsia="Arial" w:hAnsi="Arial Narrow" w:cs="Arial"/>
          <w:lang w:eastAsia="sl-SI"/>
        </w:rPr>
      </w:pPr>
      <w:r w:rsidRPr="00A643AB">
        <w:rPr>
          <w:rFonts w:ascii="Arial Narrow" w:eastAsia="Arial" w:hAnsi="Arial Narrow" w:cs="Arial"/>
          <w:b/>
          <w:lang w:eastAsia="sl-SI"/>
        </w:rPr>
        <w:t xml:space="preserve">Posamezna pravna oseba lahko v okviru </w:t>
      </w:r>
      <w:r w:rsidR="004E4F95">
        <w:rPr>
          <w:rFonts w:ascii="Arial Narrow" w:eastAsia="Arial" w:hAnsi="Arial Narrow" w:cs="Arial"/>
          <w:b/>
          <w:lang w:eastAsia="sl-SI"/>
        </w:rPr>
        <w:t>javnega</w:t>
      </w:r>
      <w:r w:rsidRPr="00A643AB">
        <w:rPr>
          <w:rFonts w:ascii="Arial Narrow" w:eastAsia="Arial" w:hAnsi="Arial Narrow" w:cs="Arial"/>
          <w:b/>
          <w:lang w:eastAsia="sl-SI"/>
        </w:rPr>
        <w:t xml:space="preserve"> razpisa kandidira samo v enem konzorciju v okviru prvega sklopa in</w:t>
      </w:r>
      <w:r w:rsidR="00576673" w:rsidRPr="00A643AB">
        <w:rPr>
          <w:rFonts w:ascii="Arial Narrow" w:eastAsia="Arial" w:hAnsi="Arial Narrow" w:cs="Arial"/>
          <w:b/>
          <w:lang w:eastAsia="sl-SI"/>
        </w:rPr>
        <w:t>/ali samo v</w:t>
      </w:r>
      <w:r w:rsidRPr="00A643AB">
        <w:rPr>
          <w:rFonts w:ascii="Arial Narrow" w:eastAsia="Arial" w:hAnsi="Arial Narrow" w:cs="Arial"/>
          <w:b/>
          <w:lang w:eastAsia="sl-SI"/>
        </w:rPr>
        <w:t xml:space="preserve"> enem konzorciju v okviru drugega sklopa. </w:t>
      </w:r>
      <w:r w:rsidRPr="00A643AB">
        <w:rPr>
          <w:rFonts w:ascii="Arial Narrow" w:eastAsia="Arial" w:hAnsi="Arial Narrow" w:cs="Arial"/>
          <w:lang w:eastAsia="sl-SI"/>
        </w:rPr>
        <w:t>V primeru, da bo ista pravna oseba sodeloval</w:t>
      </w:r>
      <w:r w:rsidR="00543D40" w:rsidRPr="00A643AB">
        <w:rPr>
          <w:rFonts w:ascii="Arial Narrow" w:eastAsia="Arial" w:hAnsi="Arial Narrow" w:cs="Arial"/>
          <w:lang w:eastAsia="sl-SI"/>
        </w:rPr>
        <w:t>a</w:t>
      </w:r>
      <w:r w:rsidRPr="00A643AB">
        <w:rPr>
          <w:rFonts w:ascii="Arial Narrow" w:eastAsia="Arial" w:hAnsi="Arial Narrow" w:cs="Arial"/>
          <w:lang w:eastAsia="sl-SI"/>
        </w:rPr>
        <w:t xml:space="preserve"> v večih konzorcijih na istem sklopu, bodo vse vloge, razen tiste, ki je prispela prva, zavržene.</w:t>
      </w:r>
      <w:r w:rsidR="00576673" w:rsidRPr="00A643AB">
        <w:rPr>
          <w:rFonts w:ascii="Arial Narrow" w:eastAsia="Arial" w:hAnsi="Arial Narrow" w:cs="Arial"/>
          <w:lang w:eastAsia="sl-SI"/>
        </w:rPr>
        <w:t xml:space="preserve"> Matično podjetje, poslovna enota ali podružnica pravne osebe se šteje kot ista pravna oseba</w:t>
      </w:r>
      <w:r w:rsidR="00374BF0" w:rsidRPr="00A643AB">
        <w:rPr>
          <w:rFonts w:ascii="Arial Narrow" w:eastAsia="Arial" w:hAnsi="Arial Narrow" w:cs="Arial"/>
          <w:lang w:eastAsia="sl-SI"/>
        </w:rPr>
        <w:t>.</w:t>
      </w:r>
    </w:p>
    <w:p w14:paraId="098D1B59" w14:textId="4E664C9B" w:rsidR="0066451D" w:rsidRPr="00A643AB" w:rsidRDefault="0066451D" w:rsidP="0066451D">
      <w:pPr>
        <w:spacing w:before="240" w:after="200" w:line="276" w:lineRule="auto"/>
        <w:jc w:val="both"/>
        <w:rPr>
          <w:rFonts w:ascii="Arial Narrow" w:eastAsia="Arial" w:hAnsi="Arial Narrow" w:cs="Arial"/>
          <w:lang w:eastAsia="sl-SI"/>
        </w:rPr>
      </w:pPr>
      <w:r w:rsidRPr="00A643AB">
        <w:rPr>
          <w:rFonts w:ascii="Arial Narrow" w:eastAsia="Arial" w:hAnsi="Arial Narrow" w:cs="Arial"/>
          <w:lang w:eastAsia="sl-SI"/>
        </w:rPr>
        <w:t>V primeru dvoma glede izpolnjevanja pogojev lahko agencija zahteva dodatna pojasnila ali dokazila.</w:t>
      </w:r>
    </w:p>
    <w:p w14:paraId="21FB3705" w14:textId="68A93563" w:rsidR="0066451D" w:rsidRPr="00A643AB" w:rsidRDefault="0066451D" w:rsidP="0066451D">
      <w:pPr>
        <w:spacing w:before="240" w:after="240" w:line="276" w:lineRule="auto"/>
        <w:jc w:val="both"/>
        <w:rPr>
          <w:rFonts w:ascii="Arial Narrow" w:eastAsia="Arial" w:hAnsi="Arial Narrow" w:cs="Arial"/>
          <w:lang w:eastAsia="sl-SI"/>
        </w:rPr>
      </w:pPr>
      <w:r w:rsidRPr="00A643AB">
        <w:rPr>
          <w:rFonts w:ascii="Arial Narrow" w:eastAsia="Arial" w:hAnsi="Arial Narrow" w:cs="Arial"/>
          <w:lang w:eastAsia="sl-SI"/>
        </w:rPr>
        <w:t>V primeru, da se neizpolnjevanje pogojev ugotovi po izdaji sklepa o izboru</w:t>
      </w:r>
      <w:r w:rsidR="00154849" w:rsidRPr="00A643AB">
        <w:rPr>
          <w:rFonts w:ascii="Arial Narrow" w:eastAsia="Arial" w:hAnsi="Arial Narrow" w:cs="Arial"/>
          <w:lang w:eastAsia="sl-SI"/>
        </w:rPr>
        <w:t xml:space="preserve"> </w:t>
      </w:r>
      <w:r w:rsidR="00A90A71" w:rsidRPr="00A643AB">
        <w:rPr>
          <w:rFonts w:ascii="Arial Narrow" w:eastAsia="Arial" w:hAnsi="Arial Narrow" w:cs="Arial"/>
          <w:lang w:eastAsia="sl-SI"/>
        </w:rPr>
        <w:t>operacij</w:t>
      </w:r>
      <w:r w:rsidR="00AF03A9" w:rsidRPr="00A643AB">
        <w:rPr>
          <w:rFonts w:ascii="Arial Narrow" w:eastAsia="Arial" w:hAnsi="Arial Narrow" w:cs="Arial"/>
          <w:lang w:eastAsia="sl-SI"/>
        </w:rPr>
        <w:t>e</w:t>
      </w:r>
      <w:r w:rsidRPr="00A643AB">
        <w:rPr>
          <w:rFonts w:ascii="Arial Narrow" w:eastAsia="Arial" w:hAnsi="Arial Narrow" w:cs="Arial"/>
          <w:lang w:eastAsia="sl-SI"/>
        </w:rPr>
        <w:t xml:space="preserve">, se pogodba o financiranju </w:t>
      </w:r>
      <w:r w:rsidR="00A90A71" w:rsidRPr="00A643AB">
        <w:rPr>
          <w:rFonts w:ascii="Arial Narrow" w:eastAsia="Arial" w:hAnsi="Arial Narrow" w:cs="Arial"/>
          <w:lang w:eastAsia="sl-SI"/>
        </w:rPr>
        <w:t>operacij</w:t>
      </w:r>
      <w:r w:rsidR="00AF03A9" w:rsidRPr="00A643AB">
        <w:rPr>
          <w:rFonts w:ascii="Arial Narrow" w:eastAsia="Arial" w:hAnsi="Arial Narrow" w:cs="Arial"/>
          <w:lang w:eastAsia="sl-SI"/>
        </w:rPr>
        <w:t>e</w:t>
      </w:r>
      <w:r w:rsidR="00154849" w:rsidRPr="00A643AB">
        <w:rPr>
          <w:rFonts w:ascii="Arial Narrow" w:eastAsia="Arial" w:hAnsi="Arial Narrow" w:cs="Arial"/>
          <w:lang w:eastAsia="sl-SI"/>
        </w:rPr>
        <w:t xml:space="preserve"> </w:t>
      </w:r>
      <w:r w:rsidRPr="00A643AB">
        <w:rPr>
          <w:rFonts w:ascii="Arial Narrow" w:eastAsia="Arial" w:hAnsi="Arial Narrow" w:cs="Arial"/>
          <w:lang w:eastAsia="sl-SI"/>
        </w:rPr>
        <w:t xml:space="preserve">ne bo podpisala, sklep o izboru </w:t>
      </w:r>
      <w:r w:rsidR="00A90A71" w:rsidRPr="00A643AB">
        <w:rPr>
          <w:rFonts w:ascii="Arial Narrow" w:eastAsia="Arial" w:hAnsi="Arial Narrow" w:cs="Arial"/>
          <w:lang w:eastAsia="sl-SI"/>
        </w:rPr>
        <w:t>operacij</w:t>
      </w:r>
      <w:r w:rsidR="00AF03A9" w:rsidRPr="00A643AB">
        <w:rPr>
          <w:rFonts w:ascii="Arial Narrow" w:eastAsia="Arial" w:hAnsi="Arial Narrow" w:cs="Arial"/>
          <w:lang w:eastAsia="sl-SI"/>
        </w:rPr>
        <w:t>e</w:t>
      </w:r>
      <w:r w:rsidR="00154849" w:rsidRPr="00A643AB">
        <w:rPr>
          <w:rFonts w:ascii="Arial Narrow" w:eastAsia="Arial" w:hAnsi="Arial Narrow" w:cs="Arial"/>
          <w:lang w:eastAsia="sl-SI"/>
        </w:rPr>
        <w:t xml:space="preserve"> </w:t>
      </w:r>
      <w:r w:rsidRPr="00A643AB">
        <w:rPr>
          <w:rFonts w:ascii="Arial Narrow" w:eastAsia="Arial" w:hAnsi="Arial Narrow" w:cs="Arial"/>
          <w:lang w:eastAsia="sl-SI"/>
        </w:rPr>
        <w:t>pa se odpravi.</w:t>
      </w:r>
    </w:p>
    <w:p w14:paraId="1AECE654" w14:textId="7575814F" w:rsidR="009A7C89" w:rsidRPr="00A643AB" w:rsidRDefault="0066451D" w:rsidP="0066451D">
      <w:pPr>
        <w:spacing w:before="240" w:after="240" w:line="276" w:lineRule="auto"/>
        <w:jc w:val="both"/>
        <w:rPr>
          <w:rFonts w:ascii="Arial Narrow" w:eastAsia="Arial" w:hAnsi="Arial Narrow" w:cs="Arial"/>
          <w:lang w:eastAsia="sl-SI"/>
        </w:rPr>
      </w:pPr>
      <w:r w:rsidRPr="00A643AB">
        <w:rPr>
          <w:rFonts w:ascii="Arial Narrow" w:eastAsia="Arial" w:hAnsi="Arial Narrow" w:cs="Arial"/>
          <w:lang w:eastAsia="sl-SI"/>
        </w:rPr>
        <w:t>V primeru, da se neizpolnjevanje pogojev ugotovi po podpisu pogodbe o financiranju, pa agencija odstopila od pogodbe o financiranju</w:t>
      </w:r>
      <w:r w:rsidR="00154849" w:rsidRPr="00A643AB">
        <w:rPr>
          <w:rFonts w:ascii="Arial Narrow" w:eastAsia="Arial" w:hAnsi="Arial Narrow" w:cs="Arial"/>
          <w:lang w:eastAsia="sl-SI"/>
        </w:rPr>
        <w:t xml:space="preserve"> </w:t>
      </w:r>
      <w:r w:rsidR="00A90A71" w:rsidRPr="00A643AB">
        <w:rPr>
          <w:rFonts w:ascii="Arial Narrow" w:eastAsia="Arial" w:hAnsi="Arial Narrow" w:cs="Arial"/>
          <w:lang w:eastAsia="sl-SI"/>
        </w:rPr>
        <w:t>operacij</w:t>
      </w:r>
      <w:r w:rsidR="00AF03A9" w:rsidRPr="00A643AB">
        <w:rPr>
          <w:rFonts w:ascii="Arial Narrow" w:eastAsia="Arial" w:hAnsi="Arial Narrow" w:cs="Arial"/>
          <w:lang w:eastAsia="sl-SI"/>
        </w:rPr>
        <w:t>e</w:t>
      </w:r>
      <w:r w:rsidRPr="00A643AB">
        <w:rPr>
          <w:rFonts w:ascii="Arial Narrow" w:eastAsia="Arial" w:hAnsi="Arial Narrow" w:cs="Arial"/>
          <w:lang w:eastAsia="sl-SI"/>
        </w:rPr>
        <w:t>, pri čemer bo upravičenec dolžan vrniti že prejeta sredstva skupaj z zakonskimi zamudnimi obrestmi od dneva nakazila sredstev na njegov transakcijski račun do dneva vračila sredstev v državni proračun Republike Slovenije.</w:t>
      </w:r>
    </w:p>
    <w:p w14:paraId="213E72DF" w14:textId="530A04E0" w:rsidR="0066451D" w:rsidRPr="009F2E85" w:rsidRDefault="0066451D" w:rsidP="003F3E79">
      <w:pPr>
        <w:pStyle w:val="Odstavekseznama"/>
        <w:numPr>
          <w:ilvl w:val="1"/>
          <w:numId w:val="17"/>
        </w:numPr>
        <w:spacing w:after="0" w:line="276" w:lineRule="auto"/>
        <w:rPr>
          <w:rFonts w:ascii="Arial Narrow" w:eastAsia="Arial" w:hAnsi="Arial Narrow" w:cs="Arial"/>
          <w:b/>
          <w:lang w:val="de-DE" w:eastAsia="sl-SI"/>
        </w:rPr>
      </w:pPr>
      <w:r w:rsidRPr="009F2E85">
        <w:rPr>
          <w:rFonts w:ascii="Arial Narrow" w:eastAsia="Arial" w:hAnsi="Arial Narrow" w:cs="Arial"/>
          <w:b/>
          <w:lang w:val="de-DE" w:eastAsia="sl-SI"/>
        </w:rPr>
        <w:t xml:space="preserve">Splošni pogoji za vlagatelje </w:t>
      </w:r>
    </w:p>
    <w:p w14:paraId="17EA398A" w14:textId="376170C0" w:rsidR="005D21B0" w:rsidRPr="006921C9" w:rsidRDefault="00434ECD" w:rsidP="006921C9">
      <w:pPr>
        <w:spacing w:after="200" w:line="276" w:lineRule="auto"/>
        <w:rPr>
          <w:rFonts w:ascii="Arial Narrow" w:eastAsia="Arial" w:hAnsi="Arial Narrow" w:cs="Arial"/>
          <w:bCs/>
          <w:lang w:eastAsia="sl-SI"/>
        </w:rPr>
      </w:pPr>
      <w:r w:rsidRPr="0034213E">
        <w:rPr>
          <w:rFonts w:ascii="Arial Narrow" w:eastAsia="Arial" w:hAnsi="Arial Narrow" w:cs="Arial"/>
          <w:bCs/>
          <w:lang w:eastAsia="sl-SI"/>
        </w:rPr>
        <w:t xml:space="preserve">Pogoje </w:t>
      </w:r>
      <w:r w:rsidRPr="00434ECD">
        <w:rPr>
          <w:rFonts w:ascii="Arial Narrow" w:eastAsia="Arial" w:hAnsi="Arial Narrow" w:cs="Arial"/>
          <w:bCs/>
          <w:lang w:eastAsia="sl-SI"/>
        </w:rPr>
        <w:t>iz točke 4.</w:t>
      </w:r>
      <w:r w:rsidRPr="0034213E">
        <w:rPr>
          <w:rFonts w:ascii="Arial Narrow" w:eastAsia="Arial" w:hAnsi="Arial Narrow" w:cs="Arial"/>
          <w:bCs/>
          <w:lang w:eastAsia="sl-SI"/>
        </w:rPr>
        <w:t xml:space="preserve">1. mora izpolnjevati </w:t>
      </w:r>
      <w:r w:rsidRPr="009F2E85">
        <w:rPr>
          <w:rFonts w:ascii="Arial Narrow" w:eastAsia="Arial" w:hAnsi="Arial Narrow" w:cs="Arial"/>
          <w:b/>
          <w:bCs/>
          <w:lang w:eastAsia="sl-SI"/>
        </w:rPr>
        <w:t xml:space="preserve">tako </w:t>
      </w:r>
      <w:r w:rsidR="00600EFC">
        <w:rPr>
          <w:rFonts w:ascii="Arial Narrow" w:eastAsia="Arial" w:hAnsi="Arial Narrow" w:cs="Arial"/>
          <w:b/>
          <w:bCs/>
          <w:lang w:eastAsia="sl-SI"/>
        </w:rPr>
        <w:t>vodilni partner</w:t>
      </w:r>
      <w:r w:rsidRPr="009F2E85">
        <w:rPr>
          <w:rFonts w:ascii="Arial Narrow" w:eastAsia="Arial" w:hAnsi="Arial Narrow" w:cs="Arial"/>
          <w:b/>
          <w:bCs/>
          <w:lang w:eastAsia="sl-SI"/>
        </w:rPr>
        <w:t xml:space="preserve"> konzorcija </w:t>
      </w:r>
      <w:r w:rsidR="003B6D8E" w:rsidRPr="002B1CF8">
        <w:rPr>
          <w:rFonts w:ascii="Arial Narrow" w:eastAsia="Arial" w:hAnsi="Arial Narrow" w:cs="Arial"/>
          <w:bCs/>
          <w:lang w:eastAsia="sl-SI"/>
        </w:rPr>
        <w:t>(kot vlagatelj)</w:t>
      </w:r>
      <w:r w:rsidR="003B6D8E">
        <w:rPr>
          <w:rFonts w:ascii="Arial Narrow" w:eastAsia="Arial" w:hAnsi="Arial Narrow" w:cs="Arial"/>
          <w:b/>
          <w:bCs/>
          <w:lang w:eastAsia="sl-SI"/>
        </w:rPr>
        <w:t xml:space="preserve"> </w:t>
      </w:r>
      <w:r w:rsidRPr="009F2E85">
        <w:rPr>
          <w:rFonts w:ascii="Arial Narrow" w:eastAsia="Arial" w:hAnsi="Arial Narrow" w:cs="Arial"/>
          <w:b/>
          <w:bCs/>
          <w:lang w:eastAsia="sl-SI"/>
        </w:rPr>
        <w:t>kot tudi vs</w:t>
      </w:r>
      <w:r w:rsidR="003B6D8E">
        <w:rPr>
          <w:rFonts w:ascii="Arial Narrow" w:eastAsia="Arial" w:hAnsi="Arial Narrow" w:cs="Arial"/>
          <w:b/>
          <w:bCs/>
          <w:lang w:eastAsia="sl-SI"/>
        </w:rPr>
        <w:t>ak posamezen</w:t>
      </w:r>
      <w:r w:rsidRPr="009F2E85">
        <w:rPr>
          <w:rFonts w:ascii="Arial Narrow" w:eastAsia="Arial" w:hAnsi="Arial Narrow" w:cs="Arial"/>
          <w:b/>
          <w:bCs/>
          <w:lang w:eastAsia="sl-SI"/>
        </w:rPr>
        <w:t xml:space="preserve"> konzorcijski partner</w:t>
      </w:r>
      <w:r w:rsidRPr="0034213E">
        <w:rPr>
          <w:rFonts w:ascii="Arial Narrow" w:eastAsia="Arial" w:hAnsi="Arial Narrow" w:cs="Arial"/>
          <w:bCs/>
          <w:lang w:eastAsia="sl-SI"/>
        </w:rPr>
        <w:t>.</w:t>
      </w:r>
    </w:p>
    <w:p w14:paraId="0FAE1ACF" w14:textId="1909B6E1" w:rsidR="0066451D" w:rsidRPr="00A643AB" w:rsidRDefault="0066451D" w:rsidP="00EA4107">
      <w:pPr>
        <w:spacing w:before="240" w:after="240" w:line="276" w:lineRule="auto"/>
        <w:contextualSpacing/>
        <w:jc w:val="both"/>
        <w:rPr>
          <w:rFonts w:ascii="Arial Narrow" w:eastAsia="Arial" w:hAnsi="Arial Narrow" w:cs="Arial"/>
          <w:u w:val="single"/>
          <w:lang w:eastAsia="sl-SI"/>
        </w:rPr>
      </w:pPr>
      <w:r w:rsidRPr="00A643AB">
        <w:rPr>
          <w:rFonts w:ascii="Arial Narrow" w:eastAsia="Arial" w:hAnsi="Arial Narrow" w:cs="Arial"/>
          <w:u w:val="single"/>
          <w:lang w:eastAsia="sl-SI"/>
        </w:rPr>
        <w:lastRenderedPageBreak/>
        <w:t xml:space="preserve">Splošni pogoji za kandidiranje </w:t>
      </w:r>
      <w:r w:rsidR="002D7500">
        <w:rPr>
          <w:rFonts w:ascii="Arial Narrow" w:eastAsia="Arial" w:hAnsi="Arial Narrow" w:cs="Arial"/>
          <w:u w:val="single"/>
          <w:lang w:eastAsia="sl-SI"/>
        </w:rPr>
        <w:t>vodilnega</w:t>
      </w:r>
      <w:r w:rsidR="00600EFC">
        <w:rPr>
          <w:rFonts w:ascii="Arial Narrow" w:eastAsia="Arial" w:hAnsi="Arial Narrow" w:cs="Arial"/>
          <w:u w:val="single"/>
          <w:lang w:eastAsia="sl-SI"/>
        </w:rPr>
        <w:t xml:space="preserve"> partner</w:t>
      </w:r>
      <w:r w:rsidR="002D7500">
        <w:rPr>
          <w:rFonts w:ascii="Arial Narrow" w:eastAsia="Arial" w:hAnsi="Arial Narrow" w:cs="Arial"/>
          <w:u w:val="single"/>
          <w:lang w:eastAsia="sl-SI"/>
        </w:rPr>
        <w:t>ja</w:t>
      </w:r>
      <w:r w:rsidR="00AD5F27" w:rsidRPr="00A643AB">
        <w:rPr>
          <w:rFonts w:ascii="Arial Narrow" w:eastAsia="Arial" w:hAnsi="Arial Narrow" w:cs="Arial"/>
          <w:u w:val="single"/>
          <w:lang w:eastAsia="sl-SI"/>
        </w:rPr>
        <w:t xml:space="preserve"> konzorcija, kot tudi vsakega posameznega konzorcijskega partnerja </w:t>
      </w:r>
      <w:r w:rsidRPr="00A643AB">
        <w:rPr>
          <w:rFonts w:ascii="Arial Narrow" w:eastAsia="Arial" w:hAnsi="Arial Narrow" w:cs="Arial"/>
          <w:u w:val="single"/>
          <w:lang w:eastAsia="sl-SI"/>
        </w:rPr>
        <w:t>so:</w:t>
      </w:r>
    </w:p>
    <w:p w14:paraId="2547291A" w14:textId="12B0D8C0" w:rsidR="0066451D" w:rsidRPr="00A643AB" w:rsidRDefault="00F314C4" w:rsidP="00EA4107">
      <w:pPr>
        <w:numPr>
          <w:ilvl w:val="0"/>
          <w:numId w:val="2"/>
        </w:numPr>
        <w:spacing w:after="240" w:line="276" w:lineRule="auto"/>
        <w:contextualSpacing/>
        <w:jc w:val="both"/>
        <w:rPr>
          <w:rFonts w:ascii="Arial Narrow" w:eastAsia="Arial" w:hAnsi="Arial Narrow" w:cs="Arial"/>
          <w:lang w:eastAsia="sl-SI"/>
        </w:rPr>
      </w:pPr>
      <w:r w:rsidRPr="00A643AB">
        <w:rPr>
          <w:rFonts w:ascii="Arial Narrow" w:eastAsia="Arial" w:hAnsi="Arial Narrow" w:cs="Arial"/>
          <w:lang w:eastAsia="sl-SI"/>
        </w:rPr>
        <w:t>J</w:t>
      </w:r>
      <w:r w:rsidR="0066451D" w:rsidRPr="00A643AB">
        <w:rPr>
          <w:rFonts w:ascii="Arial Narrow" w:eastAsia="Arial" w:hAnsi="Arial Narrow" w:cs="Arial"/>
          <w:lang w:eastAsia="sl-SI"/>
        </w:rPr>
        <w:t xml:space="preserve">e </w:t>
      </w:r>
      <w:r w:rsidR="0066451D" w:rsidRPr="00A643AB">
        <w:rPr>
          <w:rFonts w:ascii="Arial Narrow" w:eastAsia="Arial" w:hAnsi="Arial Narrow" w:cs="Arial"/>
          <w:b/>
          <w:lang w:eastAsia="sl-SI"/>
        </w:rPr>
        <w:t>pravna oseba javnega ali zasebnega prava in je vpisan v Poslovni register Slovenije</w:t>
      </w:r>
      <w:r w:rsidR="0066451D" w:rsidRPr="00A643AB">
        <w:rPr>
          <w:rFonts w:ascii="Arial Narrow" w:eastAsia="Arial" w:hAnsi="Arial Narrow" w:cs="Arial"/>
          <w:lang w:eastAsia="sl-SI"/>
        </w:rPr>
        <w:t xml:space="preserve"> i</w:t>
      </w:r>
      <w:r w:rsidR="00EA4107" w:rsidRPr="00A643AB">
        <w:rPr>
          <w:rFonts w:ascii="Arial Narrow" w:eastAsia="Arial" w:hAnsi="Arial Narrow" w:cs="Arial"/>
          <w:lang w:eastAsia="sl-SI"/>
        </w:rPr>
        <w:t>n</w:t>
      </w:r>
      <w:r w:rsidR="0066451D" w:rsidRPr="00A643AB">
        <w:rPr>
          <w:rFonts w:ascii="Arial Narrow" w:eastAsia="Arial" w:hAnsi="Arial Narrow" w:cs="Arial"/>
          <w:lang w:eastAsia="sl-SI"/>
        </w:rPr>
        <w:t xml:space="preserve"> izpolnj</w:t>
      </w:r>
      <w:r w:rsidR="00EA4107" w:rsidRPr="00A643AB">
        <w:rPr>
          <w:rFonts w:ascii="Arial Narrow" w:eastAsia="Arial" w:hAnsi="Arial Narrow" w:cs="Arial"/>
          <w:lang w:eastAsia="sl-SI"/>
        </w:rPr>
        <w:t>uje</w:t>
      </w:r>
      <w:r w:rsidR="0066451D" w:rsidRPr="00A643AB">
        <w:rPr>
          <w:rFonts w:ascii="Arial Narrow" w:eastAsia="Arial" w:hAnsi="Arial Narrow" w:cs="Arial"/>
          <w:lang w:eastAsia="sl-SI"/>
        </w:rPr>
        <w:t xml:space="preserve"> naslednja pogoja:</w:t>
      </w:r>
    </w:p>
    <w:p w14:paraId="3600A33C" w14:textId="73D0B75F" w:rsidR="0066451D" w:rsidRPr="00A643AB" w:rsidRDefault="0066451D">
      <w:pPr>
        <w:numPr>
          <w:ilvl w:val="1"/>
          <w:numId w:val="16"/>
        </w:numPr>
        <w:spacing w:before="240" w:after="240" w:line="276" w:lineRule="auto"/>
        <w:contextualSpacing/>
        <w:jc w:val="both"/>
        <w:rPr>
          <w:rFonts w:ascii="Arial Narrow" w:eastAsia="Arial" w:hAnsi="Arial Narrow" w:cs="Arial"/>
          <w:lang w:eastAsia="sl-SI"/>
        </w:rPr>
      </w:pPr>
      <w:r w:rsidRPr="00A643AB">
        <w:rPr>
          <w:rFonts w:ascii="Arial Narrow" w:eastAsia="Arial" w:hAnsi="Arial Narrow" w:cs="Arial"/>
          <w:lang w:eastAsia="sl-SI"/>
        </w:rPr>
        <w:t xml:space="preserve">da </w:t>
      </w:r>
      <w:r w:rsidRPr="00A643AB">
        <w:rPr>
          <w:rFonts w:ascii="Arial Narrow" w:eastAsia="Arial" w:hAnsi="Arial Narrow" w:cs="Arial"/>
          <w:b/>
          <w:lang w:eastAsia="sl-SI"/>
        </w:rPr>
        <w:t xml:space="preserve">je primerljive </w:t>
      </w:r>
      <w:r w:rsidR="00245A00" w:rsidRPr="00A643AB">
        <w:rPr>
          <w:rFonts w:ascii="Arial Narrow" w:eastAsia="Arial" w:hAnsi="Arial Narrow" w:cs="Arial"/>
          <w:b/>
          <w:lang w:eastAsia="sl-SI"/>
        </w:rPr>
        <w:t xml:space="preserve">storitve in </w:t>
      </w:r>
      <w:r w:rsidRPr="00A643AB">
        <w:rPr>
          <w:rFonts w:ascii="Arial Narrow" w:eastAsia="Arial" w:hAnsi="Arial Narrow" w:cs="Arial"/>
          <w:b/>
          <w:lang w:eastAsia="sl-SI"/>
        </w:rPr>
        <w:t xml:space="preserve">aktivnosti, </w:t>
      </w:r>
      <w:r w:rsidR="005D21B0" w:rsidRPr="00A643AB">
        <w:rPr>
          <w:rFonts w:ascii="Arial Narrow" w:eastAsia="Arial" w:hAnsi="Arial Narrow" w:cs="Arial"/>
          <w:lang w:eastAsia="sl-SI"/>
        </w:rPr>
        <w:t>ki so predmet tega javnega razpisa</w:t>
      </w:r>
      <w:r w:rsidRPr="00A643AB">
        <w:rPr>
          <w:rFonts w:ascii="Arial Narrow" w:eastAsia="Arial" w:hAnsi="Arial Narrow" w:cs="Arial"/>
          <w:b/>
          <w:lang w:eastAsia="sl-SI"/>
        </w:rPr>
        <w:t xml:space="preserve">, izvajal </w:t>
      </w:r>
      <w:r w:rsidR="0083244B" w:rsidRPr="00A643AB">
        <w:rPr>
          <w:rFonts w:ascii="Arial Narrow" w:eastAsia="Arial" w:hAnsi="Arial Narrow" w:cs="Arial"/>
          <w:b/>
          <w:lang w:eastAsia="sl-SI"/>
        </w:rPr>
        <w:t xml:space="preserve">že </w:t>
      </w:r>
      <w:r w:rsidRPr="00A643AB">
        <w:rPr>
          <w:rFonts w:ascii="Arial Narrow" w:eastAsia="Arial" w:hAnsi="Arial Narrow" w:cs="Arial"/>
          <w:b/>
          <w:lang w:eastAsia="sl-SI"/>
        </w:rPr>
        <w:t xml:space="preserve">najmanj </w:t>
      </w:r>
      <w:r w:rsidR="00245A00" w:rsidRPr="00A643AB">
        <w:rPr>
          <w:rFonts w:ascii="Arial Narrow" w:eastAsia="Arial" w:hAnsi="Arial Narrow" w:cs="Arial"/>
          <w:b/>
          <w:lang w:eastAsia="sl-SI"/>
        </w:rPr>
        <w:t>dve</w:t>
      </w:r>
      <w:r w:rsidRPr="00A643AB">
        <w:rPr>
          <w:rFonts w:ascii="Arial Narrow" w:eastAsia="Arial" w:hAnsi="Arial Narrow" w:cs="Arial"/>
          <w:b/>
          <w:lang w:eastAsia="sl-SI"/>
        </w:rPr>
        <w:t xml:space="preserve"> leti pred </w:t>
      </w:r>
      <w:r w:rsidR="00245A00" w:rsidRPr="00A643AB">
        <w:rPr>
          <w:rFonts w:ascii="Arial Narrow" w:eastAsia="Arial" w:hAnsi="Arial Narrow" w:cs="Arial"/>
          <w:b/>
          <w:lang w:eastAsia="sl-SI"/>
        </w:rPr>
        <w:t>datumom objave javnega razpisa</w:t>
      </w:r>
      <w:r w:rsidRPr="00A643AB">
        <w:rPr>
          <w:rFonts w:ascii="Arial Narrow" w:eastAsia="Arial" w:hAnsi="Arial Narrow" w:cs="Arial"/>
          <w:lang w:eastAsia="sl-SI"/>
        </w:rPr>
        <w:t xml:space="preserve"> (izkazovanje referenc je podrobno navedeno v razpisni dokumentaciji v tč. - III </w:t>
      </w:r>
      <w:r w:rsidR="004704AB" w:rsidRPr="00A643AB">
        <w:rPr>
          <w:rFonts w:ascii="Arial Narrow" w:eastAsia="Arial" w:hAnsi="Arial Narrow" w:cs="Arial"/>
          <w:lang w:eastAsia="sl-SI"/>
        </w:rPr>
        <w:t>Reference vlagatelja in pregled financiranja kvot zaposlenih</w:t>
      </w:r>
      <w:r w:rsidRPr="00A643AB">
        <w:rPr>
          <w:rFonts w:ascii="Arial Narrow" w:eastAsia="Arial" w:hAnsi="Arial Narrow" w:cs="Arial"/>
          <w:i/>
          <w:lang w:eastAsia="sl-SI"/>
        </w:rPr>
        <w:t>)</w:t>
      </w:r>
      <w:r w:rsidR="00993A45" w:rsidRPr="00A643AB">
        <w:rPr>
          <w:rFonts w:ascii="Arial Narrow" w:eastAsia="Arial" w:hAnsi="Arial Narrow" w:cs="Arial"/>
          <w:lang w:eastAsia="sl-SI"/>
        </w:rPr>
        <w:t>,</w:t>
      </w:r>
    </w:p>
    <w:p w14:paraId="0A881631" w14:textId="1DED6D46" w:rsidR="0066451D" w:rsidRPr="00A643AB" w:rsidRDefault="0066451D" w:rsidP="003F3E79">
      <w:pPr>
        <w:numPr>
          <w:ilvl w:val="1"/>
          <w:numId w:val="16"/>
        </w:numPr>
        <w:spacing w:before="240" w:after="240" w:line="276" w:lineRule="auto"/>
        <w:contextualSpacing/>
        <w:jc w:val="both"/>
        <w:rPr>
          <w:rFonts w:ascii="Arial Narrow" w:eastAsia="Arial" w:hAnsi="Arial Narrow" w:cs="Arial"/>
          <w:lang w:eastAsia="sl-SI"/>
        </w:rPr>
      </w:pPr>
      <w:r w:rsidRPr="00A643AB">
        <w:rPr>
          <w:rFonts w:ascii="Arial Narrow" w:eastAsia="Arial" w:hAnsi="Arial Narrow" w:cs="Arial"/>
          <w:b/>
          <w:lang w:eastAsia="sl-SI"/>
        </w:rPr>
        <w:t xml:space="preserve">da opravlja dejavnost </w:t>
      </w:r>
      <w:r w:rsidR="00194B7D">
        <w:rPr>
          <w:rFonts w:ascii="Arial Narrow" w:eastAsia="Arial" w:hAnsi="Arial Narrow" w:cs="Arial"/>
          <w:b/>
          <w:lang w:eastAsia="sl-SI"/>
        </w:rPr>
        <w:t>v statistični in kohezijski regiji</w:t>
      </w:r>
      <w:r w:rsidRPr="00A643AB">
        <w:rPr>
          <w:rFonts w:ascii="Arial Narrow" w:eastAsia="Arial" w:hAnsi="Arial Narrow" w:cs="Arial"/>
          <w:b/>
          <w:lang w:eastAsia="sl-SI"/>
        </w:rPr>
        <w:t xml:space="preserve">, </w:t>
      </w:r>
      <w:r w:rsidR="001D0D22" w:rsidRPr="00A643AB">
        <w:rPr>
          <w:rFonts w:ascii="Arial Narrow" w:eastAsia="Arial" w:hAnsi="Arial Narrow" w:cs="Arial"/>
          <w:b/>
          <w:lang w:eastAsia="sl-SI"/>
        </w:rPr>
        <w:t xml:space="preserve">ki </w:t>
      </w:r>
      <w:r w:rsidR="00194B7D">
        <w:rPr>
          <w:rFonts w:ascii="Arial Narrow" w:eastAsia="Arial" w:hAnsi="Arial Narrow" w:cs="Arial"/>
          <w:b/>
          <w:lang w:eastAsia="sl-SI"/>
        </w:rPr>
        <w:t>ju</w:t>
      </w:r>
      <w:r w:rsidR="001D0D22" w:rsidRPr="00A643AB">
        <w:rPr>
          <w:rFonts w:ascii="Arial Narrow" w:eastAsia="Arial" w:hAnsi="Arial Narrow" w:cs="Arial"/>
          <w:b/>
          <w:lang w:eastAsia="sl-SI"/>
        </w:rPr>
        <w:t xml:space="preserve"> navaja </w:t>
      </w:r>
      <w:r w:rsidR="001D0D22" w:rsidRPr="00A643AB">
        <w:rPr>
          <w:rFonts w:ascii="Arial Narrow" w:eastAsia="Arial" w:hAnsi="Arial Narrow" w:cs="Arial"/>
          <w:lang w:eastAsia="sl-SI"/>
        </w:rPr>
        <w:t xml:space="preserve">v </w:t>
      </w:r>
      <w:r w:rsidRPr="00A643AB">
        <w:rPr>
          <w:rFonts w:ascii="Arial Narrow" w:eastAsia="Arial" w:hAnsi="Arial Narrow" w:cs="Arial"/>
          <w:lang w:eastAsia="sl-SI"/>
        </w:rPr>
        <w:t>prijav</w:t>
      </w:r>
      <w:r w:rsidR="001D0D22" w:rsidRPr="00A643AB">
        <w:rPr>
          <w:rFonts w:ascii="Arial Narrow" w:eastAsia="Arial" w:hAnsi="Arial Narrow" w:cs="Arial"/>
          <w:lang w:eastAsia="sl-SI"/>
        </w:rPr>
        <w:t>i</w:t>
      </w:r>
      <w:r w:rsidRPr="00A643AB">
        <w:rPr>
          <w:rFonts w:ascii="Arial Narrow" w:eastAsia="Arial" w:hAnsi="Arial Narrow" w:cs="Arial"/>
          <w:lang w:eastAsia="sl-SI"/>
        </w:rPr>
        <w:t xml:space="preserve"> na javni razpis.</w:t>
      </w:r>
    </w:p>
    <w:p w14:paraId="21C80622" w14:textId="77777777" w:rsidR="0066451D" w:rsidRPr="00A643AB" w:rsidRDefault="0066451D" w:rsidP="0066451D">
      <w:pPr>
        <w:spacing w:after="0" w:line="276" w:lineRule="auto"/>
        <w:ind w:left="720"/>
        <w:jc w:val="both"/>
        <w:rPr>
          <w:rFonts w:ascii="Arial Narrow" w:eastAsia="Arial" w:hAnsi="Arial Narrow" w:cs="Arial"/>
          <w:lang w:eastAsia="sl-SI"/>
        </w:rPr>
      </w:pPr>
    </w:p>
    <w:p w14:paraId="17A8E4EB" w14:textId="2917B23F" w:rsidR="002C040C" w:rsidRPr="00A643AB" w:rsidRDefault="00374BF0" w:rsidP="00A92DEA">
      <w:pPr>
        <w:pStyle w:val="Odstavekseznama"/>
        <w:numPr>
          <w:ilvl w:val="0"/>
          <w:numId w:val="1"/>
        </w:numPr>
        <w:rPr>
          <w:rFonts w:ascii="Arial Narrow" w:eastAsia="Arial" w:hAnsi="Arial Narrow" w:cs="Arial"/>
        </w:rPr>
      </w:pPr>
      <w:r w:rsidRPr="00A643AB">
        <w:rPr>
          <w:rFonts w:ascii="Arial Narrow" w:eastAsia="Arial" w:hAnsi="Arial Narrow" w:cs="Arial"/>
          <w:lang w:eastAsia="sl-SI"/>
        </w:rPr>
        <w:t xml:space="preserve">Na dan oddaje vloge nima neporavnanih zapadlih finančnih obveznosti v višini 50 eurov ali več do ministrstva oziroma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pred tem spoznane z izvršilnim naslovom. </w:t>
      </w:r>
    </w:p>
    <w:p w14:paraId="66985F7D" w14:textId="77777777" w:rsidR="002C040C" w:rsidRPr="00A643AB" w:rsidRDefault="002C040C" w:rsidP="00A92DEA">
      <w:pPr>
        <w:pStyle w:val="Odstavekseznama"/>
        <w:rPr>
          <w:rFonts w:ascii="Arial Narrow" w:eastAsia="Arial" w:hAnsi="Arial Narrow" w:cs="Arial"/>
        </w:rPr>
      </w:pPr>
    </w:p>
    <w:p w14:paraId="0E5C1D2B" w14:textId="11B8A214" w:rsidR="00EA71B6" w:rsidRPr="00A643AB" w:rsidRDefault="002C040C" w:rsidP="00A92DEA">
      <w:pPr>
        <w:pStyle w:val="Odstavekseznama"/>
        <w:numPr>
          <w:ilvl w:val="0"/>
          <w:numId w:val="1"/>
        </w:numPr>
        <w:rPr>
          <w:rFonts w:eastAsia="Arial"/>
          <w:lang w:eastAsia="sl-SI"/>
        </w:rPr>
      </w:pPr>
      <w:r w:rsidRPr="00A643AB">
        <w:rPr>
          <w:rFonts w:ascii="Arial Narrow" w:eastAsia="Arial" w:hAnsi="Arial Narrow" w:cs="Arial"/>
          <w:lang w:eastAsia="sl-SI"/>
        </w:rPr>
        <w:t xml:space="preserve">Na dan oddaje vloge nima neporavnanih zapadlih finančnih obveznosti iz naslova obveznih dajatev in drugih denarnih nedavčnih obveznosti v skladu z zakonom, ki ureja finančno upravo, ki jih pobira davčni organ (v višini 50 eurov ali več) ter predložene vse obračune davčnih odtegljajev za dohodke iz delovnega razmerja za obdobje zadnjega leta do dne oddaje vloge. V kolikor na dan oddaje vloge iz evidenc FURS ne izhaja, da ima podjetje poravnane vse v prejšnjem odstavku navedene obveznosti, agencija pozove </w:t>
      </w:r>
      <w:r w:rsidR="003B5ABF">
        <w:rPr>
          <w:rFonts w:ascii="Arial Narrow" w:eastAsia="Arial" w:hAnsi="Arial Narrow" w:cs="Arial"/>
          <w:lang w:eastAsia="sl-SI"/>
        </w:rPr>
        <w:t>vlagatelj</w:t>
      </w:r>
      <w:r w:rsidRPr="00A643AB">
        <w:rPr>
          <w:rFonts w:ascii="Arial Narrow" w:eastAsia="Arial" w:hAnsi="Arial Narrow" w:cs="Arial"/>
          <w:lang w:eastAsia="sl-SI"/>
        </w:rPr>
        <w:t xml:space="preserve">a, da sam pridobi in predloži potrdilo o poravnanih obveznostih agenciji do roka, ki ga le-ta določi v pozivu. </w:t>
      </w:r>
    </w:p>
    <w:p w14:paraId="346119B1" w14:textId="77777777" w:rsidR="0066451D" w:rsidRPr="00A643AB" w:rsidRDefault="0066451D" w:rsidP="0066451D">
      <w:pPr>
        <w:spacing w:after="0" w:line="276" w:lineRule="auto"/>
        <w:ind w:left="720"/>
        <w:jc w:val="both"/>
        <w:rPr>
          <w:rFonts w:ascii="Arial Narrow" w:eastAsia="Arial" w:hAnsi="Arial Narrow" w:cs="Arial"/>
          <w:lang w:eastAsia="sl-SI"/>
        </w:rPr>
      </w:pPr>
    </w:p>
    <w:p w14:paraId="0C237A8A" w14:textId="4FBF072A" w:rsidR="0066451D" w:rsidRPr="009F2E85" w:rsidRDefault="003B6D8E" w:rsidP="0066451D">
      <w:pPr>
        <w:numPr>
          <w:ilvl w:val="0"/>
          <w:numId w:val="1"/>
        </w:numPr>
        <w:spacing w:after="0" w:line="276" w:lineRule="auto"/>
        <w:jc w:val="both"/>
        <w:rPr>
          <w:rFonts w:ascii="Arial Narrow" w:eastAsia="Arial" w:hAnsi="Arial Narrow" w:cs="Arial"/>
          <w:lang w:val="de-DE" w:eastAsia="sl-SI"/>
        </w:rPr>
      </w:pPr>
      <w:r w:rsidRPr="00A643AB">
        <w:rPr>
          <w:rFonts w:ascii="Arial Narrow" w:eastAsia="Arial" w:hAnsi="Arial Narrow" w:cs="Arial"/>
          <w:lang w:eastAsia="sl-SI"/>
        </w:rPr>
        <w:t>N</w:t>
      </w:r>
      <w:r w:rsidR="0066451D" w:rsidRPr="00A643AB">
        <w:rPr>
          <w:rFonts w:ascii="Arial Narrow" w:eastAsia="Arial" w:hAnsi="Arial Narrow" w:cs="Arial"/>
          <w:lang w:eastAsia="sl-SI"/>
        </w:rPr>
        <w:t>i v postopku prisilne poravnave, stečajnem postopku, postopku likvidacije ali prisilnega prenehanja, z njegovimi posli iz drugih razlogov ne upravlja sodišče, ni opustil poslovne dejavnosti in ni v stanju insolventnosti, v skladu z določbami Zakona o finančnem poslovanju, postopkih zaradi insolventnosti in prisilnem prenehanju (</w:t>
      </w:r>
      <w:r w:rsidR="00AD5F27" w:rsidRPr="00A643AB">
        <w:rPr>
          <w:rFonts w:ascii="Arial Narrow" w:eastAsia="Arial" w:hAnsi="Arial Narrow" w:cs="Arial"/>
          <w:lang w:eastAsia="sl-SI"/>
        </w:rPr>
        <w:t xml:space="preserve">Uradni list RS, št. 176/21 – uradno prečiščeno besedilo, 178/21 – popr. in 196/21 – odl. </w:t>
      </w:r>
      <w:r w:rsidR="00AD5F27" w:rsidRPr="00AD5F27">
        <w:rPr>
          <w:rFonts w:ascii="Arial Narrow" w:eastAsia="Arial" w:hAnsi="Arial Narrow" w:cs="Arial"/>
          <w:lang w:val="de-DE" w:eastAsia="sl-SI"/>
        </w:rPr>
        <w:t>US</w:t>
      </w:r>
      <w:r w:rsidR="0066451D" w:rsidRPr="009F2E85">
        <w:rPr>
          <w:rFonts w:ascii="Arial Narrow" w:eastAsia="Arial" w:hAnsi="Arial Narrow" w:cs="Arial"/>
          <w:lang w:val="de-DE" w:eastAsia="sl-SI"/>
        </w:rPr>
        <w:t>).</w:t>
      </w:r>
    </w:p>
    <w:p w14:paraId="4820AE70" w14:textId="77777777" w:rsidR="0066451D" w:rsidRPr="009F2E85" w:rsidRDefault="0066451D" w:rsidP="0066451D">
      <w:pPr>
        <w:spacing w:after="0" w:line="276" w:lineRule="auto"/>
        <w:jc w:val="both"/>
        <w:rPr>
          <w:rFonts w:ascii="Arial Narrow" w:eastAsia="Arial" w:hAnsi="Arial Narrow" w:cs="Arial"/>
          <w:lang w:val="de-DE" w:eastAsia="sl-SI"/>
        </w:rPr>
      </w:pPr>
    </w:p>
    <w:p w14:paraId="28D0E245" w14:textId="50C99D76" w:rsidR="0066451D" w:rsidRPr="009F2E85" w:rsidRDefault="003B6D8E" w:rsidP="0066451D">
      <w:pPr>
        <w:numPr>
          <w:ilvl w:val="0"/>
          <w:numId w:val="1"/>
        </w:numPr>
        <w:spacing w:after="0" w:line="276" w:lineRule="auto"/>
        <w:jc w:val="both"/>
        <w:rPr>
          <w:rFonts w:ascii="Arial Narrow" w:eastAsia="Arial" w:hAnsi="Arial Narrow" w:cs="Arial"/>
          <w:lang w:val="de-DE" w:eastAsia="sl-SI"/>
        </w:rPr>
      </w:pPr>
      <w:r>
        <w:rPr>
          <w:rFonts w:ascii="Arial Narrow" w:eastAsia="Arial" w:hAnsi="Arial Narrow" w:cs="Arial"/>
          <w:b/>
          <w:lang w:val="de-DE" w:eastAsia="sl-SI"/>
        </w:rPr>
        <w:t>N</w:t>
      </w:r>
      <w:r w:rsidR="0066451D" w:rsidRPr="009F2E85">
        <w:rPr>
          <w:rFonts w:ascii="Arial Narrow" w:eastAsia="Arial" w:hAnsi="Arial Narrow" w:cs="Arial"/>
          <w:b/>
          <w:lang w:val="de-DE" w:eastAsia="sl-SI"/>
        </w:rPr>
        <w:t>e prejema ali ni v postopku pridobivanja državnih pomoči za reševanje in prestrukturiranje podjetij v težavah</w:t>
      </w:r>
      <w:r w:rsidR="0066451D" w:rsidRPr="009F2E85">
        <w:rPr>
          <w:rFonts w:ascii="Arial Narrow" w:eastAsia="Arial" w:hAnsi="Arial Narrow" w:cs="Arial"/>
          <w:lang w:val="de-DE" w:eastAsia="sl-SI"/>
        </w:rPr>
        <w:t xml:space="preserve"> po Zakon o pomoči za reševanje in prestrukturiranje gospodarskih družb in zadrug v težavah (Uradni list RS, št. 5/17) in ni podjetje v težavah skladno z 18. točko 2. člena Uredbe Komisije 651/2014/EU.</w:t>
      </w:r>
    </w:p>
    <w:p w14:paraId="708533E6" w14:textId="77777777" w:rsidR="0066451D" w:rsidRPr="009F2E85" w:rsidRDefault="0066451D" w:rsidP="0066451D">
      <w:pPr>
        <w:spacing w:after="0" w:line="276" w:lineRule="auto"/>
        <w:jc w:val="both"/>
        <w:rPr>
          <w:rFonts w:ascii="Arial Narrow" w:eastAsia="Arial" w:hAnsi="Arial Narrow" w:cs="Arial"/>
          <w:lang w:val="de-DE" w:eastAsia="sl-SI"/>
        </w:rPr>
      </w:pPr>
    </w:p>
    <w:p w14:paraId="4124FFA8" w14:textId="3CF7451B" w:rsidR="0066451D" w:rsidRPr="009F2E85" w:rsidRDefault="003B6D8E" w:rsidP="0066451D">
      <w:pPr>
        <w:numPr>
          <w:ilvl w:val="0"/>
          <w:numId w:val="1"/>
        </w:numPr>
        <w:spacing w:after="0" w:line="276" w:lineRule="auto"/>
        <w:jc w:val="both"/>
        <w:rPr>
          <w:rFonts w:ascii="Arial Narrow" w:eastAsia="Arial" w:hAnsi="Arial Narrow" w:cs="Arial"/>
          <w:lang w:val="de-DE" w:eastAsia="sl-SI"/>
        </w:rPr>
      </w:pPr>
      <w:r>
        <w:rPr>
          <w:rFonts w:ascii="Arial Narrow" w:eastAsia="Arial" w:hAnsi="Arial Narrow" w:cs="Arial"/>
          <w:b/>
          <w:lang w:val="de-DE" w:eastAsia="sl-SI"/>
        </w:rPr>
        <w:t>N</w:t>
      </w:r>
      <w:r w:rsidR="0066451D" w:rsidRPr="009F2E85">
        <w:rPr>
          <w:rFonts w:ascii="Arial Narrow" w:eastAsia="Arial" w:hAnsi="Arial Narrow" w:cs="Arial"/>
          <w:b/>
          <w:lang w:val="de-DE" w:eastAsia="sl-SI"/>
        </w:rPr>
        <w:t>i</w:t>
      </w:r>
      <w:r>
        <w:rPr>
          <w:rFonts w:ascii="Arial Narrow" w:eastAsia="Arial" w:hAnsi="Arial Narrow" w:cs="Arial"/>
          <w:b/>
          <w:lang w:val="de-DE" w:eastAsia="sl-SI"/>
        </w:rPr>
        <w:t>ma</w:t>
      </w:r>
      <w:r w:rsidR="0066451D" w:rsidRPr="009F2E85">
        <w:rPr>
          <w:rFonts w:ascii="Arial Narrow" w:eastAsia="Arial" w:hAnsi="Arial Narrow" w:cs="Arial"/>
          <w:b/>
          <w:lang w:val="de-DE" w:eastAsia="sl-SI"/>
        </w:rPr>
        <w:t xml:space="preserve"> prepoved</w:t>
      </w:r>
      <w:r>
        <w:rPr>
          <w:rFonts w:ascii="Arial Narrow" w:eastAsia="Arial" w:hAnsi="Arial Narrow" w:cs="Arial"/>
          <w:b/>
          <w:lang w:val="de-DE" w:eastAsia="sl-SI"/>
        </w:rPr>
        <w:t>i</w:t>
      </w:r>
      <w:r w:rsidR="0066451D" w:rsidRPr="009F2E85">
        <w:rPr>
          <w:rFonts w:ascii="Arial Narrow" w:eastAsia="Arial" w:hAnsi="Arial Narrow" w:cs="Arial"/>
          <w:b/>
          <w:lang w:val="de-DE" w:eastAsia="sl-SI"/>
        </w:rPr>
        <w:t xml:space="preserve"> poslovanja v razmerju do ministrstva oz. v razmerju z izvajalskimi institucijami</w:t>
      </w:r>
      <w:r w:rsidR="005025C6">
        <w:rPr>
          <w:rFonts w:ascii="Arial Narrow" w:eastAsia="Arial" w:hAnsi="Arial Narrow" w:cs="Arial"/>
          <w:b/>
          <w:lang w:val="de-DE" w:eastAsia="sl-SI"/>
        </w:rPr>
        <w:t xml:space="preserve"> ministrsrva</w:t>
      </w:r>
      <w:r w:rsidR="0066451D" w:rsidRPr="009F2E85">
        <w:rPr>
          <w:rFonts w:ascii="Arial Narrow" w:eastAsia="Arial" w:hAnsi="Arial Narrow" w:cs="Arial"/>
          <w:b/>
          <w:lang w:val="de-DE" w:eastAsia="sl-SI"/>
        </w:rPr>
        <w:t xml:space="preserve"> </w:t>
      </w:r>
      <w:r w:rsidR="0066451D" w:rsidRPr="009F2E85">
        <w:rPr>
          <w:rFonts w:ascii="Arial Narrow" w:eastAsia="Arial" w:hAnsi="Arial Narrow" w:cs="Arial"/>
          <w:lang w:val="de-DE" w:eastAsia="sl-SI"/>
        </w:rPr>
        <w:t>(Slovenski podjetniški sklad, Javna agencija Republike Slovenije za spodbujanje podjetništva, internacionalizacije, tujih investicij in tehnologije, Slovenski regionalno razvojni sklad) v obsegu, kot izhaja iz 35. člena Zakona o integriteti in preprečevanju korupcije (</w:t>
      </w:r>
      <w:r w:rsidR="00AD5F27" w:rsidRPr="00AD5F27">
        <w:rPr>
          <w:rFonts w:ascii="Arial Narrow" w:eastAsia="Arial" w:hAnsi="Arial Narrow" w:cs="Arial"/>
          <w:lang w:val="de-DE" w:eastAsia="sl-SI"/>
        </w:rPr>
        <w:t xml:space="preserve">Uradni list RS, št. 69/11 – uradno prečiščeno besedilo, 158/20 in 3/22 – </w:t>
      </w:r>
      <w:proofErr w:type="gramStart"/>
      <w:r w:rsidR="00AD5F27" w:rsidRPr="00AD5F27">
        <w:rPr>
          <w:rFonts w:ascii="Arial Narrow" w:eastAsia="Arial" w:hAnsi="Arial Narrow" w:cs="Arial"/>
          <w:lang w:val="de-DE" w:eastAsia="sl-SI"/>
        </w:rPr>
        <w:t xml:space="preserve">ZDeb  </w:t>
      </w:r>
      <w:r w:rsidR="0066451D" w:rsidRPr="009F2E85">
        <w:rPr>
          <w:rFonts w:ascii="Arial Narrow" w:eastAsia="Arial" w:hAnsi="Arial Narrow" w:cs="Arial"/>
          <w:lang w:val="de-DE" w:eastAsia="sl-SI"/>
        </w:rPr>
        <w:t>)</w:t>
      </w:r>
      <w:proofErr w:type="gramEnd"/>
      <w:r w:rsidR="0066451D" w:rsidRPr="009F2E85">
        <w:rPr>
          <w:rFonts w:ascii="Arial Narrow" w:eastAsia="Arial" w:hAnsi="Arial Narrow" w:cs="Arial"/>
          <w:lang w:val="de-DE" w:eastAsia="sl-SI"/>
        </w:rPr>
        <w:t>.</w:t>
      </w:r>
    </w:p>
    <w:p w14:paraId="4370A8AC" w14:textId="77777777" w:rsidR="0066451D" w:rsidRPr="009F2E85" w:rsidRDefault="0066451D" w:rsidP="0066451D">
      <w:pPr>
        <w:spacing w:after="0" w:line="276" w:lineRule="auto"/>
        <w:jc w:val="both"/>
        <w:rPr>
          <w:rFonts w:ascii="Arial Narrow" w:eastAsia="Arial" w:hAnsi="Arial Narrow" w:cs="Arial"/>
          <w:lang w:val="de-DE" w:eastAsia="sl-SI"/>
        </w:rPr>
      </w:pPr>
    </w:p>
    <w:p w14:paraId="5403A3C0" w14:textId="7438891E" w:rsidR="0066451D" w:rsidRPr="009F2E85" w:rsidRDefault="003B6D8E" w:rsidP="0066451D">
      <w:pPr>
        <w:numPr>
          <w:ilvl w:val="0"/>
          <w:numId w:val="1"/>
        </w:numPr>
        <w:spacing w:after="0" w:line="276" w:lineRule="auto"/>
        <w:jc w:val="both"/>
        <w:rPr>
          <w:rFonts w:ascii="Arial Narrow" w:eastAsia="Arial" w:hAnsi="Arial Narrow" w:cs="Arial"/>
          <w:lang w:val="de-DE" w:eastAsia="sl-SI"/>
        </w:rPr>
      </w:pPr>
      <w:r w:rsidRPr="009F2E85">
        <w:rPr>
          <w:rFonts w:ascii="Arial Narrow" w:eastAsia="Arial" w:hAnsi="Arial Narrow" w:cs="Arial"/>
          <w:lang w:val="de-DE" w:eastAsia="sl-SI"/>
        </w:rPr>
        <w:t>D</w:t>
      </w:r>
      <w:r w:rsidR="0066451D" w:rsidRPr="009F2E85">
        <w:rPr>
          <w:rFonts w:ascii="Arial Narrow" w:eastAsia="Arial" w:hAnsi="Arial Narrow" w:cs="Arial"/>
          <w:lang w:val="de-DE" w:eastAsia="sl-SI"/>
        </w:rPr>
        <w:t xml:space="preserve">ejanski lastnik(i) družbe v skladu </w:t>
      </w:r>
      <w:r w:rsidR="005025C6">
        <w:rPr>
          <w:rFonts w:ascii="Arial Narrow" w:eastAsia="Arial" w:hAnsi="Arial Narrow" w:cs="Arial"/>
          <w:lang w:val="de-DE" w:eastAsia="sl-SI"/>
        </w:rPr>
        <w:t>s 24.členom</w:t>
      </w:r>
      <w:r w:rsidR="0066451D" w:rsidRPr="009F2E85">
        <w:rPr>
          <w:rFonts w:ascii="Arial Narrow" w:eastAsia="Arial" w:hAnsi="Arial Narrow" w:cs="Arial"/>
          <w:lang w:val="de-DE" w:eastAsia="sl-SI"/>
        </w:rPr>
        <w:t xml:space="preserve"> Zakon</w:t>
      </w:r>
      <w:r w:rsidR="005025C6">
        <w:rPr>
          <w:rFonts w:ascii="Arial Narrow" w:eastAsia="Arial" w:hAnsi="Arial Narrow" w:cs="Arial"/>
          <w:lang w:val="de-DE" w:eastAsia="sl-SI"/>
        </w:rPr>
        <w:t>a</w:t>
      </w:r>
      <w:r w:rsidR="0066451D" w:rsidRPr="009F2E85">
        <w:rPr>
          <w:rFonts w:ascii="Arial Narrow" w:eastAsia="Arial" w:hAnsi="Arial Narrow" w:cs="Arial"/>
          <w:lang w:val="de-DE" w:eastAsia="sl-SI"/>
        </w:rPr>
        <w:t xml:space="preserve"> o preprečevanju pranja denarja in financiranja terorizma (</w:t>
      </w:r>
      <w:r w:rsidR="00AD5F27" w:rsidRPr="00AD5F27">
        <w:rPr>
          <w:rFonts w:ascii="Arial Narrow" w:eastAsia="Arial" w:hAnsi="Arial Narrow" w:cs="Arial"/>
          <w:lang w:val="de-DE" w:eastAsia="sl-SI"/>
        </w:rPr>
        <w:t>Uradni list RS, št. 48/22</w:t>
      </w:r>
      <w:r w:rsidR="0066451D" w:rsidRPr="009F2E85">
        <w:rPr>
          <w:rFonts w:ascii="Arial Narrow" w:eastAsia="Arial" w:hAnsi="Arial Narrow" w:cs="Arial"/>
          <w:lang w:val="de-DE" w:eastAsia="sl-SI"/>
        </w:rPr>
        <w:t xml:space="preserve">) </w:t>
      </w:r>
      <w:r w:rsidR="0066451D" w:rsidRPr="009F2E85">
        <w:rPr>
          <w:rFonts w:ascii="Arial Narrow" w:eastAsia="Arial" w:hAnsi="Arial Narrow" w:cs="Arial"/>
          <w:b/>
          <w:lang w:val="de-DE" w:eastAsia="sl-SI"/>
        </w:rPr>
        <w:t>ni(so) vpleten(i) v postopke pranja denarja in financiranja terorizma</w:t>
      </w:r>
      <w:r w:rsidR="0066451D" w:rsidRPr="009F2E85">
        <w:rPr>
          <w:rFonts w:ascii="Arial Narrow" w:eastAsia="Arial" w:hAnsi="Arial Narrow" w:cs="Arial"/>
          <w:lang w:val="de-DE" w:eastAsia="sl-SI"/>
        </w:rPr>
        <w:t>.</w:t>
      </w:r>
    </w:p>
    <w:p w14:paraId="2AADF1B7" w14:textId="77777777" w:rsidR="0066451D" w:rsidRPr="009F2E85" w:rsidRDefault="0066451D" w:rsidP="0066451D">
      <w:pPr>
        <w:spacing w:after="0" w:line="276" w:lineRule="auto"/>
        <w:jc w:val="both"/>
        <w:rPr>
          <w:rFonts w:ascii="Arial Narrow" w:eastAsia="Arial" w:hAnsi="Arial Narrow" w:cs="Arial"/>
          <w:lang w:val="de-DE" w:eastAsia="sl-SI"/>
        </w:rPr>
      </w:pPr>
    </w:p>
    <w:p w14:paraId="6E1EC1B5" w14:textId="0B37AB02" w:rsidR="0066451D" w:rsidRPr="009F2E85" w:rsidRDefault="003B6D8E" w:rsidP="0066451D">
      <w:pPr>
        <w:numPr>
          <w:ilvl w:val="0"/>
          <w:numId w:val="1"/>
        </w:numPr>
        <w:spacing w:after="0" w:line="276" w:lineRule="auto"/>
        <w:jc w:val="both"/>
        <w:rPr>
          <w:rFonts w:ascii="Arial Narrow" w:eastAsia="Arial" w:hAnsi="Arial Narrow" w:cs="Arial"/>
          <w:lang w:val="de-DE" w:eastAsia="sl-SI"/>
        </w:rPr>
      </w:pPr>
      <w:r w:rsidRPr="009F2E85">
        <w:rPr>
          <w:rFonts w:ascii="Arial Narrow" w:eastAsia="Arial" w:hAnsi="Arial Narrow" w:cs="Arial"/>
          <w:b/>
          <w:lang w:val="de-DE" w:eastAsia="sl-SI"/>
        </w:rPr>
        <w:t>N</w:t>
      </w:r>
      <w:r w:rsidR="0066451D" w:rsidRPr="009F2E85">
        <w:rPr>
          <w:rFonts w:ascii="Arial Narrow" w:eastAsia="Arial" w:hAnsi="Arial Narrow" w:cs="Arial"/>
          <w:b/>
          <w:lang w:val="de-DE" w:eastAsia="sl-SI"/>
        </w:rPr>
        <w:t>i v postopku vračanja neupravičeno prejete državne pomoči</w:t>
      </w:r>
      <w:r w:rsidR="0066451D" w:rsidRPr="009F2E85">
        <w:rPr>
          <w:rFonts w:ascii="Arial Narrow" w:eastAsia="Arial" w:hAnsi="Arial Narrow" w:cs="Arial"/>
          <w:lang w:val="de-DE" w:eastAsia="sl-SI"/>
        </w:rPr>
        <w:t>, na osnovi odločbe Evropske komisije, ki je prejeto državno pomoč razglasila za nezakonito in nezdružljivo s skupnim trgom Skupnosti.</w:t>
      </w:r>
    </w:p>
    <w:p w14:paraId="2CFA40DB" w14:textId="77777777" w:rsidR="0066451D" w:rsidRPr="009F2E85" w:rsidRDefault="0066451D" w:rsidP="0066451D">
      <w:pPr>
        <w:spacing w:after="0" w:line="276" w:lineRule="auto"/>
        <w:jc w:val="both"/>
        <w:rPr>
          <w:rFonts w:ascii="Arial Narrow" w:eastAsia="Arial" w:hAnsi="Arial Narrow" w:cs="Arial"/>
          <w:lang w:val="de-DE" w:eastAsia="sl-SI"/>
        </w:rPr>
      </w:pPr>
    </w:p>
    <w:p w14:paraId="060645C5" w14:textId="582BDDC1" w:rsidR="00C659BA" w:rsidRPr="009F2E85" w:rsidRDefault="003B6D8E" w:rsidP="00C659BA">
      <w:pPr>
        <w:numPr>
          <w:ilvl w:val="0"/>
          <w:numId w:val="1"/>
        </w:numPr>
        <w:spacing w:after="440" w:line="276" w:lineRule="auto"/>
        <w:jc w:val="both"/>
        <w:rPr>
          <w:rFonts w:ascii="Arial Narrow" w:eastAsia="Arial" w:hAnsi="Arial Narrow" w:cs="Arial"/>
          <w:lang w:val="de-DE" w:eastAsia="sl-SI"/>
        </w:rPr>
      </w:pPr>
      <w:r w:rsidRPr="009F2E85">
        <w:rPr>
          <w:rFonts w:ascii="Arial Narrow" w:eastAsia="Arial" w:hAnsi="Arial Narrow" w:cs="Arial"/>
          <w:lang w:val="de-DE" w:eastAsia="sl-SI"/>
        </w:rPr>
        <w:t>Z</w:t>
      </w:r>
      <w:r w:rsidR="0066451D" w:rsidRPr="009F2E85">
        <w:rPr>
          <w:rFonts w:ascii="Arial Narrow" w:eastAsia="Arial" w:hAnsi="Arial Narrow" w:cs="Arial"/>
          <w:lang w:val="de-DE" w:eastAsia="sl-SI"/>
        </w:rPr>
        <w:t>a iste upravičene stroške in aktivnosti, ki so predmet financiranja v tem razpisu, ni in ne bo pridobil sredstev iz drugih javnih virov (sredstev evropskega, državnega ali lokalnega proračuna)</w:t>
      </w:r>
      <w:r w:rsidR="00434ECD" w:rsidRPr="009F2E85">
        <w:rPr>
          <w:rFonts w:ascii="Arial Narrow" w:eastAsia="Arial" w:hAnsi="Arial Narrow" w:cs="Arial"/>
          <w:lang w:val="de-DE" w:eastAsia="sl-SI"/>
        </w:rPr>
        <w:t xml:space="preserve"> - </w:t>
      </w:r>
      <w:r w:rsidR="0066451D" w:rsidRPr="009F2E85">
        <w:rPr>
          <w:rFonts w:ascii="Arial Narrow" w:eastAsia="Arial" w:hAnsi="Arial Narrow" w:cs="Arial"/>
          <w:b/>
          <w:lang w:val="de-DE" w:eastAsia="sl-SI"/>
        </w:rPr>
        <w:t>prepoved dvojnega financiranja</w:t>
      </w:r>
      <w:r w:rsidR="005D5BD2">
        <w:rPr>
          <w:rFonts w:ascii="Arial Narrow" w:eastAsia="Arial" w:hAnsi="Arial Narrow" w:cs="Arial"/>
          <w:lang w:val="de-DE" w:eastAsia="sl-SI"/>
        </w:rPr>
        <w:t>.</w:t>
      </w:r>
    </w:p>
    <w:p w14:paraId="074FE4EB" w14:textId="77777777" w:rsidR="00592C82" w:rsidRPr="00680032" w:rsidRDefault="00592C82" w:rsidP="00592C82">
      <w:pPr>
        <w:spacing w:before="240" w:after="240" w:line="276" w:lineRule="auto"/>
        <w:jc w:val="both"/>
        <w:rPr>
          <w:rFonts w:ascii="Arial Narrow" w:eastAsia="Arial" w:hAnsi="Arial Narrow" w:cs="Arial"/>
          <w:b/>
          <w:lang w:val="de-DE" w:eastAsia="sl-SI"/>
        </w:rPr>
      </w:pPr>
      <w:r w:rsidRPr="00680032">
        <w:rPr>
          <w:rFonts w:ascii="Arial Narrow" w:eastAsia="Arial" w:hAnsi="Arial Narrow" w:cs="Arial"/>
          <w:b/>
          <w:lang w:val="de-DE" w:eastAsia="sl-SI"/>
        </w:rPr>
        <w:t xml:space="preserve">4.2. Posebni pogoji za vlagatelje </w:t>
      </w:r>
    </w:p>
    <w:p w14:paraId="2D5543E9" w14:textId="77777777" w:rsidR="003B6D8E" w:rsidRPr="00680032" w:rsidRDefault="00592C82" w:rsidP="00592C82">
      <w:pPr>
        <w:spacing w:after="200" w:line="276" w:lineRule="auto"/>
        <w:jc w:val="both"/>
        <w:rPr>
          <w:rFonts w:ascii="Arial Narrow" w:eastAsia="Arial" w:hAnsi="Arial Narrow" w:cs="Arial"/>
          <w:b/>
          <w:lang w:val="de-DE" w:eastAsia="sl-SI"/>
        </w:rPr>
      </w:pPr>
      <w:r w:rsidRPr="00680032">
        <w:rPr>
          <w:rFonts w:ascii="Arial Narrow" w:eastAsia="Arial" w:hAnsi="Arial Narrow" w:cs="Arial"/>
          <w:b/>
          <w:lang w:val="de-DE" w:eastAsia="sl-SI"/>
        </w:rPr>
        <w:t xml:space="preserve">4.2.1. Posebni pogoji za vlagatelje prvega sklopa </w:t>
      </w:r>
    </w:p>
    <w:p w14:paraId="3CA61D9E" w14:textId="4D10DD36" w:rsidR="003B6D8E" w:rsidRPr="006921C9" w:rsidRDefault="003B6D8E" w:rsidP="003B6D8E">
      <w:pPr>
        <w:spacing w:after="200" w:line="276" w:lineRule="auto"/>
        <w:rPr>
          <w:rFonts w:ascii="Arial Narrow" w:eastAsia="Arial" w:hAnsi="Arial Narrow" w:cs="Arial"/>
          <w:bCs/>
          <w:lang w:eastAsia="sl-SI"/>
        </w:rPr>
      </w:pPr>
      <w:r w:rsidRPr="0034213E">
        <w:rPr>
          <w:rFonts w:ascii="Arial Narrow" w:eastAsia="Arial" w:hAnsi="Arial Narrow" w:cs="Arial"/>
          <w:bCs/>
          <w:lang w:eastAsia="sl-SI"/>
        </w:rPr>
        <w:t xml:space="preserve">Pogoje </w:t>
      </w:r>
      <w:r w:rsidRPr="00434ECD">
        <w:rPr>
          <w:rFonts w:ascii="Arial Narrow" w:eastAsia="Arial" w:hAnsi="Arial Narrow" w:cs="Arial"/>
          <w:bCs/>
          <w:lang w:eastAsia="sl-SI"/>
        </w:rPr>
        <w:t>iz točke 4.</w:t>
      </w:r>
      <w:r>
        <w:rPr>
          <w:rFonts w:ascii="Arial Narrow" w:eastAsia="Arial" w:hAnsi="Arial Narrow" w:cs="Arial"/>
          <w:bCs/>
          <w:lang w:eastAsia="sl-SI"/>
        </w:rPr>
        <w:t>2.</w:t>
      </w:r>
      <w:r w:rsidRPr="0034213E">
        <w:rPr>
          <w:rFonts w:ascii="Arial Narrow" w:eastAsia="Arial" w:hAnsi="Arial Narrow" w:cs="Arial"/>
          <w:bCs/>
          <w:lang w:eastAsia="sl-SI"/>
        </w:rPr>
        <w:t xml:space="preserve">1. mora izpolnjevati </w:t>
      </w:r>
      <w:r w:rsidRPr="002B1CF8">
        <w:rPr>
          <w:rFonts w:ascii="Arial Narrow" w:eastAsia="Arial" w:hAnsi="Arial Narrow" w:cs="Arial"/>
          <w:b/>
          <w:bCs/>
          <w:lang w:eastAsia="sl-SI"/>
        </w:rPr>
        <w:t xml:space="preserve">tako </w:t>
      </w:r>
      <w:r w:rsidR="00600EFC">
        <w:rPr>
          <w:rFonts w:ascii="Arial Narrow" w:eastAsia="Arial" w:hAnsi="Arial Narrow" w:cs="Arial"/>
          <w:b/>
          <w:bCs/>
          <w:lang w:eastAsia="sl-SI"/>
        </w:rPr>
        <w:t>vodilni partner</w:t>
      </w:r>
      <w:r w:rsidRPr="002B1CF8">
        <w:rPr>
          <w:rFonts w:ascii="Arial Narrow" w:eastAsia="Arial" w:hAnsi="Arial Narrow" w:cs="Arial"/>
          <w:b/>
          <w:bCs/>
          <w:lang w:eastAsia="sl-SI"/>
        </w:rPr>
        <w:t xml:space="preserve"> konzorcija</w:t>
      </w:r>
      <w:r>
        <w:rPr>
          <w:rFonts w:ascii="Arial Narrow" w:eastAsia="Arial" w:hAnsi="Arial Narrow" w:cs="Arial"/>
          <w:b/>
          <w:bCs/>
          <w:lang w:eastAsia="sl-SI"/>
        </w:rPr>
        <w:t xml:space="preserve"> </w:t>
      </w:r>
      <w:r w:rsidRPr="002B1CF8">
        <w:rPr>
          <w:rFonts w:ascii="Arial Narrow" w:eastAsia="Arial" w:hAnsi="Arial Narrow" w:cs="Arial"/>
          <w:b/>
          <w:bCs/>
          <w:lang w:eastAsia="sl-SI"/>
        </w:rPr>
        <w:t>kot tudi vs</w:t>
      </w:r>
      <w:r>
        <w:rPr>
          <w:rFonts w:ascii="Arial Narrow" w:eastAsia="Arial" w:hAnsi="Arial Narrow" w:cs="Arial"/>
          <w:b/>
          <w:bCs/>
          <w:lang w:eastAsia="sl-SI"/>
        </w:rPr>
        <w:t>ak posamezen</w:t>
      </w:r>
      <w:r w:rsidRPr="002B1CF8">
        <w:rPr>
          <w:rFonts w:ascii="Arial Narrow" w:eastAsia="Arial" w:hAnsi="Arial Narrow" w:cs="Arial"/>
          <w:b/>
          <w:bCs/>
          <w:lang w:eastAsia="sl-SI"/>
        </w:rPr>
        <w:t xml:space="preserve"> konzorcijski partner</w:t>
      </w:r>
      <w:r>
        <w:rPr>
          <w:rFonts w:ascii="Arial Narrow" w:eastAsia="Arial" w:hAnsi="Arial Narrow" w:cs="Arial"/>
          <w:bCs/>
          <w:lang w:eastAsia="sl-SI"/>
        </w:rPr>
        <w:t xml:space="preserve"> oz. kjer je posebej navedeno</w:t>
      </w:r>
      <w:r w:rsidR="00741B05">
        <w:rPr>
          <w:rFonts w:ascii="Arial Narrow" w:eastAsia="Arial" w:hAnsi="Arial Narrow" w:cs="Arial"/>
          <w:bCs/>
          <w:lang w:eastAsia="sl-SI"/>
        </w:rPr>
        <w:t>,</w:t>
      </w:r>
      <w:r>
        <w:rPr>
          <w:rFonts w:ascii="Arial Narrow" w:eastAsia="Arial" w:hAnsi="Arial Narrow" w:cs="Arial"/>
          <w:bCs/>
          <w:lang w:eastAsia="sl-SI"/>
        </w:rPr>
        <w:t xml:space="preserve"> konzorcij kot celota.</w:t>
      </w:r>
    </w:p>
    <w:p w14:paraId="6F2867F0" w14:textId="1D5482FA" w:rsidR="00592C82" w:rsidRPr="00FE7FF7" w:rsidRDefault="003B6D8E" w:rsidP="001E2B5D">
      <w:pPr>
        <w:pStyle w:val="Odstavekseznama"/>
        <w:numPr>
          <w:ilvl w:val="0"/>
          <w:numId w:val="31"/>
        </w:numPr>
        <w:spacing w:after="200" w:line="276" w:lineRule="auto"/>
        <w:rPr>
          <w:rFonts w:ascii="Arial Narrow" w:eastAsia="Arial" w:hAnsi="Arial Narrow" w:cs="Arial"/>
          <w:lang w:eastAsia="sl-SI"/>
        </w:rPr>
      </w:pPr>
      <w:r>
        <w:rPr>
          <w:rFonts w:ascii="Arial Narrow" w:eastAsia="Arial" w:hAnsi="Arial Narrow" w:cs="Arial"/>
          <w:bCs/>
          <w:lang w:eastAsia="sl-SI"/>
        </w:rPr>
        <w:t>Ima</w:t>
      </w:r>
      <w:r w:rsidR="00592C82" w:rsidRPr="00FE7FF7">
        <w:rPr>
          <w:rFonts w:ascii="Arial Narrow" w:eastAsia="Arial" w:hAnsi="Arial Narrow" w:cs="Arial"/>
          <w:lang w:eastAsia="sl-SI"/>
        </w:rPr>
        <w:t xml:space="preserve"> na dan oddaje vloge in ves čas trajanja operacije </w:t>
      </w:r>
      <w:r w:rsidR="00592C82" w:rsidRPr="00FE7FF7">
        <w:rPr>
          <w:rFonts w:ascii="Arial Narrow" w:eastAsia="Arial" w:hAnsi="Arial Narrow" w:cs="Arial"/>
          <w:b/>
          <w:lang w:eastAsia="sl-SI"/>
        </w:rPr>
        <w:t>vsaj 2 zaposlena za polni delovni čas (40 ur tedensko), od katerih noben ni zakoniti zastopnik</w:t>
      </w:r>
      <w:r w:rsidR="00592C82">
        <w:rPr>
          <w:rFonts w:ascii="Arial Narrow" w:eastAsia="Arial" w:hAnsi="Arial Narrow" w:cs="Arial"/>
          <w:b/>
          <w:lang w:eastAsia="sl-SI"/>
        </w:rPr>
        <w:t xml:space="preserve"> ali poslovodna oseba</w:t>
      </w:r>
      <w:r w:rsidR="00592C82" w:rsidRPr="00FE7FF7">
        <w:rPr>
          <w:rFonts w:ascii="Arial Narrow" w:eastAsia="Arial" w:hAnsi="Arial Narrow" w:cs="Arial"/>
          <w:b/>
          <w:lang w:eastAsia="sl-SI"/>
        </w:rPr>
        <w:t xml:space="preserve">. </w:t>
      </w:r>
      <w:r w:rsidR="00592C82" w:rsidRPr="00FE7FF7">
        <w:rPr>
          <w:rFonts w:ascii="Arial Narrow" w:eastAsia="Arial" w:hAnsi="Arial Narrow" w:cs="Arial"/>
          <w:lang w:eastAsia="sl-SI"/>
        </w:rPr>
        <w:t xml:space="preserve"> Izjema </w:t>
      </w:r>
      <w:r w:rsidR="00576673">
        <w:rPr>
          <w:rFonts w:ascii="Arial Narrow" w:eastAsia="Arial" w:hAnsi="Arial Narrow" w:cs="Arial"/>
          <w:lang w:eastAsia="sl-SI"/>
        </w:rPr>
        <w:t>je</w:t>
      </w:r>
      <w:r w:rsidR="00D464E2">
        <w:rPr>
          <w:rFonts w:ascii="Arial Narrow" w:eastAsia="Arial" w:hAnsi="Arial Narrow" w:cs="Arial"/>
          <w:lang w:eastAsia="sl-SI"/>
        </w:rPr>
        <w:t xml:space="preserve"> </w:t>
      </w:r>
      <w:r w:rsidR="00592C82" w:rsidRPr="00FE7FF7">
        <w:rPr>
          <w:rFonts w:ascii="Arial Narrow" w:eastAsia="Arial" w:hAnsi="Arial Narrow" w:cs="Arial"/>
          <w:lang w:eastAsia="sl-SI"/>
        </w:rPr>
        <w:t xml:space="preserve">Zasavska </w:t>
      </w:r>
      <w:r w:rsidR="00576673">
        <w:rPr>
          <w:rFonts w:ascii="Arial Narrow" w:eastAsia="Arial" w:hAnsi="Arial Narrow" w:cs="Arial"/>
          <w:lang w:eastAsia="sl-SI"/>
        </w:rPr>
        <w:t xml:space="preserve"> regija</w:t>
      </w:r>
      <w:r w:rsidR="00576673" w:rsidRPr="00A643AB">
        <w:rPr>
          <w:rStyle w:val="Pripombasklic"/>
          <w:rFonts w:ascii="Arial" w:hAnsi="Arial"/>
        </w:rPr>
        <w:t>,</w:t>
      </w:r>
      <w:r w:rsidR="00592C82" w:rsidRPr="00FE7FF7">
        <w:rPr>
          <w:rFonts w:ascii="Arial Narrow" w:eastAsia="Arial" w:hAnsi="Arial Narrow" w:cs="Arial"/>
          <w:lang w:eastAsia="sl-SI"/>
        </w:rPr>
        <w:t xml:space="preserve"> ki </w:t>
      </w:r>
      <w:r w:rsidR="00576673">
        <w:rPr>
          <w:rFonts w:ascii="Arial Narrow" w:eastAsia="Arial" w:hAnsi="Arial Narrow" w:cs="Arial"/>
          <w:lang w:eastAsia="sl-SI"/>
        </w:rPr>
        <w:t xml:space="preserve">je </w:t>
      </w:r>
      <w:r w:rsidR="00592C82" w:rsidRPr="00FE7FF7">
        <w:rPr>
          <w:rFonts w:ascii="Arial Narrow" w:eastAsia="Arial" w:hAnsi="Arial Narrow" w:cs="Arial"/>
          <w:lang w:eastAsia="sl-SI"/>
        </w:rPr>
        <w:t>najmanjš</w:t>
      </w:r>
      <w:r w:rsidR="00576673">
        <w:rPr>
          <w:rFonts w:ascii="Arial Narrow" w:eastAsia="Arial" w:hAnsi="Arial Narrow" w:cs="Arial"/>
          <w:lang w:eastAsia="sl-SI"/>
        </w:rPr>
        <w:t>a</w:t>
      </w:r>
      <w:r w:rsidR="00592C82" w:rsidRPr="00FE7FF7">
        <w:rPr>
          <w:rFonts w:ascii="Arial Narrow" w:eastAsia="Arial" w:hAnsi="Arial Narrow" w:cs="Arial"/>
          <w:lang w:eastAsia="sl-SI"/>
        </w:rPr>
        <w:t xml:space="preserve"> regij</w:t>
      </w:r>
      <w:r w:rsidR="00576673">
        <w:rPr>
          <w:rFonts w:ascii="Arial Narrow" w:eastAsia="Arial" w:hAnsi="Arial Narrow" w:cs="Arial"/>
          <w:lang w:eastAsia="sl-SI"/>
        </w:rPr>
        <w:t>a</w:t>
      </w:r>
      <w:r w:rsidR="00592C82" w:rsidRPr="00FE7FF7">
        <w:rPr>
          <w:rFonts w:ascii="Arial Narrow" w:eastAsia="Arial" w:hAnsi="Arial Narrow" w:cs="Arial"/>
          <w:lang w:eastAsia="sl-SI"/>
        </w:rPr>
        <w:t xml:space="preserve"> glede na število registriranih podjetij v regiji</w:t>
      </w:r>
      <w:r w:rsidR="00A67A7E">
        <w:rPr>
          <w:rFonts w:ascii="Arial Narrow" w:eastAsia="Arial" w:hAnsi="Arial Narrow" w:cs="Arial"/>
          <w:lang w:eastAsia="sl-SI"/>
        </w:rPr>
        <w:t>. Ta mora</w:t>
      </w:r>
      <w:r w:rsidR="00592C82" w:rsidRPr="00FE7FF7">
        <w:rPr>
          <w:rFonts w:ascii="Arial Narrow" w:eastAsia="Arial" w:hAnsi="Arial Narrow" w:cs="Arial"/>
          <w:lang w:eastAsia="sl-SI"/>
        </w:rPr>
        <w:t xml:space="preserve"> imeti vsaj 1 zaposleno osebo za polni delovni čas (40 ur tedensko), od kater</w:t>
      </w:r>
      <w:r w:rsidR="004708B4">
        <w:rPr>
          <w:rFonts w:ascii="Arial Narrow" w:eastAsia="Arial" w:hAnsi="Arial Narrow" w:cs="Arial"/>
          <w:lang w:eastAsia="sl-SI"/>
        </w:rPr>
        <w:t>e</w:t>
      </w:r>
      <w:r w:rsidR="00592C82" w:rsidRPr="00FE7FF7">
        <w:rPr>
          <w:rFonts w:ascii="Arial Narrow" w:eastAsia="Arial" w:hAnsi="Arial Narrow" w:cs="Arial"/>
          <w:lang w:eastAsia="sl-SI"/>
        </w:rPr>
        <w:t xml:space="preserve"> noben</w:t>
      </w:r>
      <w:r w:rsidR="00A67A7E">
        <w:rPr>
          <w:rFonts w:ascii="Arial Narrow" w:eastAsia="Arial" w:hAnsi="Arial Narrow" w:cs="Arial"/>
          <w:lang w:eastAsia="sl-SI"/>
        </w:rPr>
        <w:t>a</w:t>
      </w:r>
      <w:r w:rsidR="00592C82" w:rsidRPr="00FE7FF7">
        <w:rPr>
          <w:rFonts w:ascii="Arial Narrow" w:eastAsia="Arial" w:hAnsi="Arial Narrow" w:cs="Arial"/>
          <w:lang w:eastAsia="sl-SI"/>
        </w:rPr>
        <w:t xml:space="preserve"> ni zakoniti zastopnik</w:t>
      </w:r>
      <w:r w:rsidR="00FD2AC6">
        <w:rPr>
          <w:rFonts w:ascii="Arial Narrow" w:eastAsia="Arial" w:hAnsi="Arial Narrow" w:cs="Arial"/>
          <w:lang w:eastAsia="sl-SI"/>
        </w:rPr>
        <w:t xml:space="preserve"> ali poslovodna oseba</w:t>
      </w:r>
      <w:r w:rsidR="00592C82" w:rsidRPr="00FE7FF7">
        <w:rPr>
          <w:rFonts w:ascii="Arial Narrow" w:eastAsia="Arial" w:hAnsi="Arial Narrow" w:cs="Arial"/>
          <w:lang w:eastAsia="sl-SI"/>
        </w:rPr>
        <w:t>. Število zaposlenih se preverja na podlagi podatkov Zavoda za zdravstveno zavarovanje Slovenije. V številu zaposlenih se ne upošteva zaposlenih iz programa javnih del.</w:t>
      </w:r>
    </w:p>
    <w:p w14:paraId="7C285EDD" w14:textId="190C2960" w:rsidR="00592C82" w:rsidRPr="00E617D3" w:rsidRDefault="00592C82" w:rsidP="001E2B5D">
      <w:pPr>
        <w:pStyle w:val="Odstavekseznama"/>
        <w:numPr>
          <w:ilvl w:val="0"/>
          <w:numId w:val="31"/>
        </w:numPr>
        <w:spacing w:after="200" w:line="276" w:lineRule="auto"/>
        <w:rPr>
          <w:rFonts w:ascii="Arial Narrow" w:eastAsia="Arial" w:hAnsi="Arial Narrow" w:cs="Arial"/>
          <w:lang w:eastAsia="sl-SI"/>
        </w:rPr>
      </w:pPr>
      <w:r w:rsidRPr="009F2E85">
        <w:rPr>
          <w:rFonts w:ascii="Arial Narrow" w:eastAsia="Arial" w:hAnsi="Arial Narrow" w:cs="Arial"/>
          <w:b/>
          <w:lang w:eastAsia="sl-SI"/>
        </w:rPr>
        <w:t xml:space="preserve">Konzorcij mora biti sestavljen iz institucij, ki izvajajo </w:t>
      </w:r>
      <w:r w:rsidR="00E617D3" w:rsidRPr="009F2E85">
        <w:rPr>
          <w:rFonts w:ascii="Arial Narrow" w:eastAsia="Arial" w:hAnsi="Arial Narrow" w:cs="Arial"/>
          <w:b/>
          <w:lang w:eastAsia="sl-SI"/>
        </w:rPr>
        <w:t xml:space="preserve">storitve in </w:t>
      </w:r>
      <w:r w:rsidRPr="009F2E85">
        <w:rPr>
          <w:rFonts w:ascii="Arial Narrow" w:eastAsia="Arial" w:hAnsi="Arial Narrow" w:cs="Arial"/>
          <w:b/>
          <w:lang w:eastAsia="sl-SI"/>
        </w:rPr>
        <w:t>aktivnosti</w:t>
      </w:r>
      <w:r w:rsidR="00E617D3" w:rsidRPr="009F2E85">
        <w:rPr>
          <w:rFonts w:ascii="Arial Narrow" w:eastAsia="Arial" w:hAnsi="Arial Narrow" w:cs="Arial"/>
          <w:b/>
          <w:lang w:eastAsia="sl-SI"/>
        </w:rPr>
        <w:t xml:space="preserve"> </w:t>
      </w:r>
      <w:r w:rsidR="00154849" w:rsidRPr="009F2E85">
        <w:rPr>
          <w:rFonts w:ascii="Arial Narrow" w:eastAsia="Arial" w:hAnsi="Arial Narrow" w:cs="Arial"/>
          <w:b/>
          <w:lang w:eastAsia="sl-SI"/>
        </w:rPr>
        <w:t xml:space="preserve">SPOT </w:t>
      </w:r>
      <w:r w:rsidR="00642F58" w:rsidRPr="009F2E85">
        <w:rPr>
          <w:rFonts w:ascii="Arial Narrow" w:eastAsia="Arial" w:hAnsi="Arial Narrow" w:cs="Arial"/>
          <w:b/>
          <w:lang w:eastAsia="sl-SI"/>
        </w:rPr>
        <w:t>S</w:t>
      </w:r>
      <w:r w:rsidRPr="009F2E85">
        <w:rPr>
          <w:rFonts w:ascii="Arial Narrow" w:eastAsia="Arial" w:hAnsi="Arial Narrow" w:cs="Arial"/>
          <w:b/>
          <w:lang w:eastAsia="sl-SI"/>
        </w:rPr>
        <w:t>vetovanja</w:t>
      </w:r>
      <w:r w:rsidR="00642F58">
        <w:rPr>
          <w:rFonts w:ascii="Arial Narrow" w:eastAsia="Arial" w:hAnsi="Arial Narrow" w:cs="Arial"/>
          <w:lang w:eastAsia="sl-SI"/>
        </w:rPr>
        <w:t xml:space="preserve"> (SPOT svetovalci)</w:t>
      </w:r>
      <w:r>
        <w:rPr>
          <w:rFonts w:ascii="Arial Narrow" w:eastAsia="Arial" w:hAnsi="Arial Narrow" w:cs="Arial"/>
          <w:lang w:eastAsia="sl-SI"/>
        </w:rPr>
        <w:t xml:space="preserve"> </w:t>
      </w:r>
      <w:r w:rsidRPr="009F2E85">
        <w:rPr>
          <w:rFonts w:ascii="Arial Narrow" w:eastAsia="Arial" w:hAnsi="Arial Narrow" w:cs="Arial"/>
          <w:b/>
          <w:lang w:eastAsia="sl-SI"/>
        </w:rPr>
        <w:t>in podjetnišk</w:t>
      </w:r>
      <w:r w:rsidR="00154849" w:rsidRPr="009F2E85">
        <w:rPr>
          <w:rFonts w:ascii="Arial Narrow" w:eastAsia="Arial" w:hAnsi="Arial Narrow" w:cs="Arial"/>
          <w:b/>
          <w:lang w:eastAsia="sl-SI"/>
        </w:rPr>
        <w:t>ega</w:t>
      </w:r>
      <w:r w:rsidRPr="009F2E85">
        <w:rPr>
          <w:rFonts w:ascii="Arial Narrow" w:eastAsia="Arial" w:hAnsi="Arial Narrow" w:cs="Arial"/>
          <w:b/>
          <w:lang w:eastAsia="sl-SI"/>
        </w:rPr>
        <w:t xml:space="preserve"> mentoriran</w:t>
      </w:r>
      <w:r w:rsidR="00642F58" w:rsidRPr="009F2E85">
        <w:rPr>
          <w:rFonts w:ascii="Arial Narrow" w:eastAsia="Arial" w:hAnsi="Arial Narrow" w:cs="Arial"/>
          <w:b/>
          <w:lang w:eastAsia="sl-SI"/>
        </w:rPr>
        <w:t>j</w:t>
      </w:r>
      <w:r w:rsidRPr="009F2E85">
        <w:rPr>
          <w:rFonts w:ascii="Arial Narrow" w:eastAsia="Arial" w:hAnsi="Arial Narrow" w:cs="Arial"/>
          <w:b/>
          <w:lang w:eastAsia="sl-SI"/>
        </w:rPr>
        <w:t>e</w:t>
      </w:r>
      <w:r w:rsidRPr="00E617D3">
        <w:rPr>
          <w:rFonts w:ascii="Arial Narrow" w:eastAsia="Arial" w:hAnsi="Arial Narrow" w:cs="Arial"/>
          <w:lang w:eastAsia="sl-SI"/>
        </w:rPr>
        <w:t xml:space="preserve"> (inkubatorji), kot je navedeno v Tabeli 1 tega javnega razpisa. </w:t>
      </w:r>
    </w:p>
    <w:p w14:paraId="33CC4E14" w14:textId="08D36B6E" w:rsidR="00592C82" w:rsidRDefault="00592C82" w:rsidP="001E2B5D">
      <w:pPr>
        <w:pStyle w:val="Odstavekseznama"/>
        <w:numPr>
          <w:ilvl w:val="0"/>
          <w:numId w:val="31"/>
        </w:numPr>
        <w:spacing w:after="200" w:line="276" w:lineRule="auto"/>
        <w:rPr>
          <w:rFonts w:ascii="Arial Narrow" w:eastAsia="Arial" w:hAnsi="Arial Narrow" w:cs="Arial"/>
          <w:lang w:eastAsia="sl-SI"/>
        </w:rPr>
      </w:pPr>
      <w:r>
        <w:rPr>
          <w:rFonts w:ascii="Arial Narrow" w:eastAsia="Arial" w:hAnsi="Arial Narrow" w:cs="Arial"/>
          <w:lang w:eastAsia="sl-SI"/>
        </w:rPr>
        <w:t xml:space="preserve">V kolikor </w:t>
      </w:r>
      <w:r w:rsidRPr="00154849">
        <w:rPr>
          <w:rFonts w:ascii="Arial Narrow" w:eastAsia="Arial" w:hAnsi="Arial Narrow" w:cs="Arial"/>
          <w:b/>
          <w:lang w:eastAsia="sl-SI"/>
        </w:rPr>
        <w:t>i</w:t>
      </w:r>
      <w:r w:rsidRPr="00124817">
        <w:rPr>
          <w:rFonts w:ascii="Arial Narrow" w:eastAsia="Arial" w:hAnsi="Arial Narrow" w:cs="Arial"/>
          <w:b/>
          <w:lang w:eastAsia="sl-SI"/>
        </w:rPr>
        <w:t>sta institucija v konzorciju izvaja</w:t>
      </w:r>
      <w:r w:rsidR="00E617D3">
        <w:rPr>
          <w:rFonts w:ascii="Arial Narrow" w:eastAsia="Arial" w:hAnsi="Arial Narrow" w:cs="Arial"/>
          <w:b/>
          <w:lang w:eastAsia="sl-SI"/>
        </w:rPr>
        <w:t xml:space="preserve"> storitve in</w:t>
      </w:r>
      <w:r w:rsidRPr="00124817">
        <w:rPr>
          <w:rFonts w:ascii="Arial Narrow" w:eastAsia="Arial" w:hAnsi="Arial Narrow" w:cs="Arial"/>
          <w:b/>
          <w:lang w:eastAsia="sl-SI"/>
        </w:rPr>
        <w:t xml:space="preserve"> aktivnosti </w:t>
      </w:r>
      <w:r w:rsidR="00154849">
        <w:rPr>
          <w:rFonts w:ascii="Arial Narrow" w:eastAsia="Arial" w:hAnsi="Arial Narrow" w:cs="Arial"/>
          <w:b/>
          <w:lang w:eastAsia="sl-SI"/>
        </w:rPr>
        <w:t>SPOT</w:t>
      </w:r>
      <w:r w:rsidR="00154849" w:rsidRPr="00124817">
        <w:rPr>
          <w:rFonts w:ascii="Arial Narrow" w:eastAsia="Arial" w:hAnsi="Arial Narrow" w:cs="Arial"/>
          <w:b/>
          <w:lang w:eastAsia="sl-SI"/>
        </w:rPr>
        <w:t xml:space="preserve"> </w:t>
      </w:r>
      <w:r w:rsidR="00642F58">
        <w:rPr>
          <w:rFonts w:ascii="Arial Narrow" w:eastAsia="Arial" w:hAnsi="Arial Narrow" w:cs="Arial"/>
          <w:b/>
          <w:lang w:eastAsia="sl-SI"/>
        </w:rPr>
        <w:t>S</w:t>
      </w:r>
      <w:r w:rsidRPr="00124817">
        <w:rPr>
          <w:rFonts w:ascii="Arial Narrow" w:eastAsia="Arial" w:hAnsi="Arial Narrow" w:cs="Arial"/>
          <w:b/>
          <w:lang w:eastAsia="sl-SI"/>
        </w:rPr>
        <w:t>vetovanj</w:t>
      </w:r>
      <w:r w:rsidR="00642F58">
        <w:rPr>
          <w:rFonts w:ascii="Arial Narrow" w:eastAsia="Arial" w:hAnsi="Arial Narrow" w:cs="Arial"/>
          <w:b/>
          <w:lang w:eastAsia="sl-SI"/>
        </w:rPr>
        <w:t>e</w:t>
      </w:r>
      <w:r w:rsidRPr="00124817">
        <w:rPr>
          <w:rFonts w:ascii="Arial Narrow" w:eastAsia="Arial" w:hAnsi="Arial Narrow" w:cs="Arial"/>
          <w:b/>
          <w:lang w:eastAsia="sl-SI"/>
        </w:rPr>
        <w:t xml:space="preserve"> in </w:t>
      </w:r>
      <w:r>
        <w:rPr>
          <w:rFonts w:ascii="Arial Narrow" w:eastAsia="Arial" w:hAnsi="Arial Narrow" w:cs="Arial"/>
          <w:b/>
          <w:lang w:eastAsia="sl-SI"/>
        </w:rPr>
        <w:t xml:space="preserve">podjetniškega </w:t>
      </w:r>
      <w:r w:rsidRPr="00124817">
        <w:rPr>
          <w:rFonts w:ascii="Arial Narrow" w:eastAsia="Arial" w:hAnsi="Arial Narrow" w:cs="Arial"/>
          <w:b/>
          <w:lang w:eastAsia="sl-SI"/>
        </w:rPr>
        <w:t>mentoriranja</w:t>
      </w:r>
      <w:r>
        <w:rPr>
          <w:rFonts w:ascii="Arial Narrow" w:eastAsia="Arial" w:hAnsi="Arial Narrow" w:cs="Arial"/>
          <w:b/>
          <w:lang w:eastAsia="sl-SI"/>
        </w:rPr>
        <w:t xml:space="preserve">, </w:t>
      </w:r>
      <w:r w:rsidRPr="004D6F14">
        <w:rPr>
          <w:rFonts w:ascii="Arial Narrow" w:eastAsia="Arial" w:hAnsi="Arial Narrow" w:cs="Arial"/>
          <w:bCs/>
          <w:lang w:eastAsia="sl-SI"/>
        </w:rPr>
        <w:t xml:space="preserve">lahko </w:t>
      </w:r>
      <w:r w:rsidR="003B6D8E">
        <w:rPr>
          <w:rFonts w:ascii="Arial Narrow" w:eastAsia="Arial" w:hAnsi="Arial Narrow" w:cs="Arial"/>
          <w:bCs/>
          <w:lang w:eastAsia="sl-SI"/>
        </w:rPr>
        <w:t xml:space="preserve">takšna institucija na operacijo </w:t>
      </w:r>
      <w:r w:rsidRPr="004D6F14">
        <w:rPr>
          <w:rFonts w:ascii="Arial Narrow" w:eastAsia="Arial" w:hAnsi="Arial Narrow" w:cs="Arial"/>
          <w:bCs/>
          <w:lang w:eastAsia="sl-SI"/>
        </w:rPr>
        <w:t xml:space="preserve">v </w:t>
      </w:r>
      <w:r w:rsidR="003B6D8E">
        <w:rPr>
          <w:rFonts w:ascii="Arial Narrow" w:eastAsia="Arial" w:hAnsi="Arial Narrow" w:cs="Arial"/>
          <w:bCs/>
          <w:lang w:eastAsia="sl-SI"/>
        </w:rPr>
        <w:t xml:space="preserve">okviru </w:t>
      </w:r>
      <w:r w:rsidRPr="004D6F14">
        <w:rPr>
          <w:rFonts w:ascii="Arial Narrow" w:eastAsia="Arial" w:hAnsi="Arial Narrow" w:cs="Arial"/>
          <w:bCs/>
          <w:lang w:eastAsia="sl-SI"/>
        </w:rPr>
        <w:t>konzorcij</w:t>
      </w:r>
      <w:r w:rsidR="003B6D8E">
        <w:rPr>
          <w:rFonts w:ascii="Arial Narrow" w:eastAsia="Arial" w:hAnsi="Arial Narrow" w:cs="Arial"/>
          <w:bCs/>
          <w:lang w:eastAsia="sl-SI"/>
        </w:rPr>
        <w:t>a razporedi</w:t>
      </w:r>
      <w:r w:rsidRPr="004D6F14">
        <w:rPr>
          <w:rFonts w:ascii="Arial Narrow" w:eastAsia="Arial" w:hAnsi="Arial Narrow" w:cs="Arial"/>
          <w:bCs/>
          <w:lang w:eastAsia="sl-SI"/>
        </w:rPr>
        <w:t xml:space="preserve"> največ en</w:t>
      </w:r>
      <w:r w:rsidR="003B6D8E">
        <w:rPr>
          <w:rFonts w:ascii="Arial Narrow" w:eastAsia="Arial" w:hAnsi="Arial Narrow" w:cs="Arial"/>
          <w:bCs/>
          <w:lang w:eastAsia="sl-SI"/>
        </w:rPr>
        <w:t>ega</w:t>
      </w:r>
      <w:r w:rsidRPr="004D6F14">
        <w:rPr>
          <w:rFonts w:ascii="Arial Narrow" w:eastAsia="Arial" w:hAnsi="Arial Narrow" w:cs="Arial"/>
          <w:bCs/>
          <w:lang w:eastAsia="sl-SI"/>
        </w:rPr>
        <w:t xml:space="preserve"> </w:t>
      </w:r>
      <w:r w:rsidR="00B86C60">
        <w:rPr>
          <w:rFonts w:ascii="Arial Narrow" w:eastAsia="Arial" w:hAnsi="Arial Narrow" w:cs="Arial"/>
          <w:bCs/>
          <w:lang w:eastAsia="sl-SI"/>
        </w:rPr>
        <w:t>SPOT</w:t>
      </w:r>
      <w:r w:rsidR="00B86C60" w:rsidRPr="004D6F14">
        <w:rPr>
          <w:rFonts w:ascii="Arial Narrow" w:eastAsia="Arial" w:hAnsi="Arial Narrow" w:cs="Arial"/>
          <w:bCs/>
          <w:lang w:eastAsia="sl-SI"/>
        </w:rPr>
        <w:t xml:space="preserve"> </w:t>
      </w:r>
      <w:r w:rsidRPr="004D6F14">
        <w:rPr>
          <w:rFonts w:ascii="Arial Narrow" w:eastAsia="Arial" w:hAnsi="Arial Narrow" w:cs="Arial"/>
          <w:bCs/>
          <w:lang w:eastAsia="sl-SI"/>
        </w:rPr>
        <w:t>svetovalc</w:t>
      </w:r>
      <w:r w:rsidR="003B6D8E">
        <w:rPr>
          <w:rFonts w:ascii="Arial Narrow" w:eastAsia="Arial" w:hAnsi="Arial Narrow" w:cs="Arial"/>
          <w:bCs/>
          <w:lang w:eastAsia="sl-SI"/>
        </w:rPr>
        <w:t>a</w:t>
      </w:r>
      <w:r w:rsidR="00A67A7E">
        <w:rPr>
          <w:rFonts w:ascii="Arial Narrow" w:eastAsia="Arial" w:hAnsi="Arial Narrow" w:cs="Arial"/>
          <w:bCs/>
          <w:lang w:eastAsia="sl-SI"/>
        </w:rPr>
        <w:t xml:space="preserve"> </w:t>
      </w:r>
      <w:r w:rsidR="003B6D8E">
        <w:rPr>
          <w:rFonts w:ascii="Arial Narrow" w:eastAsia="Arial" w:hAnsi="Arial Narrow" w:cs="Arial"/>
          <w:bCs/>
          <w:lang w:eastAsia="sl-SI"/>
        </w:rPr>
        <w:t>-</w:t>
      </w:r>
      <w:r w:rsidRPr="004D6F14">
        <w:rPr>
          <w:rFonts w:ascii="Arial Narrow" w:eastAsia="Arial" w:hAnsi="Arial Narrow" w:cs="Arial"/>
          <w:bCs/>
          <w:lang w:eastAsia="sl-SI"/>
        </w:rPr>
        <w:t xml:space="preserve"> za polni ali polovični delovni čas.</w:t>
      </w:r>
    </w:p>
    <w:p w14:paraId="3FDC309B" w14:textId="670534FE" w:rsidR="00592C82" w:rsidRPr="009F2E85" w:rsidRDefault="00592C82" w:rsidP="001E2B5D">
      <w:pPr>
        <w:pStyle w:val="Odstavekseznama"/>
        <w:numPr>
          <w:ilvl w:val="0"/>
          <w:numId w:val="31"/>
        </w:numPr>
        <w:spacing w:after="200" w:line="276" w:lineRule="auto"/>
        <w:rPr>
          <w:rFonts w:ascii="Arial Narrow" w:eastAsia="Arial" w:hAnsi="Arial Narrow" w:cs="Arial"/>
          <w:b/>
          <w:lang w:eastAsia="sl-SI"/>
        </w:rPr>
      </w:pPr>
      <w:r>
        <w:rPr>
          <w:rFonts w:ascii="Arial Narrow" w:eastAsia="Arial" w:hAnsi="Arial Narrow" w:cs="Arial"/>
          <w:lang w:eastAsia="sl-SI"/>
        </w:rPr>
        <w:t xml:space="preserve">Konzorcij mora </w:t>
      </w:r>
      <w:r w:rsidRPr="009F2E85">
        <w:rPr>
          <w:rFonts w:ascii="Arial Narrow" w:eastAsia="Arial" w:hAnsi="Arial Narrow" w:cs="Arial"/>
          <w:b/>
          <w:lang w:eastAsia="sl-SI"/>
        </w:rPr>
        <w:t xml:space="preserve">zagotavljati storitve </w:t>
      </w:r>
      <w:r w:rsidR="00B86C60">
        <w:rPr>
          <w:rFonts w:ascii="Arial Narrow" w:eastAsia="Arial" w:hAnsi="Arial Narrow" w:cs="Arial"/>
          <w:lang w:eastAsia="sl-SI"/>
        </w:rPr>
        <w:t>SPOT</w:t>
      </w:r>
      <w:r w:rsidR="00B86C60" w:rsidRPr="002D1A9A">
        <w:rPr>
          <w:rFonts w:ascii="Arial Narrow" w:eastAsia="Arial" w:hAnsi="Arial Narrow" w:cs="Arial"/>
          <w:lang w:eastAsia="sl-SI"/>
        </w:rPr>
        <w:t xml:space="preserve"> </w:t>
      </w:r>
      <w:r w:rsidR="00642F58">
        <w:rPr>
          <w:rFonts w:ascii="Arial Narrow" w:eastAsia="Arial" w:hAnsi="Arial Narrow" w:cs="Arial"/>
          <w:lang w:eastAsia="sl-SI"/>
        </w:rPr>
        <w:t>S</w:t>
      </w:r>
      <w:r w:rsidRPr="002D1A9A">
        <w:rPr>
          <w:rFonts w:ascii="Arial Narrow" w:eastAsia="Arial" w:hAnsi="Arial Narrow" w:cs="Arial"/>
          <w:lang w:eastAsia="sl-SI"/>
        </w:rPr>
        <w:t>vetovanj</w:t>
      </w:r>
      <w:r w:rsidR="00642F58">
        <w:rPr>
          <w:rFonts w:ascii="Arial Narrow" w:eastAsia="Arial" w:hAnsi="Arial Narrow" w:cs="Arial"/>
          <w:lang w:eastAsia="sl-SI"/>
        </w:rPr>
        <w:t>e</w:t>
      </w:r>
      <w:r w:rsidRPr="002D1A9A">
        <w:rPr>
          <w:rFonts w:ascii="Arial Narrow" w:eastAsia="Arial" w:hAnsi="Arial Narrow" w:cs="Arial"/>
          <w:lang w:eastAsia="sl-SI"/>
        </w:rPr>
        <w:t xml:space="preserve"> in </w:t>
      </w:r>
      <w:r w:rsidR="00B86C60">
        <w:rPr>
          <w:rFonts w:ascii="Arial Narrow" w:eastAsia="Arial" w:hAnsi="Arial Narrow" w:cs="Arial"/>
          <w:lang w:eastAsia="sl-SI"/>
        </w:rPr>
        <w:t xml:space="preserve">podjetniškega </w:t>
      </w:r>
      <w:r w:rsidRPr="002D1A9A">
        <w:rPr>
          <w:rFonts w:ascii="Arial Narrow" w:eastAsia="Arial" w:hAnsi="Arial Narrow" w:cs="Arial"/>
          <w:lang w:eastAsia="sl-SI"/>
        </w:rPr>
        <w:t xml:space="preserve">mentoriranja </w:t>
      </w:r>
      <w:r w:rsidRPr="009F2E85">
        <w:rPr>
          <w:rFonts w:ascii="Arial Narrow" w:eastAsia="Arial" w:hAnsi="Arial Narrow" w:cs="Arial"/>
          <w:b/>
          <w:lang w:eastAsia="sl-SI"/>
        </w:rPr>
        <w:t>za vse občine v posamezni statistični regiji.</w:t>
      </w:r>
    </w:p>
    <w:p w14:paraId="7D416DE4" w14:textId="169A089A" w:rsidR="00592C82" w:rsidRPr="008E116D" w:rsidRDefault="003B6D8E" w:rsidP="001E2B5D">
      <w:pPr>
        <w:pStyle w:val="Odstavekseznama"/>
        <w:numPr>
          <w:ilvl w:val="0"/>
          <w:numId w:val="31"/>
        </w:numPr>
        <w:spacing w:after="200" w:line="276" w:lineRule="auto"/>
        <w:rPr>
          <w:rFonts w:ascii="Arial Narrow" w:eastAsia="Arial" w:hAnsi="Arial Narrow" w:cs="Arial"/>
          <w:b/>
          <w:lang w:eastAsia="sl-SI"/>
        </w:rPr>
      </w:pPr>
      <w:r w:rsidRPr="009F2E85">
        <w:rPr>
          <w:rFonts w:ascii="Arial Narrow" w:eastAsia="Arial" w:hAnsi="Arial Narrow" w:cs="Arial"/>
          <w:lang w:eastAsia="sl-SI"/>
        </w:rPr>
        <w:t>Konzorcij z</w:t>
      </w:r>
      <w:r w:rsidR="00592C82" w:rsidRPr="009F2E85">
        <w:rPr>
          <w:rFonts w:ascii="Arial Narrow" w:eastAsia="Arial" w:hAnsi="Arial Narrow" w:cs="Arial"/>
          <w:lang w:eastAsia="sl-SI"/>
        </w:rPr>
        <w:t>a</w:t>
      </w:r>
      <w:r w:rsidR="00592C82" w:rsidRPr="008E116D">
        <w:rPr>
          <w:rFonts w:ascii="Arial Narrow" w:eastAsia="Arial" w:hAnsi="Arial Narrow" w:cs="Arial"/>
          <w:b/>
          <w:lang w:eastAsia="sl-SI"/>
        </w:rPr>
        <w:t xml:space="preserve"> izvajanje</w:t>
      </w:r>
      <w:r w:rsidR="00E617D3">
        <w:rPr>
          <w:rFonts w:ascii="Arial Narrow" w:eastAsia="Arial" w:hAnsi="Arial Narrow" w:cs="Arial"/>
          <w:b/>
          <w:lang w:eastAsia="sl-SI"/>
        </w:rPr>
        <w:t xml:space="preserve"> storitev in</w:t>
      </w:r>
      <w:r w:rsidR="00592C82" w:rsidRPr="008E116D">
        <w:rPr>
          <w:rFonts w:ascii="Arial Narrow" w:eastAsia="Arial" w:hAnsi="Arial Narrow" w:cs="Arial"/>
          <w:b/>
          <w:lang w:eastAsia="sl-SI"/>
        </w:rPr>
        <w:t xml:space="preserve"> aktivnosti v vlogi navedenih </w:t>
      </w:r>
      <w:r w:rsidR="00B86C60">
        <w:rPr>
          <w:rFonts w:ascii="Arial Narrow" w:eastAsia="Arial" w:hAnsi="Arial Narrow" w:cs="Arial"/>
          <w:b/>
          <w:lang w:eastAsia="sl-SI"/>
        </w:rPr>
        <w:t>SPOT</w:t>
      </w:r>
      <w:r w:rsidR="00B86C60" w:rsidRPr="008E116D">
        <w:rPr>
          <w:rFonts w:ascii="Arial Narrow" w:eastAsia="Arial" w:hAnsi="Arial Narrow" w:cs="Arial"/>
          <w:b/>
          <w:lang w:eastAsia="sl-SI"/>
        </w:rPr>
        <w:t xml:space="preserve"> </w:t>
      </w:r>
      <w:r w:rsidR="00592C82" w:rsidRPr="008E116D">
        <w:rPr>
          <w:rFonts w:ascii="Arial Narrow" w:eastAsia="Arial" w:hAnsi="Arial Narrow" w:cs="Arial"/>
          <w:b/>
          <w:lang w:eastAsia="sl-SI"/>
        </w:rPr>
        <w:t>svetovalcev in podjetniških mentorjev zagotavlja:</w:t>
      </w:r>
    </w:p>
    <w:p w14:paraId="5221BDE3" w14:textId="1F35C74F" w:rsidR="00592C82" w:rsidRDefault="00FD2AC6" w:rsidP="001E2B5D">
      <w:pPr>
        <w:pStyle w:val="Odstavekseznama"/>
        <w:numPr>
          <w:ilvl w:val="1"/>
          <w:numId w:val="31"/>
        </w:numPr>
        <w:spacing w:after="200" w:line="276" w:lineRule="auto"/>
        <w:rPr>
          <w:rFonts w:ascii="Arial Narrow" w:eastAsia="Arial" w:hAnsi="Arial Narrow" w:cs="Arial"/>
          <w:lang w:eastAsia="sl-SI"/>
        </w:rPr>
      </w:pPr>
      <w:r>
        <w:rPr>
          <w:rFonts w:ascii="Arial Narrow" w:eastAsia="Arial" w:hAnsi="Arial Narrow" w:cs="Arial"/>
          <w:b/>
          <w:lang w:eastAsia="sl-SI"/>
        </w:rPr>
        <w:t xml:space="preserve">potrebno </w:t>
      </w:r>
      <w:r w:rsidR="00592C82">
        <w:rPr>
          <w:rFonts w:ascii="Arial Narrow" w:eastAsia="Arial" w:hAnsi="Arial Narrow" w:cs="Arial"/>
          <w:b/>
          <w:lang w:eastAsia="sl-SI"/>
        </w:rPr>
        <w:t>število</w:t>
      </w:r>
      <w:r w:rsidR="00592C82" w:rsidRPr="003A2A32">
        <w:rPr>
          <w:rFonts w:ascii="Arial Narrow" w:eastAsia="Arial" w:hAnsi="Arial Narrow" w:cs="Arial"/>
          <w:b/>
          <w:lang w:eastAsia="sl-SI"/>
        </w:rPr>
        <w:t xml:space="preserve"> zahtevanih </w:t>
      </w:r>
      <w:r w:rsidR="005F047A">
        <w:rPr>
          <w:rFonts w:ascii="Arial Narrow" w:eastAsia="Arial" w:hAnsi="Arial Narrow" w:cs="Arial"/>
          <w:b/>
          <w:lang w:eastAsia="sl-SI"/>
        </w:rPr>
        <w:t xml:space="preserve">zaposlitev na operaciji </w:t>
      </w:r>
      <w:r w:rsidR="005F047A" w:rsidRPr="00861C23">
        <w:rPr>
          <w:rFonts w:ascii="Arial Narrow" w:eastAsia="Arial" w:hAnsi="Arial Narrow" w:cs="Arial"/>
          <w:b/>
          <w:lang w:eastAsia="sl-SI"/>
        </w:rPr>
        <w:t>(</w:t>
      </w:r>
      <w:r w:rsidR="00592C82" w:rsidRPr="00861C23">
        <w:rPr>
          <w:rFonts w:ascii="Arial Narrow" w:eastAsia="Arial" w:hAnsi="Arial Narrow" w:cs="Arial"/>
          <w:b/>
          <w:lang w:eastAsia="sl-SI"/>
        </w:rPr>
        <w:t>kvot</w:t>
      </w:r>
      <w:r w:rsidR="005F047A" w:rsidRPr="00861C23">
        <w:rPr>
          <w:rFonts w:ascii="Arial Narrow" w:eastAsia="Arial" w:hAnsi="Arial Narrow" w:cs="Arial"/>
          <w:b/>
          <w:lang w:eastAsia="sl-SI"/>
        </w:rPr>
        <w:t>)</w:t>
      </w:r>
      <w:r w:rsidR="00861C23" w:rsidRPr="00861C23">
        <w:rPr>
          <w:rFonts w:ascii="Arial Narrow" w:eastAsia="Arial" w:hAnsi="Arial Narrow" w:cs="Arial"/>
          <w:b/>
          <w:lang w:eastAsia="sl-SI"/>
        </w:rPr>
        <w:t xml:space="preserve"> </w:t>
      </w:r>
      <w:r w:rsidR="00B86C60" w:rsidRPr="00861C23">
        <w:rPr>
          <w:rFonts w:ascii="Arial Narrow" w:eastAsia="Arial" w:hAnsi="Arial Narrow" w:cs="Arial"/>
          <w:b/>
          <w:lang w:eastAsia="sl-SI"/>
        </w:rPr>
        <w:t>t</w:t>
      </w:r>
      <w:r w:rsidR="00B86C60">
        <w:rPr>
          <w:rFonts w:ascii="Arial Narrow" w:eastAsia="Arial" w:hAnsi="Arial Narrow" w:cs="Arial"/>
          <w:b/>
          <w:lang w:eastAsia="sl-SI"/>
        </w:rPr>
        <w:t>ako za SPOT</w:t>
      </w:r>
      <w:r w:rsidR="00B86C60" w:rsidRPr="003A2A32">
        <w:rPr>
          <w:rFonts w:ascii="Arial Narrow" w:eastAsia="Arial" w:hAnsi="Arial Narrow" w:cs="Arial"/>
          <w:b/>
          <w:lang w:eastAsia="sl-SI"/>
        </w:rPr>
        <w:t xml:space="preserve"> </w:t>
      </w:r>
      <w:r w:rsidR="00592C82" w:rsidRPr="003A2A32">
        <w:rPr>
          <w:rFonts w:ascii="Arial Narrow" w:eastAsia="Arial" w:hAnsi="Arial Narrow" w:cs="Arial"/>
          <w:b/>
          <w:lang w:eastAsia="sl-SI"/>
        </w:rPr>
        <w:t>svetovalc</w:t>
      </w:r>
      <w:r w:rsidR="00B86C60">
        <w:rPr>
          <w:rFonts w:ascii="Arial Narrow" w:eastAsia="Arial" w:hAnsi="Arial Narrow" w:cs="Arial"/>
          <w:b/>
          <w:lang w:eastAsia="sl-SI"/>
        </w:rPr>
        <w:t>e kot tudi</w:t>
      </w:r>
      <w:r w:rsidR="00592C82" w:rsidRPr="003A2A32">
        <w:rPr>
          <w:rFonts w:ascii="Arial Narrow" w:eastAsia="Arial" w:hAnsi="Arial Narrow" w:cs="Arial"/>
          <w:b/>
          <w:lang w:eastAsia="sl-SI"/>
        </w:rPr>
        <w:t xml:space="preserve"> podjetnišk</w:t>
      </w:r>
      <w:r w:rsidR="00B86C60">
        <w:rPr>
          <w:rFonts w:ascii="Arial Narrow" w:eastAsia="Arial" w:hAnsi="Arial Narrow" w:cs="Arial"/>
          <w:b/>
          <w:lang w:eastAsia="sl-SI"/>
        </w:rPr>
        <w:t>e</w:t>
      </w:r>
      <w:r w:rsidR="00592C82" w:rsidRPr="003A2A32">
        <w:rPr>
          <w:rFonts w:ascii="Arial Narrow" w:eastAsia="Arial" w:hAnsi="Arial Narrow" w:cs="Arial"/>
          <w:b/>
          <w:lang w:eastAsia="sl-SI"/>
        </w:rPr>
        <w:t xml:space="preserve"> mentorje</w:t>
      </w:r>
      <w:r w:rsidR="00592C82">
        <w:rPr>
          <w:rFonts w:ascii="Arial Narrow" w:eastAsia="Arial" w:hAnsi="Arial Narrow" w:cs="Arial"/>
          <w:lang w:eastAsia="sl-SI"/>
        </w:rPr>
        <w:t>.</w:t>
      </w:r>
      <w:r w:rsidR="00592C82" w:rsidRPr="008E116D">
        <w:rPr>
          <w:rFonts w:ascii="Arial Narrow" w:eastAsia="Arial" w:hAnsi="Arial Narrow" w:cs="Arial"/>
          <w:lang w:eastAsia="sl-SI"/>
        </w:rPr>
        <w:t xml:space="preserve"> Ustrezno število </w:t>
      </w:r>
      <w:r w:rsidR="005F047A">
        <w:rPr>
          <w:rFonts w:ascii="Arial Narrow" w:eastAsia="Arial" w:hAnsi="Arial Narrow" w:cs="Arial"/>
          <w:lang w:eastAsia="sl-SI"/>
        </w:rPr>
        <w:t xml:space="preserve">zahtevanih kvot </w:t>
      </w:r>
      <w:r w:rsidR="00B86C60">
        <w:rPr>
          <w:rFonts w:ascii="Arial Narrow" w:eastAsia="Arial" w:hAnsi="Arial Narrow" w:cs="Arial"/>
          <w:lang w:eastAsia="sl-SI"/>
        </w:rPr>
        <w:t>SPOT</w:t>
      </w:r>
      <w:r w:rsidR="00B86C60" w:rsidRPr="008E116D">
        <w:rPr>
          <w:rFonts w:ascii="Arial Narrow" w:eastAsia="Arial" w:hAnsi="Arial Narrow" w:cs="Arial"/>
          <w:lang w:eastAsia="sl-SI"/>
        </w:rPr>
        <w:t xml:space="preserve"> </w:t>
      </w:r>
      <w:r w:rsidR="00592C82" w:rsidRPr="008E116D">
        <w:rPr>
          <w:rFonts w:ascii="Arial Narrow" w:eastAsia="Arial" w:hAnsi="Arial Narrow" w:cs="Arial"/>
          <w:lang w:eastAsia="sl-SI"/>
        </w:rPr>
        <w:t xml:space="preserve">svetovalcev in podjetniških mentorjev je za </w:t>
      </w:r>
      <w:r w:rsidR="00B86C60">
        <w:rPr>
          <w:rFonts w:ascii="Arial Narrow" w:eastAsia="Arial" w:hAnsi="Arial Narrow" w:cs="Arial"/>
          <w:lang w:eastAsia="sl-SI"/>
        </w:rPr>
        <w:t xml:space="preserve">posamezno </w:t>
      </w:r>
      <w:r w:rsidR="00592C82" w:rsidRPr="008E116D">
        <w:rPr>
          <w:rFonts w:ascii="Arial Narrow" w:eastAsia="Arial" w:hAnsi="Arial Narrow" w:cs="Arial"/>
          <w:lang w:eastAsia="sl-SI"/>
        </w:rPr>
        <w:t xml:space="preserve">regijo, </w:t>
      </w:r>
      <w:r w:rsidR="00592C82" w:rsidRPr="00861C23">
        <w:rPr>
          <w:rFonts w:ascii="Arial Narrow" w:eastAsia="Arial" w:hAnsi="Arial Narrow" w:cs="Arial"/>
          <w:lang w:eastAsia="sl-SI"/>
        </w:rPr>
        <w:t xml:space="preserve">določeno v razpisni dokumentaciji v točka III – </w:t>
      </w:r>
      <w:r w:rsidR="00592C82" w:rsidRPr="00A67A7E">
        <w:rPr>
          <w:rFonts w:ascii="Arial Narrow" w:eastAsia="Arial" w:hAnsi="Arial Narrow" w:cs="Arial"/>
          <w:lang w:eastAsia="sl-SI"/>
        </w:rPr>
        <w:t>Reference vlagatelja</w:t>
      </w:r>
      <w:r w:rsidR="00861C23" w:rsidRPr="00A67A7E">
        <w:rPr>
          <w:rFonts w:ascii="Arial Narrow" w:eastAsia="Arial" w:hAnsi="Arial Narrow" w:cs="Arial"/>
          <w:lang w:eastAsia="sl-SI"/>
        </w:rPr>
        <w:t xml:space="preserve"> in </w:t>
      </w:r>
      <w:r w:rsidR="004704AB">
        <w:rPr>
          <w:rFonts w:ascii="Arial Narrow" w:eastAsia="Arial" w:hAnsi="Arial Narrow" w:cs="Arial"/>
          <w:lang w:eastAsia="sl-SI"/>
        </w:rPr>
        <w:t>pregled financiranja kvot zaposlenih</w:t>
      </w:r>
      <w:r w:rsidR="005D5BD2" w:rsidRPr="00A67A7E">
        <w:rPr>
          <w:rFonts w:ascii="Arial Narrow" w:eastAsia="Arial" w:hAnsi="Arial Narrow" w:cs="Arial"/>
          <w:lang w:eastAsia="sl-SI"/>
        </w:rPr>
        <w:t>:</w:t>
      </w:r>
      <w:r w:rsidR="00592C82" w:rsidRPr="008E116D">
        <w:rPr>
          <w:rFonts w:ascii="Arial Narrow" w:eastAsia="Arial" w:hAnsi="Arial Narrow" w:cs="Arial"/>
          <w:lang w:eastAsia="sl-SI"/>
        </w:rPr>
        <w:t xml:space="preserve"> </w:t>
      </w:r>
    </w:p>
    <w:p w14:paraId="30CCE9EA" w14:textId="12EDBEF4" w:rsidR="00AA21E9" w:rsidRPr="00AA21E9" w:rsidRDefault="00AA21E9" w:rsidP="001E2B5D">
      <w:pPr>
        <w:pStyle w:val="Odstavekseznama"/>
        <w:numPr>
          <w:ilvl w:val="2"/>
          <w:numId w:val="31"/>
        </w:numPr>
        <w:spacing w:after="200" w:line="276" w:lineRule="auto"/>
      </w:pPr>
      <w:r>
        <w:rPr>
          <w:rFonts w:ascii="Arial Narrow" w:eastAsia="Arial" w:hAnsi="Arial Narrow" w:cs="Arial"/>
          <w:lang w:eastAsia="sl-SI"/>
        </w:rPr>
        <w:t xml:space="preserve">Zaposlitve na operaciji </w:t>
      </w:r>
      <w:r w:rsidRPr="00AA21E9">
        <w:rPr>
          <w:rFonts w:ascii="Arial Narrow" w:eastAsia="Arial" w:hAnsi="Arial Narrow" w:cs="Arial"/>
          <w:lang w:eastAsia="sl-SI"/>
        </w:rPr>
        <w:t xml:space="preserve"> </w:t>
      </w:r>
      <w:r>
        <w:rPr>
          <w:rFonts w:ascii="Arial Narrow" w:eastAsia="Arial" w:hAnsi="Arial Narrow" w:cs="Arial"/>
          <w:lang w:eastAsia="sl-SI"/>
        </w:rPr>
        <w:t xml:space="preserve">(kvote) </w:t>
      </w:r>
      <w:r w:rsidRPr="00AA21E9">
        <w:rPr>
          <w:rFonts w:ascii="Arial Narrow" w:eastAsia="Arial" w:hAnsi="Arial Narrow" w:cs="Arial"/>
          <w:lang w:eastAsia="sl-SI"/>
        </w:rPr>
        <w:t xml:space="preserve">morajo biti med konzorcijske partnerje razporejene tako, da ima </w:t>
      </w:r>
      <w:r w:rsidR="00600EFC">
        <w:rPr>
          <w:rFonts w:ascii="Arial Narrow" w:eastAsia="Arial" w:hAnsi="Arial Narrow" w:cs="Arial"/>
          <w:lang w:eastAsia="sl-SI"/>
        </w:rPr>
        <w:t>vodilni partner</w:t>
      </w:r>
      <w:r w:rsidRPr="00AA21E9">
        <w:rPr>
          <w:rFonts w:ascii="Arial Narrow" w:eastAsia="Arial" w:hAnsi="Arial Narrow" w:cs="Arial"/>
          <w:lang w:eastAsia="sl-SI"/>
        </w:rPr>
        <w:t xml:space="preserve"> konzorcija v vsakem konzorcij</w:t>
      </w:r>
      <w:r>
        <w:rPr>
          <w:rFonts w:ascii="Arial Narrow" w:eastAsia="Arial" w:hAnsi="Arial Narrow" w:cs="Arial"/>
          <w:lang w:eastAsia="sl-SI"/>
        </w:rPr>
        <w:t>u</w:t>
      </w:r>
      <w:r w:rsidRPr="00AA21E9">
        <w:rPr>
          <w:rFonts w:ascii="Arial Narrow" w:eastAsia="Arial" w:hAnsi="Arial Narrow" w:cs="Arial"/>
          <w:lang w:eastAsia="sl-SI"/>
        </w:rPr>
        <w:t xml:space="preserve"> </w:t>
      </w:r>
      <w:r>
        <w:rPr>
          <w:rFonts w:ascii="Arial Narrow" w:eastAsia="Arial" w:hAnsi="Arial Narrow" w:cs="Arial"/>
          <w:lang w:eastAsia="sl-SI"/>
        </w:rPr>
        <w:t xml:space="preserve">zaposleno vsaj </w:t>
      </w:r>
      <w:r w:rsidRPr="00AA21E9">
        <w:rPr>
          <w:rFonts w:ascii="Arial Narrow" w:eastAsia="Arial" w:hAnsi="Arial Narrow" w:cs="Arial"/>
          <w:lang w:eastAsia="sl-SI"/>
        </w:rPr>
        <w:t xml:space="preserve">eno </w:t>
      </w:r>
      <w:r>
        <w:rPr>
          <w:rFonts w:ascii="Arial Narrow" w:eastAsia="Arial" w:hAnsi="Arial Narrow" w:cs="Arial"/>
          <w:lang w:eastAsia="sl-SI"/>
        </w:rPr>
        <w:t>osebo (kvoto) za polni delovni čas</w:t>
      </w:r>
      <w:r w:rsidRPr="00AA21E9">
        <w:rPr>
          <w:rFonts w:ascii="Arial Narrow" w:eastAsia="Arial" w:hAnsi="Arial Narrow" w:cs="Arial"/>
          <w:lang w:eastAsia="sl-SI"/>
        </w:rPr>
        <w:t xml:space="preserve">, ostali konzorcijski partnerji pa imajo možnost </w:t>
      </w:r>
      <w:r>
        <w:rPr>
          <w:rFonts w:ascii="Arial Narrow" w:eastAsia="Arial" w:hAnsi="Arial Narrow" w:cs="Arial"/>
          <w:lang w:eastAsia="sl-SI"/>
        </w:rPr>
        <w:t>zaposlenih</w:t>
      </w:r>
      <w:r w:rsidR="0027626E">
        <w:rPr>
          <w:rFonts w:ascii="Arial Narrow" w:eastAsia="Arial" w:hAnsi="Arial Narrow" w:cs="Arial"/>
          <w:lang w:eastAsia="sl-SI"/>
        </w:rPr>
        <w:t xml:space="preserve"> oseb (razporejenih na operacijo)</w:t>
      </w:r>
      <w:r>
        <w:rPr>
          <w:rFonts w:ascii="Arial Narrow" w:eastAsia="Arial" w:hAnsi="Arial Narrow" w:cs="Arial"/>
          <w:lang w:eastAsia="sl-SI"/>
        </w:rPr>
        <w:t xml:space="preserve"> za </w:t>
      </w:r>
      <w:r w:rsidRPr="00AA21E9">
        <w:rPr>
          <w:rFonts w:ascii="Arial Narrow" w:eastAsia="Arial" w:hAnsi="Arial Narrow" w:cs="Arial"/>
          <w:lang w:eastAsia="sl-SI"/>
        </w:rPr>
        <w:t>polovični</w:t>
      </w:r>
      <w:r>
        <w:rPr>
          <w:rFonts w:ascii="Arial Narrow" w:eastAsia="Arial" w:hAnsi="Arial Narrow" w:cs="Arial"/>
          <w:lang w:eastAsia="sl-SI"/>
        </w:rPr>
        <w:t xml:space="preserve"> delovni čas</w:t>
      </w:r>
      <w:r w:rsidR="004704AB">
        <w:rPr>
          <w:rFonts w:ascii="Arial Narrow" w:eastAsia="Arial" w:hAnsi="Arial Narrow" w:cs="Arial"/>
          <w:lang w:eastAsia="sl-SI"/>
        </w:rPr>
        <w:t xml:space="preserve"> </w:t>
      </w:r>
      <w:r w:rsidR="002D7500">
        <w:rPr>
          <w:rFonts w:ascii="Arial Narrow" w:eastAsia="Arial" w:hAnsi="Arial Narrow" w:cs="Arial"/>
          <w:lang w:eastAsia="sl-SI"/>
        </w:rPr>
        <w:t>(</w:t>
      </w:r>
      <w:r>
        <w:rPr>
          <w:rFonts w:ascii="Arial Narrow" w:eastAsia="Arial" w:hAnsi="Arial Narrow" w:cs="Arial"/>
          <w:lang w:eastAsia="sl-SI"/>
        </w:rPr>
        <w:t>polovi</w:t>
      </w:r>
      <w:r w:rsidR="0027626E">
        <w:rPr>
          <w:rFonts w:ascii="Arial Narrow" w:eastAsia="Arial" w:hAnsi="Arial Narrow" w:cs="Arial"/>
          <w:lang w:eastAsia="sl-SI"/>
        </w:rPr>
        <w:t>čne kvote).</w:t>
      </w:r>
      <w:r w:rsidRPr="00AA21E9">
        <w:rPr>
          <w:rFonts w:ascii="Arial Narrow" w:eastAsia="Arial" w:hAnsi="Arial Narrow" w:cs="Arial"/>
          <w:lang w:eastAsia="sl-SI"/>
        </w:rPr>
        <w:t xml:space="preserve"> </w:t>
      </w:r>
    </w:p>
    <w:p w14:paraId="52416ABB" w14:textId="01EBE446" w:rsidR="00AA21E9" w:rsidRPr="00D464E2" w:rsidRDefault="00AA21E9" w:rsidP="001E2B5D">
      <w:pPr>
        <w:pStyle w:val="Odstavekseznama"/>
        <w:numPr>
          <w:ilvl w:val="2"/>
          <w:numId w:val="31"/>
        </w:numPr>
        <w:spacing w:after="200" w:line="276" w:lineRule="auto"/>
        <w:rPr>
          <w:rFonts w:ascii="Arial Narrow" w:eastAsia="Arial" w:hAnsi="Arial Narrow" w:cs="Arial"/>
          <w:lang w:eastAsia="sl-SI"/>
        </w:rPr>
      </w:pPr>
      <w:r w:rsidRPr="00D464E2">
        <w:rPr>
          <w:rFonts w:ascii="Arial Narrow" w:eastAsia="Arial" w:hAnsi="Arial Narrow" w:cs="Arial"/>
          <w:lang w:eastAsia="sl-SI"/>
        </w:rPr>
        <w:t xml:space="preserve">V regijah, v katerih je skladno z razpisno </w:t>
      </w:r>
      <w:r w:rsidRPr="00861C23">
        <w:rPr>
          <w:rFonts w:ascii="Arial Narrow" w:eastAsia="Arial" w:hAnsi="Arial Narrow" w:cs="Arial"/>
          <w:lang w:eastAsia="sl-SI"/>
        </w:rPr>
        <w:t>dokumentacijo točka III</w:t>
      </w:r>
      <w:r w:rsidR="00911882">
        <w:rPr>
          <w:rFonts w:ascii="Arial Narrow" w:eastAsia="Arial" w:hAnsi="Arial Narrow" w:cs="Arial"/>
          <w:lang w:eastAsia="sl-SI"/>
        </w:rPr>
        <w:t>.</w:t>
      </w:r>
      <w:r w:rsidR="004704AB" w:rsidRPr="00861C23">
        <w:rPr>
          <w:rFonts w:ascii="Arial Narrow" w:eastAsia="Arial" w:hAnsi="Arial Narrow" w:cs="Arial"/>
          <w:lang w:eastAsia="sl-SI"/>
        </w:rPr>
        <w:t xml:space="preserve"> </w:t>
      </w:r>
      <w:r w:rsidR="004704AB" w:rsidRPr="00A67A7E">
        <w:rPr>
          <w:rFonts w:ascii="Arial Narrow" w:eastAsia="Arial" w:hAnsi="Arial Narrow" w:cs="Arial"/>
          <w:lang w:eastAsia="sl-SI"/>
        </w:rPr>
        <w:t xml:space="preserve">Reference vlagatelja </w:t>
      </w:r>
      <w:r w:rsidR="004704AB">
        <w:rPr>
          <w:rFonts w:ascii="Arial Narrow" w:eastAsia="Arial" w:hAnsi="Arial Narrow" w:cs="Arial"/>
          <w:lang w:eastAsia="sl-SI"/>
        </w:rPr>
        <w:t>in pregled financiranja kvot zaposlenih</w:t>
      </w:r>
      <w:r w:rsidRPr="00861C23">
        <w:rPr>
          <w:rFonts w:ascii="Arial Narrow" w:eastAsia="Arial" w:hAnsi="Arial Narrow" w:cs="Arial"/>
          <w:lang w:eastAsia="sl-SI"/>
        </w:rPr>
        <w:t xml:space="preserve"> določen</w:t>
      </w:r>
      <w:r w:rsidRPr="00D464E2">
        <w:rPr>
          <w:rFonts w:ascii="Arial Narrow" w:eastAsia="Arial" w:hAnsi="Arial Narrow" w:cs="Arial"/>
          <w:lang w:eastAsia="sl-SI"/>
        </w:rPr>
        <w:t xml:space="preserve"> samo en SPOT svetovalec ali en podjetniški mentor, lahko </w:t>
      </w:r>
      <w:r w:rsidR="0027626E" w:rsidRPr="00D464E2">
        <w:rPr>
          <w:rFonts w:ascii="Arial Narrow" w:eastAsia="Arial" w:hAnsi="Arial Narrow" w:cs="Arial"/>
          <w:lang w:eastAsia="sl-SI"/>
        </w:rPr>
        <w:t xml:space="preserve">ima izjemoma </w:t>
      </w:r>
      <w:r w:rsidR="00600EFC">
        <w:rPr>
          <w:rFonts w:ascii="Arial Narrow" w:eastAsia="Arial" w:hAnsi="Arial Narrow" w:cs="Arial"/>
          <w:lang w:eastAsia="sl-SI"/>
        </w:rPr>
        <w:t>vodilni partner</w:t>
      </w:r>
      <w:r w:rsidR="0027626E" w:rsidRPr="00D464E2">
        <w:rPr>
          <w:rFonts w:ascii="Arial Narrow" w:eastAsia="Arial" w:hAnsi="Arial Narrow" w:cs="Arial"/>
          <w:lang w:eastAsia="sl-SI"/>
        </w:rPr>
        <w:t xml:space="preserve"> konzorcija na operacijo razorejena dva </w:t>
      </w:r>
      <w:r w:rsidR="0027626E" w:rsidRPr="00F84DA2">
        <w:rPr>
          <w:rFonts w:ascii="Arial Narrow" w:eastAsia="Arial" w:hAnsi="Arial Narrow" w:cs="Arial"/>
          <w:lang w:eastAsia="sl-SI"/>
        </w:rPr>
        <w:t xml:space="preserve">zaposlena </w:t>
      </w:r>
      <w:r w:rsidRPr="00A3405C">
        <w:rPr>
          <w:rFonts w:ascii="Arial Narrow" w:eastAsia="Arial" w:hAnsi="Arial Narrow" w:cs="Arial"/>
          <w:lang w:eastAsia="sl-SI"/>
        </w:rPr>
        <w:t>za polovični delovni čas</w:t>
      </w:r>
      <w:r w:rsidR="00D464E2" w:rsidRPr="006804F9">
        <w:rPr>
          <w:rFonts w:ascii="Arial Narrow" w:eastAsia="Arial" w:hAnsi="Arial Narrow" w:cs="Arial"/>
          <w:lang w:eastAsia="sl-SI"/>
        </w:rPr>
        <w:t xml:space="preserve">, razen v regijah, kjer je določen le en zaposlen </w:t>
      </w:r>
      <w:r w:rsidR="00D464E2" w:rsidRPr="00185FDC">
        <w:rPr>
          <w:rFonts w:ascii="Arial Narrow" w:eastAsia="Arial" w:hAnsi="Arial Narrow" w:cs="Arial"/>
          <w:lang w:eastAsia="sl-SI"/>
        </w:rPr>
        <w:t xml:space="preserve">(ena kvota) </w:t>
      </w:r>
      <w:r w:rsidRPr="00185FDC">
        <w:rPr>
          <w:rFonts w:ascii="Arial Narrow" w:eastAsia="Arial" w:hAnsi="Arial Narrow" w:cs="Arial"/>
          <w:lang w:eastAsia="sl-SI"/>
        </w:rPr>
        <w:t xml:space="preserve">za SPOT svetovalca (Zasavje, Posavje), </w:t>
      </w:r>
      <w:r w:rsidR="00D464E2">
        <w:rPr>
          <w:rFonts w:ascii="Arial Narrow" w:eastAsia="Arial" w:hAnsi="Arial Narrow" w:cs="Arial"/>
          <w:lang w:eastAsia="sl-SI"/>
        </w:rPr>
        <w:t xml:space="preserve">kjer </w:t>
      </w:r>
      <w:r w:rsidRPr="00D464E2">
        <w:rPr>
          <w:rFonts w:ascii="Arial Narrow" w:eastAsia="Arial" w:hAnsi="Arial Narrow" w:cs="Arial"/>
          <w:lang w:eastAsia="sl-SI"/>
        </w:rPr>
        <w:t>morata biti na operacijo razporejeni dve osebi za polovični delovni čas</w:t>
      </w:r>
      <w:r w:rsidR="002D7500">
        <w:rPr>
          <w:rFonts w:ascii="Arial Narrow" w:eastAsia="Arial" w:hAnsi="Arial Narrow" w:cs="Arial"/>
          <w:lang w:eastAsia="sl-SI"/>
        </w:rPr>
        <w:t xml:space="preserve"> (polovične kvote)</w:t>
      </w:r>
      <w:r w:rsidRPr="00D464E2">
        <w:rPr>
          <w:rFonts w:ascii="Arial Narrow" w:eastAsia="Arial" w:hAnsi="Arial Narrow" w:cs="Arial"/>
          <w:lang w:eastAsia="sl-SI"/>
        </w:rPr>
        <w:t xml:space="preserve">.  </w:t>
      </w:r>
    </w:p>
    <w:p w14:paraId="737E8341" w14:textId="757B030E" w:rsidR="00592C82" w:rsidRPr="00861C23" w:rsidRDefault="00592C82" w:rsidP="001E2B5D">
      <w:pPr>
        <w:pStyle w:val="Odstavekseznama"/>
        <w:numPr>
          <w:ilvl w:val="1"/>
          <w:numId w:val="31"/>
        </w:numPr>
        <w:spacing w:after="200" w:line="276" w:lineRule="auto"/>
        <w:rPr>
          <w:rFonts w:ascii="Arial Narrow" w:eastAsia="Arial" w:hAnsi="Arial Narrow" w:cs="Arial"/>
          <w:lang w:eastAsia="sl-SI"/>
        </w:rPr>
      </w:pPr>
      <w:r>
        <w:rPr>
          <w:rFonts w:ascii="Arial Narrow" w:eastAsia="Arial" w:hAnsi="Arial Narrow" w:cs="Arial"/>
          <w:b/>
          <w:lang w:eastAsia="sl-SI"/>
        </w:rPr>
        <w:lastRenderedPageBreak/>
        <w:t>ustrezno usposobljenost</w:t>
      </w:r>
      <w:r w:rsidRPr="008A2BF0">
        <w:rPr>
          <w:rFonts w:ascii="Arial Narrow" w:eastAsia="Arial" w:hAnsi="Arial Narrow" w:cs="Arial"/>
          <w:b/>
          <w:lang w:eastAsia="sl-SI"/>
        </w:rPr>
        <w:t xml:space="preserve"> </w:t>
      </w:r>
      <w:r w:rsidR="00B86C60">
        <w:rPr>
          <w:rFonts w:ascii="Arial Narrow" w:eastAsia="Arial" w:hAnsi="Arial Narrow" w:cs="Arial"/>
          <w:b/>
          <w:lang w:eastAsia="sl-SI"/>
        </w:rPr>
        <w:t>SPOT</w:t>
      </w:r>
      <w:r w:rsidR="00B86C60" w:rsidRPr="008A2BF0">
        <w:rPr>
          <w:rFonts w:ascii="Arial Narrow" w:eastAsia="Arial" w:hAnsi="Arial Narrow" w:cs="Arial"/>
          <w:b/>
          <w:lang w:eastAsia="sl-SI"/>
        </w:rPr>
        <w:t xml:space="preserve"> </w:t>
      </w:r>
      <w:r w:rsidRPr="008A2BF0">
        <w:rPr>
          <w:rFonts w:ascii="Arial Narrow" w:eastAsia="Arial" w:hAnsi="Arial Narrow" w:cs="Arial"/>
          <w:b/>
          <w:lang w:eastAsia="sl-SI"/>
        </w:rPr>
        <w:t>svetovalcev in podjetniških mentorjev</w:t>
      </w:r>
      <w:r w:rsidRPr="002D1A9A">
        <w:rPr>
          <w:rFonts w:ascii="Arial Narrow" w:eastAsia="Arial" w:hAnsi="Arial Narrow" w:cs="Arial"/>
          <w:lang w:eastAsia="sl-SI"/>
        </w:rPr>
        <w:t xml:space="preserve">, ki izpolnjujejo pogoje </w:t>
      </w:r>
      <w:r w:rsidRPr="00861C23">
        <w:rPr>
          <w:rFonts w:ascii="Arial Narrow" w:eastAsia="Arial" w:hAnsi="Arial Narrow" w:cs="Arial"/>
          <w:lang w:eastAsia="sl-SI"/>
        </w:rPr>
        <w:t>navedene v točki 4.</w:t>
      </w:r>
      <w:r w:rsidR="008B2E19">
        <w:rPr>
          <w:rFonts w:ascii="Arial Narrow" w:eastAsia="Arial" w:hAnsi="Arial Narrow" w:cs="Arial"/>
          <w:lang w:eastAsia="sl-SI"/>
        </w:rPr>
        <w:t>4</w:t>
      </w:r>
      <w:r w:rsidRPr="00861C23">
        <w:rPr>
          <w:rFonts w:ascii="Arial Narrow" w:eastAsia="Arial" w:hAnsi="Arial Narrow" w:cs="Arial"/>
          <w:lang w:eastAsia="sl-SI"/>
        </w:rPr>
        <w:t xml:space="preserve">. </w:t>
      </w:r>
      <w:r w:rsidR="004704AB" w:rsidRPr="00A643AB">
        <w:rPr>
          <w:rFonts w:ascii="Arial Narrow" w:eastAsia="Arial" w:hAnsi="Arial Narrow" w:cs="Arial"/>
          <w:lang w:eastAsia="sl-SI"/>
        </w:rPr>
        <w:t>Pogoji za SPOT svetovalce za izvajanje prvega sklopa</w:t>
      </w:r>
      <w:r w:rsidR="003A45E6">
        <w:rPr>
          <w:rFonts w:ascii="Arial Narrow" w:eastAsia="Arial" w:hAnsi="Arial Narrow" w:cs="Arial"/>
          <w:lang w:eastAsia="sl-SI"/>
        </w:rPr>
        <w:t xml:space="preserve"> </w:t>
      </w:r>
      <w:r w:rsidR="004704AB" w:rsidRPr="00A643AB">
        <w:rPr>
          <w:rFonts w:ascii="Arial Narrow" w:eastAsia="Arial" w:hAnsi="Arial Narrow" w:cs="Arial"/>
          <w:lang w:eastAsia="sl-SI"/>
        </w:rPr>
        <w:t xml:space="preserve"> javnega razpisa</w:t>
      </w:r>
      <w:r w:rsidR="004704AB" w:rsidRPr="00A643AB">
        <w:rPr>
          <w:rFonts w:ascii="Arial Narrow" w:eastAsia="Arial" w:hAnsi="Arial Narrow" w:cs="Arial"/>
          <w:b/>
          <w:lang w:eastAsia="sl-SI"/>
        </w:rPr>
        <w:t xml:space="preserve"> </w:t>
      </w:r>
      <w:r w:rsidRPr="00861C23">
        <w:rPr>
          <w:rFonts w:ascii="Arial Narrow" w:eastAsia="Arial" w:hAnsi="Arial Narrow" w:cs="Arial"/>
          <w:lang w:eastAsia="sl-SI"/>
        </w:rPr>
        <w:t>in točki 4.</w:t>
      </w:r>
      <w:r w:rsidR="008B2E19">
        <w:rPr>
          <w:rFonts w:ascii="Arial Narrow" w:eastAsia="Arial" w:hAnsi="Arial Narrow" w:cs="Arial"/>
          <w:lang w:eastAsia="sl-SI"/>
        </w:rPr>
        <w:t>5</w:t>
      </w:r>
      <w:r w:rsidRPr="00861C23">
        <w:rPr>
          <w:rFonts w:ascii="Arial Narrow" w:eastAsia="Arial" w:hAnsi="Arial Narrow" w:cs="Arial"/>
          <w:lang w:eastAsia="sl-SI"/>
        </w:rPr>
        <w:t xml:space="preserve">. </w:t>
      </w:r>
      <w:r w:rsidR="004704AB" w:rsidRPr="00A92DEA">
        <w:rPr>
          <w:rFonts w:ascii="Arial Narrow" w:eastAsia="Arial" w:hAnsi="Arial Narrow" w:cs="Arial"/>
          <w:lang w:eastAsia="sl-SI"/>
        </w:rPr>
        <w:t xml:space="preserve">Pogoji za podjetniške mentorje za izvajanje prvega sklopa javnega razpisa </w:t>
      </w:r>
      <w:r w:rsidR="005D5BD2" w:rsidRPr="00861C23">
        <w:rPr>
          <w:rFonts w:ascii="Arial Narrow" w:eastAsia="Arial" w:hAnsi="Arial Narrow" w:cs="Arial"/>
          <w:lang w:eastAsia="sl-SI"/>
        </w:rPr>
        <w:t>,</w:t>
      </w:r>
    </w:p>
    <w:p w14:paraId="16BD4037" w14:textId="299937BC" w:rsidR="00AA21E9" w:rsidRPr="00AA21E9" w:rsidRDefault="00592C82" w:rsidP="001E2B5D">
      <w:pPr>
        <w:pStyle w:val="Odstavekseznama"/>
        <w:numPr>
          <w:ilvl w:val="1"/>
          <w:numId w:val="31"/>
        </w:numPr>
        <w:spacing w:after="200" w:line="276" w:lineRule="auto"/>
      </w:pPr>
      <w:r w:rsidRPr="003C4C47">
        <w:rPr>
          <w:rFonts w:ascii="Arial Narrow" w:eastAsia="Arial" w:hAnsi="Arial Narrow" w:cs="Arial"/>
          <w:b/>
          <w:lang w:eastAsia="sl-SI"/>
        </w:rPr>
        <w:t xml:space="preserve">zaposlitev </w:t>
      </w:r>
      <w:r w:rsidR="008F29FD">
        <w:rPr>
          <w:rFonts w:ascii="Arial Narrow" w:eastAsia="Arial" w:hAnsi="Arial Narrow" w:cs="Arial"/>
          <w:lang w:eastAsia="sl-SI"/>
        </w:rPr>
        <w:t>SPOT</w:t>
      </w:r>
      <w:r w:rsidR="008F29FD" w:rsidRPr="008E116D">
        <w:rPr>
          <w:rFonts w:ascii="Arial Narrow" w:eastAsia="Arial" w:hAnsi="Arial Narrow" w:cs="Arial"/>
          <w:lang w:eastAsia="sl-SI"/>
        </w:rPr>
        <w:t xml:space="preserve"> </w:t>
      </w:r>
      <w:r w:rsidRPr="008E116D">
        <w:rPr>
          <w:rFonts w:ascii="Arial Narrow" w:eastAsia="Arial" w:hAnsi="Arial Narrow" w:cs="Arial"/>
          <w:lang w:eastAsia="sl-SI"/>
        </w:rPr>
        <w:t xml:space="preserve">svetovalcev in podjetniških mentorjev </w:t>
      </w:r>
      <w:r w:rsidRPr="008E116D">
        <w:rPr>
          <w:rFonts w:ascii="Arial Narrow" w:eastAsia="Arial" w:hAnsi="Arial Narrow" w:cs="Arial"/>
          <w:b/>
          <w:lang w:eastAsia="sl-SI"/>
        </w:rPr>
        <w:t>za polni delovni čas</w:t>
      </w:r>
      <w:r w:rsidRPr="008E116D">
        <w:rPr>
          <w:rFonts w:ascii="Arial Narrow" w:eastAsia="Arial" w:hAnsi="Arial Narrow" w:cs="Arial"/>
          <w:lang w:eastAsia="sl-SI"/>
        </w:rPr>
        <w:t xml:space="preserve"> (40 ur tedensko) </w:t>
      </w:r>
      <w:r w:rsidRPr="008F29FD">
        <w:rPr>
          <w:rFonts w:ascii="Arial Narrow" w:eastAsia="Arial" w:hAnsi="Arial Narrow" w:cs="Arial"/>
          <w:b/>
          <w:lang w:eastAsia="sl-SI"/>
        </w:rPr>
        <w:t>v institucijah, članih konzorcija,</w:t>
      </w:r>
      <w:r w:rsidRPr="008E116D">
        <w:rPr>
          <w:rFonts w:ascii="Arial Narrow" w:eastAsia="Arial" w:hAnsi="Arial Narrow" w:cs="Arial"/>
          <w:lang w:eastAsia="sl-SI"/>
        </w:rPr>
        <w:t xml:space="preserve"> pri čemer so lahko </w:t>
      </w:r>
      <w:r w:rsidRPr="008E116D">
        <w:rPr>
          <w:rFonts w:ascii="Arial Narrow" w:eastAsia="Arial" w:hAnsi="Arial Narrow" w:cs="Arial"/>
          <w:b/>
          <w:lang w:eastAsia="sl-SI"/>
        </w:rPr>
        <w:t xml:space="preserve">na </w:t>
      </w:r>
      <w:r w:rsidR="004E4F95">
        <w:rPr>
          <w:rFonts w:ascii="Arial Narrow" w:eastAsia="Arial" w:hAnsi="Arial Narrow" w:cs="Arial"/>
          <w:b/>
          <w:lang w:eastAsia="sl-SI"/>
        </w:rPr>
        <w:t xml:space="preserve">storitvah in </w:t>
      </w:r>
      <w:r w:rsidRPr="008E116D">
        <w:rPr>
          <w:rFonts w:ascii="Arial Narrow" w:eastAsia="Arial" w:hAnsi="Arial Narrow" w:cs="Arial"/>
          <w:b/>
          <w:lang w:eastAsia="sl-SI"/>
        </w:rPr>
        <w:t>aktivnost</w:t>
      </w:r>
      <w:r w:rsidR="00465A9B">
        <w:rPr>
          <w:rFonts w:ascii="Arial Narrow" w:eastAsia="Arial" w:hAnsi="Arial Narrow" w:cs="Arial"/>
          <w:b/>
          <w:lang w:eastAsia="sl-SI"/>
        </w:rPr>
        <w:t>i</w:t>
      </w:r>
      <w:r w:rsidR="004E4F95">
        <w:rPr>
          <w:rFonts w:ascii="Arial Narrow" w:eastAsia="Arial" w:hAnsi="Arial Narrow" w:cs="Arial"/>
          <w:b/>
          <w:lang w:eastAsia="sl-SI"/>
        </w:rPr>
        <w:t>h</w:t>
      </w:r>
      <w:r w:rsidR="00465A9B">
        <w:rPr>
          <w:rFonts w:ascii="Arial Narrow" w:eastAsia="Arial" w:hAnsi="Arial Narrow" w:cs="Arial"/>
          <w:b/>
          <w:lang w:eastAsia="sl-SI"/>
        </w:rPr>
        <w:t xml:space="preserve"> </w:t>
      </w:r>
      <w:r w:rsidRPr="008E116D">
        <w:rPr>
          <w:rFonts w:ascii="Arial Narrow" w:eastAsia="Arial" w:hAnsi="Arial Narrow" w:cs="Arial"/>
          <w:b/>
          <w:lang w:eastAsia="sl-SI"/>
        </w:rPr>
        <w:t xml:space="preserve">operacije </w:t>
      </w:r>
      <w:r>
        <w:rPr>
          <w:rFonts w:ascii="Arial Narrow" w:eastAsia="Arial" w:hAnsi="Arial Narrow" w:cs="Arial"/>
          <w:b/>
          <w:lang w:eastAsia="sl-SI"/>
        </w:rPr>
        <w:t xml:space="preserve">razporejeni </w:t>
      </w:r>
      <w:r w:rsidRPr="008E116D">
        <w:rPr>
          <w:rFonts w:ascii="Arial Narrow" w:eastAsia="Arial" w:hAnsi="Arial Narrow" w:cs="Arial"/>
          <w:b/>
          <w:lang w:eastAsia="sl-SI"/>
        </w:rPr>
        <w:t>za polni (40 ur tedensko) ali polovični (20 ur tedensko)</w:t>
      </w:r>
      <w:r w:rsidRPr="008E116D">
        <w:rPr>
          <w:rFonts w:ascii="Arial Narrow" w:eastAsia="Arial" w:hAnsi="Arial Narrow" w:cs="Arial"/>
          <w:lang w:eastAsia="sl-SI"/>
        </w:rPr>
        <w:t xml:space="preserve"> </w:t>
      </w:r>
      <w:r w:rsidRPr="008E116D">
        <w:rPr>
          <w:rFonts w:ascii="Arial Narrow" w:eastAsia="Arial" w:hAnsi="Arial Narrow" w:cs="Arial"/>
          <w:b/>
          <w:lang w:eastAsia="sl-SI"/>
        </w:rPr>
        <w:t>delovni čas</w:t>
      </w:r>
      <w:r w:rsidR="005D5BD2">
        <w:rPr>
          <w:rFonts w:ascii="Arial Narrow" w:eastAsia="Arial" w:hAnsi="Arial Narrow" w:cs="Arial"/>
          <w:b/>
          <w:lang w:eastAsia="sl-SI"/>
        </w:rPr>
        <w:t>,</w:t>
      </w:r>
      <w:r>
        <w:rPr>
          <w:rFonts w:ascii="Arial Narrow" w:eastAsia="Arial" w:hAnsi="Arial Narrow" w:cs="Arial"/>
          <w:b/>
          <w:lang w:eastAsia="sl-SI"/>
        </w:rPr>
        <w:t xml:space="preserve"> </w:t>
      </w:r>
      <w:r w:rsidR="00267522">
        <w:rPr>
          <w:rFonts w:ascii="Arial Narrow" w:eastAsia="Arial" w:hAnsi="Arial Narrow" w:cs="Arial"/>
          <w:b/>
          <w:lang w:eastAsia="sl-SI"/>
        </w:rPr>
        <w:t xml:space="preserve">                                                     </w:t>
      </w:r>
    </w:p>
    <w:p w14:paraId="24690906" w14:textId="082599B6" w:rsidR="00592C82" w:rsidRPr="00820834" w:rsidRDefault="00592C82" w:rsidP="001E2B5D">
      <w:pPr>
        <w:pStyle w:val="Odstavekseznama"/>
        <w:numPr>
          <w:ilvl w:val="1"/>
          <w:numId w:val="31"/>
        </w:numPr>
        <w:spacing w:after="200" w:line="276" w:lineRule="auto"/>
      </w:pPr>
      <w:r w:rsidRPr="003C4C47">
        <w:rPr>
          <w:rFonts w:ascii="Arial Narrow" w:eastAsia="Arial" w:hAnsi="Arial Narrow" w:cs="Arial"/>
          <w:b/>
          <w:lang w:eastAsia="sl-SI"/>
        </w:rPr>
        <w:t xml:space="preserve">polovico </w:t>
      </w:r>
      <w:r w:rsidR="00771393">
        <w:rPr>
          <w:rFonts w:ascii="Arial Narrow" w:eastAsia="Arial" w:hAnsi="Arial Narrow" w:cs="Arial"/>
          <w:b/>
          <w:lang w:eastAsia="sl-SI"/>
        </w:rPr>
        <w:t>SPOT</w:t>
      </w:r>
      <w:r w:rsidR="00771393" w:rsidRPr="003C4C47">
        <w:rPr>
          <w:rFonts w:ascii="Arial Narrow" w:eastAsia="Arial" w:hAnsi="Arial Narrow" w:cs="Arial"/>
          <w:b/>
          <w:lang w:eastAsia="sl-SI"/>
        </w:rPr>
        <w:t xml:space="preserve"> </w:t>
      </w:r>
      <w:r w:rsidRPr="003C4C47">
        <w:rPr>
          <w:rFonts w:ascii="Arial Narrow" w:eastAsia="Arial" w:hAnsi="Arial Narrow" w:cs="Arial"/>
          <w:b/>
          <w:lang w:eastAsia="sl-SI"/>
        </w:rPr>
        <w:t>svetovalcev</w:t>
      </w:r>
      <w:r>
        <w:rPr>
          <w:rFonts w:ascii="Arial Narrow" w:eastAsia="Arial" w:hAnsi="Arial Narrow" w:cs="Arial"/>
          <w:lang w:eastAsia="sl-SI"/>
        </w:rPr>
        <w:t xml:space="preserve"> iz posameznega konzorcija, ki izpolnjujejo</w:t>
      </w:r>
      <w:r w:rsidRPr="00FD7298">
        <w:rPr>
          <w:rFonts w:ascii="Arial Narrow" w:eastAsia="Arial" w:hAnsi="Arial Narrow" w:cs="Arial"/>
          <w:lang w:eastAsia="sl-SI"/>
        </w:rPr>
        <w:t xml:space="preserve"> pogoje za </w:t>
      </w:r>
      <w:r w:rsidRPr="003C4C47">
        <w:rPr>
          <w:rFonts w:ascii="Arial Narrow" w:eastAsia="Arial" w:hAnsi="Arial Narrow" w:cs="Arial"/>
          <w:b/>
          <w:lang w:eastAsia="sl-SI"/>
        </w:rPr>
        <w:t>referenta za portal SPOT</w:t>
      </w:r>
      <w:r w:rsidR="005D5BD2">
        <w:rPr>
          <w:rFonts w:ascii="Arial Narrow" w:eastAsia="Arial" w:hAnsi="Arial Narrow" w:cs="Arial"/>
          <w:lang w:eastAsia="sl-SI"/>
        </w:rPr>
        <w:t>,</w:t>
      </w:r>
    </w:p>
    <w:p w14:paraId="6C8BE52C" w14:textId="62D35D6E" w:rsidR="00592C82" w:rsidRPr="00820834" w:rsidRDefault="00534FBB" w:rsidP="001E2B5D">
      <w:pPr>
        <w:pStyle w:val="Odstavekseznama"/>
        <w:numPr>
          <w:ilvl w:val="1"/>
          <w:numId w:val="31"/>
        </w:numPr>
        <w:spacing w:after="200" w:line="276" w:lineRule="auto"/>
      </w:pPr>
      <w:r>
        <w:rPr>
          <w:rFonts w:ascii="Arial Narrow" w:eastAsia="Arial" w:hAnsi="Arial Narrow" w:cs="Arial"/>
          <w:lang w:eastAsia="sl-SI"/>
        </w:rPr>
        <w:t xml:space="preserve">da </w:t>
      </w:r>
      <w:r w:rsidR="00771393">
        <w:rPr>
          <w:rFonts w:ascii="Arial Narrow" w:eastAsia="Arial" w:hAnsi="Arial Narrow" w:cs="Arial"/>
          <w:lang w:eastAsia="sl-SI"/>
        </w:rPr>
        <w:t>p</w:t>
      </w:r>
      <w:r w:rsidR="00592C82" w:rsidRPr="002D1A9A">
        <w:rPr>
          <w:rFonts w:ascii="Arial Narrow" w:eastAsia="Arial" w:hAnsi="Arial Narrow" w:cs="Arial"/>
          <w:lang w:eastAsia="sl-SI"/>
        </w:rPr>
        <w:t>oslovodne osebe, zakoniti zastopniki vlagatelja</w:t>
      </w:r>
      <w:r w:rsidR="005D5BD2">
        <w:rPr>
          <w:rFonts w:ascii="Arial Narrow" w:eastAsia="Arial" w:hAnsi="Arial Narrow" w:cs="Arial"/>
          <w:lang w:eastAsia="sl-SI"/>
        </w:rPr>
        <w:t xml:space="preserve"> in konzorcijskih partnerjev</w:t>
      </w:r>
      <w:r w:rsidR="00592C82" w:rsidRPr="002D1A9A">
        <w:rPr>
          <w:rFonts w:ascii="Arial Narrow" w:eastAsia="Arial" w:hAnsi="Arial Narrow" w:cs="Arial"/>
          <w:lang w:eastAsia="sl-SI"/>
        </w:rPr>
        <w:t xml:space="preserve"> </w:t>
      </w:r>
      <w:r>
        <w:rPr>
          <w:rFonts w:ascii="Arial Narrow" w:eastAsia="Arial" w:hAnsi="Arial Narrow" w:cs="Arial"/>
          <w:lang w:eastAsia="sl-SI"/>
        </w:rPr>
        <w:t>niso</w:t>
      </w:r>
      <w:r w:rsidR="00592C82" w:rsidRPr="002D1A9A">
        <w:rPr>
          <w:rFonts w:ascii="Arial Narrow" w:eastAsia="Arial" w:hAnsi="Arial Narrow" w:cs="Arial"/>
          <w:lang w:eastAsia="sl-SI"/>
        </w:rPr>
        <w:t xml:space="preserve"> razporejeni na delo na </w:t>
      </w:r>
      <w:r w:rsidR="00592C82">
        <w:rPr>
          <w:rFonts w:ascii="Arial Narrow" w:eastAsia="Arial" w:hAnsi="Arial Narrow" w:cs="Arial"/>
          <w:lang w:eastAsia="sl-SI"/>
        </w:rPr>
        <w:t>operaciji</w:t>
      </w:r>
      <w:r>
        <w:rPr>
          <w:rFonts w:ascii="Arial Narrow" w:eastAsia="Arial" w:hAnsi="Arial Narrow" w:cs="Arial"/>
          <w:lang w:eastAsia="sl-SI"/>
        </w:rPr>
        <w:t xml:space="preserve"> za</w:t>
      </w:r>
      <w:r w:rsidRPr="00534FBB">
        <w:rPr>
          <w:rFonts w:ascii="Arial Narrow" w:eastAsia="Arial" w:hAnsi="Arial Narrow" w:cs="Arial"/>
          <w:lang w:eastAsia="sl-SI"/>
        </w:rPr>
        <w:t xml:space="preserve"> </w:t>
      </w:r>
      <w:r w:rsidRPr="002D1A9A">
        <w:rPr>
          <w:rFonts w:ascii="Arial Narrow" w:eastAsia="Arial" w:hAnsi="Arial Narrow" w:cs="Arial"/>
          <w:lang w:eastAsia="sl-SI"/>
        </w:rPr>
        <w:t>polni delovni čas</w:t>
      </w:r>
      <w:r>
        <w:rPr>
          <w:rFonts w:ascii="Arial Narrow" w:eastAsia="Arial" w:hAnsi="Arial Narrow" w:cs="Arial"/>
          <w:lang w:eastAsia="sl-SI"/>
        </w:rPr>
        <w:t>.</w:t>
      </w:r>
    </w:p>
    <w:p w14:paraId="3E45F665" w14:textId="18EA0765" w:rsidR="00592C82" w:rsidRPr="002B7195" w:rsidRDefault="00592C82" w:rsidP="002B7195">
      <w:pPr>
        <w:pStyle w:val="Odstavekseznama"/>
        <w:numPr>
          <w:ilvl w:val="0"/>
          <w:numId w:val="31"/>
        </w:numPr>
        <w:spacing w:after="200" w:line="276" w:lineRule="auto"/>
        <w:rPr>
          <w:rFonts w:ascii="Arial Narrow" w:eastAsia="Arial" w:hAnsi="Arial Narrow" w:cs="Arial"/>
          <w:lang w:eastAsia="sl-SI"/>
        </w:rPr>
      </w:pPr>
      <w:r w:rsidRPr="002D1A9A">
        <w:rPr>
          <w:rFonts w:ascii="Arial Narrow" w:eastAsia="Arial" w:hAnsi="Arial Narrow" w:cs="Arial"/>
          <w:lang w:eastAsia="sl-SI"/>
        </w:rPr>
        <w:t>Vsak konzorcijski partner, ki v konzorciju izvaja aktivnosti</w:t>
      </w:r>
      <w:r w:rsidR="00582AC4">
        <w:rPr>
          <w:rFonts w:ascii="Arial Narrow" w:eastAsia="Arial" w:hAnsi="Arial Narrow" w:cs="Arial"/>
          <w:lang w:eastAsia="sl-SI"/>
        </w:rPr>
        <w:t xml:space="preserve"> in storitve</w:t>
      </w:r>
      <w:r w:rsidRPr="002D1A9A">
        <w:rPr>
          <w:rFonts w:ascii="Arial Narrow" w:eastAsia="Arial" w:hAnsi="Arial Narrow" w:cs="Arial"/>
          <w:lang w:eastAsia="sl-SI"/>
        </w:rPr>
        <w:t xml:space="preserve"> </w:t>
      </w:r>
      <w:r w:rsidR="00C07C2B">
        <w:rPr>
          <w:rFonts w:ascii="Arial Narrow" w:eastAsia="Arial" w:hAnsi="Arial Narrow" w:cs="Arial"/>
          <w:lang w:eastAsia="sl-SI"/>
        </w:rPr>
        <w:t>SPOT</w:t>
      </w:r>
      <w:r w:rsidR="00C07C2B" w:rsidRPr="002D1A9A">
        <w:rPr>
          <w:rFonts w:ascii="Arial Narrow" w:eastAsia="Arial" w:hAnsi="Arial Narrow" w:cs="Arial"/>
          <w:lang w:eastAsia="sl-SI"/>
        </w:rPr>
        <w:t xml:space="preserve"> </w:t>
      </w:r>
      <w:r w:rsidRPr="002D1A9A">
        <w:rPr>
          <w:rFonts w:ascii="Arial Narrow" w:eastAsia="Arial" w:hAnsi="Arial Narrow" w:cs="Arial"/>
          <w:lang w:eastAsia="sl-SI"/>
        </w:rPr>
        <w:t>svetovanja, mora z lastnimi viri zagotavljati na svojem sedežu tudi referenta</w:t>
      </w:r>
      <w:r>
        <w:rPr>
          <w:rFonts w:ascii="Arial Narrow" w:eastAsia="Arial" w:hAnsi="Arial Narrow" w:cs="Arial"/>
          <w:lang w:eastAsia="sl-SI"/>
        </w:rPr>
        <w:t>/-e</w:t>
      </w:r>
      <w:r w:rsidRPr="002D1A9A">
        <w:rPr>
          <w:rFonts w:ascii="Arial Narrow" w:eastAsia="Arial" w:hAnsi="Arial Narrow" w:cs="Arial"/>
          <w:lang w:eastAsia="sl-SI"/>
        </w:rPr>
        <w:t xml:space="preserve"> SPOT Registracija za najmanj ½ </w:t>
      </w:r>
      <w:r>
        <w:rPr>
          <w:rFonts w:ascii="Arial Narrow" w:eastAsia="Arial" w:hAnsi="Arial Narrow" w:cs="Arial"/>
          <w:lang w:eastAsia="sl-SI"/>
        </w:rPr>
        <w:t xml:space="preserve">delovnega časa na operacijo razporejenega/-ih </w:t>
      </w:r>
      <w:r w:rsidR="00C07C2B">
        <w:rPr>
          <w:rFonts w:ascii="Arial Narrow" w:eastAsia="Arial" w:hAnsi="Arial Narrow" w:cs="Arial"/>
          <w:lang w:eastAsia="sl-SI"/>
        </w:rPr>
        <w:t>SPOT</w:t>
      </w:r>
      <w:r>
        <w:rPr>
          <w:rFonts w:ascii="Arial Narrow" w:eastAsia="Arial" w:hAnsi="Arial Narrow" w:cs="Arial"/>
          <w:lang w:eastAsia="sl-SI"/>
        </w:rPr>
        <w:t xml:space="preserve"> svetovalca/-ev.</w:t>
      </w:r>
    </w:p>
    <w:p w14:paraId="1D0A48DA" w14:textId="77777777" w:rsidR="00592C82" w:rsidRPr="00925C71" w:rsidRDefault="00592C82" w:rsidP="00592C82">
      <w:pPr>
        <w:spacing w:after="200" w:line="276" w:lineRule="auto"/>
        <w:jc w:val="both"/>
        <w:rPr>
          <w:rFonts w:ascii="Arial Narrow" w:eastAsia="Arial" w:hAnsi="Arial Narrow" w:cs="Arial"/>
          <w:b/>
          <w:lang w:eastAsia="sl-SI"/>
        </w:rPr>
      </w:pPr>
      <w:r w:rsidRPr="00925C71">
        <w:rPr>
          <w:rFonts w:ascii="Arial Narrow" w:eastAsia="Arial" w:hAnsi="Arial Narrow" w:cs="Arial"/>
          <w:b/>
          <w:lang w:eastAsia="sl-SI"/>
        </w:rPr>
        <w:t xml:space="preserve">4.2.2. Posebni pogoji za vlagatelje drugega sklopa </w:t>
      </w:r>
    </w:p>
    <w:p w14:paraId="43E3F23C" w14:textId="66A8E3D8" w:rsidR="00741B05" w:rsidRPr="006921C9" w:rsidRDefault="00741B05" w:rsidP="00861C23">
      <w:pPr>
        <w:spacing w:after="200" w:line="276" w:lineRule="auto"/>
        <w:contextualSpacing/>
        <w:rPr>
          <w:rFonts w:ascii="Arial Narrow" w:eastAsia="Arial" w:hAnsi="Arial Narrow" w:cs="Arial"/>
          <w:bCs/>
          <w:lang w:eastAsia="sl-SI"/>
        </w:rPr>
      </w:pPr>
      <w:r w:rsidRPr="0034213E">
        <w:rPr>
          <w:rFonts w:ascii="Arial Narrow" w:eastAsia="Arial" w:hAnsi="Arial Narrow" w:cs="Arial"/>
          <w:bCs/>
          <w:lang w:eastAsia="sl-SI"/>
        </w:rPr>
        <w:t xml:space="preserve">Pogoje </w:t>
      </w:r>
      <w:r w:rsidRPr="00434ECD">
        <w:rPr>
          <w:rFonts w:ascii="Arial Narrow" w:eastAsia="Arial" w:hAnsi="Arial Narrow" w:cs="Arial"/>
          <w:bCs/>
          <w:lang w:eastAsia="sl-SI"/>
        </w:rPr>
        <w:t>iz točke 4.</w:t>
      </w:r>
      <w:r>
        <w:rPr>
          <w:rFonts w:ascii="Arial Narrow" w:eastAsia="Arial" w:hAnsi="Arial Narrow" w:cs="Arial"/>
          <w:bCs/>
          <w:lang w:eastAsia="sl-SI"/>
        </w:rPr>
        <w:t>2.2</w:t>
      </w:r>
      <w:r w:rsidRPr="0034213E">
        <w:rPr>
          <w:rFonts w:ascii="Arial Narrow" w:eastAsia="Arial" w:hAnsi="Arial Narrow" w:cs="Arial"/>
          <w:bCs/>
          <w:lang w:eastAsia="sl-SI"/>
        </w:rPr>
        <w:t xml:space="preserve">. mora izpolnjevati </w:t>
      </w:r>
      <w:r w:rsidRPr="002B1CF8">
        <w:rPr>
          <w:rFonts w:ascii="Arial Narrow" w:eastAsia="Arial" w:hAnsi="Arial Narrow" w:cs="Arial"/>
          <w:b/>
          <w:bCs/>
          <w:lang w:eastAsia="sl-SI"/>
        </w:rPr>
        <w:t xml:space="preserve">tako </w:t>
      </w:r>
      <w:r w:rsidR="00600EFC">
        <w:rPr>
          <w:rFonts w:ascii="Arial Narrow" w:eastAsia="Arial" w:hAnsi="Arial Narrow" w:cs="Arial"/>
          <w:b/>
          <w:bCs/>
          <w:lang w:eastAsia="sl-SI"/>
        </w:rPr>
        <w:t>vodilni partner</w:t>
      </w:r>
      <w:r w:rsidRPr="002B1CF8">
        <w:rPr>
          <w:rFonts w:ascii="Arial Narrow" w:eastAsia="Arial" w:hAnsi="Arial Narrow" w:cs="Arial"/>
          <w:b/>
          <w:bCs/>
          <w:lang w:eastAsia="sl-SI"/>
        </w:rPr>
        <w:t xml:space="preserve"> konzorcija </w:t>
      </w:r>
      <w:r w:rsidRPr="002B1CF8">
        <w:rPr>
          <w:rFonts w:ascii="Arial Narrow" w:eastAsia="Arial" w:hAnsi="Arial Narrow" w:cs="Arial"/>
          <w:bCs/>
          <w:lang w:eastAsia="sl-SI"/>
        </w:rPr>
        <w:t>(kot vlagatelj)</w:t>
      </w:r>
      <w:r>
        <w:rPr>
          <w:rFonts w:ascii="Arial Narrow" w:eastAsia="Arial" w:hAnsi="Arial Narrow" w:cs="Arial"/>
          <w:b/>
          <w:bCs/>
          <w:lang w:eastAsia="sl-SI"/>
        </w:rPr>
        <w:t xml:space="preserve"> </w:t>
      </w:r>
      <w:r w:rsidRPr="002B1CF8">
        <w:rPr>
          <w:rFonts w:ascii="Arial Narrow" w:eastAsia="Arial" w:hAnsi="Arial Narrow" w:cs="Arial"/>
          <w:b/>
          <w:bCs/>
          <w:lang w:eastAsia="sl-SI"/>
        </w:rPr>
        <w:t>kot tudi vs</w:t>
      </w:r>
      <w:r>
        <w:rPr>
          <w:rFonts w:ascii="Arial Narrow" w:eastAsia="Arial" w:hAnsi="Arial Narrow" w:cs="Arial"/>
          <w:b/>
          <w:bCs/>
          <w:lang w:eastAsia="sl-SI"/>
        </w:rPr>
        <w:t>ak posamezen</w:t>
      </w:r>
      <w:r w:rsidRPr="002B1CF8">
        <w:rPr>
          <w:rFonts w:ascii="Arial Narrow" w:eastAsia="Arial" w:hAnsi="Arial Narrow" w:cs="Arial"/>
          <w:b/>
          <w:bCs/>
          <w:lang w:eastAsia="sl-SI"/>
        </w:rPr>
        <w:t xml:space="preserve"> konzorcijski partner</w:t>
      </w:r>
      <w:r>
        <w:rPr>
          <w:rFonts w:ascii="Arial Narrow" w:eastAsia="Arial" w:hAnsi="Arial Narrow" w:cs="Arial"/>
          <w:bCs/>
          <w:lang w:eastAsia="sl-SI"/>
        </w:rPr>
        <w:t xml:space="preserve"> oz. kjer je posebej navedeno, konzorcij kot celota.</w:t>
      </w:r>
    </w:p>
    <w:p w14:paraId="377CA573" w14:textId="77777777" w:rsidR="00741B05" w:rsidRDefault="00741B05" w:rsidP="00861C23">
      <w:pPr>
        <w:spacing w:after="200" w:line="276" w:lineRule="auto"/>
        <w:contextualSpacing/>
        <w:jc w:val="both"/>
        <w:rPr>
          <w:rFonts w:ascii="Arial Narrow" w:eastAsia="Arial" w:hAnsi="Arial Narrow" w:cs="Arial"/>
          <w:bCs/>
          <w:lang w:eastAsia="sl-SI"/>
        </w:rPr>
      </w:pPr>
    </w:p>
    <w:p w14:paraId="525A6B75" w14:textId="7CE861F7" w:rsidR="00592C82" w:rsidRPr="006002E5" w:rsidRDefault="00600EFC" w:rsidP="005D5BD2">
      <w:pPr>
        <w:pStyle w:val="Odstavekseznama"/>
        <w:numPr>
          <w:ilvl w:val="3"/>
          <w:numId w:val="18"/>
        </w:numPr>
        <w:ind w:left="851"/>
        <w:rPr>
          <w:rFonts w:ascii="Arial Narrow" w:eastAsia="Arial" w:hAnsi="Arial Narrow" w:cs="Arial"/>
          <w:lang w:eastAsia="sl-SI"/>
        </w:rPr>
      </w:pPr>
      <w:r>
        <w:rPr>
          <w:rFonts w:ascii="Arial Narrow" w:eastAsia="Arial" w:hAnsi="Arial Narrow" w:cs="Arial"/>
          <w:lang w:eastAsia="sl-SI"/>
        </w:rPr>
        <w:t>Vodilni partner</w:t>
      </w:r>
      <w:r w:rsidR="00592C82">
        <w:rPr>
          <w:rFonts w:ascii="Arial Narrow" w:eastAsia="Arial" w:hAnsi="Arial Narrow" w:cs="Arial"/>
          <w:lang w:eastAsia="sl-SI"/>
        </w:rPr>
        <w:t xml:space="preserve"> konzorcija in vsi konzorcijski partnerji </w:t>
      </w:r>
      <w:r w:rsidR="00592C82" w:rsidRPr="00925C71">
        <w:rPr>
          <w:rFonts w:ascii="Arial Narrow" w:eastAsia="Arial" w:hAnsi="Arial Narrow" w:cs="Arial"/>
          <w:lang w:eastAsia="sl-SI"/>
        </w:rPr>
        <w:t>mora</w:t>
      </w:r>
      <w:r w:rsidR="00592C82">
        <w:rPr>
          <w:rFonts w:ascii="Arial Narrow" w:eastAsia="Arial" w:hAnsi="Arial Narrow" w:cs="Arial"/>
          <w:lang w:eastAsia="sl-SI"/>
        </w:rPr>
        <w:t>jo</w:t>
      </w:r>
      <w:r w:rsidR="00592C82" w:rsidRPr="00925C71">
        <w:rPr>
          <w:rFonts w:ascii="Arial Narrow" w:eastAsia="Arial" w:hAnsi="Arial Narrow" w:cs="Arial"/>
          <w:lang w:eastAsia="sl-SI"/>
        </w:rPr>
        <w:t xml:space="preserve"> imeti na dan oddaje vloge in ves čas trajanja </w:t>
      </w:r>
      <w:r w:rsidR="00592C82">
        <w:rPr>
          <w:rFonts w:ascii="Arial Narrow" w:eastAsia="Arial" w:hAnsi="Arial Narrow" w:cs="Arial"/>
          <w:lang w:eastAsia="sl-SI"/>
        </w:rPr>
        <w:t>operacij</w:t>
      </w:r>
      <w:r w:rsidR="00C07C2B">
        <w:rPr>
          <w:rFonts w:ascii="Arial Narrow" w:eastAsia="Arial" w:hAnsi="Arial Narrow" w:cs="Arial"/>
          <w:lang w:eastAsia="sl-SI"/>
        </w:rPr>
        <w:t>e</w:t>
      </w:r>
      <w:r w:rsidR="00592C82" w:rsidRPr="006002E5">
        <w:rPr>
          <w:rFonts w:ascii="Arial Narrow" w:eastAsia="Arial" w:hAnsi="Arial Narrow" w:cs="Arial"/>
          <w:lang w:eastAsia="sl-SI"/>
        </w:rPr>
        <w:t xml:space="preserve"> </w:t>
      </w:r>
      <w:r w:rsidR="00592C82" w:rsidRPr="006002E5">
        <w:rPr>
          <w:rFonts w:ascii="Arial Narrow" w:eastAsia="Arial" w:hAnsi="Arial Narrow" w:cs="Arial"/>
          <w:b/>
          <w:lang w:eastAsia="sl-SI"/>
        </w:rPr>
        <w:t>vsaj 2 zaposlena za polni delovni čas</w:t>
      </w:r>
      <w:r w:rsidR="00592C82">
        <w:rPr>
          <w:rFonts w:ascii="Arial Narrow" w:eastAsia="Arial" w:hAnsi="Arial Narrow" w:cs="Arial"/>
          <w:lang w:eastAsia="sl-SI"/>
        </w:rPr>
        <w:t xml:space="preserve"> (40 ur tedensko)</w:t>
      </w:r>
      <w:r w:rsidR="00592C82" w:rsidRPr="006002E5">
        <w:rPr>
          <w:rFonts w:ascii="Arial Narrow" w:eastAsia="Arial" w:hAnsi="Arial Narrow" w:cs="Arial"/>
          <w:lang w:eastAsia="sl-SI"/>
        </w:rPr>
        <w:t>, od katerih noben ni zakoniti zastopnik</w:t>
      </w:r>
      <w:r w:rsidR="00592C82">
        <w:rPr>
          <w:rFonts w:ascii="Arial Narrow" w:eastAsia="Arial" w:hAnsi="Arial Narrow" w:cs="Arial"/>
          <w:lang w:eastAsia="sl-SI"/>
        </w:rPr>
        <w:t xml:space="preserve"> ali poslovodna oseba</w:t>
      </w:r>
      <w:r w:rsidR="00592C82" w:rsidRPr="006002E5">
        <w:rPr>
          <w:rFonts w:ascii="Arial Narrow" w:eastAsia="Arial" w:hAnsi="Arial Narrow" w:cs="Arial"/>
          <w:lang w:eastAsia="sl-SI"/>
        </w:rPr>
        <w:t>. Število zaposlenih se preverja na podlagi podatkov Zavoda za zdravstveno zavarovanje Slovenije. V številu zaposlenih se ne upošteva zaposlenih iz programa javnih del.</w:t>
      </w:r>
    </w:p>
    <w:p w14:paraId="15AA10BA" w14:textId="351D9D05" w:rsidR="00CD2779" w:rsidRPr="00CD2779" w:rsidRDefault="00C07C2B" w:rsidP="00CD2779">
      <w:pPr>
        <w:pStyle w:val="Odstavekseznama"/>
        <w:numPr>
          <w:ilvl w:val="3"/>
          <w:numId w:val="18"/>
        </w:numPr>
        <w:spacing w:after="200" w:line="276" w:lineRule="auto"/>
        <w:ind w:left="851"/>
        <w:rPr>
          <w:rFonts w:ascii="Arial Narrow" w:eastAsia="Arial" w:hAnsi="Arial Narrow" w:cs="Arial"/>
          <w:u w:val="single"/>
          <w:lang w:eastAsia="sl-SI"/>
        </w:rPr>
      </w:pPr>
      <w:r>
        <w:rPr>
          <w:rFonts w:ascii="Arial Narrow" w:eastAsia="Arial" w:hAnsi="Arial Narrow" w:cs="Arial"/>
          <w:lang w:eastAsia="sl-SI"/>
        </w:rPr>
        <w:t>Konzorcij mora z</w:t>
      </w:r>
      <w:r w:rsidR="00592C82" w:rsidRPr="006002E5">
        <w:rPr>
          <w:rFonts w:ascii="Arial Narrow" w:eastAsia="Arial" w:hAnsi="Arial Narrow" w:cs="Arial"/>
          <w:lang w:eastAsia="sl-SI"/>
        </w:rPr>
        <w:t xml:space="preserve">agotavljati storitve </w:t>
      </w:r>
      <w:r>
        <w:rPr>
          <w:rFonts w:ascii="Arial Narrow" w:eastAsia="Arial" w:hAnsi="Arial Narrow" w:cs="Arial"/>
          <w:lang w:eastAsia="sl-SI"/>
        </w:rPr>
        <w:t>na območju celotne Republike</w:t>
      </w:r>
      <w:r w:rsidR="00592C82" w:rsidRPr="006002E5">
        <w:rPr>
          <w:rFonts w:ascii="Arial Narrow" w:eastAsia="Arial" w:hAnsi="Arial Narrow" w:cs="Arial"/>
          <w:lang w:eastAsia="sl-SI"/>
        </w:rPr>
        <w:t xml:space="preserve"> Slovenij</w:t>
      </w:r>
      <w:r>
        <w:rPr>
          <w:rFonts w:ascii="Arial Narrow" w:eastAsia="Arial" w:hAnsi="Arial Narrow" w:cs="Arial"/>
          <w:lang w:eastAsia="sl-SI"/>
        </w:rPr>
        <w:t>e</w:t>
      </w:r>
      <w:r w:rsidR="00C34302">
        <w:rPr>
          <w:rFonts w:ascii="Arial Narrow" w:eastAsia="Arial" w:hAnsi="Arial Narrow" w:cs="Arial"/>
          <w:lang w:eastAsia="sl-SI"/>
        </w:rPr>
        <w:t>.</w:t>
      </w:r>
    </w:p>
    <w:p w14:paraId="38EE64A6" w14:textId="1BA5F2BA" w:rsidR="00592C82" w:rsidRPr="00A67A7E" w:rsidRDefault="00592C82" w:rsidP="003F3E79">
      <w:pPr>
        <w:pStyle w:val="Odstavekseznama"/>
        <w:numPr>
          <w:ilvl w:val="3"/>
          <w:numId w:val="18"/>
        </w:numPr>
        <w:spacing w:after="200" w:line="276" w:lineRule="auto"/>
        <w:ind w:left="851"/>
        <w:rPr>
          <w:rFonts w:ascii="Arial Narrow" w:eastAsia="Arial" w:hAnsi="Arial Narrow" w:cs="Arial"/>
          <w:lang w:eastAsia="sl-SI"/>
        </w:rPr>
      </w:pPr>
      <w:r>
        <w:rPr>
          <w:rFonts w:ascii="Arial Narrow" w:eastAsia="Arial" w:hAnsi="Arial Narrow" w:cs="Arial"/>
          <w:lang w:eastAsia="sl-SI"/>
        </w:rPr>
        <w:t>Konzorcij m</w:t>
      </w:r>
      <w:r w:rsidRPr="0084261B">
        <w:rPr>
          <w:rFonts w:ascii="Arial Narrow" w:eastAsia="Arial" w:hAnsi="Arial Narrow" w:cs="Arial"/>
          <w:lang w:eastAsia="sl-SI"/>
        </w:rPr>
        <w:t xml:space="preserve">ora vključevati </w:t>
      </w:r>
      <w:r w:rsidRPr="0084261B">
        <w:rPr>
          <w:rFonts w:ascii="Arial Narrow" w:eastAsia="Arial" w:hAnsi="Arial Narrow" w:cs="Arial"/>
          <w:b/>
          <w:lang w:eastAsia="sl-SI"/>
        </w:rPr>
        <w:t xml:space="preserve">najmanj pet in največ </w:t>
      </w:r>
      <w:r>
        <w:rPr>
          <w:rFonts w:ascii="Arial Narrow" w:eastAsia="Arial" w:hAnsi="Arial Narrow" w:cs="Arial"/>
          <w:b/>
          <w:lang w:eastAsia="sl-SI"/>
        </w:rPr>
        <w:t xml:space="preserve">osem </w:t>
      </w:r>
      <w:r w:rsidRPr="0084261B">
        <w:rPr>
          <w:rFonts w:ascii="Arial Narrow" w:eastAsia="Arial" w:hAnsi="Arial Narrow" w:cs="Arial"/>
          <w:b/>
          <w:lang w:eastAsia="sl-SI"/>
        </w:rPr>
        <w:t>konzorcijskih partnerjev</w:t>
      </w:r>
      <w:r w:rsidR="00C07C2B">
        <w:rPr>
          <w:rFonts w:ascii="Arial Narrow" w:eastAsia="Arial" w:hAnsi="Arial Narrow" w:cs="Arial"/>
          <w:lang w:eastAsia="sl-SI"/>
        </w:rPr>
        <w:t>,</w:t>
      </w:r>
      <w:r w:rsidRPr="0084261B">
        <w:rPr>
          <w:rFonts w:ascii="Arial Narrow" w:eastAsia="Arial" w:hAnsi="Arial Narrow" w:cs="Arial"/>
          <w:lang w:eastAsia="sl-SI"/>
        </w:rPr>
        <w:t xml:space="preserve"> </w:t>
      </w:r>
      <w:r w:rsidR="00C07C2B">
        <w:rPr>
          <w:rFonts w:ascii="Arial Narrow" w:eastAsia="Arial" w:hAnsi="Arial Narrow" w:cs="Arial"/>
          <w:lang w:eastAsia="sl-SI"/>
        </w:rPr>
        <w:t>p</w:t>
      </w:r>
      <w:r>
        <w:rPr>
          <w:rFonts w:ascii="Arial Narrow" w:eastAsia="Arial" w:hAnsi="Arial Narrow" w:cs="Arial"/>
          <w:lang w:eastAsia="sl-SI"/>
        </w:rPr>
        <w:t>ri čemer morajo imeti vsaj trije partnerji sedež v eni izmed treh največjih regij</w:t>
      </w:r>
      <w:r w:rsidRPr="00486437">
        <w:rPr>
          <w:rFonts w:ascii="Arial Narrow" w:eastAsia="Arial" w:hAnsi="Arial Narrow" w:cs="Arial"/>
          <w:lang w:eastAsia="sl-SI"/>
        </w:rPr>
        <w:t xml:space="preserve"> v Sloveniji</w:t>
      </w:r>
      <w:r>
        <w:rPr>
          <w:rFonts w:ascii="Arial Narrow" w:eastAsia="Arial" w:hAnsi="Arial Narrow" w:cs="Arial"/>
          <w:lang w:eastAsia="sl-SI"/>
        </w:rPr>
        <w:t>,</w:t>
      </w:r>
      <w:r w:rsidRPr="00486437">
        <w:t xml:space="preserve"> </w:t>
      </w:r>
      <w:r w:rsidRPr="00486437">
        <w:rPr>
          <w:rFonts w:ascii="Arial Narrow" w:eastAsia="Arial" w:hAnsi="Arial Narrow" w:cs="Arial"/>
          <w:lang w:eastAsia="sl-SI"/>
        </w:rPr>
        <w:t xml:space="preserve">glede na število novoustanovljenih </w:t>
      </w:r>
      <w:r w:rsidRPr="00A67A7E">
        <w:rPr>
          <w:rFonts w:ascii="Arial Narrow" w:eastAsia="Arial" w:hAnsi="Arial Narrow" w:cs="Arial"/>
          <w:lang w:eastAsia="sl-SI"/>
        </w:rPr>
        <w:t>podjetij</w:t>
      </w:r>
      <w:r w:rsidR="003039B9" w:rsidRPr="00A67A7E">
        <w:rPr>
          <w:rFonts w:ascii="Arial Narrow" w:eastAsia="Arial" w:hAnsi="Arial Narrow" w:cs="Arial"/>
          <w:lang w:eastAsia="sl-SI"/>
        </w:rPr>
        <w:t xml:space="preserve"> po podatkih </w:t>
      </w:r>
      <w:r w:rsidR="00A67A7E" w:rsidRPr="00A67A7E">
        <w:rPr>
          <w:rFonts w:ascii="Arial Narrow" w:eastAsia="Arial" w:hAnsi="Arial Narrow" w:cs="Arial"/>
          <w:lang w:eastAsia="sl-SI"/>
        </w:rPr>
        <w:t>AJPES</w:t>
      </w:r>
      <w:r w:rsidR="00861C23" w:rsidRPr="00A67A7E">
        <w:rPr>
          <w:rFonts w:ascii="Arial Narrow" w:eastAsia="Arial" w:hAnsi="Arial Narrow" w:cs="Arial"/>
          <w:lang w:eastAsia="sl-SI"/>
        </w:rPr>
        <w:t xml:space="preserve"> </w:t>
      </w:r>
      <w:r w:rsidR="00D464E2" w:rsidRPr="00A67A7E">
        <w:rPr>
          <w:rFonts w:ascii="Arial Narrow" w:eastAsia="Arial" w:hAnsi="Arial Narrow" w:cs="Arial"/>
          <w:lang w:eastAsia="sl-SI"/>
        </w:rPr>
        <w:t xml:space="preserve"> </w:t>
      </w:r>
      <w:r w:rsidR="00A67A7E">
        <w:rPr>
          <w:rFonts w:ascii="Arial Narrow" w:eastAsia="Arial" w:hAnsi="Arial Narrow" w:cs="Arial"/>
          <w:lang w:eastAsia="sl-SI"/>
        </w:rPr>
        <w:t>za leto 2020</w:t>
      </w:r>
      <w:r w:rsidR="00465A9B" w:rsidRPr="00A67A7E">
        <w:rPr>
          <w:rFonts w:ascii="Arial Narrow" w:eastAsia="Arial" w:hAnsi="Arial Narrow" w:cs="Arial"/>
          <w:lang w:eastAsia="sl-SI"/>
        </w:rPr>
        <w:t xml:space="preserve"> </w:t>
      </w:r>
      <w:r w:rsidR="003039B9" w:rsidRPr="00A67A7E">
        <w:rPr>
          <w:rFonts w:ascii="Arial Narrow" w:eastAsia="Arial" w:hAnsi="Arial Narrow" w:cs="Arial"/>
          <w:lang w:eastAsia="sl-SI"/>
        </w:rPr>
        <w:t>(Osrednjeslovenska, Podravska</w:t>
      </w:r>
      <w:r w:rsidR="004A66E9" w:rsidRPr="00A67A7E">
        <w:rPr>
          <w:rFonts w:ascii="Arial Narrow" w:eastAsia="Arial" w:hAnsi="Arial Narrow" w:cs="Arial"/>
          <w:lang w:eastAsia="sl-SI"/>
        </w:rPr>
        <w:t xml:space="preserve"> in</w:t>
      </w:r>
      <w:r w:rsidR="003039B9" w:rsidRPr="00A67A7E">
        <w:rPr>
          <w:rFonts w:ascii="Arial Narrow" w:eastAsia="Arial" w:hAnsi="Arial Narrow" w:cs="Arial"/>
          <w:lang w:eastAsia="sl-SI"/>
        </w:rPr>
        <w:t xml:space="preserve"> Savinjska</w:t>
      </w:r>
      <w:r w:rsidR="00465A9B" w:rsidRPr="00A67A7E">
        <w:rPr>
          <w:rFonts w:ascii="Arial Narrow" w:eastAsia="Arial" w:hAnsi="Arial Narrow" w:cs="Arial"/>
          <w:lang w:eastAsia="sl-SI"/>
        </w:rPr>
        <w:t xml:space="preserve"> regija</w:t>
      </w:r>
      <w:r w:rsidR="003039B9" w:rsidRPr="00A67A7E">
        <w:rPr>
          <w:rFonts w:ascii="Arial Narrow" w:eastAsia="Arial" w:hAnsi="Arial Narrow" w:cs="Arial"/>
          <w:lang w:eastAsia="sl-SI"/>
        </w:rPr>
        <w:t>)</w:t>
      </w:r>
      <w:r w:rsidR="005D5BD2" w:rsidRPr="00A67A7E">
        <w:rPr>
          <w:rFonts w:ascii="Arial Narrow" w:eastAsia="Arial" w:hAnsi="Arial Narrow" w:cs="Arial"/>
          <w:lang w:eastAsia="sl-SI"/>
        </w:rPr>
        <w:t>.</w:t>
      </w:r>
    </w:p>
    <w:p w14:paraId="2C97F711" w14:textId="08EB2B53" w:rsidR="00592C82" w:rsidRPr="006002E5" w:rsidRDefault="00592C82" w:rsidP="003F3E79">
      <w:pPr>
        <w:pStyle w:val="Odstavekseznama"/>
        <w:numPr>
          <w:ilvl w:val="3"/>
          <w:numId w:val="18"/>
        </w:numPr>
        <w:spacing w:after="200" w:line="276" w:lineRule="auto"/>
        <w:ind w:left="851"/>
        <w:rPr>
          <w:rFonts w:ascii="Arial Narrow" w:eastAsia="Arial" w:hAnsi="Arial Narrow" w:cs="Arial"/>
          <w:lang w:eastAsia="sl-SI"/>
        </w:rPr>
      </w:pPr>
      <w:r w:rsidRPr="00A67A7E">
        <w:rPr>
          <w:rFonts w:ascii="Arial Narrow" w:eastAsia="Arial" w:hAnsi="Arial Narrow" w:cs="Arial"/>
          <w:u w:val="single"/>
          <w:lang w:eastAsia="sl-SI"/>
        </w:rPr>
        <w:t>Za izvajanje aktivnosti</w:t>
      </w:r>
      <w:r w:rsidR="004A66E9" w:rsidRPr="00A67A7E">
        <w:rPr>
          <w:rFonts w:ascii="Arial Narrow" w:eastAsia="Arial" w:hAnsi="Arial Narrow" w:cs="Arial"/>
          <w:u w:val="single"/>
          <w:lang w:eastAsia="sl-SI"/>
        </w:rPr>
        <w:t xml:space="preserve"> in</w:t>
      </w:r>
      <w:r w:rsidR="004A66E9">
        <w:rPr>
          <w:rFonts w:ascii="Arial Narrow" w:eastAsia="Arial" w:hAnsi="Arial Narrow" w:cs="Arial"/>
          <w:u w:val="single"/>
          <w:lang w:eastAsia="sl-SI"/>
        </w:rPr>
        <w:t xml:space="preserve"> storitev</w:t>
      </w:r>
      <w:r w:rsidRPr="0084261B">
        <w:rPr>
          <w:rFonts w:ascii="Arial Narrow" w:eastAsia="Arial" w:hAnsi="Arial Narrow" w:cs="Arial"/>
          <w:u w:val="single"/>
          <w:lang w:eastAsia="sl-SI"/>
        </w:rPr>
        <w:t xml:space="preserve"> v vlogi navedenih </w:t>
      </w:r>
      <w:r w:rsidR="00CC5180">
        <w:rPr>
          <w:rFonts w:ascii="Arial Narrow" w:eastAsia="Arial" w:hAnsi="Arial Narrow" w:cs="Arial"/>
          <w:u w:val="single"/>
          <w:lang w:eastAsia="sl-SI"/>
        </w:rPr>
        <w:t>start-up</w:t>
      </w:r>
      <w:r w:rsidRPr="0084261B">
        <w:rPr>
          <w:rFonts w:ascii="Arial Narrow" w:eastAsia="Arial" w:hAnsi="Arial Narrow" w:cs="Arial"/>
          <w:u w:val="single"/>
          <w:lang w:eastAsia="sl-SI"/>
        </w:rPr>
        <w:t xml:space="preserve"> mentorjev konzorcij zagotavlja</w:t>
      </w:r>
      <w:r>
        <w:rPr>
          <w:rFonts w:ascii="Arial Narrow" w:eastAsia="Arial" w:hAnsi="Arial Narrow" w:cs="Arial"/>
          <w:lang w:eastAsia="sl-SI"/>
        </w:rPr>
        <w:t>:</w:t>
      </w:r>
    </w:p>
    <w:p w14:paraId="5CEE1AF2" w14:textId="43BE5E54" w:rsidR="00592C82" w:rsidRDefault="00592C82" w:rsidP="001E2B5D">
      <w:pPr>
        <w:pStyle w:val="Odstavekseznama"/>
        <w:numPr>
          <w:ilvl w:val="1"/>
          <w:numId w:val="32"/>
        </w:numPr>
        <w:spacing w:after="200" w:line="276" w:lineRule="auto"/>
        <w:rPr>
          <w:rFonts w:ascii="Arial Narrow" w:eastAsia="Arial" w:hAnsi="Arial Narrow" w:cs="Arial"/>
          <w:lang w:eastAsia="sl-SI"/>
        </w:rPr>
      </w:pPr>
      <w:r w:rsidRPr="006002E5">
        <w:rPr>
          <w:rFonts w:ascii="Arial Narrow" w:eastAsia="Arial" w:hAnsi="Arial Narrow" w:cs="Arial"/>
          <w:b/>
          <w:lang w:eastAsia="sl-SI"/>
        </w:rPr>
        <w:t xml:space="preserve">zahtevano število </w:t>
      </w:r>
      <w:r w:rsidR="00CC5180">
        <w:rPr>
          <w:rFonts w:ascii="Arial Narrow" w:eastAsia="Arial" w:hAnsi="Arial Narrow" w:cs="Arial"/>
          <w:lang w:eastAsia="sl-SI"/>
        </w:rPr>
        <w:t>start-up</w:t>
      </w:r>
      <w:r w:rsidRPr="006002E5">
        <w:rPr>
          <w:rFonts w:ascii="Arial Narrow" w:eastAsia="Arial" w:hAnsi="Arial Narrow" w:cs="Arial"/>
          <w:lang w:eastAsia="sl-SI"/>
        </w:rPr>
        <w:t xml:space="preserve"> mentorjev. Ustrezno število </w:t>
      </w:r>
      <w:r w:rsidR="00CC5180">
        <w:rPr>
          <w:rFonts w:ascii="Arial Narrow" w:eastAsia="Arial" w:hAnsi="Arial Narrow" w:cs="Arial"/>
          <w:lang w:eastAsia="sl-SI"/>
        </w:rPr>
        <w:t>start-up</w:t>
      </w:r>
      <w:r>
        <w:rPr>
          <w:rFonts w:ascii="Arial Narrow" w:eastAsia="Arial" w:hAnsi="Arial Narrow" w:cs="Arial"/>
          <w:lang w:eastAsia="sl-SI"/>
        </w:rPr>
        <w:t xml:space="preserve"> mentorjev </w:t>
      </w:r>
      <w:r w:rsidRPr="00261F28">
        <w:rPr>
          <w:rFonts w:ascii="Arial Narrow" w:eastAsia="Arial" w:hAnsi="Arial Narrow" w:cs="Arial"/>
          <w:lang w:eastAsia="sl-SI"/>
        </w:rPr>
        <w:t>je določeno v razpisni dokumentaciji v tč. III</w:t>
      </w:r>
      <w:r w:rsidR="00CD2779">
        <w:rPr>
          <w:rFonts w:ascii="Arial Narrow" w:eastAsia="Arial" w:hAnsi="Arial Narrow" w:cs="Arial"/>
          <w:lang w:eastAsia="sl-SI"/>
        </w:rPr>
        <w:t>.</w:t>
      </w:r>
      <w:r w:rsidR="004704AB" w:rsidRPr="00861C23">
        <w:rPr>
          <w:rFonts w:ascii="Arial Narrow" w:eastAsia="Arial" w:hAnsi="Arial Narrow" w:cs="Arial"/>
          <w:lang w:eastAsia="sl-SI"/>
        </w:rPr>
        <w:t xml:space="preserve"> </w:t>
      </w:r>
      <w:r w:rsidR="004704AB" w:rsidRPr="00A67A7E">
        <w:rPr>
          <w:rFonts w:ascii="Arial Narrow" w:eastAsia="Arial" w:hAnsi="Arial Narrow" w:cs="Arial"/>
          <w:lang w:eastAsia="sl-SI"/>
        </w:rPr>
        <w:t xml:space="preserve">Reference vlagatelja </w:t>
      </w:r>
      <w:r w:rsidR="004704AB">
        <w:rPr>
          <w:rFonts w:ascii="Arial Narrow" w:eastAsia="Arial" w:hAnsi="Arial Narrow" w:cs="Arial"/>
          <w:lang w:eastAsia="sl-SI"/>
        </w:rPr>
        <w:t>in pregled financiranja kvot zaposlenih</w:t>
      </w:r>
      <w:r w:rsidRPr="00261F28">
        <w:rPr>
          <w:rFonts w:ascii="Arial Narrow" w:eastAsia="Arial" w:hAnsi="Arial Narrow" w:cs="Arial"/>
          <w:lang w:eastAsia="sl-SI"/>
        </w:rPr>
        <w:t xml:space="preserve">, </w:t>
      </w:r>
    </w:p>
    <w:p w14:paraId="5BCF4D10" w14:textId="46DCA29B" w:rsidR="00CD2779" w:rsidRPr="00194B7D" w:rsidRDefault="00CD2779" w:rsidP="001E2B5D">
      <w:pPr>
        <w:pStyle w:val="Odstavekseznama"/>
        <w:numPr>
          <w:ilvl w:val="1"/>
          <w:numId w:val="32"/>
        </w:numPr>
        <w:spacing w:after="200" w:line="276" w:lineRule="auto"/>
        <w:rPr>
          <w:rFonts w:ascii="Arial Narrow" w:eastAsia="Arial" w:hAnsi="Arial Narrow" w:cs="Arial"/>
          <w:lang w:eastAsia="sl-SI"/>
        </w:rPr>
      </w:pPr>
      <w:r w:rsidRPr="00194B7D">
        <w:rPr>
          <w:rFonts w:ascii="Arial Narrow" w:eastAsia="Arial" w:hAnsi="Arial Narrow" w:cs="Arial"/>
          <w:b/>
          <w:lang w:eastAsia="sl-SI"/>
        </w:rPr>
        <w:t>da so kvote financiranih zaposlenih enakomerno razporejene med konzorcijskimi partnerji s sedežem v vzhodni</w:t>
      </w:r>
      <w:r w:rsidR="00F919B7" w:rsidRPr="00194B7D">
        <w:rPr>
          <w:rFonts w:ascii="Arial Narrow" w:eastAsia="Arial" w:hAnsi="Arial Narrow" w:cs="Arial"/>
          <w:b/>
          <w:lang w:eastAsia="sl-SI"/>
        </w:rPr>
        <w:t xml:space="preserve"> (50 % kvot)</w:t>
      </w:r>
      <w:r w:rsidRPr="00194B7D">
        <w:rPr>
          <w:rFonts w:ascii="Arial Narrow" w:eastAsia="Arial" w:hAnsi="Arial Narrow" w:cs="Arial"/>
          <w:b/>
          <w:lang w:eastAsia="sl-SI"/>
        </w:rPr>
        <w:t xml:space="preserve"> in zahodni kohezijski regiji</w:t>
      </w:r>
      <w:r w:rsidR="00F919B7" w:rsidRPr="00194B7D">
        <w:rPr>
          <w:rFonts w:ascii="Arial Narrow" w:eastAsia="Arial" w:hAnsi="Arial Narrow" w:cs="Arial"/>
          <w:b/>
          <w:lang w:eastAsia="sl-SI"/>
        </w:rPr>
        <w:t xml:space="preserve"> (50 % kvot)</w:t>
      </w:r>
      <w:r w:rsidRPr="00194B7D">
        <w:rPr>
          <w:rFonts w:ascii="Arial Narrow" w:eastAsia="Arial" w:hAnsi="Arial Narrow" w:cs="Arial"/>
          <w:b/>
          <w:lang w:eastAsia="sl-SI"/>
        </w:rPr>
        <w:t>.</w:t>
      </w:r>
    </w:p>
    <w:p w14:paraId="6D713947" w14:textId="0BD838F6" w:rsidR="00C659BA" w:rsidRPr="00261F28" w:rsidRDefault="00592C82" w:rsidP="001E2B5D">
      <w:pPr>
        <w:pStyle w:val="Odstavekseznama"/>
        <w:numPr>
          <w:ilvl w:val="1"/>
          <w:numId w:val="32"/>
        </w:numPr>
        <w:spacing w:after="200" w:line="276" w:lineRule="auto"/>
        <w:rPr>
          <w:rFonts w:ascii="Arial Narrow" w:eastAsia="Arial" w:hAnsi="Arial Narrow" w:cs="Arial"/>
          <w:lang w:eastAsia="sl-SI"/>
        </w:rPr>
      </w:pPr>
      <w:r w:rsidRPr="00261F28">
        <w:rPr>
          <w:rFonts w:ascii="Arial Narrow" w:eastAsia="Arial" w:hAnsi="Arial Narrow" w:cs="Arial"/>
          <w:b/>
          <w:lang w:eastAsia="sl-SI"/>
        </w:rPr>
        <w:t xml:space="preserve">ustrezno usposobljenost </w:t>
      </w:r>
      <w:r w:rsidR="00CC5180" w:rsidRPr="00261F28">
        <w:rPr>
          <w:rFonts w:ascii="Arial Narrow" w:eastAsia="Arial" w:hAnsi="Arial Narrow" w:cs="Arial"/>
          <w:b/>
          <w:lang w:eastAsia="sl-SI"/>
        </w:rPr>
        <w:t>start-up</w:t>
      </w:r>
      <w:r w:rsidRPr="00261F28">
        <w:rPr>
          <w:rFonts w:ascii="Arial Narrow" w:eastAsia="Arial" w:hAnsi="Arial Narrow" w:cs="Arial"/>
          <w:b/>
          <w:lang w:eastAsia="sl-SI"/>
        </w:rPr>
        <w:t xml:space="preserve"> mentorjev</w:t>
      </w:r>
      <w:r w:rsidRPr="00261F28">
        <w:rPr>
          <w:rFonts w:ascii="Arial Narrow" w:eastAsia="Arial" w:hAnsi="Arial Narrow" w:cs="Arial"/>
          <w:lang w:eastAsia="sl-SI"/>
        </w:rPr>
        <w:t>, ki izpolnjujejo pogoje navedene v točki 4.</w:t>
      </w:r>
      <w:r w:rsidR="008B2E19">
        <w:rPr>
          <w:rFonts w:ascii="Arial Narrow" w:eastAsia="Arial" w:hAnsi="Arial Narrow" w:cs="Arial"/>
          <w:lang w:eastAsia="sl-SI"/>
        </w:rPr>
        <w:t>6</w:t>
      </w:r>
      <w:r w:rsidRPr="00261F28">
        <w:rPr>
          <w:rFonts w:ascii="Arial Narrow" w:eastAsia="Arial" w:hAnsi="Arial Narrow" w:cs="Arial"/>
          <w:lang w:eastAsia="sl-SI"/>
        </w:rPr>
        <w:t xml:space="preserve">. </w:t>
      </w:r>
      <w:r w:rsidR="000B4343" w:rsidRPr="00A92DEA">
        <w:rPr>
          <w:rFonts w:ascii="Arial Narrow" w:eastAsia="Arial" w:hAnsi="Arial Narrow" w:cs="Arial"/>
          <w:lang w:eastAsia="sl-SI"/>
        </w:rPr>
        <w:t>Pogoji za start-up mentorje za izvajanje drugega sklopa javnega razpisa</w:t>
      </w:r>
      <w:r w:rsidR="00C659BA" w:rsidRPr="00261F28">
        <w:rPr>
          <w:rFonts w:ascii="Arial Narrow" w:eastAsia="Arial" w:hAnsi="Arial Narrow" w:cs="Arial"/>
          <w:lang w:eastAsia="sl-SI"/>
        </w:rPr>
        <w:t>,</w:t>
      </w:r>
    </w:p>
    <w:p w14:paraId="6CE0EBDE" w14:textId="0FCB02C7" w:rsidR="00592C82" w:rsidRPr="00261F28" w:rsidRDefault="00592C82" w:rsidP="001E2B5D">
      <w:pPr>
        <w:pStyle w:val="Odstavekseznama"/>
        <w:numPr>
          <w:ilvl w:val="1"/>
          <w:numId w:val="32"/>
        </w:numPr>
        <w:spacing w:after="200" w:line="276" w:lineRule="auto"/>
        <w:rPr>
          <w:rFonts w:ascii="Arial Narrow" w:eastAsia="Arial" w:hAnsi="Arial Narrow" w:cs="Arial"/>
          <w:lang w:eastAsia="sl-SI"/>
        </w:rPr>
      </w:pPr>
      <w:r w:rsidRPr="00261F28">
        <w:rPr>
          <w:rFonts w:ascii="Arial Narrow" w:eastAsia="Arial" w:hAnsi="Arial Narrow" w:cs="Arial"/>
          <w:b/>
          <w:lang w:eastAsia="sl-SI"/>
        </w:rPr>
        <w:t xml:space="preserve">zaposlitev </w:t>
      </w:r>
      <w:r w:rsidR="00CC5180" w:rsidRPr="00261F28">
        <w:rPr>
          <w:rFonts w:ascii="Arial Narrow" w:eastAsia="Arial" w:hAnsi="Arial Narrow" w:cs="Arial"/>
          <w:lang w:eastAsia="sl-SI"/>
        </w:rPr>
        <w:t>start-up</w:t>
      </w:r>
      <w:r w:rsidRPr="00261F28">
        <w:rPr>
          <w:rFonts w:ascii="Arial Narrow" w:eastAsia="Arial" w:hAnsi="Arial Narrow" w:cs="Arial"/>
          <w:lang w:eastAsia="sl-SI"/>
        </w:rPr>
        <w:t xml:space="preserve"> mentorjev </w:t>
      </w:r>
      <w:r w:rsidRPr="00261F28">
        <w:rPr>
          <w:rFonts w:ascii="Arial Narrow" w:eastAsia="Arial" w:hAnsi="Arial Narrow" w:cs="Arial"/>
          <w:b/>
          <w:lang w:eastAsia="sl-SI"/>
        </w:rPr>
        <w:t>za polni delovni čas</w:t>
      </w:r>
      <w:r w:rsidRPr="00261F28">
        <w:rPr>
          <w:rFonts w:ascii="Arial Narrow" w:eastAsia="Arial" w:hAnsi="Arial Narrow" w:cs="Arial"/>
          <w:lang w:eastAsia="sl-SI"/>
        </w:rPr>
        <w:t xml:space="preserve"> (40 ur tedensko) v institucijah, članih konzorcija, pri čemer so lahko </w:t>
      </w:r>
      <w:r w:rsidRPr="00261F28">
        <w:rPr>
          <w:rFonts w:ascii="Arial Narrow" w:eastAsia="Arial" w:hAnsi="Arial Narrow" w:cs="Arial"/>
          <w:b/>
          <w:lang w:eastAsia="sl-SI"/>
        </w:rPr>
        <w:t xml:space="preserve">na aktivnost </w:t>
      </w:r>
      <w:r w:rsidR="00465A9B" w:rsidRPr="00261F28">
        <w:rPr>
          <w:rFonts w:ascii="Arial Narrow" w:eastAsia="Arial" w:hAnsi="Arial Narrow" w:cs="Arial"/>
          <w:b/>
          <w:lang w:eastAsia="sl-SI"/>
        </w:rPr>
        <w:t xml:space="preserve">in storitev </w:t>
      </w:r>
      <w:r w:rsidRPr="00261F28">
        <w:rPr>
          <w:rFonts w:ascii="Arial Narrow" w:eastAsia="Arial" w:hAnsi="Arial Narrow" w:cs="Arial"/>
          <w:b/>
          <w:lang w:eastAsia="sl-SI"/>
        </w:rPr>
        <w:t>operacije razporejeni za polni (40 ur tedensko) ali polovični (20 ur tedensko)</w:t>
      </w:r>
      <w:r w:rsidRPr="00261F28">
        <w:rPr>
          <w:rFonts w:ascii="Arial Narrow" w:eastAsia="Arial" w:hAnsi="Arial Narrow" w:cs="Arial"/>
          <w:lang w:eastAsia="sl-SI"/>
        </w:rPr>
        <w:t xml:space="preserve"> </w:t>
      </w:r>
      <w:r w:rsidRPr="00261F28">
        <w:rPr>
          <w:rFonts w:ascii="Arial Narrow" w:eastAsia="Arial" w:hAnsi="Arial Narrow" w:cs="Arial"/>
          <w:b/>
          <w:lang w:eastAsia="sl-SI"/>
        </w:rPr>
        <w:t xml:space="preserve">delovni čas. </w:t>
      </w:r>
      <w:r w:rsidRPr="00261F28">
        <w:rPr>
          <w:rFonts w:ascii="Arial Narrow" w:eastAsia="Arial" w:hAnsi="Arial Narrow" w:cs="Arial"/>
          <w:bCs/>
          <w:lang w:eastAsia="sl-SI"/>
        </w:rPr>
        <w:t xml:space="preserve">Izjema je vodilni konzorcijski partner, ki mora zagotavljati, da je vsaj en </w:t>
      </w:r>
      <w:r w:rsidR="00CC5180" w:rsidRPr="00261F28">
        <w:rPr>
          <w:rFonts w:ascii="Arial Narrow" w:eastAsia="Arial" w:hAnsi="Arial Narrow" w:cs="Arial"/>
          <w:bCs/>
          <w:lang w:eastAsia="sl-SI"/>
        </w:rPr>
        <w:t>start-up</w:t>
      </w:r>
      <w:r w:rsidRPr="00261F28">
        <w:rPr>
          <w:rFonts w:ascii="Arial Narrow" w:eastAsia="Arial" w:hAnsi="Arial Narrow" w:cs="Arial"/>
          <w:bCs/>
          <w:lang w:eastAsia="sl-SI"/>
        </w:rPr>
        <w:t xml:space="preserve"> mentor razporejen na </w:t>
      </w:r>
      <w:r w:rsidR="002433F1" w:rsidRPr="00261F28">
        <w:rPr>
          <w:rFonts w:ascii="Arial Narrow" w:eastAsia="Arial" w:hAnsi="Arial Narrow" w:cs="Arial"/>
          <w:bCs/>
          <w:lang w:eastAsia="sl-SI"/>
        </w:rPr>
        <w:t xml:space="preserve">storitve </w:t>
      </w:r>
      <w:r w:rsidR="002433F1">
        <w:rPr>
          <w:rFonts w:ascii="Arial Narrow" w:eastAsia="Arial" w:hAnsi="Arial Narrow" w:cs="Arial"/>
          <w:bCs/>
          <w:lang w:eastAsia="sl-SI"/>
        </w:rPr>
        <w:t xml:space="preserve">in </w:t>
      </w:r>
      <w:r w:rsidRPr="00261F28">
        <w:rPr>
          <w:rFonts w:ascii="Arial Narrow" w:eastAsia="Arial" w:hAnsi="Arial Narrow" w:cs="Arial"/>
          <w:bCs/>
          <w:lang w:eastAsia="sl-SI"/>
        </w:rPr>
        <w:t>aktivnosti</w:t>
      </w:r>
      <w:r w:rsidR="00465A9B" w:rsidRPr="00261F28">
        <w:rPr>
          <w:rFonts w:ascii="Arial Narrow" w:eastAsia="Arial" w:hAnsi="Arial Narrow" w:cs="Arial"/>
          <w:bCs/>
          <w:lang w:eastAsia="sl-SI"/>
        </w:rPr>
        <w:t xml:space="preserve"> </w:t>
      </w:r>
      <w:r w:rsidRPr="00261F28">
        <w:rPr>
          <w:rFonts w:ascii="Arial Narrow" w:eastAsia="Arial" w:hAnsi="Arial Narrow" w:cs="Arial"/>
          <w:bCs/>
          <w:lang w:eastAsia="sl-SI"/>
        </w:rPr>
        <w:t>operacije</w:t>
      </w:r>
      <w:r w:rsidR="00C07C2B" w:rsidRPr="00261F28">
        <w:rPr>
          <w:rFonts w:ascii="Arial Narrow" w:eastAsia="Arial" w:hAnsi="Arial Narrow" w:cs="Arial"/>
          <w:bCs/>
          <w:lang w:eastAsia="sl-SI"/>
        </w:rPr>
        <w:t xml:space="preserve"> za polni delovni čas (40 ur tedensko)</w:t>
      </w:r>
      <w:r w:rsidR="004A66E9" w:rsidRPr="00261F28">
        <w:rPr>
          <w:rFonts w:ascii="Arial Narrow" w:eastAsia="Arial" w:hAnsi="Arial Narrow" w:cs="Arial"/>
          <w:bCs/>
          <w:lang w:eastAsia="sl-SI"/>
        </w:rPr>
        <w:t>,</w:t>
      </w:r>
      <w:r w:rsidRPr="00261F28">
        <w:rPr>
          <w:rFonts w:ascii="Arial Narrow" w:eastAsia="Arial" w:hAnsi="Arial Narrow" w:cs="Arial"/>
          <w:b/>
          <w:lang w:eastAsia="sl-SI"/>
        </w:rPr>
        <w:t xml:space="preserve"> </w:t>
      </w:r>
    </w:p>
    <w:p w14:paraId="0BC5A042" w14:textId="5987CD0B" w:rsidR="00592C82" w:rsidRPr="0060403D" w:rsidRDefault="00592C82" w:rsidP="001E2B5D">
      <w:pPr>
        <w:pStyle w:val="Odstavekseznama"/>
        <w:numPr>
          <w:ilvl w:val="1"/>
          <w:numId w:val="32"/>
        </w:numPr>
        <w:spacing w:after="200" w:line="276" w:lineRule="auto"/>
        <w:rPr>
          <w:rFonts w:ascii="Arial Narrow" w:eastAsia="Arial" w:hAnsi="Arial Narrow" w:cs="Arial"/>
          <w:lang w:eastAsia="sl-SI"/>
        </w:rPr>
      </w:pPr>
      <w:r w:rsidRPr="002D4E97">
        <w:rPr>
          <w:rFonts w:ascii="Arial Narrow" w:eastAsia="Arial" w:hAnsi="Arial Narrow" w:cs="Arial"/>
          <w:lang w:eastAsia="sl-SI"/>
        </w:rPr>
        <w:t xml:space="preserve">Vsak konzorcijski partner lahko </w:t>
      </w:r>
      <w:r w:rsidRPr="0060403D">
        <w:rPr>
          <w:rFonts w:ascii="Arial Narrow" w:eastAsia="Arial" w:hAnsi="Arial Narrow" w:cs="Arial"/>
          <w:b/>
          <w:bCs/>
          <w:lang w:eastAsia="sl-SI"/>
        </w:rPr>
        <w:t>v skladu z razpisno dokumentacijo točka III</w:t>
      </w:r>
      <w:r w:rsidR="000B4343">
        <w:rPr>
          <w:rFonts w:ascii="Arial Narrow" w:eastAsia="Arial" w:hAnsi="Arial Narrow" w:cs="Arial"/>
          <w:b/>
          <w:bCs/>
          <w:lang w:eastAsia="sl-SI"/>
        </w:rPr>
        <w:t xml:space="preserve"> </w:t>
      </w:r>
      <w:r w:rsidR="000B4343" w:rsidRPr="00A67A7E">
        <w:rPr>
          <w:rFonts w:ascii="Arial Narrow" w:eastAsia="Arial" w:hAnsi="Arial Narrow" w:cs="Arial"/>
          <w:lang w:eastAsia="sl-SI"/>
        </w:rPr>
        <w:t xml:space="preserve">Reference vlagatelja in </w:t>
      </w:r>
      <w:r w:rsidR="000B4343">
        <w:rPr>
          <w:rFonts w:ascii="Arial Narrow" w:eastAsia="Arial" w:hAnsi="Arial Narrow" w:cs="Arial"/>
          <w:lang w:eastAsia="sl-SI"/>
        </w:rPr>
        <w:t>pregled financiranja kvot zaposlenih</w:t>
      </w:r>
      <w:r w:rsidRPr="002D4E97">
        <w:rPr>
          <w:rFonts w:ascii="Arial Narrow" w:eastAsia="Arial" w:hAnsi="Arial Narrow" w:cs="Arial"/>
          <w:lang w:eastAsia="sl-SI"/>
        </w:rPr>
        <w:t xml:space="preserve"> na operacij</w:t>
      </w:r>
      <w:r w:rsidR="00465A9B">
        <w:rPr>
          <w:rFonts w:ascii="Arial Narrow" w:eastAsia="Arial" w:hAnsi="Arial Narrow" w:cs="Arial"/>
          <w:lang w:eastAsia="sl-SI"/>
        </w:rPr>
        <w:t>o razporedi</w:t>
      </w:r>
      <w:r>
        <w:rPr>
          <w:rFonts w:ascii="Arial Narrow" w:eastAsia="Arial" w:hAnsi="Arial Narrow" w:cs="Arial"/>
          <w:lang w:eastAsia="sl-SI"/>
        </w:rPr>
        <w:t xml:space="preserve"> </w:t>
      </w:r>
      <w:r w:rsidRPr="0060403D">
        <w:rPr>
          <w:rFonts w:ascii="Arial Narrow" w:eastAsia="Arial" w:hAnsi="Arial Narrow" w:cs="Arial"/>
          <w:b/>
          <w:bCs/>
          <w:lang w:eastAsia="sl-SI"/>
        </w:rPr>
        <w:t>največ dve kvoti</w:t>
      </w:r>
      <w:r>
        <w:rPr>
          <w:rFonts w:ascii="Arial Narrow" w:eastAsia="Arial" w:hAnsi="Arial Narrow" w:cs="Arial"/>
          <w:lang w:eastAsia="sl-SI"/>
        </w:rPr>
        <w:t xml:space="preserve"> </w:t>
      </w:r>
      <w:r w:rsidR="00CC5180">
        <w:rPr>
          <w:rFonts w:ascii="Arial Narrow" w:eastAsia="Arial" w:hAnsi="Arial Narrow" w:cs="Arial"/>
          <w:b/>
          <w:bCs/>
          <w:lang w:eastAsia="sl-SI"/>
        </w:rPr>
        <w:t>start-up</w:t>
      </w:r>
      <w:r w:rsidRPr="0060403D">
        <w:rPr>
          <w:rFonts w:ascii="Arial Narrow" w:eastAsia="Arial" w:hAnsi="Arial Narrow" w:cs="Arial"/>
          <w:b/>
          <w:bCs/>
          <w:lang w:eastAsia="sl-SI"/>
        </w:rPr>
        <w:t xml:space="preserve"> mentorja</w:t>
      </w:r>
      <w:r w:rsidRPr="0060403D">
        <w:rPr>
          <w:rFonts w:ascii="Arial Narrow" w:eastAsia="Arial" w:hAnsi="Arial Narrow" w:cs="Arial"/>
          <w:lang w:eastAsia="sl-SI"/>
        </w:rPr>
        <w:t xml:space="preserve">, ki jih lahko zapolni z </w:t>
      </w:r>
      <w:r>
        <w:rPr>
          <w:rFonts w:ascii="Arial Narrow" w:eastAsia="Arial" w:hAnsi="Arial Narrow" w:cs="Arial"/>
          <w:lang w:eastAsia="sl-SI"/>
        </w:rPr>
        <w:t>najmanj</w:t>
      </w:r>
      <w:r w:rsidRPr="0060403D">
        <w:rPr>
          <w:rFonts w:ascii="Arial Narrow" w:eastAsia="Arial" w:hAnsi="Arial Narrow" w:cs="Arial"/>
          <w:lang w:eastAsia="sl-SI"/>
        </w:rPr>
        <w:t xml:space="preserve"> dvema polno zaposlenima </w:t>
      </w:r>
      <w:r w:rsidR="00CC5180">
        <w:rPr>
          <w:rFonts w:ascii="Arial Narrow" w:eastAsia="Arial" w:hAnsi="Arial Narrow" w:cs="Arial"/>
          <w:lang w:eastAsia="sl-SI"/>
        </w:rPr>
        <w:t>start-up</w:t>
      </w:r>
      <w:r w:rsidRPr="0060403D">
        <w:rPr>
          <w:rFonts w:ascii="Arial Narrow" w:eastAsia="Arial" w:hAnsi="Arial Narrow" w:cs="Arial"/>
          <w:lang w:eastAsia="sl-SI"/>
        </w:rPr>
        <w:t xml:space="preserve"> mentorjema ali </w:t>
      </w:r>
      <w:r>
        <w:rPr>
          <w:rFonts w:ascii="Arial Narrow" w:eastAsia="Arial" w:hAnsi="Arial Narrow" w:cs="Arial"/>
          <w:lang w:eastAsia="sl-SI"/>
        </w:rPr>
        <w:t>največ</w:t>
      </w:r>
      <w:r w:rsidRPr="0060403D">
        <w:rPr>
          <w:rFonts w:ascii="Arial Narrow" w:eastAsia="Arial" w:hAnsi="Arial Narrow" w:cs="Arial"/>
          <w:lang w:eastAsia="sl-SI"/>
        </w:rPr>
        <w:t xml:space="preserve"> štirimi polovično zaposlenimi </w:t>
      </w:r>
      <w:r w:rsidR="00CC5180">
        <w:rPr>
          <w:rFonts w:ascii="Arial Narrow" w:eastAsia="Arial" w:hAnsi="Arial Narrow" w:cs="Arial"/>
          <w:lang w:eastAsia="sl-SI"/>
        </w:rPr>
        <w:t>start-up</w:t>
      </w:r>
      <w:r w:rsidRPr="0060403D">
        <w:rPr>
          <w:rFonts w:ascii="Arial Narrow" w:eastAsia="Arial" w:hAnsi="Arial Narrow" w:cs="Arial"/>
          <w:lang w:eastAsia="sl-SI"/>
        </w:rPr>
        <w:t xml:space="preserve"> mentorji</w:t>
      </w:r>
      <w:r w:rsidR="004A66E9">
        <w:rPr>
          <w:rFonts w:ascii="Arial Narrow" w:eastAsia="Arial" w:hAnsi="Arial Narrow" w:cs="Arial"/>
          <w:lang w:eastAsia="sl-SI"/>
        </w:rPr>
        <w:t>,</w:t>
      </w:r>
    </w:p>
    <w:p w14:paraId="526F2A28" w14:textId="2C327E73" w:rsidR="00592C82" w:rsidRDefault="00C723AF" w:rsidP="001E2B5D">
      <w:pPr>
        <w:pStyle w:val="Odstavekseznama"/>
        <w:numPr>
          <w:ilvl w:val="1"/>
          <w:numId w:val="32"/>
        </w:numPr>
        <w:spacing w:after="200" w:line="276" w:lineRule="auto"/>
        <w:rPr>
          <w:rFonts w:ascii="Arial Narrow" w:eastAsia="Arial" w:hAnsi="Arial Narrow" w:cs="Arial"/>
          <w:lang w:eastAsia="sl-SI"/>
        </w:rPr>
      </w:pPr>
      <w:r>
        <w:rPr>
          <w:rFonts w:ascii="Arial Narrow" w:eastAsia="Arial" w:hAnsi="Arial Narrow" w:cs="Arial"/>
          <w:lang w:eastAsia="sl-SI"/>
        </w:rPr>
        <w:lastRenderedPageBreak/>
        <w:t>k</w:t>
      </w:r>
      <w:r w:rsidR="00592C82">
        <w:rPr>
          <w:rFonts w:ascii="Arial Narrow" w:eastAsia="Arial" w:hAnsi="Arial Narrow" w:cs="Arial"/>
          <w:lang w:eastAsia="sl-SI"/>
        </w:rPr>
        <w:t>onzorcij mora vključevati vsaj en</w:t>
      </w:r>
      <w:r w:rsidR="00A67A7E">
        <w:rPr>
          <w:rFonts w:ascii="Arial Narrow" w:eastAsia="Arial" w:hAnsi="Arial Narrow" w:cs="Arial"/>
          <w:lang w:eastAsia="sl-SI"/>
        </w:rPr>
        <w:t xml:space="preserve"> </w:t>
      </w:r>
      <w:r w:rsidR="00465A9B">
        <w:rPr>
          <w:rFonts w:ascii="Arial Narrow" w:eastAsia="Arial" w:hAnsi="Arial Narrow" w:cs="Arial"/>
          <w:lang w:eastAsia="sl-SI"/>
        </w:rPr>
        <w:t>univerzitetni inkubator</w:t>
      </w:r>
      <w:r w:rsidR="00592C82">
        <w:rPr>
          <w:rFonts w:ascii="Arial Narrow" w:eastAsia="Arial" w:hAnsi="Arial Narrow" w:cs="Arial"/>
          <w:lang w:eastAsia="sl-SI"/>
        </w:rPr>
        <w:t>.</w:t>
      </w:r>
    </w:p>
    <w:p w14:paraId="0DB11F05" w14:textId="6F942CD8" w:rsidR="00592C82" w:rsidRPr="00B617AF" w:rsidRDefault="00592C82" w:rsidP="00592C82">
      <w:pPr>
        <w:spacing w:after="200" w:line="276" w:lineRule="auto"/>
        <w:rPr>
          <w:rFonts w:ascii="Arial Narrow" w:eastAsia="Arial" w:hAnsi="Arial Narrow" w:cs="Arial"/>
          <w:b/>
          <w:lang w:eastAsia="sl-SI"/>
        </w:rPr>
      </w:pPr>
      <w:r w:rsidRPr="00B617AF">
        <w:rPr>
          <w:rFonts w:ascii="Arial Narrow" w:eastAsia="Arial" w:hAnsi="Arial Narrow" w:cs="Arial"/>
          <w:b/>
          <w:lang w:eastAsia="sl-SI"/>
        </w:rPr>
        <w:t>4.3. Tehnična in prostorska sposobnost vlagatelja oz. konzorcija kot celote, ki se prijavlja na prvi in drugi sklop</w:t>
      </w:r>
    </w:p>
    <w:p w14:paraId="5EFFB82A" w14:textId="22893DAD" w:rsidR="00592C82" w:rsidRPr="000B649E" w:rsidRDefault="00592C82" w:rsidP="00592C82">
      <w:pPr>
        <w:spacing w:after="200" w:line="276" w:lineRule="auto"/>
        <w:jc w:val="both"/>
        <w:rPr>
          <w:rFonts w:ascii="Arial Narrow" w:eastAsia="Arial" w:hAnsi="Arial Narrow" w:cs="Arial"/>
          <w:bCs/>
          <w:lang w:eastAsia="sl-SI"/>
        </w:rPr>
      </w:pPr>
      <w:r w:rsidRPr="00B617AF">
        <w:rPr>
          <w:rFonts w:ascii="Arial Narrow" w:eastAsia="Arial" w:hAnsi="Arial Narrow" w:cs="Arial"/>
          <w:bCs/>
          <w:lang w:eastAsia="sl-SI"/>
        </w:rPr>
        <w:t xml:space="preserve">Pogoje je potrebno zagotavljati za vse zaposlene, ki bodo izvajali </w:t>
      </w:r>
      <w:r w:rsidR="00540604">
        <w:rPr>
          <w:rFonts w:ascii="Arial Narrow" w:eastAsia="Arial" w:hAnsi="Arial Narrow" w:cs="Arial"/>
          <w:bCs/>
          <w:lang w:eastAsia="sl-SI"/>
        </w:rPr>
        <w:t xml:space="preserve">storitve in </w:t>
      </w:r>
      <w:r w:rsidRPr="00B617AF">
        <w:rPr>
          <w:rFonts w:ascii="Arial Narrow" w:eastAsia="Arial" w:hAnsi="Arial Narrow" w:cs="Arial"/>
          <w:bCs/>
          <w:lang w:eastAsia="sl-SI"/>
        </w:rPr>
        <w:t xml:space="preserve">aktivnosti </w:t>
      </w:r>
      <w:r w:rsidR="00B617AF">
        <w:rPr>
          <w:rFonts w:ascii="Arial Narrow" w:eastAsia="Arial" w:hAnsi="Arial Narrow" w:cs="Arial"/>
          <w:bCs/>
          <w:lang w:eastAsia="sl-SI"/>
        </w:rPr>
        <w:t>SPOT</w:t>
      </w:r>
      <w:r w:rsidR="00B617AF" w:rsidRPr="00B617AF">
        <w:rPr>
          <w:rFonts w:ascii="Arial Narrow" w:eastAsia="Arial" w:hAnsi="Arial Narrow" w:cs="Arial"/>
          <w:bCs/>
          <w:lang w:eastAsia="sl-SI"/>
        </w:rPr>
        <w:t xml:space="preserve"> </w:t>
      </w:r>
      <w:r w:rsidRPr="00B617AF">
        <w:rPr>
          <w:rFonts w:ascii="Arial Narrow" w:eastAsia="Arial" w:hAnsi="Arial Narrow" w:cs="Arial"/>
          <w:bCs/>
          <w:lang w:eastAsia="sl-SI"/>
        </w:rPr>
        <w:t xml:space="preserve">svetovalca ali podjetniškega mentorja ali </w:t>
      </w:r>
      <w:r w:rsidR="00CC5180">
        <w:rPr>
          <w:rFonts w:ascii="Arial Narrow" w:eastAsia="Arial" w:hAnsi="Arial Narrow" w:cs="Arial"/>
          <w:bCs/>
          <w:lang w:eastAsia="sl-SI"/>
        </w:rPr>
        <w:t>start-up</w:t>
      </w:r>
      <w:r w:rsidR="00B617AF" w:rsidRPr="00B617AF">
        <w:rPr>
          <w:rFonts w:ascii="Arial Narrow" w:eastAsia="Arial" w:hAnsi="Arial Narrow" w:cs="Arial"/>
          <w:bCs/>
          <w:lang w:eastAsia="sl-SI"/>
        </w:rPr>
        <w:t xml:space="preserve"> </w:t>
      </w:r>
      <w:r w:rsidRPr="00B617AF">
        <w:rPr>
          <w:rFonts w:ascii="Arial Narrow" w:eastAsia="Arial" w:hAnsi="Arial Narrow" w:cs="Arial"/>
          <w:bCs/>
          <w:lang w:eastAsia="sl-SI"/>
        </w:rPr>
        <w:t xml:space="preserve">mentorja na sedežu institucije, pri kateri je oseba zaposlena. </w:t>
      </w:r>
      <w:r w:rsidRPr="000B649E">
        <w:rPr>
          <w:rFonts w:ascii="Arial Narrow" w:eastAsia="Arial" w:hAnsi="Arial Narrow" w:cs="Arial"/>
          <w:bCs/>
          <w:lang w:eastAsia="sl-SI"/>
        </w:rPr>
        <w:t>Pogoji so:</w:t>
      </w:r>
    </w:p>
    <w:p w14:paraId="134909B0" w14:textId="213062E7" w:rsidR="00592C82" w:rsidRPr="00022D96" w:rsidRDefault="00592C82" w:rsidP="003F3E79">
      <w:pPr>
        <w:pStyle w:val="Odstavekseznama"/>
        <w:numPr>
          <w:ilvl w:val="0"/>
          <w:numId w:val="19"/>
        </w:numPr>
        <w:spacing w:after="0" w:line="240" w:lineRule="auto"/>
        <w:rPr>
          <w:rFonts w:ascii="Arial Narrow" w:eastAsia="Arial" w:hAnsi="Arial Narrow" w:cs="Arial"/>
          <w:bCs/>
          <w:lang w:val="de-DE" w:eastAsia="sl-SI"/>
        </w:rPr>
      </w:pPr>
      <w:r w:rsidRPr="00022D96">
        <w:rPr>
          <w:rFonts w:ascii="Arial Narrow" w:eastAsia="Arial" w:hAnsi="Arial Narrow" w:cs="Arial"/>
          <w:bCs/>
          <w:lang w:val="de-DE" w:eastAsia="sl-SI"/>
        </w:rPr>
        <w:t>prostor za sprejem strank, kjer je zagotovljena zasebnost</w:t>
      </w:r>
      <w:r w:rsidR="004A66E9">
        <w:rPr>
          <w:rFonts w:ascii="Arial Narrow" w:eastAsia="Arial" w:hAnsi="Arial Narrow" w:cs="Arial"/>
          <w:bCs/>
          <w:lang w:val="de-DE" w:eastAsia="sl-SI"/>
        </w:rPr>
        <w:t>,</w:t>
      </w:r>
    </w:p>
    <w:p w14:paraId="74056406" w14:textId="7B7D4845" w:rsidR="00592C82" w:rsidRPr="009F2E85" w:rsidRDefault="00592C82" w:rsidP="003F3E79">
      <w:pPr>
        <w:pStyle w:val="Odstavekseznama"/>
        <w:numPr>
          <w:ilvl w:val="0"/>
          <w:numId w:val="19"/>
        </w:numPr>
        <w:spacing w:after="0" w:line="240" w:lineRule="auto"/>
        <w:rPr>
          <w:rFonts w:ascii="Arial Narrow" w:eastAsia="Arial" w:hAnsi="Arial Narrow" w:cs="Arial"/>
          <w:bCs/>
          <w:lang w:val="de-DE" w:eastAsia="sl-SI"/>
        </w:rPr>
      </w:pPr>
      <w:r w:rsidRPr="009F2E85">
        <w:rPr>
          <w:rFonts w:ascii="Arial Narrow" w:eastAsia="Arial" w:hAnsi="Arial Narrow" w:cs="Arial"/>
          <w:bCs/>
          <w:lang w:val="de-DE" w:eastAsia="sl-SI"/>
        </w:rPr>
        <w:t>primerna IKT oprema za delo</w:t>
      </w:r>
      <w:r w:rsidR="00A464BB" w:rsidRPr="009F2E85">
        <w:rPr>
          <w:rFonts w:ascii="Arial Narrow" w:eastAsia="Arial" w:hAnsi="Arial Narrow" w:cs="Arial"/>
          <w:bCs/>
          <w:lang w:val="de-DE" w:eastAsia="sl-SI"/>
        </w:rPr>
        <w:t>,</w:t>
      </w:r>
      <w:r w:rsidRPr="009F2E85">
        <w:rPr>
          <w:rFonts w:ascii="Arial Narrow" w:eastAsia="Arial" w:hAnsi="Arial Narrow" w:cs="Arial"/>
          <w:bCs/>
          <w:lang w:val="de-DE" w:eastAsia="sl-SI"/>
        </w:rPr>
        <w:t xml:space="preserve"> </w:t>
      </w:r>
    </w:p>
    <w:p w14:paraId="0DDB3823" w14:textId="0CA94F5A" w:rsidR="00592C82" w:rsidRPr="00486437" w:rsidRDefault="00592C82" w:rsidP="003F3E79">
      <w:pPr>
        <w:pStyle w:val="Odstavekseznama"/>
        <w:numPr>
          <w:ilvl w:val="0"/>
          <w:numId w:val="19"/>
        </w:numPr>
        <w:spacing w:after="0" w:line="240" w:lineRule="auto"/>
        <w:rPr>
          <w:rFonts w:ascii="Arial Narrow" w:eastAsia="Arial" w:hAnsi="Arial Narrow" w:cs="Arial"/>
          <w:bCs/>
          <w:lang w:val="en-GB" w:eastAsia="sl-SI"/>
        </w:rPr>
      </w:pPr>
      <w:r w:rsidRPr="00486437">
        <w:rPr>
          <w:rFonts w:ascii="Arial Narrow" w:eastAsia="Arial" w:hAnsi="Arial Narrow" w:cs="Arial"/>
          <w:bCs/>
          <w:lang w:val="en-GB" w:eastAsia="sl-SI"/>
        </w:rPr>
        <w:t>samostojno kvalificirano digitalno potrdilo</w:t>
      </w:r>
      <w:r w:rsidR="004A66E9">
        <w:rPr>
          <w:rFonts w:ascii="Arial Narrow" w:eastAsia="Arial" w:hAnsi="Arial Narrow" w:cs="Arial"/>
          <w:bCs/>
          <w:lang w:val="en-GB" w:eastAsia="sl-SI"/>
        </w:rPr>
        <w:t>,</w:t>
      </w:r>
    </w:p>
    <w:p w14:paraId="2E05573B" w14:textId="0F38C6F7" w:rsidR="00592C82" w:rsidRPr="00226A12" w:rsidRDefault="00592C82" w:rsidP="003F3E79">
      <w:pPr>
        <w:pStyle w:val="Odstavekseznama"/>
        <w:numPr>
          <w:ilvl w:val="0"/>
          <w:numId w:val="19"/>
        </w:numPr>
        <w:spacing w:after="0" w:line="240" w:lineRule="auto"/>
        <w:rPr>
          <w:rFonts w:ascii="Arial Narrow" w:eastAsia="Arial" w:hAnsi="Arial Narrow" w:cs="Arial"/>
          <w:bCs/>
          <w:lang w:val="it-IT" w:eastAsia="sl-SI"/>
        </w:rPr>
      </w:pPr>
      <w:r w:rsidRPr="00226A12">
        <w:rPr>
          <w:rFonts w:ascii="Arial Narrow" w:eastAsia="Arial" w:hAnsi="Arial Narrow" w:cs="Arial"/>
          <w:bCs/>
          <w:lang w:val="it-IT" w:eastAsia="sl-SI"/>
        </w:rPr>
        <w:t>poslovni prostor v obsegu vsaj 30 m2 za dogodke</w:t>
      </w:r>
      <w:r w:rsidR="004A66E9" w:rsidRPr="00226A12">
        <w:rPr>
          <w:rFonts w:ascii="Arial Narrow" w:eastAsia="Arial" w:hAnsi="Arial Narrow" w:cs="Arial"/>
          <w:bCs/>
          <w:lang w:val="it-IT" w:eastAsia="sl-SI"/>
        </w:rPr>
        <w:t>,</w:t>
      </w:r>
    </w:p>
    <w:p w14:paraId="1DF034F9" w14:textId="3071E7B9" w:rsidR="00592C82" w:rsidRPr="00226A12" w:rsidRDefault="00592C82" w:rsidP="003F3E79">
      <w:pPr>
        <w:pStyle w:val="Odstavekseznama"/>
        <w:numPr>
          <w:ilvl w:val="0"/>
          <w:numId w:val="19"/>
        </w:numPr>
        <w:spacing w:after="0" w:line="240" w:lineRule="auto"/>
        <w:rPr>
          <w:rFonts w:ascii="Arial Narrow" w:eastAsia="Arial" w:hAnsi="Arial Narrow" w:cs="Arial"/>
          <w:bCs/>
          <w:lang w:val="it-IT" w:eastAsia="sl-SI"/>
        </w:rPr>
      </w:pPr>
      <w:r w:rsidRPr="00226A12">
        <w:rPr>
          <w:rFonts w:ascii="Arial Narrow" w:eastAsia="Arial" w:hAnsi="Arial Narrow" w:cs="Arial"/>
          <w:bCs/>
          <w:lang w:val="it-IT" w:eastAsia="sl-SI"/>
        </w:rPr>
        <w:t xml:space="preserve">dostopnost </w:t>
      </w:r>
      <w:r w:rsidR="0013378C" w:rsidRPr="00226A12">
        <w:rPr>
          <w:rFonts w:ascii="Arial Narrow" w:eastAsia="Arial" w:hAnsi="Arial Narrow" w:cs="Arial"/>
          <w:bCs/>
          <w:lang w:val="it-IT" w:eastAsia="sl-SI"/>
        </w:rPr>
        <w:t xml:space="preserve">tako </w:t>
      </w:r>
      <w:r w:rsidRPr="00226A12">
        <w:rPr>
          <w:rFonts w:ascii="Arial Narrow" w:eastAsia="Arial" w:hAnsi="Arial Narrow" w:cs="Arial"/>
          <w:bCs/>
          <w:lang w:val="it-IT" w:eastAsia="sl-SI"/>
        </w:rPr>
        <w:t>z javnim kot zasebnim prevoznim sredstvom.</w:t>
      </w:r>
    </w:p>
    <w:p w14:paraId="2A2A8FE9" w14:textId="77777777" w:rsidR="00A464BB" w:rsidRPr="00226A12" w:rsidRDefault="00A464BB" w:rsidP="009F2E85">
      <w:pPr>
        <w:pStyle w:val="Odstavekseznama"/>
        <w:spacing w:after="0" w:line="240" w:lineRule="auto"/>
        <w:ind w:left="1069"/>
        <w:rPr>
          <w:rFonts w:ascii="Arial Narrow" w:eastAsia="Arial" w:hAnsi="Arial Narrow" w:cs="Arial"/>
          <w:bCs/>
          <w:lang w:val="it-IT" w:eastAsia="sl-SI"/>
        </w:rPr>
      </w:pPr>
    </w:p>
    <w:p w14:paraId="22CFED65" w14:textId="1DECBE67" w:rsidR="00540604" w:rsidRPr="00226A12" w:rsidRDefault="00540604" w:rsidP="009F2E85">
      <w:pPr>
        <w:spacing w:after="0" w:line="240" w:lineRule="auto"/>
        <w:rPr>
          <w:rFonts w:ascii="Arial Narrow" w:eastAsia="Arial" w:hAnsi="Arial Narrow" w:cs="Arial"/>
          <w:bCs/>
          <w:lang w:val="it-IT" w:eastAsia="sl-SI"/>
        </w:rPr>
      </w:pPr>
      <w:r w:rsidRPr="00226A12">
        <w:rPr>
          <w:rFonts w:ascii="Arial Narrow" w:eastAsia="Arial" w:hAnsi="Arial Narrow" w:cs="Arial"/>
          <w:bCs/>
          <w:lang w:val="it-IT" w:eastAsia="sl-SI"/>
        </w:rPr>
        <w:t>Dodatno morajo posamezni regijski konzorciji (prvi sklo</w:t>
      </w:r>
      <w:r w:rsidR="00A464BB" w:rsidRPr="00226A12">
        <w:rPr>
          <w:rFonts w:ascii="Arial Narrow" w:eastAsia="Arial" w:hAnsi="Arial Narrow" w:cs="Arial"/>
          <w:bCs/>
          <w:lang w:val="it-IT" w:eastAsia="sl-SI"/>
        </w:rPr>
        <w:t>p</w:t>
      </w:r>
      <w:r w:rsidRPr="00226A12">
        <w:rPr>
          <w:rFonts w:ascii="Arial Narrow" w:eastAsia="Arial" w:hAnsi="Arial Narrow" w:cs="Arial"/>
          <w:bCs/>
          <w:lang w:val="it-IT" w:eastAsia="sl-SI"/>
        </w:rPr>
        <w:t>) zagotavljati še:</w:t>
      </w:r>
    </w:p>
    <w:p w14:paraId="42F3CE51" w14:textId="3E0BB94E" w:rsidR="00532ABC" w:rsidRPr="00226A12" w:rsidRDefault="00540604" w:rsidP="001E2B5D">
      <w:pPr>
        <w:pStyle w:val="Odstavekseznama"/>
        <w:numPr>
          <w:ilvl w:val="0"/>
          <w:numId w:val="49"/>
        </w:numPr>
        <w:spacing w:after="0" w:line="240" w:lineRule="auto"/>
        <w:rPr>
          <w:rFonts w:ascii="Arial Narrow" w:eastAsia="Arial" w:hAnsi="Arial Narrow" w:cs="Arial"/>
          <w:bCs/>
          <w:lang w:val="it-IT" w:eastAsia="sl-SI"/>
        </w:rPr>
      </w:pPr>
      <w:r w:rsidRPr="00226A12">
        <w:rPr>
          <w:rFonts w:ascii="Arial Narrow" w:eastAsia="Arial" w:hAnsi="Arial Narrow" w:cs="Arial"/>
          <w:bCs/>
          <w:lang w:val="it-IT" w:eastAsia="sl-SI"/>
        </w:rPr>
        <w:t>da so</w:t>
      </w:r>
      <w:r w:rsidR="00592C82" w:rsidRPr="00226A12">
        <w:rPr>
          <w:rFonts w:ascii="Arial Narrow" w:eastAsia="Arial" w:hAnsi="Arial Narrow" w:cs="Arial"/>
          <w:bCs/>
          <w:lang w:val="it-IT" w:eastAsia="sl-SI"/>
        </w:rPr>
        <w:t xml:space="preserve"> na </w:t>
      </w:r>
      <w:r w:rsidRPr="00226A12">
        <w:rPr>
          <w:rFonts w:ascii="Arial Narrow" w:eastAsia="Arial" w:hAnsi="Arial Narrow" w:cs="Arial"/>
          <w:bCs/>
          <w:lang w:val="it-IT" w:eastAsia="sl-SI"/>
        </w:rPr>
        <w:t xml:space="preserve">lokaciji regijske </w:t>
      </w:r>
      <w:r w:rsidR="00592C82" w:rsidRPr="00226A12">
        <w:rPr>
          <w:rFonts w:ascii="Arial Narrow" w:eastAsia="Arial" w:hAnsi="Arial Narrow" w:cs="Arial"/>
          <w:bCs/>
          <w:lang w:val="it-IT" w:eastAsia="sl-SI"/>
        </w:rPr>
        <w:t xml:space="preserve">točke SPOT Svetovanje zagotovljeni delovni prostori za najmanj ½ </w:t>
      </w:r>
      <w:r w:rsidRPr="00226A12">
        <w:rPr>
          <w:rFonts w:ascii="Arial Narrow" w:eastAsia="Arial" w:hAnsi="Arial Narrow" w:cs="Arial"/>
          <w:bCs/>
          <w:lang w:val="it-IT" w:eastAsia="sl-SI"/>
        </w:rPr>
        <w:t xml:space="preserve">vseh </w:t>
      </w:r>
      <w:r w:rsidR="00765D07" w:rsidRPr="00226A12">
        <w:rPr>
          <w:rFonts w:ascii="Arial Narrow" w:eastAsia="Arial" w:hAnsi="Arial Narrow" w:cs="Arial"/>
          <w:bCs/>
          <w:lang w:val="it-IT" w:eastAsia="sl-SI"/>
        </w:rPr>
        <w:t xml:space="preserve">SPOT </w:t>
      </w:r>
      <w:r w:rsidR="00592C82" w:rsidRPr="00226A12">
        <w:rPr>
          <w:rFonts w:ascii="Arial Narrow" w:eastAsia="Arial" w:hAnsi="Arial Narrow" w:cs="Arial"/>
          <w:bCs/>
          <w:lang w:val="it-IT" w:eastAsia="sl-SI"/>
        </w:rPr>
        <w:t xml:space="preserve">svetovalcev </w:t>
      </w:r>
      <w:r w:rsidRPr="00226A12">
        <w:rPr>
          <w:rFonts w:ascii="Arial Narrow" w:eastAsia="Arial" w:hAnsi="Arial Narrow" w:cs="Arial"/>
          <w:bCs/>
          <w:lang w:val="it-IT" w:eastAsia="sl-SI"/>
        </w:rPr>
        <w:t>vključenih v operacijo</w:t>
      </w:r>
      <w:r w:rsidR="00532ABC" w:rsidRPr="00226A12">
        <w:rPr>
          <w:rFonts w:ascii="Arial Narrow" w:eastAsia="Arial" w:hAnsi="Arial Narrow" w:cs="Arial"/>
          <w:bCs/>
          <w:lang w:val="it-IT" w:eastAsia="sl-SI"/>
        </w:rPr>
        <w:t>,</w:t>
      </w:r>
    </w:p>
    <w:p w14:paraId="273C8597" w14:textId="36CFC145" w:rsidR="00540604" w:rsidRPr="00226A12" w:rsidRDefault="00A464BB" w:rsidP="001E2B5D">
      <w:pPr>
        <w:pStyle w:val="Odstavekseznama"/>
        <w:numPr>
          <w:ilvl w:val="0"/>
          <w:numId w:val="49"/>
        </w:numPr>
        <w:spacing w:after="0" w:line="240" w:lineRule="auto"/>
        <w:rPr>
          <w:rFonts w:ascii="Arial Narrow" w:eastAsia="Arial" w:hAnsi="Arial Narrow" w:cs="Arial"/>
          <w:bCs/>
          <w:lang w:val="it-IT" w:eastAsia="sl-SI"/>
        </w:rPr>
      </w:pPr>
      <w:bookmarkStart w:id="7" w:name="_Hlk116624807"/>
      <w:r w:rsidRPr="00226A12">
        <w:rPr>
          <w:rFonts w:ascii="Arial Narrow" w:eastAsia="Arial" w:hAnsi="Arial Narrow" w:cs="Arial"/>
          <w:bCs/>
          <w:lang w:val="it-IT" w:eastAsia="sl-SI"/>
        </w:rPr>
        <w:t>da imajo</w:t>
      </w:r>
      <w:r w:rsidR="00540604" w:rsidRPr="00226A12">
        <w:rPr>
          <w:rFonts w:ascii="Arial Narrow" w:eastAsia="Arial" w:hAnsi="Arial Narrow" w:cs="Arial"/>
          <w:bCs/>
          <w:lang w:val="it-IT" w:eastAsia="sl-SI"/>
        </w:rPr>
        <w:t xml:space="preserve"> SPOT svetovalci </w:t>
      </w:r>
      <w:r w:rsidRPr="00226A12">
        <w:rPr>
          <w:rFonts w:ascii="Arial Narrow" w:eastAsia="Arial" w:hAnsi="Arial Narrow" w:cs="Arial"/>
          <w:bCs/>
          <w:lang w:val="it-IT" w:eastAsia="sl-SI"/>
        </w:rPr>
        <w:t>ustrezno</w:t>
      </w:r>
      <w:r w:rsidR="00540604" w:rsidRPr="00226A12">
        <w:rPr>
          <w:rFonts w:ascii="Arial Narrow" w:eastAsia="Arial" w:hAnsi="Arial Narrow" w:cs="Arial"/>
          <w:bCs/>
          <w:lang w:val="it-IT" w:eastAsia="sl-SI"/>
        </w:rPr>
        <w:t xml:space="preserve"> IKT opremo, s katero se lahko opravlja e-postopke</w:t>
      </w:r>
      <w:r w:rsidRPr="00226A12">
        <w:rPr>
          <w:rFonts w:ascii="Arial Narrow" w:eastAsia="Arial" w:hAnsi="Arial Narrow" w:cs="Arial"/>
          <w:bCs/>
          <w:lang w:val="it-IT" w:eastAsia="sl-SI"/>
        </w:rPr>
        <w:t xml:space="preserve"> in storitve, ki se jih lahko opravlja preko portal SPOT (kot referenti SPOT Registracija)</w:t>
      </w:r>
      <w:r w:rsidR="004A66E9" w:rsidRPr="00226A12">
        <w:rPr>
          <w:rFonts w:ascii="Arial Narrow" w:eastAsia="Arial" w:hAnsi="Arial Narrow" w:cs="Arial"/>
          <w:bCs/>
          <w:lang w:val="it-IT" w:eastAsia="sl-SI"/>
        </w:rPr>
        <w:t>,</w:t>
      </w:r>
      <w:r w:rsidRPr="00226A12">
        <w:rPr>
          <w:rFonts w:ascii="Arial Narrow" w:eastAsia="Arial" w:hAnsi="Arial Narrow" w:cs="Arial"/>
          <w:bCs/>
          <w:lang w:val="it-IT" w:eastAsia="sl-SI"/>
        </w:rPr>
        <w:t xml:space="preserve"> </w:t>
      </w:r>
    </w:p>
    <w:p w14:paraId="2D64E06F" w14:textId="1851BAC9" w:rsidR="00532ABC" w:rsidRPr="00226A12" w:rsidRDefault="00540604" w:rsidP="001E2B5D">
      <w:pPr>
        <w:pStyle w:val="Odstavekseznama"/>
        <w:numPr>
          <w:ilvl w:val="0"/>
          <w:numId w:val="49"/>
        </w:numPr>
        <w:spacing w:after="0" w:line="240" w:lineRule="auto"/>
        <w:rPr>
          <w:rFonts w:ascii="Arial Narrow" w:eastAsia="Arial" w:hAnsi="Arial Narrow" w:cs="Arial"/>
          <w:bCs/>
          <w:lang w:val="it-IT" w:eastAsia="sl-SI"/>
        </w:rPr>
      </w:pPr>
      <w:r w:rsidRPr="00226A12">
        <w:rPr>
          <w:rFonts w:ascii="Arial Narrow" w:eastAsia="Arial" w:hAnsi="Arial Narrow" w:cs="Arial"/>
          <w:bCs/>
          <w:lang w:val="it-IT" w:eastAsia="sl-SI"/>
        </w:rPr>
        <w:t xml:space="preserve">da </w:t>
      </w:r>
      <w:r w:rsidR="00A464BB" w:rsidRPr="00226A12">
        <w:rPr>
          <w:rFonts w:ascii="Arial Narrow" w:eastAsia="Arial" w:hAnsi="Arial Narrow" w:cs="Arial"/>
          <w:bCs/>
          <w:lang w:val="it-IT" w:eastAsia="sl-SI"/>
        </w:rPr>
        <w:t xml:space="preserve">vsak, </w:t>
      </w:r>
      <w:r w:rsidRPr="00226A12">
        <w:rPr>
          <w:rFonts w:ascii="Arial Narrow" w:eastAsia="Arial" w:hAnsi="Arial Narrow" w:cs="Arial"/>
          <w:bCs/>
          <w:lang w:val="it-IT" w:eastAsia="sl-SI"/>
        </w:rPr>
        <w:t xml:space="preserve">v konzorcij vključen </w:t>
      </w:r>
      <w:r w:rsidR="00532ABC" w:rsidRPr="00226A12">
        <w:rPr>
          <w:rFonts w:ascii="Arial Narrow" w:eastAsia="Arial" w:hAnsi="Arial Narrow" w:cs="Arial"/>
          <w:bCs/>
          <w:lang w:val="it-IT" w:eastAsia="sl-SI"/>
        </w:rPr>
        <w:t>inkubator</w:t>
      </w:r>
      <w:r w:rsidR="00A464BB" w:rsidRPr="00226A12">
        <w:rPr>
          <w:rFonts w:ascii="Arial Narrow" w:eastAsia="Arial" w:hAnsi="Arial Narrow" w:cs="Arial"/>
          <w:bCs/>
          <w:lang w:val="it-IT" w:eastAsia="sl-SI"/>
        </w:rPr>
        <w:t>,</w:t>
      </w:r>
      <w:r w:rsidR="00532ABC" w:rsidRPr="00226A12">
        <w:rPr>
          <w:rFonts w:ascii="Arial Narrow" w:eastAsia="Arial" w:hAnsi="Arial Narrow" w:cs="Arial"/>
          <w:bCs/>
          <w:lang w:val="it-IT" w:eastAsia="sl-SI"/>
        </w:rPr>
        <w:t xml:space="preserve"> razpolaga</w:t>
      </w:r>
      <w:r w:rsidR="00A464BB" w:rsidRPr="00226A12">
        <w:rPr>
          <w:rFonts w:ascii="Arial Narrow" w:eastAsia="Arial" w:hAnsi="Arial Narrow" w:cs="Arial"/>
          <w:bCs/>
          <w:lang w:val="it-IT" w:eastAsia="sl-SI"/>
        </w:rPr>
        <w:t xml:space="preserve"> </w:t>
      </w:r>
      <w:r w:rsidR="00532ABC" w:rsidRPr="00226A12">
        <w:rPr>
          <w:rFonts w:ascii="Arial Narrow" w:eastAsia="Arial" w:hAnsi="Arial Narrow" w:cs="Arial"/>
          <w:bCs/>
          <w:lang w:val="it-IT" w:eastAsia="sl-SI"/>
        </w:rPr>
        <w:t xml:space="preserve">z najmanj 500 m2 poslovnih prostorov </w:t>
      </w:r>
      <w:r w:rsidR="00A464BB" w:rsidRPr="00226A12">
        <w:rPr>
          <w:rFonts w:ascii="Arial Narrow" w:eastAsia="Arial" w:hAnsi="Arial Narrow" w:cs="Arial"/>
          <w:bCs/>
          <w:lang w:val="it-IT" w:eastAsia="sl-SI"/>
        </w:rPr>
        <w:t xml:space="preserve">(na eni lokaciji ali kot seštevek </w:t>
      </w:r>
      <w:r w:rsidR="005749D8" w:rsidRPr="00226A12">
        <w:rPr>
          <w:rFonts w:ascii="Arial Narrow" w:eastAsia="Arial" w:hAnsi="Arial Narrow" w:cs="Arial"/>
          <w:bCs/>
          <w:lang w:val="it-IT" w:eastAsia="sl-SI"/>
        </w:rPr>
        <w:t xml:space="preserve">površine poslovnih prostorov </w:t>
      </w:r>
      <w:r w:rsidR="00A464BB" w:rsidRPr="00226A12">
        <w:rPr>
          <w:rFonts w:ascii="Arial Narrow" w:eastAsia="Arial" w:hAnsi="Arial Narrow" w:cs="Arial"/>
          <w:bCs/>
          <w:lang w:val="it-IT" w:eastAsia="sl-SI"/>
        </w:rPr>
        <w:t xml:space="preserve">na večih lokacijah) </w:t>
      </w:r>
      <w:r w:rsidR="00532ABC" w:rsidRPr="00226A12">
        <w:rPr>
          <w:rFonts w:ascii="Arial Narrow" w:eastAsia="Arial" w:hAnsi="Arial Narrow" w:cs="Arial"/>
          <w:bCs/>
          <w:lang w:val="it-IT" w:eastAsia="sl-SI"/>
        </w:rPr>
        <w:t>namenjenih dejavnosti inkub</w:t>
      </w:r>
      <w:r w:rsidR="005749D8" w:rsidRPr="00226A12">
        <w:rPr>
          <w:rFonts w:ascii="Arial Narrow" w:eastAsia="Arial" w:hAnsi="Arial Narrow" w:cs="Arial"/>
          <w:bCs/>
          <w:lang w:val="it-IT" w:eastAsia="sl-SI"/>
        </w:rPr>
        <w:t>atorja</w:t>
      </w:r>
      <w:r w:rsidR="00532ABC" w:rsidRPr="00226A12">
        <w:rPr>
          <w:rFonts w:ascii="Arial Narrow" w:eastAsia="Arial" w:hAnsi="Arial Narrow" w:cs="Arial"/>
          <w:bCs/>
          <w:lang w:val="it-IT" w:eastAsia="sl-SI"/>
        </w:rPr>
        <w:t>.</w:t>
      </w:r>
    </w:p>
    <w:bookmarkEnd w:id="7"/>
    <w:p w14:paraId="69A4412B" w14:textId="77777777" w:rsidR="00532ABC" w:rsidRPr="00226A12" w:rsidRDefault="00532ABC" w:rsidP="003039B9">
      <w:pPr>
        <w:pStyle w:val="Odstavekseznama"/>
        <w:spacing w:after="0" w:line="240" w:lineRule="auto"/>
        <w:ind w:left="1068"/>
        <w:rPr>
          <w:rFonts w:ascii="Arial Narrow" w:eastAsia="Arial" w:hAnsi="Arial Narrow" w:cs="Arial"/>
          <w:bCs/>
          <w:lang w:val="it-IT" w:eastAsia="sl-SI"/>
        </w:rPr>
      </w:pPr>
    </w:p>
    <w:p w14:paraId="4B71F9E8" w14:textId="77777777" w:rsidR="00592C82" w:rsidRPr="00226A12" w:rsidRDefault="00592C82" w:rsidP="00592C82">
      <w:pPr>
        <w:pStyle w:val="Odstavekseznama"/>
        <w:spacing w:after="0" w:line="240" w:lineRule="auto"/>
        <w:ind w:left="1440"/>
        <w:rPr>
          <w:rFonts w:ascii="Arial Narrow" w:eastAsia="Arial" w:hAnsi="Arial Narrow" w:cs="Arial"/>
          <w:lang w:val="it-IT" w:eastAsia="sl-SI"/>
        </w:rPr>
      </w:pPr>
    </w:p>
    <w:p w14:paraId="6E8D1A16" w14:textId="7EDC470A" w:rsidR="00592C82" w:rsidRPr="00226A12" w:rsidRDefault="00592C82" w:rsidP="001E2B5D">
      <w:pPr>
        <w:pStyle w:val="Odstavekseznama"/>
        <w:numPr>
          <w:ilvl w:val="1"/>
          <w:numId w:val="48"/>
        </w:numPr>
        <w:spacing w:before="240" w:after="240" w:line="276" w:lineRule="auto"/>
        <w:rPr>
          <w:rFonts w:ascii="Arial Narrow" w:eastAsia="Arial" w:hAnsi="Arial Narrow" w:cs="Arial"/>
          <w:b/>
          <w:lang w:val="it-IT" w:eastAsia="sl-SI"/>
        </w:rPr>
      </w:pPr>
      <w:r w:rsidRPr="00226A12">
        <w:rPr>
          <w:rFonts w:ascii="Arial Narrow" w:eastAsia="Arial" w:hAnsi="Arial Narrow" w:cs="Arial"/>
          <w:b/>
          <w:lang w:val="it-IT" w:eastAsia="sl-SI"/>
        </w:rPr>
        <w:t xml:space="preserve">Pogoji za </w:t>
      </w:r>
      <w:r w:rsidR="00765D07" w:rsidRPr="00226A12">
        <w:rPr>
          <w:rFonts w:ascii="Arial Narrow" w:eastAsia="Arial" w:hAnsi="Arial Narrow" w:cs="Arial"/>
          <w:b/>
          <w:lang w:val="it-IT" w:eastAsia="sl-SI"/>
        </w:rPr>
        <w:t xml:space="preserve">SPOT </w:t>
      </w:r>
      <w:r w:rsidRPr="00226A12">
        <w:rPr>
          <w:rFonts w:ascii="Arial Narrow" w:eastAsia="Arial" w:hAnsi="Arial Narrow" w:cs="Arial"/>
          <w:b/>
          <w:lang w:val="it-IT" w:eastAsia="sl-SI"/>
        </w:rPr>
        <w:t xml:space="preserve">svetovalce za izvajanje prvega sklopa javnega razpisa (vse pogoje morajo izpolnjevati vsi </w:t>
      </w:r>
      <w:r w:rsidR="00765D07" w:rsidRPr="00226A12">
        <w:rPr>
          <w:rFonts w:ascii="Arial Narrow" w:eastAsia="Arial" w:hAnsi="Arial Narrow" w:cs="Arial"/>
          <w:b/>
          <w:lang w:val="it-IT" w:eastAsia="sl-SI"/>
        </w:rPr>
        <w:t xml:space="preserve">SPOT </w:t>
      </w:r>
      <w:r w:rsidRPr="00226A12">
        <w:rPr>
          <w:rFonts w:ascii="Arial Narrow" w:eastAsia="Arial" w:hAnsi="Arial Narrow" w:cs="Arial"/>
          <w:b/>
          <w:lang w:val="it-IT" w:eastAsia="sl-SI"/>
        </w:rPr>
        <w:t>svetovalci):</w:t>
      </w:r>
    </w:p>
    <w:p w14:paraId="362EB1E8" w14:textId="0E90947D" w:rsidR="00592C82" w:rsidRPr="00226A12" w:rsidRDefault="00765D07" w:rsidP="00592C82">
      <w:pPr>
        <w:spacing w:before="240" w:after="0" w:line="276" w:lineRule="auto"/>
        <w:contextualSpacing/>
        <w:jc w:val="both"/>
        <w:rPr>
          <w:rFonts w:ascii="Arial Narrow" w:eastAsia="Arial" w:hAnsi="Arial Narrow" w:cs="Arial"/>
          <w:lang w:val="it-IT" w:eastAsia="sl-SI"/>
        </w:rPr>
      </w:pPr>
      <w:r w:rsidRPr="00226A12">
        <w:rPr>
          <w:rFonts w:ascii="Arial Narrow" w:eastAsia="Arial" w:hAnsi="Arial Narrow" w:cs="Arial"/>
          <w:lang w:val="it-IT" w:eastAsia="sl-SI"/>
        </w:rPr>
        <w:t xml:space="preserve">SPOT </w:t>
      </w:r>
      <w:r w:rsidR="00592C82" w:rsidRPr="00226A12">
        <w:rPr>
          <w:rFonts w:ascii="Arial Narrow" w:eastAsia="Arial" w:hAnsi="Arial Narrow" w:cs="Arial"/>
          <w:lang w:val="it-IT" w:eastAsia="sl-SI"/>
        </w:rPr>
        <w:t>svetovalci morajo izpolnjevati naslednje pogoje:</w:t>
      </w:r>
    </w:p>
    <w:p w14:paraId="386BEB1F" w14:textId="10F692C6" w:rsidR="00592C82" w:rsidRPr="00941D4D" w:rsidRDefault="00592C82" w:rsidP="003F3E79">
      <w:pPr>
        <w:pStyle w:val="Odstavekseznama"/>
        <w:numPr>
          <w:ilvl w:val="0"/>
          <w:numId w:val="20"/>
        </w:numPr>
        <w:spacing w:before="240" w:after="0" w:line="276" w:lineRule="auto"/>
        <w:rPr>
          <w:rFonts w:ascii="Arial Narrow" w:eastAsia="Arial" w:hAnsi="Arial Narrow" w:cs="Arial"/>
          <w:lang w:val="en-GB" w:eastAsia="sl-SI"/>
        </w:rPr>
      </w:pPr>
      <w:r w:rsidRPr="00226A12">
        <w:rPr>
          <w:rFonts w:ascii="Arial Narrow" w:eastAsia="Arial" w:hAnsi="Arial Narrow" w:cs="Arial"/>
          <w:lang w:val="it-IT" w:eastAsia="sl-SI"/>
        </w:rPr>
        <w:t>Najmanj visoko strokovno izobrazbo ali izobrazbo, pridobljeno po študijskem programu prve stopnje, v skladu z zakonom, ki ureja visoko šolstvo. Svetovalec, ki je pridobil tehnične pravice za opravljanje storitev preko sistema e-VEM pred uveljavitvijo Pravilnika o točkah VEM (Uradni list RS, št. 17/09), to je pred 5.</w:t>
      </w:r>
      <w:r w:rsidR="004A66E9" w:rsidRPr="00226A12">
        <w:rPr>
          <w:rFonts w:ascii="Arial Narrow" w:eastAsia="Arial" w:hAnsi="Arial Narrow" w:cs="Arial"/>
          <w:lang w:val="it-IT" w:eastAsia="sl-SI"/>
        </w:rPr>
        <w:t xml:space="preserve"> </w:t>
      </w:r>
      <w:r w:rsidRPr="00941D4D">
        <w:rPr>
          <w:rFonts w:ascii="Arial Narrow" w:eastAsia="Arial" w:hAnsi="Arial Narrow" w:cs="Arial"/>
          <w:lang w:val="en-GB" w:eastAsia="sl-SI"/>
        </w:rPr>
        <w:t>3.</w:t>
      </w:r>
      <w:r w:rsidR="004A66E9">
        <w:rPr>
          <w:rFonts w:ascii="Arial Narrow" w:eastAsia="Arial" w:hAnsi="Arial Narrow" w:cs="Arial"/>
          <w:lang w:val="en-GB" w:eastAsia="sl-SI"/>
        </w:rPr>
        <w:t xml:space="preserve"> </w:t>
      </w:r>
      <w:r w:rsidRPr="00941D4D">
        <w:rPr>
          <w:rFonts w:ascii="Arial Narrow" w:eastAsia="Arial" w:hAnsi="Arial Narrow" w:cs="Arial"/>
          <w:lang w:val="en-GB" w:eastAsia="sl-SI"/>
        </w:rPr>
        <w:t>2009, ima lahko najmanj višjo strokovno izobrazbo</w:t>
      </w:r>
      <w:r>
        <w:rPr>
          <w:rFonts w:ascii="Arial Narrow" w:eastAsia="Arial" w:hAnsi="Arial Narrow" w:cs="Arial"/>
          <w:lang w:val="en-GB" w:eastAsia="sl-SI"/>
        </w:rPr>
        <w:t>.</w:t>
      </w:r>
    </w:p>
    <w:p w14:paraId="1F27D5F0" w14:textId="3D56F671" w:rsidR="00592C82" w:rsidRPr="00941D4D" w:rsidRDefault="00592C82" w:rsidP="003F3E79">
      <w:pPr>
        <w:pStyle w:val="Odstavekseznama"/>
        <w:numPr>
          <w:ilvl w:val="0"/>
          <w:numId w:val="20"/>
        </w:numPr>
        <w:spacing w:before="240" w:after="240" w:line="276" w:lineRule="auto"/>
        <w:rPr>
          <w:rFonts w:ascii="Arial Narrow" w:eastAsia="Arial" w:hAnsi="Arial Narrow" w:cs="Arial"/>
          <w:lang w:val="en-GB" w:eastAsia="sl-SI"/>
        </w:rPr>
      </w:pPr>
      <w:r>
        <w:rPr>
          <w:rFonts w:ascii="Arial Narrow" w:eastAsia="Arial" w:hAnsi="Arial Narrow" w:cs="Arial"/>
          <w:lang w:val="en-GB" w:eastAsia="sl-SI"/>
        </w:rPr>
        <w:t>S</w:t>
      </w:r>
      <w:r w:rsidRPr="00941D4D">
        <w:rPr>
          <w:rFonts w:ascii="Arial Narrow" w:eastAsia="Arial" w:hAnsi="Arial Narrow" w:cs="Arial"/>
          <w:lang w:val="en-GB" w:eastAsia="sl-SI"/>
        </w:rPr>
        <w:t xml:space="preserve">vetovalne izkušnje s potencialnimi podjetniki in </w:t>
      </w:r>
      <w:r w:rsidR="00970FA8">
        <w:rPr>
          <w:rFonts w:ascii="Arial Narrow" w:eastAsia="Arial" w:hAnsi="Arial Narrow" w:cs="Arial"/>
          <w:lang w:val="en-GB" w:eastAsia="sl-SI"/>
        </w:rPr>
        <w:t xml:space="preserve">MSP </w:t>
      </w:r>
      <w:r w:rsidRPr="00941D4D">
        <w:rPr>
          <w:rFonts w:ascii="Arial Narrow" w:eastAsia="Arial" w:hAnsi="Arial Narrow" w:cs="Arial"/>
          <w:lang w:val="en-GB" w:eastAsia="sl-SI"/>
        </w:rPr>
        <w:t>v obdobju od 1.1.2</w:t>
      </w:r>
      <w:r w:rsidR="00C723AF">
        <w:rPr>
          <w:rFonts w:ascii="Arial Narrow" w:eastAsia="Arial" w:hAnsi="Arial Narrow" w:cs="Arial"/>
          <w:lang w:val="en-GB" w:eastAsia="sl-SI"/>
        </w:rPr>
        <w:t>020</w:t>
      </w:r>
      <w:r w:rsidRPr="00941D4D">
        <w:rPr>
          <w:rFonts w:ascii="Arial Narrow" w:eastAsia="Arial" w:hAnsi="Arial Narrow" w:cs="Arial"/>
          <w:lang w:val="en-GB" w:eastAsia="sl-SI"/>
        </w:rPr>
        <w:t xml:space="preserve"> do objave razpisa s področij: </w:t>
      </w:r>
      <w:r>
        <w:rPr>
          <w:rFonts w:ascii="Arial Narrow" w:eastAsia="Arial" w:hAnsi="Arial Narrow" w:cs="Arial"/>
          <w:lang w:val="en-GB" w:eastAsia="sl-SI"/>
        </w:rPr>
        <w:t xml:space="preserve">(1) </w:t>
      </w:r>
      <w:r w:rsidRPr="00941D4D">
        <w:rPr>
          <w:rFonts w:ascii="Arial Narrow" w:eastAsia="Arial" w:hAnsi="Arial Narrow" w:cs="Arial"/>
          <w:lang w:val="en-GB" w:eastAsia="sl-SI"/>
        </w:rPr>
        <w:t xml:space="preserve">poslovnih načrtov, </w:t>
      </w:r>
      <w:r>
        <w:rPr>
          <w:rFonts w:ascii="Arial Narrow" w:eastAsia="Arial" w:hAnsi="Arial Narrow" w:cs="Arial"/>
          <w:lang w:val="en-GB" w:eastAsia="sl-SI"/>
        </w:rPr>
        <w:t xml:space="preserve">(2) </w:t>
      </w:r>
      <w:r w:rsidRPr="00941D4D">
        <w:rPr>
          <w:rFonts w:ascii="Arial Narrow" w:eastAsia="Arial" w:hAnsi="Arial Narrow" w:cs="Arial"/>
          <w:lang w:val="en-GB" w:eastAsia="sl-SI"/>
        </w:rPr>
        <w:t xml:space="preserve">marketinga, </w:t>
      </w:r>
      <w:r>
        <w:rPr>
          <w:rFonts w:ascii="Arial Narrow" w:eastAsia="Arial" w:hAnsi="Arial Narrow" w:cs="Arial"/>
          <w:lang w:val="en-GB" w:eastAsia="sl-SI"/>
        </w:rPr>
        <w:t xml:space="preserve">(3) </w:t>
      </w:r>
      <w:r w:rsidRPr="00941D4D">
        <w:rPr>
          <w:rFonts w:ascii="Arial Narrow" w:eastAsia="Arial" w:hAnsi="Arial Narrow" w:cs="Arial"/>
          <w:lang w:val="en-GB" w:eastAsia="sl-SI"/>
        </w:rPr>
        <w:t xml:space="preserve">vodenja podjetij, </w:t>
      </w:r>
      <w:r>
        <w:rPr>
          <w:rFonts w:ascii="Arial Narrow" w:eastAsia="Arial" w:hAnsi="Arial Narrow" w:cs="Arial"/>
          <w:lang w:val="en-GB" w:eastAsia="sl-SI"/>
        </w:rPr>
        <w:t xml:space="preserve">(4) </w:t>
      </w:r>
      <w:r w:rsidRPr="00941D4D">
        <w:rPr>
          <w:rFonts w:ascii="Arial Narrow" w:eastAsia="Arial" w:hAnsi="Arial Narrow" w:cs="Arial"/>
          <w:lang w:val="en-GB" w:eastAsia="sl-SI"/>
        </w:rPr>
        <w:t xml:space="preserve">gospodarskega in statusnega prava, </w:t>
      </w:r>
      <w:r>
        <w:rPr>
          <w:rFonts w:ascii="Arial Narrow" w:eastAsia="Arial" w:hAnsi="Arial Narrow" w:cs="Arial"/>
          <w:lang w:val="en-GB" w:eastAsia="sl-SI"/>
        </w:rPr>
        <w:t xml:space="preserve">(5) </w:t>
      </w:r>
      <w:r w:rsidRPr="00941D4D">
        <w:rPr>
          <w:rFonts w:ascii="Arial Narrow" w:eastAsia="Arial" w:hAnsi="Arial Narrow" w:cs="Arial"/>
          <w:lang w:val="en-GB" w:eastAsia="sl-SI"/>
        </w:rPr>
        <w:t xml:space="preserve">upravljanja s človeškimi viri, </w:t>
      </w:r>
      <w:r>
        <w:rPr>
          <w:rFonts w:ascii="Arial Narrow" w:eastAsia="Arial" w:hAnsi="Arial Narrow" w:cs="Arial"/>
          <w:lang w:val="en-GB" w:eastAsia="sl-SI"/>
        </w:rPr>
        <w:t xml:space="preserve">(6) </w:t>
      </w:r>
      <w:r w:rsidRPr="00941D4D">
        <w:rPr>
          <w:rFonts w:ascii="Arial Narrow" w:eastAsia="Arial" w:hAnsi="Arial Narrow" w:cs="Arial"/>
          <w:lang w:val="en-GB" w:eastAsia="sl-SI"/>
        </w:rPr>
        <w:t xml:space="preserve">družbene odgovornosti podjetij in socialnega podjetništva, </w:t>
      </w:r>
      <w:r>
        <w:rPr>
          <w:rFonts w:ascii="Arial Narrow" w:eastAsia="Arial" w:hAnsi="Arial Narrow" w:cs="Arial"/>
          <w:lang w:val="en-GB" w:eastAsia="sl-SI"/>
        </w:rPr>
        <w:t xml:space="preserve">(7) </w:t>
      </w:r>
      <w:r w:rsidRPr="00941D4D">
        <w:rPr>
          <w:rFonts w:ascii="Arial Narrow" w:eastAsia="Arial" w:hAnsi="Arial Narrow" w:cs="Arial"/>
          <w:lang w:val="en-GB" w:eastAsia="sl-SI"/>
        </w:rPr>
        <w:t xml:space="preserve">internacionalizacije podjetij ter </w:t>
      </w:r>
      <w:r>
        <w:rPr>
          <w:rFonts w:ascii="Arial Narrow" w:eastAsia="Arial" w:hAnsi="Arial Narrow" w:cs="Arial"/>
          <w:lang w:val="en-GB" w:eastAsia="sl-SI"/>
        </w:rPr>
        <w:t xml:space="preserve">(8) </w:t>
      </w:r>
      <w:r w:rsidRPr="00941D4D">
        <w:rPr>
          <w:rFonts w:ascii="Arial Narrow" w:eastAsia="Arial" w:hAnsi="Arial Narrow" w:cs="Arial"/>
          <w:lang w:val="en-GB" w:eastAsia="sl-SI"/>
        </w:rPr>
        <w:t xml:space="preserve">državnih spodbud. </w:t>
      </w:r>
      <w:r w:rsidR="00765D07">
        <w:rPr>
          <w:rFonts w:ascii="Arial Narrow" w:eastAsia="Arial" w:hAnsi="Arial Narrow" w:cs="Arial"/>
          <w:lang w:val="en-GB" w:eastAsia="sl-SI"/>
        </w:rPr>
        <w:t xml:space="preserve">Izmed navedenih osmih področij, </w:t>
      </w:r>
      <w:r w:rsidR="000B371C">
        <w:rPr>
          <w:rFonts w:ascii="Arial Narrow" w:eastAsia="Arial" w:hAnsi="Arial Narrow" w:cs="Arial"/>
          <w:lang w:val="en-GB" w:eastAsia="sl-SI"/>
        </w:rPr>
        <w:t xml:space="preserve">SPOT </w:t>
      </w:r>
      <w:r w:rsidR="00765D07">
        <w:rPr>
          <w:rFonts w:ascii="Arial Narrow" w:eastAsia="Arial" w:hAnsi="Arial Narrow" w:cs="Arial"/>
          <w:lang w:val="en-GB" w:eastAsia="sl-SI"/>
        </w:rPr>
        <w:t xml:space="preserve">svetovalec izbere vsaj </w:t>
      </w:r>
      <w:r w:rsidR="00C723AF">
        <w:rPr>
          <w:rFonts w:ascii="Arial Narrow" w:eastAsia="Arial" w:hAnsi="Arial Narrow" w:cs="Arial"/>
          <w:lang w:val="en-GB" w:eastAsia="sl-SI"/>
        </w:rPr>
        <w:t>šestih</w:t>
      </w:r>
      <w:r w:rsidR="00765D07">
        <w:rPr>
          <w:rFonts w:ascii="Arial Narrow" w:eastAsia="Arial" w:hAnsi="Arial Narrow" w:cs="Arial"/>
          <w:lang w:val="en-GB" w:eastAsia="sl-SI"/>
        </w:rPr>
        <w:t xml:space="preserve"> področij</w:t>
      </w:r>
      <w:r w:rsidR="00970FA8">
        <w:rPr>
          <w:rFonts w:ascii="Arial Narrow" w:eastAsia="Arial" w:hAnsi="Arial Narrow" w:cs="Arial"/>
          <w:lang w:val="en-GB" w:eastAsia="sl-SI"/>
        </w:rPr>
        <w:t>. Z</w:t>
      </w:r>
      <w:r w:rsidR="00765D07">
        <w:rPr>
          <w:rFonts w:ascii="Arial Narrow" w:eastAsia="Arial" w:hAnsi="Arial Narrow" w:cs="Arial"/>
          <w:lang w:val="en-GB" w:eastAsia="sl-SI"/>
        </w:rPr>
        <w:t xml:space="preserve">a vsako izbrano področje mora </w:t>
      </w:r>
      <w:r w:rsidRPr="00941D4D">
        <w:rPr>
          <w:rFonts w:ascii="Arial Narrow" w:eastAsia="Arial" w:hAnsi="Arial Narrow" w:cs="Arial"/>
          <w:lang w:val="en-GB" w:eastAsia="sl-SI"/>
        </w:rPr>
        <w:t>izkazati najmanj pet referenc</w:t>
      </w:r>
      <w:r w:rsidR="00765D07">
        <w:rPr>
          <w:rFonts w:ascii="Arial Narrow" w:eastAsia="Arial" w:hAnsi="Arial Narrow" w:cs="Arial"/>
          <w:lang w:val="en-GB" w:eastAsia="sl-SI"/>
        </w:rPr>
        <w:t xml:space="preserve">. </w:t>
      </w:r>
      <w:r w:rsidRPr="00941D4D">
        <w:rPr>
          <w:rFonts w:ascii="Arial Narrow" w:eastAsia="Arial" w:hAnsi="Arial Narrow" w:cs="Arial"/>
          <w:lang w:val="en-GB" w:eastAsia="sl-SI"/>
        </w:rPr>
        <w:t xml:space="preserve"> </w:t>
      </w:r>
    </w:p>
    <w:p w14:paraId="56470B36" w14:textId="4011B73A" w:rsidR="00592C82" w:rsidRPr="00941D4D" w:rsidRDefault="00592C82" w:rsidP="003F3E79">
      <w:pPr>
        <w:pStyle w:val="Odstavekseznama"/>
        <w:numPr>
          <w:ilvl w:val="0"/>
          <w:numId w:val="20"/>
        </w:numPr>
        <w:spacing w:before="240" w:after="240" w:line="276" w:lineRule="auto"/>
        <w:rPr>
          <w:rFonts w:ascii="Arial Narrow" w:eastAsia="Arial" w:hAnsi="Arial Narrow" w:cs="Arial"/>
          <w:lang w:val="en-GB" w:eastAsia="sl-SI"/>
        </w:rPr>
      </w:pPr>
      <w:r w:rsidRPr="00261F28">
        <w:rPr>
          <w:rFonts w:ascii="Arial Narrow" w:eastAsia="Arial" w:hAnsi="Arial Narrow" w:cs="Arial"/>
          <w:lang w:val="en-GB" w:eastAsia="sl-SI"/>
        </w:rPr>
        <w:t xml:space="preserve">Vsaj 3 leta delovnih izkušenj na zgoraj navedenih </w:t>
      </w:r>
      <w:r w:rsidR="00970FA8" w:rsidRPr="00261F28">
        <w:rPr>
          <w:rFonts w:ascii="Arial Narrow" w:eastAsia="Arial" w:hAnsi="Arial Narrow" w:cs="Arial"/>
          <w:lang w:val="en-GB" w:eastAsia="sl-SI"/>
        </w:rPr>
        <w:t xml:space="preserve">izbranih (vsaj šestih) </w:t>
      </w:r>
      <w:r w:rsidRPr="00261F28">
        <w:rPr>
          <w:rFonts w:ascii="Arial Narrow" w:eastAsia="Arial" w:hAnsi="Arial Narrow" w:cs="Arial"/>
          <w:lang w:val="en-GB" w:eastAsia="sl-SI"/>
        </w:rPr>
        <w:t>področjih</w:t>
      </w:r>
      <w:r>
        <w:rPr>
          <w:rFonts w:ascii="Arial Narrow" w:eastAsia="Arial" w:hAnsi="Arial Narrow" w:cs="Arial"/>
          <w:lang w:val="en-GB" w:eastAsia="sl-SI"/>
        </w:rPr>
        <w:t>.</w:t>
      </w:r>
    </w:p>
    <w:p w14:paraId="7E860B34" w14:textId="5AB605A6" w:rsidR="00592C82" w:rsidRDefault="008326E2" w:rsidP="003F3E79">
      <w:pPr>
        <w:pStyle w:val="Odstavekseznama"/>
        <w:numPr>
          <w:ilvl w:val="0"/>
          <w:numId w:val="20"/>
        </w:numPr>
        <w:spacing w:before="240" w:after="240" w:line="276" w:lineRule="auto"/>
        <w:rPr>
          <w:rFonts w:ascii="Arial Narrow" w:eastAsia="Arial" w:hAnsi="Arial Narrow" w:cs="Arial"/>
          <w:lang w:val="en-GB" w:eastAsia="sl-SI"/>
        </w:rPr>
      </w:pPr>
      <w:bookmarkStart w:id="8" w:name="_Hlk116928708"/>
      <w:r>
        <w:rPr>
          <w:rFonts w:ascii="Arial Narrow" w:eastAsia="Arial" w:hAnsi="Arial Narrow" w:cs="Arial"/>
          <w:lang w:val="en-GB" w:eastAsia="sl-SI"/>
        </w:rPr>
        <w:t>Z</w:t>
      </w:r>
      <w:r w:rsidR="00592C82" w:rsidRPr="00941D4D">
        <w:rPr>
          <w:rFonts w:ascii="Arial Narrow" w:eastAsia="Arial" w:hAnsi="Arial Narrow" w:cs="Arial"/>
          <w:lang w:val="en-GB" w:eastAsia="sl-SI"/>
        </w:rPr>
        <w:t>nanje slovenskega jezika in znanje</w:t>
      </w:r>
      <w:r w:rsidR="00991074">
        <w:rPr>
          <w:rFonts w:ascii="Arial Narrow" w:eastAsia="Arial" w:hAnsi="Arial Narrow" w:cs="Arial"/>
          <w:lang w:val="en-GB" w:eastAsia="sl-SI"/>
        </w:rPr>
        <w:t xml:space="preserve"> </w:t>
      </w:r>
      <w:r w:rsidR="00592C82" w:rsidRPr="00941D4D">
        <w:rPr>
          <w:rFonts w:ascii="Arial Narrow" w:eastAsia="Arial" w:hAnsi="Arial Narrow" w:cs="Arial"/>
          <w:lang w:val="en-GB" w:eastAsia="sl-SI"/>
        </w:rPr>
        <w:t>vsaj še enega uradnega jezika Evropske unije</w:t>
      </w:r>
      <w:r w:rsidR="00991074">
        <w:rPr>
          <w:rFonts w:ascii="Arial Narrow" w:eastAsia="Arial" w:hAnsi="Arial Narrow" w:cs="Arial"/>
          <w:lang w:val="en-GB" w:eastAsia="sl-SI"/>
        </w:rPr>
        <w:t>, obeh</w:t>
      </w:r>
      <w:r w:rsidR="00991074" w:rsidRPr="00991074">
        <w:rPr>
          <w:rFonts w:ascii="Arial Narrow" w:eastAsia="Arial" w:hAnsi="Arial Narrow" w:cs="Arial"/>
          <w:lang w:val="en-GB" w:eastAsia="sl-SI"/>
        </w:rPr>
        <w:t xml:space="preserve"> </w:t>
      </w:r>
      <w:r w:rsidR="00991074">
        <w:rPr>
          <w:rFonts w:ascii="Arial Narrow" w:eastAsia="Arial" w:hAnsi="Arial Narrow" w:cs="Arial"/>
          <w:lang w:val="en-GB" w:eastAsia="sl-SI"/>
        </w:rPr>
        <w:t>vsaj na ravni B2</w:t>
      </w:r>
      <w:r w:rsidR="00592C82">
        <w:rPr>
          <w:rFonts w:ascii="Arial Narrow" w:eastAsia="Arial" w:hAnsi="Arial Narrow" w:cs="Arial"/>
          <w:lang w:val="en-GB" w:eastAsia="sl-SI"/>
        </w:rPr>
        <w:t>.</w:t>
      </w:r>
    </w:p>
    <w:bookmarkEnd w:id="8"/>
    <w:p w14:paraId="7768BC01" w14:textId="122DF21B" w:rsidR="00592C82" w:rsidRDefault="00592C82" w:rsidP="003F3E79">
      <w:pPr>
        <w:pStyle w:val="Odstavekseznama"/>
        <w:numPr>
          <w:ilvl w:val="0"/>
          <w:numId w:val="20"/>
        </w:numPr>
        <w:spacing w:before="240" w:after="240" w:line="276" w:lineRule="auto"/>
        <w:rPr>
          <w:rFonts w:ascii="Arial Narrow" w:eastAsia="Arial" w:hAnsi="Arial Narrow" w:cs="Arial"/>
          <w:lang w:val="en-GB" w:eastAsia="sl-SI"/>
        </w:rPr>
      </w:pPr>
      <w:r>
        <w:rPr>
          <w:rFonts w:ascii="Arial Narrow" w:eastAsia="Arial" w:hAnsi="Arial Narrow" w:cs="Arial"/>
          <w:lang w:val="en-GB" w:eastAsia="sl-SI"/>
        </w:rPr>
        <w:t xml:space="preserve">Potrdilo o uspešno opravljenem preverjanju kompetenc, pri čemer se bodo morali vsi potencialni </w:t>
      </w:r>
      <w:r w:rsidR="00970FA8">
        <w:rPr>
          <w:rFonts w:ascii="Arial Narrow" w:eastAsia="Arial" w:hAnsi="Arial Narrow" w:cs="Arial"/>
          <w:lang w:val="en-GB" w:eastAsia="sl-SI"/>
        </w:rPr>
        <w:t xml:space="preserve">SPOT </w:t>
      </w:r>
      <w:r>
        <w:rPr>
          <w:rFonts w:ascii="Arial Narrow" w:eastAsia="Arial" w:hAnsi="Arial Narrow" w:cs="Arial"/>
          <w:lang w:val="en-GB" w:eastAsia="sl-SI"/>
        </w:rPr>
        <w:t>svetoval</w:t>
      </w:r>
      <w:r w:rsidR="00970FA8">
        <w:rPr>
          <w:rFonts w:ascii="Arial Narrow" w:eastAsia="Arial" w:hAnsi="Arial Narrow" w:cs="Arial"/>
          <w:lang w:val="en-GB" w:eastAsia="sl-SI"/>
        </w:rPr>
        <w:t>c</w:t>
      </w:r>
      <w:r>
        <w:rPr>
          <w:rFonts w:ascii="Arial Narrow" w:eastAsia="Arial" w:hAnsi="Arial Narrow" w:cs="Arial"/>
          <w:lang w:val="en-GB" w:eastAsia="sl-SI"/>
        </w:rPr>
        <w:t xml:space="preserve">i prijaviti na preverjanje, ki ga bo agencija izvedla po objavi tega javnega razpisa. Navodila za opravljanje preverjanja so objavljena na spletni strani agencije skupaj z javnim razpisom. </w:t>
      </w:r>
    </w:p>
    <w:p w14:paraId="080164C8" w14:textId="77777777" w:rsidR="00592C82" w:rsidRPr="00941D4D" w:rsidRDefault="00592C82" w:rsidP="00592C82">
      <w:pPr>
        <w:pStyle w:val="Odstavekseznama"/>
        <w:spacing w:before="240" w:after="240" w:line="276" w:lineRule="auto"/>
        <w:ind w:left="862"/>
        <w:rPr>
          <w:rFonts w:ascii="Arial Narrow" w:eastAsia="Arial" w:hAnsi="Arial Narrow" w:cs="Arial"/>
          <w:lang w:val="en-GB" w:eastAsia="sl-SI"/>
        </w:rPr>
      </w:pPr>
    </w:p>
    <w:p w14:paraId="38840E38" w14:textId="3A4DE9F3" w:rsidR="00592C82" w:rsidRPr="0066451D" w:rsidRDefault="00592C82" w:rsidP="001E2B5D">
      <w:pPr>
        <w:pStyle w:val="Odstavekseznama"/>
        <w:numPr>
          <w:ilvl w:val="1"/>
          <w:numId w:val="48"/>
        </w:numPr>
        <w:spacing w:before="240" w:after="240" w:line="276" w:lineRule="auto"/>
        <w:rPr>
          <w:rFonts w:ascii="Arial Narrow" w:eastAsia="Arial" w:hAnsi="Arial Narrow" w:cs="Arial"/>
          <w:b/>
          <w:bCs/>
          <w:lang w:val="en-GB" w:eastAsia="sl-SI"/>
        </w:rPr>
      </w:pPr>
      <w:r w:rsidRPr="0066451D">
        <w:rPr>
          <w:rFonts w:ascii="Arial Narrow" w:eastAsia="Arial" w:hAnsi="Arial Narrow" w:cs="Arial"/>
          <w:b/>
          <w:bCs/>
          <w:lang w:val="en-GB" w:eastAsia="sl-SI"/>
        </w:rPr>
        <w:t xml:space="preserve"> Pogoji za podjetniške mentorje</w:t>
      </w:r>
      <w:r w:rsidRPr="00895837">
        <w:rPr>
          <w:rFonts w:ascii="Arial Narrow" w:eastAsia="Arial" w:hAnsi="Arial Narrow" w:cs="Arial"/>
          <w:b/>
          <w:lang w:val="en-GB" w:eastAsia="sl-SI"/>
        </w:rPr>
        <w:t xml:space="preserve"> </w:t>
      </w:r>
      <w:r>
        <w:rPr>
          <w:rFonts w:ascii="Arial Narrow" w:eastAsia="Arial" w:hAnsi="Arial Narrow" w:cs="Arial"/>
          <w:b/>
          <w:lang w:val="en-GB" w:eastAsia="sl-SI"/>
        </w:rPr>
        <w:t>za izvajanje prvega sklopa</w:t>
      </w:r>
      <w:r w:rsidR="003A45E6">
        <w:rPr>
          <w:rFonts w:ascii="Arial Narrow" w:eastAsia="Arial" w:hAnsi="Arial Narrow" w:cs="Arial"/>
          <w:b/>
          <w:lang w:val="en-GB" w:eastAsia="sl-SI"/>
        </w:rPr>
        <w:t xml:space="preserve"> </w:t>
      </w:r>
      <w:r>
        <w:rPr>
          <w:rFonts w:ascii="Arial Narrow" w:eastAsia="Arial" w:hAnsi="Arial Narrow" w:cs="Arial"/>
          <w:b/>
          <w:lang w:val="en-GB" w:eastAsia="sl-SI"/>
        </w:rPr>
        <w:t xml:space="preserve">javnega razpisa </w:t>
      </w:r>
      <w:r w:rsidRPr="00895837">
        <w:rPr>
          <w:rFonts w:ascii="Arial Narrow" w:eastAsia="Arial" w:hAnsi="Arial Narrow" w:cs="Arial"/>
          <w:b/>
          <w:lang w:val="en-GB" w:eastAsia="sl-SI"/>
        </w:rPr>
        <w:t xml:space="preserve">(vse pogoje morajo izpolnjevati vsi podjetniški </w:t>
      </w:r>
      <w:r>
        <w:rPr>
          <w:rFonts w:ascii="Arial Narrow" w:eastAsia="Arial" w:hAnsi="Arial Narrow" w:cs="Arial"/>
          <w:b/>
          <w:lang w:val="en-GB" w:eastAsia="sl-SI"/>
        </w:rPr>
        <w:t>mentorji)</w:t>
      </w:r>
    </w:p>
    <w:p w14:paraId="3D2251B6" w14:textId="77777777" w:rsidR="00592C82" w:rsidRPr="0066451D" w:rsidRDefault="00592C82" w:rsidP="00592C82">
      <w:pPr>
        <w:spacing w:before="240" w:after="240" w:line="276" w:lineRule="auto"/>
        <w:jc w:val="both"/>
        <w:rPr>
          <w:rFonts w:ascii="Arial Narrow" w:eastAsia="Arial" w:hAnsi="Arial Narrow" w:cs="Arial"/>
          <w:lang w:val="en-GB" w:eastAsia="sl-SI"/>
        </w:rPr>
      </w:pPr>
      <w:r>
        <w:rPr>
          <w:rFonts w:ascii="Arial Narrow" w:eastAsia="Arial" w:hAnsi="Arial Narrow" w:cs="Arial"/>
          <w:lang w:val="en-GB" w:eastAsia="sl-SI"/>
        </w:rPr>
        <w:lastRenderedPageBreak/>
        <w:t>Vsak podjetniški mentor</w:t>
      </w:r>
      <w:r w:rsidRPr="0066451D">
        <w:rPr>
          <w:rFonts w:ascii="Arial Narrow" w:eastAsia="Arial" w:hAnsi="Arial Narrow" w:cs="Arial"/>
          <w:lang w:val="en-GB" w:eastAsia="sl-SI"/>
        </w:rPr>
        <w:t xml:space="preserve"> mora izpolnjevati naslednje pogoje:</w:t>
      </w:r>
    </w:p>
    <w:p w14:paraId="68A58503" w14:textId="77777777" w:rsidR="00592C82" w:rsidRDefault="00592C82" w:rsidP="003F3E79">
      <w:pPr>
        <w:pStyle w:val="Odstavekseznama"/>
        <w:numPr>
          <w:ilvl w:val="0"/>
          <w:numId w:val="22"/>
        </w:numPr>
        <w:spacing w:before="240" w:after="240" w:line="276" w:lineRule="auto"/>
        <w:rPr>
          <w:rFonts w:ascii="Arial Narrow" w:eastAsia="Arial" w:hAnsi="Arial Narrow" w:cs="Arial"/>
          <w:lang w:val="en-GB" w:eastAsia="sl-SI"/>
        </w:rPr>
      </w:pPr>
      <w:r>
        <w:rPr>
          <w:rFonts w:ascii="Arial Narrow" w:eastAsia="Arial" w:hAnsi="Arial Narrow" w:cs="Arial"/>
          <w:lang w:val="en-GB" w:eastAsia="sl-SI"/>
        </w:rPr>
        <w:t>N</w:t>
      </w:r>
      <w:r w:rsidRPr="00FF300C">
        <w:rPr>
          <w:rFonts w:ascii="Arial Narrow" w:eastAsia="Arial" w:hAnsi="Arial Narrow" w:cs="Arial"/>
          <w:lang w:val="en-GB" w:eastAsia="sl-SI"/>
        </w:rPr>
        <w:t xml:space="preserve">ajmanj visoko strokovno izobrazbo ali izobrazbo, pridobljeno po študijskem programu prve stopnje, v skladu z zakonom, ki ureja visoko šolstvo. </w:t>
      </w:r>
    </w:p>
    <w:p w14:paraId="30ECB263" w14:textId="77777777" w:rsidR="00592C82" w:rsidRPr="00CE2A6C" w:rsidRDefault="00592C82" w:rsidP="003F3E79">
      <w:pPr>
        <w:pStyle w:val="Odstavekseznama"/>
        <w:numPr>
          <w:ilvl w:val="0"/>
          <w:numId w:val="22"/>
        </w:numPr>
        <w:spacing w:before="240" w:after="240" w:line="276" w:lineRule="auto"/>
        <w:rPr>
          <w:rFonts w:ascii="Arial Narrow" w:eastAsia="Arial" w:hAnsi="Arial Narrow" w:cs="Arial"/>
          <w:lang w:val="en-GB" w:eastAsia="sl-SI"/>
        </w:rPr>
      </w:pPr>
      <w:r>
        <w:rPr>
          <w:rFonts w:ascii="Arial Narrow" w:eastAsia="Arial" w:hAnsi="Arial Narrow" w:cs="Arial"/>
          <w:lang w:val="en-GB" w:eastAsia="sl-SI"/>
        </w:rPr>
        <w:t>N</w:t>
      </w:r>
      <w:r w:rsidRPr="00CE2A6C">
        <w:rPr>
          <w:rFonts w:ascii="Arial Narrow" w:eastAsia="Arial" w:hAnsi="Arial Narrow" w:cs="Arial"/>
          <w:lang w:val="en-GB" w:eastAsia="sl-SI"/>
        </w:rPr>
        <w:t>a dan objave javnega razpisa vpisan v evidenco mentorjev in strokovnjakov agencije ali S</w:t>
      </w:r>
      <w:r>
        <w:rPr>
          <w:rFonts w:ascii="Arial Narrow" w:eastAsia="Arial" w:hAnsi="Arial Narrow" w:cs="Arial"/>
          <w:lang w:val="en-GB" w:eastAsia="sl-SI"/>
        </w:rPr>
        <w:t>lovenskega podjetniškega sklada</w:t>
      </w:r>
      <w:r w:rsidRPr="00CE2A6C">
        <w:rPr>
          <w:rFonts w:ascii="Arial Narrow" w:eastAsia="Arial" w:hAnsi="Arial Narrow" w:cs="Arial"/>
          <w:lang w:val="en-GB" w:eastAsia="sl-SI"/>
        </w:rPr>
        <w:t xml:space="preserve"> ali, da izpolnjuje pogoje v vpis v navedene evidence.</w:t>
      </w:r>
    </w:p>
    <w:p w14:paraId="038441D5" w14:textId="158CF6B1" w:rsidR="00592C82" w:rsidRPr="00FF300C" w:rsidRDefault="00592C82" w:rsidP="003F3E79">
      <w:pPr>
        <w:pStyle w:val="Odstavekseznama"/>
        <w:numPr>
          <w:ilvl w:val="0"/>
          <w:numId w:val="22"/>
        </w:numPr>
        <w:spacing w:before="240" w:after="240" w:line="276" w:lineRule="auto"/>
        <w:rPr>
          <w:rFonts w:ascii="Arial Narrow" w:eastAsia="Arial" w:hAnsi="Arial Narrow" w:cs="Arial"/>
          <w:lang w:val="en-GB" w:eastAsia="sl-SI"/>
        </w:rPr>
      </w:pPr>
      <w:r>
        <w:rPr>
          <w:rFonts w:ascii="Arial Narrow" w:eastAsia="Arial" w:hAnsi="Arial Narrow" w:cs="Arial"/>
          <w:lang w:val="en-GB" w:eastAsia="sl-SI"/>
        </w:rPr>
        <w:t>M</w:t>
      </w:r>
      <w:r w:rsidRPr="00FF300C">
        <w:rPr>
          <w:rFonts w:ascii="Arial Narrow" w:eastAsia="Arial" w:hAnsi="Arial Narrow" w:cs="Arial"/>
          <w:lang w:val="en-GB" w:eastAsia="sl-SI"/>
        </w:rPr>
        <w:t>entorske izkušnje s potencialnimi podjetniki in MSP v obdobju od 1.1.20</w:t>
      </w:r>
      <w:r w:rsidR="00C723AF">
        <w:rPr>
          <w:rFonts w:ascii="Arial Narrow" w:eastAsia="Arial" w:hAnsi="Arial Narrow" w:cs="Arial"/>
          <w:lang w:val="en-GB" w:eastAsia="sl-SI"/>
        </w:rPr>
        <w:t>20</w:t>
      </w:r>
      <w:r w:rsidRPr="00FF300C">
        <w:rPr>
          <w:rFonts w:ascii="Arial Narrow" w:eastAsia="Arial" w:hAnsi="Arial Narrow" w:cs="Arial"/>
          <w:lang w:val="en-GB" w:eastAsia="sl-SI"/>
        </w:rPr>
        <w:t xml:space="preserve"> do objave razpisa s področij: </w:t>
      </w:r>
      <w:r>
        <w:rPr>
          <w:rFonts w:ascii="Arial Narrow" w:eastAsia="Arial" w:hAnsi="Arial Narrow" w:cs="Arial"/>
          <w:lang w:val="en-GB" w:eastAsia="sl-SI"/>
        </w:rPr>
        <w:t xml:space="preserve">(1) </w:t>
      </w:r>
      <w:r w:rsidRPr="00FF300C">
        <w:rPr>
          <w:rFonts w:ascii="Arial Narrow" w:eastAsia="Arial" w:hAnsi="Arial Narrow" w:cs="Arial"/>
          <w:lang w:val="en-GB" w:eastAsia="sl-SI"/>
        </w:rPr>
        <w:t xml:space="preserve">priprave poslovnih </w:t>
      </w:r>
      <w:r>
        <w:rPr>
          <w:rFonts w:ascii="Arial Narrow" w:eastAsia="Arial" w:hAnsi="Arial Narrow" w:cs="Arial"/>
          <w:lang w:val="en-GB" w:eastAsia="sl-SI"/>
        </w:rPr>
        <w:t>modelov/</w:t>
      </w:r>
      <w:r w:rsidRPr="00FF300C">
        <w:rPr>
          <w:rFonts w:ascii="Arial Narrow" w:eastAsia="Arial" w:hAnsi="Arial Narrow" w:cs="Arial"/>
          <w:lang w:val="en-GB" w:eastAsia="sl-SI"/>
        </w:rPr>
        <w:t xml:space="preserve">načrtov, </w:t>
      </w:r>
      <w:r>
        <w:rPr>
          <w:rFonts w:ascii="Arial Narrow" w:eastAsia="Arial" w:hAnsi="Arial Narrow" w:cs="Arial"/>
          <w:lang w:val="en-GB" w:eastAsia="sl-SI"/>
        </w:rPr>
        <w:t xml:space="preserve">(2) </w:t>
      </w:r>
      <w:r w:rsidRPr="00FF300C">
        <w:rPr>
          <w:rFonts w:ascii="Arial Narrow" w:eastAsia="Arial" w:hAnsi="Arial Narrow" w:cs="Arial"/>
          <w:lang w:val="en-GB" w:eastAsia="sl-SI"/>
        </w:rPr>
        <w:t xml:space="preserve">marketinga, </w:t>
      </w:r>
      <w:r>
        <w:rPr>
          <w:rFonts w:ascii="Arial Narrow" w:eastAsia="Arial" w:hAnsi="Arial Narrow" w:cs="Arial"/>
          <w:lang w:val="en-GB" w:eastAsia="sl-SI"/>
        </w:rPr>
        <w:t xml:space="preserve">(3) </w:t>
      </w:r>
      <w:r w:rsidRPr="00FF300C">
        <w:rPr>
          <w:rFonts w:ascii="Arial Narrow" w:eastAsia="Arial" w:hAnsi="Arial Narrow" w:cs="Arial"/>
          <w:lang w:val="en-GB" w:eastAsia="sl-SI"/>
        </w:rPr>
        <w:t xml:space="preserve">vodenja podjetij, </w:t>
      </w:r>
      <w:r>
        <w:rPr>
          <w:rFonts w:ascii="Arial Narrow" w:eastAsia="Arial" w:hAnsi="Arial Narrow" w:cs="Arial"/>
          <w:lang w:val="en-GB" w:eastAsia="sl-SI"/>
        </w:rPr>
        <w:t>(</w:t>
      </w:r>
      <w:r w:rsidR="00970FA8">
        <w:rPr>
          <w:rFonts w:ascii="Arial Narrow" w:eastAsia="Arial" w:hAnsi="Arial Narrow" w:cs="Arial"/>
          <w:lang w:val="en-GB" w:eastAsia="sl-SI"/>
        </w:rPr>
        <w:t>4</w:t>
      </w:r>
      <w:r>
        <w:rPr>
          <w:rFonts w:ascii="Arial Narrow" w:eastAsia="Arial" w:hAnsi="Arial Narrow" w:cs="Arial"/>
          <w:lang w:val="en-GB" w:eastAsia="sl-SI"/>
        </w:rPr>
        <w:t xml:space="preserve">) </w:t>
      </w:r>
      <w:r w:rsidRPr="00FF300C">
        <w:rPr>
          <w:rFonts w:ascii="Arial Narrow" w:eastAsia="Arial" w:hAnsi="Arial Narrow" w:cs="Arial"/>
          <w:lang w:val="en-GB" w:eastAsia="sl-SI"/>
        </w:rPr>
        <w:t xml:space="preserve">gospodarskega in statusnega prava, </w:t>
      </w:r>
      <w:r>
        <w:rPr>
          <w:rFonts w:ascii="Arial Narrow" w:eastAsia="Arial" w:hAnsi="Arial Narrow" w:cs="Arial"/>
          <w:lang w:val="en-GB" w:eastAsia="sl-SI"/>
        </w:rPr>
        <w:t>(</w:t>
      </w:r>
      <w:r w:rsidR="00970FA8">
        <w:rPr>
          <w:rFonts w:ascii="Arial Narrow" w:eastAsia="Arial" w:hAnsi="Arial Narrow" w:cs="Arial"/>
          <w:lang w:val="en-GB" w:eastAsia="sl-SI"/>
        </w:rPr>
        <w:t>5</w:t>
      </w:r>
      <w:r>
        <w:rPr>
          <w:rFonts w:ascii="Arial Narrow" w:eastAsia="Arial" w:hAnsi="Arial Narrow" w:cs="Arial"/>
          <w:lang w:val="en-GB" w:eastAsia="sl-SI"/>
        </w:rPr>
        <w:t xml:space="preserve">) </w:t>
      </w:r>
      <w:r w:rsidRPr="00FF300C">
        <w:rPr>
          <w:rFonts w:ascii="Arial Narrow" w:eastAsia="Arial" w:hAnsi="Arial Narrow" w:cs="Arial"/>
          <w:lang w:val="en-GB" w:eastAsia="sl-SI"/>
        </w:rPr>
        <w:t xml:space="preserve">upravljanja s človeškimi viri, </w:t>
      </w:r>
      <w:r>
        <w:rPr>
          <w:rFonts w:ascii="Arial Narrow" w:eastAsia="Arial" w:hAnsi="Arial Narrow" w:cs="Arial"/>
          <w:lang w:val="en-GB" w:eastAsia="sl-SI"/>
        </w:rPr>
        <w:t>(</w:t>
      </w:r>
      <w:r w:rsidR="00970FA8">
        <w:rPr>
          <w:rFonts w:ascii="Arial Narrow" w:eastAsia="Arial" w:hAnsi="Arial Narrow" w:cs="Arial"/>
          <w:lang w:val="en-GB" w:eastAsia="sl-SI"/>
        </w:rPr>
        <w:t>6</w:t>
      </w:r>
      <w:r>
        <w:rPr>
          <w:rFonts w:ascii="Arial Narrow" w:eastAsia="Arial" w:hAnsi="Arial Narrow" w:cs="Arial"/>
          <w:lang w:val="en-GB" w:eastAsia="sl-SI"/>
        </w:rPr>
        <w:t xml:space="preserve">) </w:t>
      </w:r>
      <w:r w:rsidRPr="00FF300C">
        <w:rPr>
          <w:rFonts w:ascii="Arial Narrow" w:eastAsia="Arial" w:hAnsi="Arial Narrow" w:cs="Arial"/>
          <w:lang w:val="en-GB" w:eastAsia="sl-SI"/>
        </w:rPr>
        <w:t xml:space="preserve">družbene odgovornosti podjetij in socialnega podjetništva ter </w:t>
      </w:r>
      <w:r>
        <w:rPr>
          <w:rFonts w:ascii="Arial Narrow" w:eastAsia="Arial" w:hAnsi="Arial Narrow" w:cs="Arial"/>
          <w:lang w:val="en-GB" w:eastAsia="sl-SI"/>
        </w:rPr>
        <w:t>(</w:t>
      </w:r>
      <w:r w:rsidR="00970FA8">
        <w:rPr>
          <w:rFonts w:ascii="Arial Narrow" w:eastAsia="Arial" w:hAnsi="Arial Narrow" w:cs="Arial"/>
          <w:lang w:val="en-GB" w:eastAsia="sl-SI"/>
        </w:rPr>
        <w:t>7</w:t>
      </w:r>
      <w:r>
        <w:rPr>
          <w:rFonts w:ascii="Arial Narrow" w:eastAsia="Arial" w:hAnsi="Arial Narrow" w:cs="Arial"/>
          <w:lang w:val="en-GB" w:eastAsia="sl-SI"/>
        </w:rPr>
        <w:t xml:space="preserve">) </w:t>
      </w:r>
      <w:r w:rsidRPr="00FF300C">
        <w:rPr>
          <w:rFonts w:ascii="Arial Narrow" w:eastAsia="Arial" w:hAnsi="Arial Narrow" w:cs="Arial"/>
          <w:lang w:val="en-GB" w:eastAsia="sl-SI"/>
        </w:rPr>
        <w:t xml:space="preserve">državnih spodbud. </w:t>
      </w:r>
      <w:r w:rsidR="00970FA8">
        <w:rPr>
          <w:rFonts w:ascii="Arial Narrow" w:eastAsia="Arial" w:hAnsi="Arial Narrow" w:cs="Arial"/>
          <w:lang w:val="en-GB" w:eastAsia="sl-SI"/>
        </w:rPr>
        <w:t xml:space="preserve">Izmed navedenih sedmih področij, mentor izbere vsaj </w:t>
      </w:r>
      <w:r w:rsidR="00C723AF">
        <w:rPr>
          <w:rFonts w:ascii="Arial Narrow" w:eastAsia="Arial" w:hAnsi="Arial Narrow" w:cs="Arial"/>
          <w:lang w:val="en-GB" w:eastAsia="sl-SI"/>
        </w:rPr>
        <w:t>petih</w:t>
      </w:r>
      <w:r w:rsidR="00970FA8">
        <w:rPr>
          <w:rFonts w:ascii="Arial Narrow" w:eastAsia="Arial" w:hAnsi="Arial Narrow" w:cs="Arial"/>
          <w:lang w:val="en-GB" w:eastAsia="sl-SI"/>
        </w:rPr>
        <w:t xml:space="preserve"> področij. Za vsako izbrano področje mora </w:t>
      </w:r>
      <w:r w:rsidR="00970FA8" w:rsidRPr="00941D4D">
        <w:rPr>
          <w:rFonts w:ascii="Arial Narrow" w:eastAsia="Arial" w:hAnsi="Arial Narrow" w:cs="Arial"/>
          <w:lang w:val="en-GB" w:eastAsia="sl-SI"/>
        </w:rPr>
        <w:t>izkazati najma</w:t>
      </w:r>
      <w:r w:rsidR="00970FA8">
        <w:rPr>
          <w:rFonts w:ascii="Arial Narrow" w:eastAsia="Arial" w:hAnsi="Arial Narrow" w:cs="Arial"/>
          <w:lang w:val="en-GB" w:eastAsia="sl-SI"/>
        </w:rPr>
        <w:t xml:space="preserve">nj </w:t>
      </w:r>
      <w:r w:rsidR="00261F28">
        <w:rPr>
          <w:rFonts w:ascii="Arial Narrow" w:eastAsia="Arial" w:hAnsi="Arial Narrow" w:cs="Arial"/>
          <w:lang w:val="en-GB" w:eastAsia="sl-SI"/>
        </w:rPr>
        <w:t xml:space="preserve">pet </w:t>
      </w:r>
      <w:r w:rsidR="00970FA8" w:rsidRPr="00941D4D">
        <w:rPr>
          <w:rFonts w:ascii="Arial Narrow" w:eastAsia="Arial" w:hAnsi="Arial Narrow" w:cs="Arial"/>
          <w:lang w:val="en-GB" w:eastAsia="sl-SI"/>
        </w:rPr>
        <w:t>referenc</w:t>
      </w:r>
      <w:r w:rsidR="00970FA8">
        <w:rPr>
          <w:rFonts w:ascii="Arial Narrow" w:eastAsia="Arial" w:hAnsi="Arial Narrow" w:cs="Arial"/>
          <w:lang w:val="en-GB" w:eastAsia="sl-SI"/>
        </w:rPr>
        <w:t xml:space="preserve">. </w:t>
      </w:r>
    </w:p>
    <w:p w14:paraId="03DE2EE5" w14:textId="40866693" w:rsidR="00592C82" w:rsidRPr="00FF300C" w:rsidRDefault="00592C82" w:rsidP="003F3E79">
      <w:pPr>
        <w:pStyle w:val="Odstavekseznama"/>
        <w:numPr>
          <w:ilvl w:val="0"/>
          <w:numId w:val="22"/>
        </w:numPr>
        <w:spacing w:before="240" w:after="240" w:line="276" w:lineRule="auto"/>
        <w:rPr>
          <w:rFonts w:ascii="Arial Narrow" w:eastAsia="Arial" w:hAnsi="Arial Narrow" w:cs="Arial"/>
          <w:lang w:val="en-GB" w:eastAsia="sl-SI"/>
        </w:rPr>
      </w:pPr>
      <w:r>
        <w:rPr>
          <w:rFonts w:ascii="Arial Narrow" w:eastAsia="Arial" w:hAnsi="Arial Narrow" w:cs="Arial"/>
          <w:lang w:val="en-GB" w:eastAsia="sl-SI"/>
        </w:rPr>
        <w:t>V</w:t>
      </w:r>
      <w:r w:rsidRPr="00FF300C">
        <w:rPr>
          <w:rFonts w:ascii="Arial Narrow" w:eastAsia="Arial" w:hAnsi="Arial Narrow" w:cs="Arial"/>
          <w:lang w:val="en-GB" w:eastAsia="sl-SI"/>
        </w:rPr>
        <w:t xml:space="preserve">saj 3 </w:t>
      </w:r>
      <w:r w:rsidRPr="00261F28">
        <w:rPr>
          <w:rFonts w:ascii="Arial Narrow" w:eastAsia="Arial" w:hAnsi="Arial Narrow" w:cs="Arial"/>
          <w:lang w:val="en-GB" w:eastAsia="sl-SI"/>
        </w:rPr>
        <w:t>leta delovnih</w:t>
      </w:r>
      <w:r w:rsidRPr="00FF300C">
        <w:rPr>
          <w:rFonts w:ascii="Arial Narrow" w:eastAsia="Arial" w:hAnsi="Arial Narrow" w:cs="Arial"/>
          <w:lang w:val="en-GB" w:eastAsia="sl-SI"/>
        </w:rPr>
        <w:t xml:space="preserve"> izkušenj na zgoraj navedenih </w:t>
      </w:r>
      <w:r w:rsidR="00970FA8">
        <w:rPr>
          <w:rFonts w:ascii="Arial Narrow" w:eastAsia="Arial" w:hAnsi="Arial Narrow" w:cs="Arial"/>
          <w:lang w:val="en-GB" w:eastAsia="sl-SI"/>
        </w:rPr>
        <w:t xml:space="preserve">izbranih (vsaj </w:t>
      </w:r>
      <w:r w:rsidR="008326E2">
        <w:rPr>
          <w:rFonts w:ascii="Arial Narrow" w:eastAsia="Arial" w:hAnsi="Arial Narrow" w:cs="Arial"/>
          <w:lang w:val="en-GB" w:eastAsia="sl-SI"/>
        </w:rPr>
        <w:t>petih</w:t>
      </w:r>
      <w:r w:rsidR="00970FA8">
        <w:rPr>
          <w:rFonts w:ascii="Arial Narrow" w:eastAsia="Arial" w:hAnsi="Arial Narrow" w:cs="Arial"/>
          <w:lang w:val="en-GB" w:eastAsia="sl-SI"/>
        </w:rPr>
        <w:t xml:space="preserve">) </w:t>
      </w:r>
      <w:r w:rsidRPr="00FF300C">
        <w:rPr>
          <w:rFonts w:ascii="Arial Narrow" w:eastAsia="Arial" w:hAnsi="Arial Narrow" w:cs="Arial"/>
          <w:lang w:val="en-GB" w:eastAsia="sl-SI"/>
        </w:rPr>
        <w:t>področjih</w:t>
      </w:r>
      <w:r>
        <w:rPr>
          <w:rFonts w:ascii="Arial Narrow" w:eastAsia="Arial" w:hAnsi="Arial Narrow" w:cs="Arial"/>
          <w:lang w:val="en-GB" w:eastAsia="sl-SI"/>
        </w:rPr>
        <w:t>.</w:t>
      </w:r>
    </w:p>
    <w:p w14:paraId="7DB9C89A" w14:textId="4F44E921" w:rsidR="00592C82" w:rsidRDefault="00991074" w:rsidP="003F3E79">
      <w:pPr>
        <w:pStyle w:val="Odstavekseznama"/>
        <w:numPr>
          <w:ilvl w:val="0"/>
          <w:numId w:val="22"/>
        </w:numPr>
        <w:spacing w:before="240" w:after="240" w:line="276" w:lineRule="auto"/>
        <w:rPr>
          <w:rFonts w:ascii="Arial Narrow" w:eastAsia="Arial" w:hAnsi="Arial Narrow" w:cs="Arial"/>
          <w:lang w:val="en-GB" w:eastAsia="sl-SI"/>
        </w:rPr>
      </w:pPr>
      <w:r>
        <w:rPr>
          <w:rFonts w:ascii="Arial Narrow" w:eastAsia="Arial" w:hAnsi="Arial Narrow" w:cs="Arial"/>
          <w:lang w:val="en-GB" w:eastAsia="sl-SI"/>
        </w:rPr>
        <w:t>Z</w:t>
      </w:r>
      <w:r w:rsidRPr="00941D4D">
        <w:rPr>
          <w:rFonts w:ascii="Arial Narrow" w:eastAsia="Arial" w:hAnsi="Arial Narrow" w:cs="Arial"/>
          <w:lang w:val="en-GB" w:eastAsia="sl-SI"/>
        </w:rPr>
        <w:t>nanje slovenskega jezika in znanje</w:t>
      </w:r>
      <w:r>
        <w:rPr>
          <w:rFonts w:ascii="Arial Narrow" w:eastAsia="Arial" w:hAnsi="Arial Narrow" w:cs="Arial"/>
          <w:lang w:val="en-GB" w:eastAsia="sl-SI"/>
        </w:rPr>
        <w:t xml:space="preserve"> </w:t>
      </w:r>
      <w:r w:rsidRPr="00941D4D">
        <w:rPr>
          <w:rFonts w:ascii="Arial Narrow" w:eastAsia="Arial" w:hAnsi="Arial Narrow" w:cs="Arial"/>
          <w:lang w:val="en-GB" w:eastAsia="sl-SI"/>
        </w:rPr>
        <w:t>vsaj še enega uradnega jezika Evropske unije</w:t>
      </w:r>
      <w:r>
        <w:rPr>
          <w:rFonts w:ascii="Arial Narrow" w:eastAsia="Arial" w:hAnsi="Arial Narrow" w:cs="Arial"/>
          <w:lang w:val="en-GB" w:eastAsia="sl-SI"/>
        </w:rPr>
        <w:t>, obeh</w:t>
      </w:r>
      <w:r w:rsidRPr="00991074">
        <w:rPr>
          <w:rFonts w:ascii="Arial Narrow" w:eastAsia="Arial" w:hAnsi="Arial Narrow" w:cs="Arial"/>
          <w:lang w:val="en-GB" w:eastAsia="sl-SI"/>
        </w:rPr>
        <w:t xml:space="preserve"> </w:t>
      </w:r>
      <w:r>
        <w:rPr>
          <w:rFonts w:ascii="Arial Narrow" w:eastAsia="Arial" w:hAnsi="Arial Narrow" w:cs="Arial"/>
          <w:lang w:val="en-GB" w:eastAsia="sl-SI"/>
        </w:rPr>
        <w:t>vsaj na ravni B2</w:t>
      </w:r>
      <w:r w:rsidR="00970FA8">
        <w:rPr>
          <w:rFonts w:ascii="Arial Narrow" w:eastAsia="Arial" w:hAnsi="Arial Narrow" w:cs="Arial"/>
          <w:lang w:val="en-GB" w:eastAsia="sl-SI"/>
        </w:rPr>
        <w:t>.</w:t>
      </w:r>
    </w:p>
    <w:p w14:paraId="5B51ABBD" w14:textId="77777777" w:rsidR="00592C82" w:rsidRPr="00CE2A6C" w:rsidRDefault="00592C82" w:rsidP="00592C82">
      <w:pPr>
        <w:pStyle w:val="Odstavekseznama"/>
        <w:spacing w:before="240" w:after="240" w:line="276" w:lineRule="auto"/>
        <w:ind w:left="862"/>
        <w:rPr>
          <w:rFonts w:ascii="Arial Narrow" w:eastAsia="Arial" w:hAnsi="Arial Narrow" w:cs="Arial"/>
          <w:lang w:val="en-GB" w:eastAsia="sl-SI"/>
        </w:rPr>
      </w:pPr>
    </w:p>
    <w:p w14:paraId="67364BCC" w14:textId="2B4FE8A2" w:rsidR="00592C82" w:rsidRPr="006D635E" w:rsidRDefault="00592C82" w:rsidP="001E2B5D">
      <w:pPr>
        <w:pStyle w:val="Odstavekseznama"/>
        <w:numPr>
          <w:ilvl w:val="1"/>
          <w:numId w:val="48"/>
        </w:numPr>
        <w:spacing w:before="240" w:after="240" w:line="276" w:lineRule="auto"/>
        <w:rPr>
          <w:rFonts w:ascii="Arial Narrow" w:eastAsia="Arial" w:hAnsi="Arial Narrow" w:cs="Arial"/>
          <w:b/>
          <w:bCs/>
          <w:lang w:val="en-GB" w:eastAsia="sl-SI"/>
        </w:rPr>
      </w:pPr>
      <w:r w:rsidRPr="0066451D">
        <w:rPr>
          <w:rFonts w:ascii="Arial Narrow" w:eastAsia="Arial" w:hAnsi="Arial Narrow" w:cs="Arial"/>
          <w:b/>
          <w:bCs/>
          <w:lang w:val="en-GB" w:eastAsia="sl-SI"/>
        </w:rPr>
        <w:t xml:space="preserve">Pogoji za </w:t>
      </w:r>
      <w:r w:rsidR="00CC5180">
        <w:rPr>
          <w:rFonts w:ascii="Arial Narrow" w:eastAsia="Arial" w:hAnsi="Arial Narrow" w:cs="Arial"/>
          <w:b/>
          <w:bCs/>
          <w:lang w:val="en-GB" w:eastAsia="sl-SI"/>
        </w:rPr>
        <w:t>start-up</w:t>
      </w:r>
      <w:r w:rsidRPr="0066451D">
        <w:rPr>
          <w:rFonts w:ascii="Arial Narrow" w:eastAsia="Arial" w:hAnsi="Arial Narrow" w:cs="Arial"/>
          <w:b/>
          <w:bCs/>
          <w:lang w:val="en-GB" w:eastAsia="sl-SI"/>
        </w:rPr>
        <w:t xml:space="preserve"> mentorje</w:t>
      </w:r>
      <w:r w:rsidRPr="00895837">
        <w:t xml:space="preserve"> </w:t>
      </w:r>
      <w:r w:rsidRPr="00895837">
        <w:rPr>
          <w:rFonts w:ascii="Arial Narrow" w:eastAsia="Arial" w:hAnsi="Arial Narrow" w:cs="Arial"/>
          <w:b/>
          <w:bCs/>
          <w:lang w:val="en-GB" w:eastAsia="sl-SI"/>
        </w:rPr>
        <w:t xml:space="preserve">za izvajanje </w:t>
      </w:r>
      <w:r>
        <w:rPr>
          <w:rFonts w:ascii="Arial Narrow" w:eastAsia="Arial" w:hAnsi="Arial Narrow" w:cs="Arial"/>
          <w:b/>
          <w:bCs/>
          <w:lang w:val="en-GB" w:eastAsia="sl-SI"/>
        </w:rPr>
        <w:t>drugega</w:t>
      </w:r>
      <w:r w:rsidRPr="00895837">
        <w:rPr>
          <w:rFonts w:ascii="Arial Narrow" w:eastAsia="Arial" w:hAnsi="Arial Narrow" w:cs="Arial"/>
          <w:b/>
          <w:bCs/>
          <w:lang w:val="en-GB" w:eastAsia="sl-SI"/>
        </w:rPr>
        <w:t xml:space="preserve"> sklopa javnega razpisa (vse pogoje morajo izpolnjevati vsi </w:t>
      </w:r>
      <w:r w:rsidR="00CC5180">
        <w:rPr>
          <w:rFonts w:ascii="Arial Narrow" w:eastAsia="Arial" w:hAnsi="Arial Narrow" w:cs="Arial"/>
          <w:b/>
          <w:bCs/>
          <w:lang w:val="en-GB" w:eastAsia="sl-SI"/>
        </w:rPr>
        <w:t>start-up</w:t>
      </w:r>
      <w:r w:rsidR="00970FA8" w:rsidRPr="00895837">
        <w:rPr>
          <w:rFonts w:ascii="Arial Narrow" w:eastAsia="Arial" w:hAnsi="Arial Narrow" w:cs="Arial"/>
          <w:b/>
          <w:bCs/>
          <w:lang w:val="en-GB" w:eastAsia="sl-SI"/>
        </w:rPr>
        <w:t xml:space="preserve"> </w:t>
      </w:r>
      <w:r w:rsidRPr="00895837">
        <w:rPr>
          <w:rFonts w:ascii="Arial Narrow" w:eastAsia="Arial" w:hAnsi="Arial Narrow" w:cs="Arial"/>
          <w:b/>
          <w:bCs/>
          <w:lang w:val="en-GB" w:eastAsia="sl-SI"/>
        </w:rPr>
        <w:t>mentorji)</w:t>
      </w:r>
    </w:p>
    <w:p w14:paraId="2906BEA8" w14:textId="210126EC" w:rsidR="00592C82" w:rsidRPr="0066451D" w:rsidRDefault="00CC5180" w:rsidP="00592C82">
      <w:pPr>
        <w:spacing w:before="240" w:after="240" w:line="276" w:lineRule="auto"/>
        <w:jc w:val="both"/>
        <w:rPr>
          <w:rFonts w:ascii="Arial Narrow" w:eastAsia="Arial" w:hAnsi="Arial Narrow" w:cs="Arial"/>
          <w:lang w:val="en-GB" w:eastAsia="sl-SI"/>
        </w:rPr>
      </w:pPr>
      <w:r>
        <w:rPr>
          <w:rFonts w:ascii="Arial Narrow" w:eastAsia="Arial" w:hAnsi="Arial Narrow" w:cs="Arial"/>
          <w:lang w:val="en-GB" w:eastAsia="sl-SI"/>
        </w:rPr>
        <w:t>Start-up</w:t>
      </w:r>
      <w:r w:rsidR="00970FA8">
        <w:rPr>
          <w:rFonts w:ascii="Arial Narrow" w:eastAsia="Arial" w:hAnsi="Arial Narrow" w:cs="Arial"/>
          <w:lang w:val="en-GB" w:eastAsia="sl-SI"/>
        </w:rPr>
        <w:t xml:space="preserve"> </w:t>
      </w:r>
      <w:r w:rsidR="00592C82">
        <w:rPr>
          <w:rFonts w:ascii="Arial Narrow" w:eastAsia="Arial" w:hAnsi="Arial Narrow" w:cs="Arial"/>
          <w:lang w:val="en-GB" w:eastAsia="sl-SI"/>
        </w:rPr>
        <w:t>mentor</w:t>
      </w:r>
      <w:r w:rsidR="00592C82" w:rsidRPr="0066451D">
        <w:rPr>
          <w:rFonts w:ascii="Arial Narrow" w:eastAsia="Arial" w:hAnsi="Arial Narrow" w:cs="Arial"/>
          <w:lang w:val="en-GB" w:eastAsia="sl-SI"/>
        </w:rPr>
        <w:t xml:space="preserve"> mora izpolnjevati naslednje pogoje:</w:t>
      </w:r>
    </w:p>
    <w:p w14:paraId="02CCFBF1" w14:textId="77777777" w:rsidR="00592C82" w:rsidRDefault="00592C82" w:rsidP="003F3E79">
      <w:pPr>
        <w:pStyle w:val="Odstavekseznama"/>
        <w:numPr>
          <w:ilvl w:val="0"/>
          <w:numId w:val="21"/>
        </w:numPr>
        <w:spacing w:before="240" w:after="240" w:line="276" w:lineRule="auto"/>
        <w:rPr>
          <w:rFonts w:ascii="Arial Narrow" w:eastAsia="Arial" w:hAnsi="Arial Narrow" w:cs="Arial"/>
          <w:lang w:val="en-GB" w:eastAsia="sl-SI"/>
        </w:rPr>
      </w:pPr>
      <w:r w:rsidRPr="00580DCB">
        <w:rPr>
          <w:rFonts w:ascii="Arial Narrow" w:eastAsia="Arial" w:hAnsi="Arial Narrow" w:cs="Arial"/>
          <w:lang w:val="en-GB" w:eastAsia="sl-SI"/>
        </w:rPr>
        <w:t>Najmanj visoko strokovno izobrazbo ali izobrazbo, pridobljeno po študijskem programu prve stopnje, v skladu z zakonom, ki ureja visoko šolstvo</w:t>
      </w:r>
      <w:r>
        <w:rPr>
          <w:rFonts w:ascii="Arial Narrow" w:eastAsia="Arial" w:hAnsi="Arial Narrow" w:cs="Arial"/>
          <w:lang w:val="en-GB" w:eastAsia="sl-SI"/>
        </w:rPr>
        <w:t>.</w:t>
      </w:r>
    </w:p>
    <w:p w14:paraId="0CE9F5EA" w14:textId="443F01C1" w:rsidR="00592C82" w:rsidRPr="00580DCB" w:rsidRDefault="00592C82" w:rsidP="003F3E79">
      <w:pPr>
        <w:pStyle w:val="Odstavekseznama"/>
        <w:numPr>
          <w:ilvl w:val="0"/>
          <w:numId w:val="21"/>
        </w:numPr>
        <w:spacing w:before="240" w:after="240" w:line="276" w:lineRule="auto"/>
        <w:rPr>
          <w:rFonts w:ascii="Arial Narrow" w:eastAsia="Arial" w:hAnsi="Arial Narrow" w:cs="Arial"/>
          <w:lang w:val="en-GB" w:eastAsia="sl-SI"/>
        </w:rPr>
      </w:pPr>
      <w:r w:rsidRPr="00580DCB">
        <w:rPr>
          <w:rFonts w:ascii="Arial Narrow" w:eastAsia="Arial" w:hAnsi="Arial Narrow" w:cs="Arial"/>
          <w:lang w:val="en-GB" w:eastAsia="sl-SI"/>
        </w:rPr>
        <w:t xml:space="preserve"> </w:t>
      </w:r>
      <w:r w:rsidR="00CC5180">
        <w:rPr>
          <w:rFonts w:ascii="Arial Narrow" w:eastAsia="Arial" w:hAnsi="Arial Narrow" w:cs="Arial"/>
          <w:lang w:val="en-GB" w:eastAsia="sl-SI"/>
        </w:rPr>
        <w:t>Start-up</w:t>
      </w:r>
      <w:r w:rsidR="00970FA8" w:rsidRPr="00580DCB">
        <w:rPr>
          <w:rFonts w:ascii="Arial Narrow" w:eastAsia="Arial" w:hAnsi="Arial Narrow" w:cs="Arial"/>
          <w:lang w:val="en-GB" w:eastAsia="sl-SI"/>
        </w:rPr>
        <w:t xml:space="preserve"> </w:t>
      </w:r>
      <w:r w:rsidRPr="00580DCB">
        <w:rPr>
          <w:rFonts w:ascii="Arial Narrow" w:eastAsia="Arial" w:hAnsi="Arial Narrow" w:cs="Arial"/>
          <w:lang w:val="en-GB" w:eastAsia="sl-SI"/>
        </w:rPr>
        <w:t>mentor je bil na dan objave javnega razpisa vpisan v evidenco mentorjev in strokovnjakov agencije ali Slovenskega podjetniškega sklada ali, da izpolnjuje pogoje v vpis v navedene evidence.</w:t>
      </w:r>
    </w:p>
    <w:p w14:paraId="068BCFAE" w14:textId="510C0BE6" w:rsidR="00592C82" w:rsidRPr="00131F3E" w:rsidRDefault="00592C82" w:rsidP="003F3E79">
      <w:pPr>
        <w:pStyle w:val="Odstavekseznama"/>
        <w:numPr>
          <w:ilvl w:val="0"/>
          <w:numId w:val="21"/>
        </w:numPr>
        <w:spacing w:before="240" w:after="240" w:line="276" w:lineRule="auto"/>
        <w:rPr>
          <w:rFonts w:ascii="Arial Narrow" w:eastAsia="Arial" w:hAnsi="Arial Narrow" w:cs="Arial"/>
          <w:lang w:val="en-GB" w:eastAsia="sl-SI"/>
        </w:rPr>
      </w:pPr>
      <w:r>
        <w:rPr>
          <w:rFonts w:ascii="Arial Narrow" w:eastAsia="Arial" w:hAnsi="Arial Narrow" w:cs="Arial"/>
          <w:lang w:val="en-GB" w:eastAsia="sl-SI"/>
        </w:rPr>
        <w:t>Mentorske</w:t>
      </w:r>
      <w:r w:rsidRPr="005148A4">
        <w:rPr>
          <w:rFonts w:ascii="Arial Narrow" w:eastAsia="Arial" w:hAnsi="Arial Narrow" w:cs="Arial"/>
          <w:lang w:val="en-GB" w:eastAsia="sl-SI"/>
        </w:rPr>
        <w:t xml:space="preserve"> izkušnje </w:t>
      </w:r>
      <w:r>
        <w:rPr>
          <w:rFonts w:ascii="Arial Narrow" w:eastAsia="Arial" w:hAnsi="Arial Narrow" w:cs="Arial"/>
          <w:lang w:val="en-GB" w:eastAsia="sl-SI"/>
        </w:rPr>
        <w:t>z</w:t>
      </w:r>
      <w:r w:rsidRPr="005148A4">
        <w:rPr>
          <w:rFonts w:ascii="Arial Narrow" w:eastAsia="Arial" w:hAnsi="Arial Narrow" w:cs="Arial"/>
          <w:lang w:val="en-GB" w:eastAsia="sl-SI"/>
        </w:rPr>
        <w:t xml:space="preserve"> </w:t>
      </w:r>
      <w:r>
        <w:rPr>
          <w:rFonts w:ascii="Arial Narrow" w:eastAsia="Arial" w:hAnsi="Arial Narrow" w:cs="Arial"/>
          <w:lang w:val="en-GB" w:eastAsia="sl-SI"/>
        </w:rPr>
        <w:t xml:space="preserve">inovativnimi </w:t>
      </w:r>
      <w:r w:rsidRPr="005148A4">
        <w:rPr>
          <w:rFonts w:ascii="Arial Narrow" w:eastAsia="Arial" w:hAnsi="Arial Narrow" w:cs="Arial"/>
          <w:lang w:val="en-GB" w:eastAsia="sl-SI"/>
        </w:rPr>
        <w:t xml:space="preserve">potencialnimi podjetniki in </w:t>
      </w:r>
      <w:r>
        <w:rPr>
          <w:rFonts w:ascii="Arial Narrow" w:eastAsia="Arial" w:hAnsi="Arial Narrow" w:cs="Arial"/>
          <w:lang w:val="en-GB" w:eastAsia="sl-SI"/>
        </w:rPr>
        <w:t xml:space="preserve">inovativnimi podjetji s potencialom rasti </w:t>
      </w:r>
      <w:r w:rsidRPr="005148A4">
        <w:rPr>
          <w:rFonts w:ascii="Arial Narrow" w:eastAsia="Arial" w:hAnsi="Arial Narrow" w:cs="Arial"/>
          <w:lang w:val="en-GB" w:eastAsia="sl-SI"/>
        </w:rPr>
        <w:t>v obdobju od 1.1.20</w:t>
      </w:r>
      <w:r w:rsidR="00C723AF">
        <w:rPr>
          <w:rFonts w:ascii="Arial Narrow" w:eastAsia="Arial" w:hAnsi="Arial Narrow" w:cs="Arial"/>
          <w:lang w:val="en-GB" w:eastAsia="sl-SI"/>
        </w:rPr>
        <w:t>20</w:t>
      </w:r>
      <w:r w:rsidRPr="005148A4">
        <w:rPr>
          <w:rFonts w:ascii="Arial Narrow" w:eastAsia="Arial" w:hAnsi="Arial Narrow" w:cs="Arial"/>
          <w:lang w:val="en-GB" w:eastAsia="sl-SI"/>
        </w:rPr>
        <w:t xml:space="preserve"> do objave razpisa</w:t>
      </w:r>
      <w:r>
        <w:rPr>
          <w:rFonts w:ascii="Arial Narrow" w:eastAsia="Arial" w:hAnsi="Arial Narrow" w:cs="Arial"/>
          <w:lang w:val="en-GB" w:eastAsia="sl-SI"/>
        </w:rPr>
        <w:t xml:space="preserve"> s področij: (1) </w:t>
      </w:r>
      <w:r w:rsidRPr="00131F3E">
        <w:rPr>
          <w:rFonts w:ascii="Arial Narrow" w:eastAsia="Arial" w:hAnsi="Arial Narrow" w:cs="Arial"/>
          <w:lang w:val="en-GB" w:eastAsia="sl-SI"/>
        </w:rPr>
        <w:t xml:space="preserve">vodenje ekipe po vitkih pristopih do globalno konkurenčne poslovne rešitve (intervjuji s potencialnimi strankami, preverjanje hipotez zapisanih na poslovnem okviru,...), </w:t>
      </w:r>
      <w:r>
        <w:rPr>
          <w:rFonts w:ascii="Arial Narrow" w:eastAsia="Arial" w:hAnsi="Arial Narrow" w:cs="Arial"/>
          <w:lang w:val="en-GB" w:eastAsia="sl-SI"/>
        </w:rPr>
        <w:t xml:space="preserve">(2) </w:t>
      </w:r>
      <w:r w:rsidRPr="00131F3E">
        <w:rPr>
          <w:rFonts w:ascii="Arial Narrow" w:eastAsia="Arial" w:hAnsi="Arial Narrow" w:cs="Arial"/>
          <w:lang w:val="en-GB" w:eastAsia="sl-SI"/>
        </w:rPr>
        <w:t xml:space="preserve">podpora in sodelovanje v procesu pridobivanja investicije tveganega kapitala (podpora pri pripravi materialov, izvedba povezav z investitorji, svetovanje pri usklajevanju pogojev,...), </w:t>
      </w:r>
      <w:r>
        <w:rPr>
          <w:rFonts w:ascii="Arial Narrow" w:eastAsia="Arial" w:hAnsi="Arial Narrow" w:cs="Arial"/>
          <w:lang w:val="en-GB" w:eastAsia="sl-SI"/>
        </w:rPr>
        <w:t xml:space="preserve">(3) </w:t>
      </w:r>
      <w:r w:rsidRPr="00131F3E">
        <w:rPr>
          <w:rFonts w:ascii="Arial Narrow" w:eastAsia="Arial" w:hAnsi="Arial Narrow" w:cs="Arial"/>
          <w:lang w:val="en-GB" w:eastAsia="sl-SI"/>
        </w:rPr>
        <w:t xml:space="preserve">nudenje podpore podjetnikom pri vstopu na tuje trge (priprava plana vstopa na tuje trge, povezovanje s tujimi podpornimi okolji za soft-landing, povezovanje s potencialnimi strateškimi partnerji, kupci,...). </w:t>
      </w:r>
      <w:r w:rsidR="00AC77E3">
        <w:rPr>
          <w:rFonts w:ascii="Arial Narrow" w:eastAsia="Arial" w:hAnsi="Arial Narrow" w:cs="Arial"/>
          <w:lang w:val="en-GB" w:eastAsia="sl-SI"/>
        </w:rPr>
        <w:t>Start-up m</w:t>
      </w:r>
      <w:r>
        <w:rPr>
          <w:rFonts w:ascii="Arial Narrow" w:eastAsia="Arial" w:hAnsi="Arial Narrow" w:cs="Arial"/>
          <w:lang w:val="en-GB" w:eastAsia="sl-SI"/>
        </w:rPr>
        <w:t>entor</w:t>
      </w:r>
      <w:r w:rsidRPr="00131F3E">
        <w:rPr>
          <w:rFonts w:ascii="Arial Narrow" w:eastAsia="Arial" w:hAnsi="Arial Narrow" w:cs="Arial"/>
          <w:lang w:val="en-GB" w:eastAsia="sl-SI"/>
        </w:rPr>
        <w:t xml:space="preserve"> mora izkazati najmanj pet referenc za vsaj </w:t>
      </w:r>
      <w:r w:rsidR="00AC77E3">
        <w:rPr>
          <w:rFonts w:ascii="Arial Narrow" w:eastAsia="Arial" w:hAnsi="Arial Narrow" w:cs="Arial"/>
          <w:lang w:val="en-GB" w:eastAsia="sl-SI"/>
        </w:rPr>
        <w:t>dve</w:t>
      </w:r>
      <w:r w:rsidR="00AC77E3" w:rsidRPr="00131F3E">
        <w:rPr>
          <w:rFonts w:ascii="Arial Narrow" w:eastAsia="Arial" w:hAnsi="Arial Narrow" w:cs="Arial"/>
          <w:lang w:val="en-GB" w:eastAsia="sl-SI"/>
        </w:rPr>
        <w:t xml:space="preserve"> </w:t>
      </w:r>
      <w:r w:rsidRPr="00131F3E">
        <w:rPr>
          <w:rFonts w:ascii="Arial Narrow" w:eastAsia="Arial" w:hAnsi="Arial Narrow" w:cs="Arial"/>
          <w:lang w:val="en-GB" w:eastAsia="sl-SI"/>
        </w:rPr>
        <w:t>izmed navedenih treh področij.</w:t>
      </w:r>
    </w:p>
    <w:p w14:paraId="3CAAFD20" w14:textId="25E67BE8" w:rsidR="00592C82" w:rsidRPr="005148A4" w:rsidRDefault="00592C82" w:rsidP="003F3E79">
      <w:pPr>
        <w:pStyle w:val="Odstavekseznama"/>
        <w:numPr>
          <w:ilvl w:val="0"/>
          <w:numId w:val="21"/>
        </w:numPr>
        <w:spacing w:before="240" w:after="240" w:line="276" w:lineRule="auto"/>
        <w:rPr>
          <w:rFonts w:ascii="Arial Narrow" w:eastAsia="Arial" w:hAnsi="Arial Narrow" w:cs="Arial"/>
          <w:lang w:val="en-GB" w:eastAsia="sl-SI"/>
        </w:rPr>
      </w:pPr>
      <w:r>
        <w:rPr>
          <w:rFonts w:ascii="Arial Narrow" w:eastAsia="Arial" w:hAnsi="Arial Narrow" w:cs="Arial"/>
          <w:lang w:val="en-GB" w:eastAsia="sl-SI"/>
        </w:rPr>
        <w:t>V</w:t>
      </w:r>
      <w:r w:rsidRPr="005148A4">
        <w:rPr>
          <w:rFonts w:ascii="Arial Narrow" w:eastAsia="Arial" w:hAnsi="Arial Narrow" w:cs="Arial"/>
          <w:lang w:val="en-GB" w:eastAsia="sl-SI"/>
        </w:rPr>
        <w:t xml:space="preserve">saj </w:t>
      </w:r>
      <w:r w:rsidR="003A45E6">
        <w:rPr>
          <w:rFonts w:ascii="Arial Narrow" w:eastAsia="Arial" w:hAnsi="Arial Narrow" w:cs="Arial"/>
          <w:lang w:val="en-GB" w:eastAsia="sl-SI"/>
        </w:rPr>
        <w:t xml:space="preserve">3 </w:t>
      </w:r>
      <w:r w:rsidRPr="005148A4">
        <w:rPr>
          <w:rFonts w:ascii="Arial Narrow" w:eastAsia="Arial" w:hAnsi="Arial Narrow" w:cs="Arial"/>
          <w:lang w:val="en-GB" w:eastAsia="sl-SI"/>
        </w:rPr>
        <w:t xml:space="preserve">leta delovnih izkušenj na </w:t>
      </w:r>
      <w:r>
        <w:rPr>
          <w:rFonts w:ascii="Arial Narrow" w:eastAsia="Arial" w:hAnsi="Arial Narrow" w:cs="Arial"/>
          <w:lang w:val="en-GB" w:eastAsia="sl-SI"/>
        </w:rPr>
        <w:t xml:space="preserve">področju mentoriranja </w:t>
      </w:r>
      <w:r w:rsidR="00A02CF4">
        <w:rPr>
          <w:rFonts w:ascii="Arial Narrow" w:eastAsia="Arial" w:hAnsi="Arial Narrow" w:cs="Arial"/>
          <w:lang w:val="en-GB" w:eastAsia="sl-SI"/>
        </w:rPr>
        <w:t xml:space="preserve">visoko </w:t>
      </w:r>
      <w:r>
        <w:rPr>
          <w:rFonts w:ascii="Arial Narrow" w:eastAsia="Arial" w:hAnsi="Arial Narrow" w:cs="Arial"/>
          <w:lang w:val="en-GB" w:eastAsia="sl-SI"/>
        </w:rPr>
        <w:t>inovativnim podjetjem</w:t>
      </w:r>
      <w:r w:rsidR="00A02CF4">
        <w:rPr>
          <w:rFonts w:ascii="Arial Narrow" w:eastAsia="Arial" w:hAnsi="Arial Narrow" w:cs="Arial"/>
          <w:lang w:val="en-GB" w:eastAsia="sl-SI"/>
        </w:rPr>
        <w:t xml:space="preserve"> s potencialom hitre rasti</w:t>
      </w:r>
      <w:r>
        <w:rPr>
          <w:rFonts w:ascii="Arial Narrow" w:eastAsia="Arial" w:hAnsi="Arial Narrow" w:cs="Arial"/>
          <w:lang w:val="en-GB" w:eastAsia="sl-SI"/>
        </w:rPr>
        <w:t>.</w:t>
      </w:r>
    </w:p>
    <w:p w14:paraId="06BD84AE" w14:textId="7ED86A20" w:rsidR="00592C82" w:rsidRDefault="00991074" w:rsidP="003F3E79">
      <w:pPr>
        <w:pStyle w:val="Odstavekseznama"/>
        <w:numPr>
          <w:ilvl w:val="0"/>
          <w:numId w:val="21"/>
        </w:numPr>
        <w:spacing w:before="240" w:after="240" w:line="276" w:lineRule="auto"/>
        <w:rPr>
          <w:rFonts w:ascii="Arial Narrow" w:eastAsia="Arial" w:hAnsi="Arial Narrow" w:cs="Arial"/>
          <w:lang w:val="en-GB" w:eastAsia="sl-SI"/>
        </w:rPr>
      </w:pPr>
      <w:r>
        <w:rPr>
          <w:rFonts w:ascii="Arial Narrow" w:eastAsia="Arial" w:hAnsi="Arial Narrow" w:cs="Arial"/>
          <w:lang w:val="en-GB" w:eastAsia="sl-SI"/>
        </w:rPr>
        <w:t>Z</w:t>
      </w:r>
      <w:r w:rsidRPr="00941D4D">
        <w:rPr>
          <w:rFonts w:ascii="Arial Narrow" w:eastAsia="Arial" w:hAnsi="Arial Narrow" w:cs="Arial"/>
          <w:lang w:val="en-GB" w:eastAsia="sl-SI"/>
        </w:rPr>
        <w:t>nanje slovenskega jezika in znanje</w:t>
      </w:r>
      <w:r>
        <w:rPr>
          <w:rFonts w:ascii="Arial Narrow" w:eastAsia="Arial" w:hAnsi="Arial Narrow" w:cs="Arial"/>
          <w:lang w:val="en-GB" w:eastAsia="sl-SI"/>
        </w:rPr>
        <w:t xml:space="preserve"> </w:t>
      </w:r>
      <w:r w:rsidRPr="00941D4D">
        <w:rPr>
          <w:rFonts w:ascii="Arial Narrow" w:eastAsia="Arial" w:hAnsi="Arial Narrow" w:cs="Arial"/>
          <w:lang w:val="en-GB" w:eastAsia="sl-SI"/>
        </w:rPr>
        <w:t>vsaj še enega uradnega jezika Evropske unije</w:t>
      </w:r>
      <w:r>
        <w:rPr>
          <w:rFonts w:ascii="Arial Narrow" w:eastAsia="Arial" w:hAnsi="Arial Narrow" w:cs="Arial"/>
          <w:lang w:val="en-GB" w:eastAsia="sl-SI"/>
        </w:rPr>
        <w:t>, obeh</w:t>
      </w:r>
      <w:r w:rsidRPr="00991074">
        <w:rPr>
          <w:rFonts w:ascii="Arial Narrow" w:eastAsia="Arial" w:hAnsi="Arial Narrow" w:cs="Arial"/>
          <w:lang w:val="en-GB" w:eastAsia="sl-SI"/>
        </w:rPr>
        <w:t xml:space="preserve"> </w:t>
      </w:r>
      <w:r>
        <w:rPr>
          <w:rFonts w:ascii="Arial Narrow" w:eastAsia="Arial" w:hAnsi="Arial Narrow" w:cs="Arial"/>
          <w:lang w:val="en-GB" w:eastAsia="sl-SI"/>
        </w:rPr>
        <w:t>vsaj na ravni B2</w:t>
      </w:r>
      <w:r w:rsidR="00AC77E3">
        <w:rPr>
          <w:rFonts w:ascii="Arial Narrow" w:eastAsia="Arial" w:hAnsi="Arial Narrow" w:cs="Arial"/>
          <w:lang w:val="en-GB" w:eastAsia="sl-SI"/>
        </w:rPr>
        <w:t>.</w:t>
      </w:r>
    </w:p>
    <w:p w14:paraId="6B8C449A" w14:textId="77777777" w:rsidR="008B2E19" w:rsidRPr="00580DCB" w:rsidRDefault="008B2E19" w:rsidP="00CB3999">
      <w:pPr>
        <w:pStyle w:val="Odstavekseznama"/>
        <w:spacing w:before="240" w:after="240" w:line="276" w:lineRule="auto"/>
        <w:ind w:left="862"/>
        <w:rPr>
          <w:rFonts w:ascii="Arial Narrow" w:eastAsia="Arial" w:hAnsi="Arial Narrow" w:cs="Arial"/>
          <w:lang w:val="en-GB" w:eastAsia="sl-SI"/>
        </w:rPr>
      </w:pPr>
    </w:p>
    <w:p w14:paraId="2F97C1CE" w14:textId="5631460D" w:rsidR="00592C82" w:rsidRPr="00527F05" w:rsidRDefault="00592C82" w:rsidP="00592C82">
      <w:pPr>
        <w:spacing w:before="240" w:after="240" w:line="276" w:lineRule="auto"/>
        <w:jc w:val="both"/>
        <w:rPr>
          <w:rFonts w:ascii="Arial Narrow" w:eastAsia="Arial" w:hAnsi="Arial Narrow" w:cs="Arial"/>
          <w:b/>
          <w:lang w:val="de-DE" w:eastAsia="sl-SI"/>
        </w:rPr>
      </w:pPr>
      <w:r w:rsidRPr="0066451D">
        <w:rPr>
          <w:rFonts w:ascii="Arial Narrow" w:eastAsia="Arial" w:hAnsi="Arial Narrow" w:cs="Arial"/>
          <w:lang w:val="en-GB" w:eastAsia="sl-SI"/>
        </w:rPr>
        <w:t xml:space="preserve"> </w:t>
      </w:r>
      <w:r w:rsidRPr="00527F05">
        <w:rPr>
          <w:rFonts w:ascii="Arial Narrow" w:eastAsia="Arial" w:hAnsi="Arial Narrow" w:cs="Arial"/>
          <w:b/>
          <w:lang w:val="de-DE" w:eastAsia="sl-SI"/>
        </w:rPr>
        <w:t>4.</w:t>
      </w:r>
      <w:r w:rsidR="00C723AF">
        <w:rPr>
          <w:rFonts w:ascii="Arial Narrow" w:eastAsia="Arial" w:hAnsi="Arial Narrow" w:cs="Arial"/>
          <w:b/>
          <w:lang w:val="de-DE" w:eastAsia="sl-SI"/>
        </w:rPr>
        <w:t>7</w:t>
      </w:r>
      <w:r w:rsidRPr="00527F05">
        <w:rPr>
          <w:rFonts w:ascii="Arial Narrow" w:eastAsia="Arial" w:hAnsi="Arial Narrow" w:cs="Arial"/>
          <w:b/>
          <w:lang w:val="de-DE" w:eastAsia="sl-SI"/>
        </w:rPr>
        <w:t xml:space="preserve">. Pogoji za </w:t>
      </w:r>
      <w:r>
        <w:rPr>
          <w:rFonts w:ascii="Arial Narrow" w:eastAsia="Arial" w:hAnsi="Arial Narrow" w:cs="Arial"/>
          <w:b/>
          <w:lang w:val="de-DE" w:eastAsia="sl-SI"/>
        </w:rPr>
        <w:t>operacijo</w:t>
      </w:r>
      <w:r w:rsidRPr="00527F05">
        <w:rPr>
          <w:rFonts w:ascii="Arial Narrow" w:eastAsia="Arial" w:hAnsi="Arial Narrow" w:cs="Arial"/>
          <w:b/>
          <w:lang w:val="de-DE" w:eastAsia="sl-SI"/>
        </w:rPr>
        <w:t xml:space="preserve"> za prvi in drugi sklop</w:t>
      </w:r>
    </w:p>
    <w:p w14:paraId="6BF2D752" w14:textId="77777777" w:rsidR="00592C82" w:rsidRDefault="00592C82" w:rsidP="00592C82">
      <w:pPr>
        <w:numPr>
          <w:ilvl w:val="0"/>
          <w:numId w:val="3"/>
        </w:numPr>
        <w:spacing w:after="0" w:line="276" w:lineRule="auto"/>
        <w:jc w:val="both"/>
        <w:rPr>
          <w:rFonts w:ascii="Arial Narrow" w:eastAsia="Arial" w:hAnsi="Arial Narrow" w:cs="Arial"/>
          <w:lang w:val="de-DE" w:eastAsia="sl-SI"/>
        </w:rPr>
      </w:pPr>
      <w:r w:rsidRPr="00527F05">
        <w:rPr>
          <w:rFonts w:ascii="Arial Narrow" w:eastAsia="Arial" w:hAnsi="Arial Narrow" w:cs="Arial"/>
          <w:lang w:val="de-DE" w:eastAsia="sl-SI"/>
        </w:rPr>
        <w:t>Operacija mora biti skladna z namenom, ciljem in s predmetom javnega razpisa ter cilji “Operativnega programa za izvajanje Evropske kohezijske politike v obdobju 2014-2020</w:t>
      </w:r>
      <w:r>
        <w:rPr>
          <w:rFonts w:ascii="Arial Narrow" w:eastAsia="Arial" w:hAnsi="Arial Narrow" w:cs="Arial"/>
          <w:lang w:val="de-DE" w:eastAsia="sl-SI"/>
        </w:rPr>
        <w:t>“.</w:t>
      </w:r>
    </w:p>
    <w:p w14:paraId="5E3B5CAC" w14:textId="77777777" w:rsidR="00592C82" w:rsidRPr="00527F05" w:rsidRDefault="00592C82" w:rsidP="00592C82">
      <w:pPr>
        <w:numPr>
          <w:ilvl w:val="0"/>
          <w:numId w:val="3"/>
        </w:numPr>
        <w:spacing w:after="0" w:line="276" w:lineRule="auto"/>
        <w:jc w:val="both"/>
        <w:rPr>
          <w:rFonts w:ascii="Arial Narrow" w:eastAsia="Arial" w:hAnsi="Arial Narrow" w:cs="Arial"/>
          <w:lang w:val="de-DE" w:eastAsia="sl-SI"/>
        </w:rPr>
      </w:pPr>
      <w:r w:rsidRPr="00527F05">
        <w:rPr>
          <w:rFonts w:ascii="Arial Narrow" w:eastAsia="Arial" w:hAnsi="Arial Narrow" w:cs="Arial"/>
          <w:lang w:val="de-DE" w:eastAsia="sl-SI"/>
        </w:rPr>
        <w:t xml:space="preserve"> </w:t>
      </w:r>
      <w:r>
        <w:rPr>
          <w:rFonts w:ascii="Arial Narrow" w:eastAsia="Arial" w:hAnsi="Arial Narrow" w:cs="Arial"/>
          <w:lang w:eastAsia="sl-SI"/>
        </w:rPr>
        <w:t>Operacija naslavlja ustrezne ciljne skupine navedene v tem javnem razpisu.</w:t>
      </w:r>
    </w:p>
    <w:p w14:paraId="265F244D" w14:textId="1A89CE81" w:rsidR="00592C82" w:rsidRDefault="00592C82" w:rsidP="00592C82">
      <w:pPr>
        <w:numPr>
          <w:ilvl w:val="0"/>
          <w:numId w:val="3"/>
        </w:numPr>
        <w:spacing w:after="0" w:line="276" w:lineRule="auto"/>
        <w:jc w:val="both"/>
        <w:rPr>
          <w:rFonts w:ascii="Arial Narrow" w:eastAsia="Arial" w:hAnsi="Arial Narrow" w:cs="Arial"/>
          <w:lang w:val="de-DE" w:eastAsia="sl-SI"/>
        </w:rPr>
      </w:pPr>
      <w:r>
        <w:rPr>
          <w:rFonts w:ascii="Arial Narrow" w:eastAsia="Arial" w:hAnsi="Arial Narrow" w:cs="Arial"/>
          <w:lang w:val="de-DE" w:eastAsia="sl-SI"/>
        </w:rPr>
        <w:t xml:space="preserve">Operacija mora obsegati vse aktivnosti </w:t>
      </w:r>
      <w:r w:rsidR="00582AC4">
        <w:rPr>
          <w:rFonts w:ascii="Arial Narrow" w:eastAsia="Arial" w:hAnsi="Arial Narrow" w:cs="Arial"/>
          <w:lang w:val="de-DE" w:eastAsia="sl-SI"/>
        </w:rPr>
        <w:t xml:space="preserve">in storitve </w:t>
      </w:r>
      <w:r>
        <w:rPr>
          <w:rFonts w:ascii="Arial Narrow" w:eastAsia="Arial" w:hAnsi="Arial Narrow" w:cs="Arial"/>
          <w:lang w:val="de-DE" w:eastAsia="sl-SI"/>
        </w:rPr>
        <w:t xml:space="preserve">vezane na </w:t>
      </w:r>
      <w:r w:rsidR="00A02CF4">
        <w:rPr>
          <w:rFonts w:ascii="Arial Narrow" w:eastAsia="Arial" w:hAnsi="Arial Narrow" w:cs="Arial"/>
          <w:lang w:val="de-DE" w:eastAsia="sl-SI"/>
        </w:rPr>
        <w:t>posamezni</w:t>
      </w:r>
      <w:r>
        <w:rPr>
          <w:rFonts w:ascii="Arial Narrow" w:eastAsia="Arial" w:hAnsi="Arial Narrow" w:cs="Arial"/>
          <w:lang w:val="de-DE" w:eastAsia="sl-SI"/>
        </w:rPr>
        <w:t xml:space="preserve"> sklop.</w:t>
      </w:r>
    </w:p>
    <w:p w14:paraId="040DCA0C" w14:textId="77777777" w:rsidR="00DB04D3" w:rsidRDefault="00DB04D3" w:rsidP="00E617D3">
      <w:pPr>
        <w:numPr>
          <w:ilvl w:val="0"/>
          <w:numId w:val="3"/>
        </w:numPr>
        <w:spacing w:after="440" w:line="276" w:lineRule="auto"/>
        <w:ind w:left="714" w:hanging="357"/>
        <w:contextualSpacing/>
        <w:jc w:val="both"/>
        <w:rPr>
          <w:rFonts w:ascii="Arial Narrow" w:eastAsia="Arial" w:hAnsi="Arial Narrow" w:cs="Arial"/>
          <w:lang w:eastAsia="sl-SI"/>
        </w:rPr>
      </w:pPr>
      <w:r w:rsidRPr="00DB04D3">
        <w:rPr>
          <w:rFonts w:ascii="Arial Narrow" w:eastAsia="Arial" w:hAnsi="Arial Narrow" w:cs="Arial"/>
          <w:lang w:eastAsia="sl-SI"/>
        </w:rPr>
        <w:t xml:space="preserve">V okviru operacije se definira lokacijo SPOT Svetovalne točke, kjer se bodo izvajale storitve in aktivnosti SPOT svetovalcev. V vsaki statistični regiji je samo ena lokacija, na kateri se v pretežni meri izvajajo storitve in </w:t>
      </w:r>
      <w:r w:rsidRPr="00DB04D3">
        <w:rPr>
          <w:rFonts w:ascii="Arial Narrow" w:eastAsia="Arial" w:hAnsi="Arial Narrow" w:cs="Arial"/>
          <w:lang w:eastAsia="sl-SI"/>
        </w:rPr>
        <w:lastRenderedPageBreak/>
        <w:t xml:space="preserve">aktivnosti SPOT Svetovanje. Storitve in aktivnosti  SPOT Svetovanje se morajo izvajati v tistem kraju v regiji, kjer so se izvajale že v obdobju 2018-2022. </w:t>
      </w:r>
    </w:p>
    <w:p w14:paraId="5CFB831A" w14:textId="31CF982D" w:rsidR="00E617D3" w:rsidRDefault="00E617D3" w:rsidP="00E617D3">
      <w:pPr>
        <w:numPr>
          <w:ilvl w:val="0"/>
          <w:numId w:val="3"/>
        </w:numPr>
        <w:spacing w:after="440" w:line="276" w:lineRule="auto"/>
        <w:ind w:left="714" w:hanging="357"/>
        <w:contextualSpacing/>
        <w:jc w:val="both"/>
        <w:rPr>
          <w:rFonts w:ascii="Arial Narrow" w:eastAsia="Arial" w:hAnsi="Arial Narrow" w:cs="Arial"/>
          <w:lang w:eastAsia="sl-SI"/>
        </w:rPr>
      </w:pPr>
      <w:r>
        <w:rPr>
          <w:rFonts w:ascii="Arial Narrow" w:eastAsia="Arial" w:hAnsi="Arial Narrow" w:cs="Arial"/>
          <w:lang w:eastAsia="sl-SI"/>
        </w:rPr>
        <w:t>V okviru operacije</w:t>
      </w:r>
      <w:r w:rsidRPr="002B1CF8">
        <w:rPr>
          <w:rFonts w:ascii="Arial Narrow" w:eastAsia="Arial" w:hAnsi="Arial Narrow" w:cs="Arial"/>
          <w:lang w:eastAsia="sl-SI"/>
        </w:rPr>
        <w:t xml:space="preserve"> </w:t>
      </w:r>
      <w:r>
        <w:rPr>
          <w:rFonts w:ascii="Arial Narrow" w:eastAsia="Arial" w:hAnsi="Arial Narrow" w:cs="Arial"/>
          <w:lang w:eastAsia="sl-SI"/>
        </w:rPr>
        <w:t xml:space="preserve">se </w:t>
      </w:r>
      <w:r w:rsidRPr="002B1CF8">
        <w:rPr>
          <w:rFonts w:ascii="Arial Narrow" w:eastAsia="Arial" w:hAnsi="Arial Narrow" w:cs="Arial"/>
          <w:lang w:eastAsia="sl-SI"/>
        </w:rPr>
        <w:t>lahko zaposleni opredeli le enkrat, kot SPOT svetovalec ali podjetniški mentor ali start-up mentor.</w:t>
      </w:r>
    </w:p>
    <w:p w14:paraId="18FD0687" w14:textId="61B6FFB4" w:rsidR="000A04F2" w:rsidRPr="00A92DEA" w:rsidRDefault="000A04F2" w:rsidP="00A92DEA">
      <w:pPr>
        <w:numPr>
          <w:ilvl w:val="0"/>
          <w:numId w:val="3"/>
        </w:numPr>
        <w:spacing w:after="0" w:line="276" w:lineRule="auto"/>
        <w:ind w:left="714" w:hanging="357"/>
        <w:contextualSpacing/>
        <w:jc w:val="both"/>
        <w:rPr>
          <w:rFonts w:ascii="Arial Narrow" w:eastAsia="Arial" w:hAnsi="Arial Narrow" w:cs="Arial"/>
          <w:lang w:eastAsia="sl-SI"/>
        </w:rPr>
      </w:pPr>
      <w:r w:rsidRPr="00A92DEA">
        <w:rPr>
          <w:rFonts w:ascii="Arial Narrow" w:eastAsia="Arial" w:hAnsi="Arial Narrow" w:cs="Arial"/>
          <w:lang w:eastAsia="sl-SI"/>
        </w:rPr>
        <w:t>SPOT svetovalec</w:t>
      </w:r>
      <w:r w:rsidR="00382C08" w:rsidRPr="00A92DEA">
        <w:rPr>
          <w:rFonts w:ascii="Arial Narrow" w:eastAsia="Arial" w:hAnsi="Arial Narrow" w:cs="Arial"/>
          <w:lang w:eastAsia="sl-SI"/>
        </w:rPr>
        <w:t>,</w:t>
      </w:r>
      <w:r w:rsidRPr="00A92DEA">
        <w:rPr>
          <w:rFonts w:ascii="Arial Narrow" w:eastAsia="Arial" w:hAnsi="Arial Narrow" w:cs="Arial"/>
          <w:lang w:eastAsia="sl-SI"/>
        </w:rPr>
        <w:t xml:space="preserve"> podj</w:t>
      </w:r>
      <w:r w:rsidR="00A815F8" w:rsidRPr="00A92DEA">
        <w:rPr>
          <w:rFonts w:ascii="Arial Narrow" w:eastAsia="Arial" w:hAnsi="Arial Narrow" w:cs="Arial"/>
          <w:lang w:eastAsia="sl-SI"/>
        </w:rPr>
        <w:t>e</w:t>
      </w:r>
      <w:r w:rsidRPr="00A92DEA">
        <w:rPr>
          <w:rFonts w:ascii="Arial Narrow" w:eastAsia="Arial" w:hAnsi="Arial Narrow" w:cs="Arial"/>
          <w:lang w:eastAsia="sl-SI"/>
        </w:rPr>
        <w:t xml:space="preserve">tniški mentor in start-up mentor v okviru operacije ne morejo izvajati </w:t>
      </w:r>
      <w:r w:rsidR="00582AC4">
        <w:rPr>
          <w:rFonts w:ascii="Arial Narrow" w:eastAsia="Arial" w:hAnsi="Arial Narrow" w:cs="Arial"/>
          <w:lang w:eastAsia="sl-SI"/>
        </w:rPr>
        <w:t xml:space="preserve">storitev </w:t>
      </w:r>
      <w:r w:rsidRPr="00A92DEA">
        <w:rPr>
          <w:rFonts w:ascii="Arial Narrow" w:eastAsia="Arial" w:hAnsi="Arial Narrow" w:cs="Arial"/>
          <w:lang w:eastAsia="sl-SI"/>
        </w:rPr>
        <w:t>ekspertnega svetovanja na drugem sklopu tega javnega razpisa.</w:t>
      </w:r>
      <w:r w:rsidR="00382C08" w:rsidRPr="00A92DEA">
        <w:rPr>
          <w:rFonts w:ascii="Arial Narrow" w:eastAsia="Arial" w:hAnsi="Arial Narrow" w:cs="Arial"/>
          <w:lang w:eastAsia="sl-SI"/>
        </w:rPr>
        <w:t xml:space="preserve"> </w:t>
      </w:r>
    </w:p>
    <w:p w14:paraId="5C174F89" w14:textId="62EC7CDA" w:rsidR="00247E42" w:rsidRPr="00A92DEA" w:rsidRDefault="00247E42" w:rsidP="00C17E58">
      <w:pPr>
        <w:pStyle w:val="Odstavekseznama"/>
        <w:numPr>
          <w:ilvl w:val="0"/>
          <w:numId w:val="3"/>
        </w:numPr>
        <w:spacing w:after="0" w:line="240" w:lineRule="auto"/>
        <w:rPr>
          <w:rFonts w:ascii="Arial Narrow" w:eastAsia="Arial" w:hAnsi="Arial Narrow" w:cs="Arial"/>
          <w:lang w:eastAsia="sl-SI"/>
        </w:rPr>
      </w:pPr>
      <w:r w:rsidRPr="00A92DEA">
        <w:rPr>
          <w:rFonts w:ascii="Arial Narrow" w:eastAsia="Arial" w:hAnsi="Arial Narrow" w:cs="Arial"/>
          <w:lang w:eastAsia="sl-SI"/>
        </w:rPr>
        <w:t>Konzorcijski partnerji v posamezni regiji na prvem sklopu in konzorcijski partnerji n</w:t>
      </w:r>
      <w:r w:rsidR="00E44644" w:rsidRPr="00C17E58">
        <w:rPr>
          <w:rFonts w:ascii="Arial Narrow" w:eastAsia="Arial" w:hAnsi="Arial Narrow" w:cs="Arial"/>
          <w:lang w:eastAsia="sl-SI"/>
        </w:rPr>
        <w:t xml:space="preserve">a drugem sklopu si med seboj </w:t>
      </w:r>
      <w:r w:rsidRPr="00A92DEA">
        <w:rPr>
          <w:rFonts w:ascii="Arial Narrow" w:eastAsia="Arial" w:hAnsi="Arial Narrow" w:cs="Arial"/>
          <w:lang w:eastAsia="sl-SI"/>
        </w:rPr>
        <w:t xml:space="preserve">v okviru operacije ne smejo izstavljati računov. </w:t>
      </w:r>
    </w:p>
    <w:p w14:paraId="0EED5764" w14:textId="7E060F17" w:rsidR="00247E42" w:rsidRDefault="00247E42" w:rsidP="00A92DEA">
      <w:pPr>
        <w:spacing w:after="440" w:line="276" w:lineRule="auto"/>
        <w:contextualSpacing/>
        <w:jc w:val="both"/>
        <w:rPr>
          <w:rFonts w:ascii="Arial Narrow" w:eastAsia="Arial" w:hAnsi="Arial Narrow" w:cs="Arial"/>
          <w:lang w:eastAsia="sl-SI"/>
        </w:rPr>
      </w:pPr>
    </w:p>
    <w:p w14:paraId="497DD154" w14:textId="77777777" w:rsidR="002C0EDE" w:rsidRPr="006921C9" w:rsidRDefault="002C0EDE" w:rsidP="00A92DEA">
      <w:pPr>
        <w:spacing w:after="440" w:line="276" w:lineRule="auto"/>
        <w:contextualSpacing/>
        <w:jc w:val="both"/>
        <w:rPr>
          <w:rFonts w:ascii="Arial Narrow" w:eastAsia="Arial" w:hAnsi="Arial Narrow" w:cs="Arial"/>
          <w:lang w:eastAsia="sl-SI"/>
        </w:rPr>
      </w:pPr>
    </w:p>
    <w:p w14:paraId="0A2DDDEE" w14:textId="77777777" w:rsidR="00592C82" w:rsidRPr="00A92DEA" w:rsidRDefault="00592C82" w:rsidP="00A92DEA">
      <w:pPr>
        <w:numPr>
          <w:ilvl w:val="1"/>
          <w:numId w:val="10"/>
        </w:numPr>
        <w:spacing w:after="0" w:line="276" w:lineRule="auto"/>
        <w:contextualSpacing/>
        <w:jc w:val="both"/>
        <w:rPr>
          <w:rFonts w:ascii="Arial Narrow" w:eastAsia="Arial" w:hAnsi="Arial Narrow" w:cs="Arial"/>
          <w:b/>
          <w:lang w:val="de-DE" w:eastAsia="sl-SI"/>
        </w:rPr>
      </w:pPr>
      <w:r w:rsidRPr="00A643AB">
        <w:rPr>
          <w:rFonts w:ascii="Arial Narrow" w:eastAsia="Arial" w:hAnsi="Arial Narrow" w:cs="Arial"/>
          <w:b/>
          <w:lang w:eastAsia="sl-SI"/>
        </w:rPr>
        <w:t xml:space="preserve"> </w:t>
      </w:r>
      <w:r w:rsidRPr="00A92DEA">
        <w:rPr>
          <w:rFonts w:ascii="Arial Narrow" w:eastAsia="Arial" w:hAnsi="Arial Narrow" w:cs="Arial"/>
          <w:b/>
          <w:lang w:val="de-DE" w:eastAsia="sl-SI"/>
        </w:rPr>
        <w:t>Merila za ocenjevanje vlog ter postopek in način izbora operacije</w:t>
      </w:r>
    </w:p>
    <w:p w14:paraId="1CA7B45A" w14:textId="77777777" w:rsidR="00592C82" w:rsidRPr="005269B6" w:rsidRDefault="00592C82" w:rsidP="00592C82">
      <w:pPr>
        <w:shd w:val="clear" w:color="auto" w:fill="FFFFFF"/>
        <w:spacing w:after="0" w:line="276" w:lineRule="auto"/>
        <w:jc w:val="both"/>
        <w:rPr>
          <w:rFonts w:ascii="Arial Narrow" w:eastAsia="Times New Roman" w:hAnsi="Arial Narrow" w:cs="Arial"/>
          <w:lang w:eastAsia="sl-SI"/>
        </w:rPr>
      </w:pPr>
    </w:p>
    <w:p w14:paraId="68BE9FB5" w14:textId="7E54EE43" w:rsidR="00592C82" w:rsidRPr="005269B6" w:rsidRDefault="00592C82" w:rsidP="00592C82">
      <w:pPr>
        <w:shd w:val="clear" w:color="auto" w:fill="FFFFFF"/>
        <w:spacing w:after="0" w:line="276" w:lineRule="auto"/>
        <w:jc w:val="both"/>
        <w:rPr>
          <w:rFonts w:ascii="Arial Narrow" w:eastAsia="Times New Roman" w:hAnsi="Arial Narrow" w:cs="Arial"/>
          <w:lang w:eastAsia="sl-SI"/>
        </w:rPr>
      </w:pPr>
      <w:r w:rsidRPr="005269B6">
        <w:rPr>
          <w:rFonts w:ascii="Arial Narrow" w:eastAsia="Times New Roman" w:hAnsi="Arial Narrow" w:cs="Arial"/>
          <w:lang w:eastAsia="sl-SI"/>
        </w:rPr>
        <w:t>Ocenjevanje formalno popolnih vlog, ki izpolnjujejo vse pogoje iz 4. točke javnega razpisa ter so skladne s predmetom in namenom javnega razpisa, bo izvedla komisija. Komisijo s sklepom imenuje direktor agencije ali od njega pooblaščena oseba. Formalno popolne vloge bo obravnavala komisija v skladu z določili javnega razpisa in razpisne dokumentacije, po pogojih in merilih, ki so sestavni del javnega razpisa in razpisne dokumentacije. Vloga se šteje kot formalno popolna, če vsebuje</w:t>
      </w:r>
      <w:r w:rsidR="00B5005A">
        <w:rPr>
          <w:rFonts w:ascii="Arial Narrow" w:eastAsia="Times New Roman" w:hAnsi="Arial Narrow" w:cs="Arial"/>
          <w:lang w:eastAsia="sl-SI"/>
        </w:rPr>
        <w:t xml:space="preserve"> vse</w:t>
      </w:r>
      <w:r w:rsidRPr="005269B6">
        <w:rPr>
          <w:rFonts w:ascii="Arial Narrow" w:eastAsia="Times New Roman" w:hAnsi="Arial Narrow" w:cs="Arial"/>
          <w:lang w:eastAsia="sl-SI"/>
        </w:rPr>
        <w:t xml:space="preserve">, v skladu z Navodili za izpolnjevanje obrazcev v razpisni dokumentaciji </w:t>
      </w:r>
      <w:r w:rsidRPr="00486437">
        <w:rPr>
          <w:rFonts w:ascii="Arial Narrow" w:eastAsia="Times New Roman" w:hAnsi="Arial Narrow" w:cs="Arial"/>
          <w:lang w:eastAsia="sl-SI"/>
        </w:rPr>
        <w:t>iz točke IX</w:t>
      </w:r>
      <w:r w:rsidR="00C52B4F">
        <w:rPr>
          <w:rFonts w:ascii="Arial Narrow" w:eastAsia="Times New Roman" w:hAnsi="Arial Narrow" w:cs="Arial"/>
          <w:lang w:eastAsia="sl-SI"/>
        </w:rPr>
        <w:t xml:space="preserve"> Navodila za ipolnjevanje obrazcev</w:t>
      </w:r>
      <w:r w:rsidRPr="00486437">
        <w:rPr>
          <w:rFonts w:ascii="Arial Narrow" w:eastAsia="Times New Roman" w:hAnsi="Arial Narrow" w:cs="Arial"/>
          <w:lang w:eastAsia="sl-SI"/>
        </w:rPr>
        <w:t>., izpolnjene in opremljene</w:t>
      </w:r>
      <w:r w:rsidRPr="005269B6">
        <w:rPr>
          <w:rFonts w:ascii="Arial Narrow" w:eastAsia="Times New Roman" w:hAnsi="Arial Narrow" w:cs="Arial"/>
          <w:lang w:eastAsia="sl-SI"/>
        </w:rPr>
        <w:t xml:space="preserve"> obrazce ter priloge v enem izvodu.</w:t>
      </w:r>
    </w:p>
    <w:p w14:paraId="7401D9BD" w14:textId="77777777" w:rsidR="00592C82" w:rsidRPr="005269B6" w:rsidRDefault="00592C82" w:rsidP="00592C82">
      <w:pPr>
        <w:spacing w:after="0" w:line="276" w:lineRule="auto"/>
        <w:jc w:val="both"/>
        <w:rPr>
          <w:rFonts w:ascii="Arial Narrow" w:eastAsia="Arial" w:hAnsi="Arial Narrow" w:cs="Arial"/>
          <w:lang w:eastAsia="sl-SI"/>
        </w:rPr>
      </w:pPr>
    </w:p>
    <w:p w14:paraId="060B1296" w14:textId="77777777" w:rsidR="00592C82" w:rsidRPr="005269B6" w:rsidRDefault="00592C82" w:rsidP="00592C82">
      <w:pPr>
        <w:spacing w:after="0" w:line="260" w:lineRule="exact"/>
        <w:jc w:val="both"/>
        <w:rPr>
          <w:rFonts w:ascii="Arial Narrow" w:eastAsia="Times New Roman" w:hAnsi="Arial Narrow" w:cs="Arial"/>
          <w:lang w:eastAsia="sl-SI"/>
        </w:rPr>
      </w:pPr>
      <w:r w:rsidRPr="005269B6">
        <w:rPr>
          <w:rFonts w:ascii="Arial Narrow" w:eastAsia="Times New Roman" w:hAnsi="Arial Narrow" w:cs="Arial"/>
          <w:lang w:eastAsia="sl-SI"/>
        </w:rPr>
        <w:t>Agencija bo vloge izbrala po postopku, kot ga določa ZPOP-1 ter skladno s to objavo in razpisno dokumentacijo za predmetni javni razpis.</w:t>
      </w:r>
    </w:p>
    <w:p w14:paraId="71D4BFC2" w14:textId="77777777" w:rsidR="00592C82" w:rsidRPr="005269B6" w:rsidRDefault="00592C82" w:rsidP="00592C82">
      <w:pPr>
        <w:spacing w:after="0" w:line="276" w:lineRule="auto"/>
        <w:jc w:val="both"/>
        <w:rPr>
          <w:rFonts w:ascii="Arial Narrow" w:eastAsia="Times New Roman" w:hAnsi="Arial Narrow" w:cs="Arial"/>
          <w:lang w:eastAsia="sl-SI"/>
        </w:rPr>
      </w:pPr>
    </w:p>
    <w:p w14:paraId="09CD6952" w14:textId="66C08E4C" w:rsidR="00592C82" w:rsidRDefault="00592C82" w:rsidP="00592C82">
      <w:pPr>
        <w:spacing w:after="0" w:line="276" w:lineRule="auto"/>
        <w:jc w:val="both"/>
        <w:rPr>
          <w:rFonts w:ascii="Arial Narrow" w:eastAsia="Times New Roman" w:hAnsi="Arial Narrow" w:cs="Arial"/>
          <w:lang w:eastAsia="sl-SI"/>
        </w:rPr>
      </w:pPr>
      <w:r w:rsidRPr="005269B6">
        <w:rPr>
          <w:rFonts w:ascii="Arial Narrow" w:eastAsia="Times New Roman" w:hAnsi="Arial Narrow" w:cs="Arial"/>
          <w:lang w:eastAsia="sl-SI"/>
        </w:rPr>
        <w:t>Za vse pravočasne, pravilno označene in formalno popolne vloge komisija najprej ugotovi, ali je vloga skladna s predmetom, namenom in ciljem javnega razpisa ter preveri, ali vloga izpolnjuje vse pogoje javnega razpisa. Če ugotovi, da vloga ni skladna s predmetom, namenom in ciljem javnega razpisa, ali da ne izpolnjuje vseh pogojev javnega razpisa, se nadaljnjega ocenjevanja po merilih ne izvede, vloga pa se zavrne. Vse ostale vloge pa komisija razvrsti glede na to, na kateri sklop javnega razpisa vloga kandidira, ter oceni na podlagi naslednjih meril:</w:t>
      </w:r>
    </w:p>
    <w:p w14:paraId="041FF83E" w14:textId="598314F3" w:rsidR="00FD7A03" w:rsidRDefault="00FD7A03" w:rsidP="00592C82">
      <w:pPr>
        <w:spacing w:after="0" w:line="276" w:lineRule="auto"/>
        <w:jc w:val="both"/>
        <w:rPr>
          <w:rFonts w:ascii="Arial Narrow" w:eastAsia="Times New Roman" w:hAnsi="Arial Narrow" w:cs="Arial"/>
          <w:lang w:eastAsia="sl-SI"/>
        </w:rPr>
      </w:pPr>
    </w:p>
    <w:p w14:paraId="284E1B60" w14:textId="77777777" w:rsidR="00592C82" w:rsidRPr="005269B6" w:rsidRDefault="00592C82" w:rsidP="00592C82">
      <w:pPr>
        <w:spacing w:after="0" w:line="276" w:lineRule="auto"/>
        <w:jc w:val="both"/>
        <w:rPr>
          <w:rFonts w:ascii="Arial" w:eastAsia="Times New Roman" w:hAnsi="Arial" w:cs="Arial"/>
          <w:sz w:val="20"/>
          <w:szCs w:val="20"/>
          <w:lang w:eastAsia="sl-SI"/>
        </w:rPr>
      </w:pPr>
    </w:p>
    <w:tbl>
      <w:tblPr>
        <w:tblW w:w="88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6"/>
        <w:gridCol w:w="1842"/>
      </w:tblGrid>
      <w:tr w:rsidR="00592C82" w:rsidRPr="0066451D" w14:paraId="6DE79A52" w14:textId="77777777" w:rsidTr="006921C9">
        <w:tc>
          <w:tcPr>
            <w:tcW w:w="8818" w:type="dxa"/>
            <w:gridSpan w:val="2"/>
            <w:shd w:val="clear" w:color="auto" w:fill="auto"/>
          </w:tcPr>
          <w:p w14:paraId="577CE846" w14:textId="77777777" w:rsidR="00592C82" w:rsidRPr="005269B6" w:rsidRDefault="00592C82" w:rsidP="00022D96">
            <w:pPr>
              <w:spacing w:after="0" w:line="276" w:lineRule="auto"/>
              <w:jc w:val="center"/>
              <w:rPr>
                <w:rFonts w:ascii="Arial Narrow" w:eastAsia="Times New Roman" w:hAnsi="Arial Narrow" w:cs="Arial"/>
                <w:b/>
                <w:bCs/>
                <w:lang w:eastAsia="sl-SI"/>
              </w:rPr>
            </w:pPr>
            <w:r w:rsidRPr="005269B6">
              <w:rPr>
                <w:rFonts w:ascii="Arial Narrow" w:eastAsia="Times New Roman" w:hAnsi="Arial Narrow" w:cs="Arial"/>
                <w:b/>
                <w:bCs/>
                <w:lang w:eastAsia="sl-SI"/>
              </w:rPr>
              <w:t>MERILA ZA IZBOR UPRAVIČENCA ZA PRVI SKLOP</w:t>
            </w:r>
          </w:p>
        </w:tc>
      </w:tr>
      <w:tr w:rsidR="00592C82" w:rsidRPr="0066451D" w14:paraId="18539291" w14:textId="77777777" w:rsidTr="006921C9">
        <w:tc>
          <w:tcPr>
            <w:tcW w:w="6976" w:type="dxa"/>
            <w:shd w:val="clear" w:color="auto" w:fill="auto"/>
          </w:tcPr>
          <w:p w14:paraId="69183446" w14:textId="77777777" w:rsidR="00592C82" w:rsidRPr="0066451D" w:rsidRDefault="00592C82" w:rsidP="00022D96">
            <w:pPr>
              <w:spacing w:after="0" w:line="276" w:lineRule="auto"/>
              <w:jc w:val="both"/>
              <w:rPr>
                <w:rFonts w:ascii="Arial Narrow" w:eastAsia="Times New Roman" w:hAnsi="Arial Narrow" w:cs="Arial"/>
                <w:lang w:val="en-GB" w:eastAsia="sl-SI"/>
              </w:rPr>
            </w:pPr>
            <w:r w:rsidRPr="0066451D">
              <w:rPr>
                <w:rFonts w:ascii="Arial Narrow" w:eastAsia="Times New Roman" w:hAnsi="Arial Narrow" w:cs="Arial"/>
                <w:lang w:val="en-GB" w:eastAsia="sl-SI"/>
              </w:rPr>
              <w:t>Merila</w:t>
            </w:r>
          </w:p>
        </w:tc>
        <w:tc>
          <w:tcPr>
            <w:tcW w:w="1842" w:type="dxa"/>
            <w:shd w:val="clear" w:color="auto" w:fill="auto"/>
          </w:tcPr>
          <w:p w14:paraId="609A3E44" w14:textId="77777777" w:rsidR="00592C82" w:rsidRPr="0066451D" w:rsidRDefault="00592C82" w:rsidP="00022D96">
            <w:pPr>
              <w:spacing w:after="0" w:line="276" w:lineRule="auto"/>
              <w:jc w:val="center"/>
              <w:rPr>
                <w:rFonts w:ascii="Arial" w:eastAsia="Times New Roman" w:hAnsi="Arial" w:cs="Arial"/>
                <w:lang w:val="en-GB" w:eastAsia="sl-SI"/>
              </w:rPr>
            </w:pPr>
            <w:r w:rsidRPr="0066451D">
              <w:rPr>
                <w:rFonts w:ascii="Arial" w:eastAsia="Times New Roman" w:hAnsi="Arial" w:cs="Arial"/>
                <w:lang w:val="en-GB" w:eastAsia="sl-SI"/>
              </w:rPr>
              <w:t xml:space="preserve">Možno število točk </w:t>
            </w:r>
          </w:p>
        </w:tc>
      </w:tr>
      <w:tr w:rsidR="00592C82" w:rsidRPr="0066451D" w14:paraId="18591BCB" w14:textId="77777777" w:rsidTr="006921C9">
        <w:tc>
          <w:tcPr>
            <w:tcW w:w="6976" w:type="dxa"/>
            <w:shd w:val="clear" w:color="auto" w:fill="auto"/>
          </w:tcPr>
          <w:p w14:paraId="592A92AD" w14:textId="3D16D962" w:rsidR="00592C82" w:rsidRPr="00226A12" w:rsidRDefault="00592C82" w:rsidP="001E2B5D">
            <w:pPr>
              <w:pStyle w:val="Odstavekseznama"/>
              <w:numPr>
                <w:ilvl w:val="0"/>
                <w:numId w:val="29"/>
              </w:numPr>
              <w:spacing w:after="0" w:line="240" w:lineRule="auto"/>
              <w:rPr>
                <w:rFonts w:ascii="Arial Narrow" w:eastAsia="Times New Roman" w:hAnsi="Arial Narrow" w:cs="Arial"/>
                <w:lang w:val="it-IT" w:eastAsia="sl-SI"/>
              </w:rPr>
            </w:pPr>
            <w:r w:rsidRPr="00226A12">
              <w:rPr>
                <w:rFonts w:ascii="Arial Narrow" w:eastAsia="Times New Roman" w:hAnsi="Arial Narrow" w:cs="Arial"/>
                <w:lang w:val="it-IT" w:eastAsia="sl-SI"/>
              </w:rPr>
              <w:t xml:space="preserve">Merilo: SPOSOBNOST </w:t>
            </w:r>
            <w:r w:rsidR="000D26A5" w:rsidRPr="00226A12">
              <w:rPr>
                <w:rFonts w:ascii="Arial Narrow" w:eastAsia="Times New Roman" w:hAnsi="Arial Narrow" w:cs="Arial"/>
                <w:lang w:val="it-IT" w:eastAsia="sl-SI"/>
              </w:rPr>
              <w:t>UPRAVIČENCA ZA IZVEDBO OPERACIJE</w:t>
            </w:r>
            <w:r w:rsidRPr="00226A12">
              <w:rPr>
                <w:rFonts w:ascii="Arial Narrow" w:eastAsia="Times New Roman" w:hAnsi="Arial Narrow" w:cs="Arial"/>
                <w:lang w:val="it-IT" w:eastAsia="sl-SI"/>
              </w:rPr>
              <w:t xml:space="preserve"> </w:t>
            </w:r>
          </w:p>
        </w:tc>
        <w:tc>
          <w:tcPr>
            <w:tcW w:w="1842" w:type="dxa"/>
            <w:shd w:val="clear" w:color="auto" w:fill="auto"/>
          </w:tcPr>
          <w:p w14:paraId="5149D40F" w14:textId="77777777" w:rsidR="00592C82" w:rsidRPr="0066451D" w:rsidRDefault="00592C82" w:rsidP="00022D96">
            <w:pPr>
              <w:spacing w:after="0" w:line="276" w:lineRule="auto"/>
              <w:jc w:val="center"/>
              <w:rPr>
                <w:rFonts w:ascii="Arial" w:eastAsia="Times New Roman" w:hAnsi="Arial" w:cs="Arial"/>
                <w:lang w:val="en-GB" w:eastAsia="sl-SI"/>
              </w:rPr>
            </w:pPr>
            <w:r w:rsidRPr="0066451D">
              <w:rPr>
                <w:rFonts w:ascii="Arial" w:eastAsia="Times New Roman" w:hAnsi="Arial" w:cs="Arial"/>
                <w:lang w:val="en-GB" w:eastAsia="sl-SI"/>
              </w:rPr>
              <w:t>60</w:t>
            </w:r>
          </w:p>
        </w:tc>
      </w:tr>
      <w:tr w:rsidR="00592C82" w:rsidRPr="0066451D" w14:paraId="48D459FD" w14:textId="77777777" w:rsidTr="006921C9">
        <w:tc>
          <w:tcPr>
            <w:tcW w:w="6976" w:type="dxa"/>
            <w:shd w:val="clear" w:color="auto" w:fill="auto"/>
          </w:tcPr>
          <w:p w14:paraId="2D8BF425" w14:textId="6EFC938E" w:rsidR="00592C82" w:rsidRPr="001B7457" w:rsidRDefault="00592C82" w:rsidP="001E2B5D">
            <w:pPr>
              <w:pStyle w:val="Odstavekseznama"/>
              <w:numPr>
                <w:ilvl w:val="0"/>
                <w:numId w:val="29"/>
              </w:numPr>
              <w:spacing w:after="0" w:line="240" w:lineRule="auto"/>
              <w:rPr>
                <w:rFonts w:ascii="Arial Narrow" w:eastAsia="Times New Roman" w:hAnsi="Arial Narrow" w:cs="Arial"/>
                <w:lang w:val="en-GB" w:eastAsia="sl-SI"/>
              </w:rPr>
            </w:pPr>
            <w:r w:rsidRPr="001B7457">
              <w:rPr>
                <w:rFonts w:ascii="Arial Narrow" w:eastAsia="Times New Roman" w:hAnsi="Arial Narrow" w:cs="Arial"/>
                <w:lang w:val="en-GB" w:eastAsia="sl-SI"/>
              </w:rPr>
              <w:t xml:space="preserve">Merilo: </w:t>
            </w:r>
            <w:r w:rsidR="000D26A5">
              <w:rPr>
                <w:rFonts w:ascii="Arial Narrow" w:eastAsia="Times New Roman" w:hAnsi="Arial Narrow" w:cs="Arial"/>
                <w:lang w:val="en-GB" w:eastAsia="sl-SI"/>
              </w:rPr>
              <w:t xml:space="preserve">KAKOVOST IN </w:t>
            </w:r>
            <w:r w:rsidRPr="001B7457">
              <w:rPr>
                <w:rFonts w:ascii="Arial Narrow" w:eastAsia="Times New Roman" w:hAnsi="Arial Narrow" w:cs="Arial"/>
                <w:lang w:val="en-GB" w:eastAsia="sl-SI"/>
              </w:rPr>
              <w:t xml:space="preserve">IZVEDLJIVOST </w:t>
            </w:r>
            <w:r>
              <w:rPr>
                <w:rFonts w:ascii="Arial Narrow" w:eastAsia="Times New Roman" w:hAnsi="Arial Narrow" w:cs="Arial"/>
                <w:lang w:val="en-GB" w:eastAsia="sl-SI"/>
              </w:rPr>
              <w:t>OPERACIJ</w:t>
            </w:r>
            <w:r w:rsidR="00A02CF4">
              <w:rPr>
                <w:rFonts w:ascii="Arial Narrow" w:eastAsia="Times New Roman" w:hAnsi="Arial Narrow" w:cs="Arial"/>
                <w:lang w:val="en-GB" w:eastAsia="sl-SI"/>
              </w:rPr>
              <w:t>E</w:t>
            </w:r>
            <w:r w:rsidRPr="001B7457">
              <w:rPr>
                <w:rFonts w:ascii="Arial Narrow" w:eastAsia="Times New Roman" w:hAnsi="Arial Narrow" w:cs="Arial"/>
                <w:lang w:val="en-GB" w:eastAsia="sl-SI"/>
              </w:rPr>
              <w:t xml:space="preserve"> </w:t>
            </w:r>
          </w:p>
        </w:tc>
        <w:tc>
          <w:tcPr>
            <w:tcW w:w="1842" w:type="dxa"/>
            <w:shd w:val="clear" w:color="auto" w:fill="auto"/>
          </w:tcPr>
          <w:p w14:paraId="6D21E829" w14:textId="77777777" w:rsidR="00592C82" w:rsidRPr="0066451D" w:rsidRDefault="00592C82" w:rsidP="00022D96">
            <w:pPr>
              <w:spacing w:after="0" w:line="276" w:lineRule="auto"/>
              <w:jc w:val="center"/>
              <w:rPr>
                <w:rFonts w:ascii="Arial Narrow" w:eastAsia="Times New Roman" w:hAnsi="Arial Narrow" w:cs="Arial"/>
                <w:lang w:val="en-GB" w:eastAsia="sl-SI"/>
              </w:rPr>
            </w:pPr>
            <w:r w:rsidRPr="0066451D">
              <w:rPr>
                <w:rFonts w:ascii="Arial Narrow" w:eastAsia="Times New Roman" w:hAnsi="Arial Narrow" w:cs="Arial"/>
                <w:lang w:val="en-GB" w:eastAsia="sl-SI"/>
              </w:rPr>
              <w:t>30</w:t>
            </w:r>
          </w:p>
        </w:tc>
      </w:tr>
      <w:tr w:rsidR="00592C82" w:rsidRPr="0066451D" w14:paraId="06260163" w14:textId="77777777" w:rsidTr="006921C9">
        <w:tc>
          <w:tcPr>
            <w:tcW w:w="6976" w:type="dxa"/>
            <w:shd w:val="clear" w:color="auto" w:fill="auto"/>
          </w:tcPr>
          <w:p w14:paraId="158D2ABC" w14:textId="4EA7EC18" w:rsidR="00592C82" w:rsidRPr="001B7457" w:rsidRDefault="00592C82" w:rsidP="001E2B5D">
            <w:pPr>
              <w:pStyle w:val="Odstavekseznama"/>
              <w:numPr>
                <w:ilvl w:val="0"/>
                <w:numId w:val="29"/>
              </w:numPr>
              <w:spacing w:after="0" w:line="240" w:lineRule="auto"/>
              <w:rPr>
                <w:rFonts w:ascii="Arial Narrow" w:eastAsia="Times New Roman" w:hAnsi="Arial Narrow" w:cs="Arial"/>
                <w:lang w:val="en-GB" w:eastAsia="sl-SI"/>
              </w:rPr>
            </w:pPr>
            <w:r w:rsidRPr="001B7457">
              <w:rPr>
                <w:rFonts w:ascii="Arial Narrow" w:eastAsia="Times New Roman" w:hAnsi="Arial Narrow" w:cs="Arial"/>
                <w:lang w:val="en-GB" w:eastAsia="sl-SI"/>
              </w:rPr>
              <w:t>Merilo: DRUŽBENI VPLIV</w:t>
            </w:r>
          </w:p>
        </w:tc>
        <w:tc>
          <w:tcPr>
            <w:tcW w:w="1842" w:type="dxa"/>
            <w:shd w:val="clear" w:color="auto" w:fill="auto"/>
          </w:tcPr>
          <w:p w14:paraId="63AD3062" w14:textId="77777777" w:rsidR="00592C82" w:rsidRPr="0066451D" w:rsidRDefault="00592C82" w:rsidP="00022D96">
            <w:pPr>
              <w:spacing w:after="0" w:line="276" w:lineRule="auto"/>
              <w:jc w:val="center"/>
              <w:rPr>
                <w:rFonts w:ascii="Arial Narrow" w:eastAsia="Times New Roman" w:hAnsi="Arial Narrow" w:cs="Arial"/>
                <w:lang w:val="en-GB" w:eastAsia="sl-SI"/>
              </w:rPr>
            </w:pPr>
            <w:r w:rsidRPr="0066451D">
              <w:rPr>
                <w:rFonts w:ascii="Arial Narrow" w:eastAsia="Times New Roman" w:hAnsi="Arial Narrow" w:cs="Arial"/>
                <w:lang w:val="en-GB" w:eastAsia="sl-SI"/>
              </w:rPr>
              <w:t>10</w:t>
            </w:r>
          </w:p>
        </w:tc>
      </w:tr>
      <w:tr w:rsidR="00592C82" w:rsidRPr="0066451D" w14:paraId="61879860" w14:textId="77777777" w:rsidTr="006921C9">
        <w:tc>
          <w:tcPr>
            <w:tcW w:w="6976" w:type="dxa"/>
            <w:shd w:val="clear" w:color="auto" w:fill="auto"/>
          </w:tcPr>
          <w:p w14:paraId="7B0FE803" w14:textId="77777777" w:rsidR="00592C82" w:rsidRPr="0066451D" w:rsidRDefault="00592C82" w:rsidP="00022D96">
            <w:pPr>
              <w:spacing w:after="0" w:line="276" w:lineRule="auto"/>
              <w:jc w:val="both"/>
              <w:rPr>
                <w:rFonts w:ascii="Arial Narrow" w:eastAsia="Times New Roman" w:hAnsi="Arial Narrow" w:cs="Arial"/>
                <w:lang w:val="en-GB" w:eastAsia="sl-SI"/>
              </w:rPr>
            </w:pPr>
            <w:r w:rsidRPr="0066451D">
              <w:rPr>
                <w:rFonts w:ascii="Arial Narrow" w:eastAsia="Times New Roman" w:hAnsi="Arial Narrow" w:cs="Arial"/>
                <w:lang w:val="en-GB" w:eastAsia="sl-SI"/>
              </w:rPr>
              <w:t>SKUPAJ</w:t>
            </w:r>
          </w:p>
        </w:tc>
        <w:tc>
          <w:tcPr>
            <w:tcW w:w="1842" w:type="dxa"/>
            <w:shd w:val="clear" w:color="auto" w:fill="auto"/>
          </w:tcPr>
          <w:p w14:paraId="2C44AC02" w14:textId="77777777" w:rsidR="00592C82" w:rsidRPr="0066451D" w:rsidRDefault="00592C82" w:rsidP="00022D96">
            <w:pPr>
              <w:spacing w:after="0" w:line="276" w:lineRule="auto"/>
              <w:jc w:val="center"/>
              <w:rPr>
                <w:rFonts w:ascii="Arial Narrow" w:eastAsia="Times New Roman" w:hAnsi="Arial Narrow" w:cs="Arial"/>
                <w:lang w:val="en-GB" w:eastAsia="sl-SI"/>
              </w:rPr>
            </w:pPr>
            <w:r w:rsidRPr="0066451D">
              <w:rPr>
                <w:rFonts w:ascii="Arial Narrow" w:eastAsia="Times New Roman" w:hAnsi="Arial Narrow" w:cs="Arial"/>
                <w:lang w:val="en-GB" w:eastAsia="sl-SI"/>
              </w:rPr>
              <w:t>100</w:t>
            </w:r>
          </w:p>
        </w:tc>
      </w:tr>
    </w:tbl>
    <w:p w14:paraId="29ED77F0" w14:textId="77777777" w:rsidR="00592C82" w:rsidRDefault="00592C82" w:rsidP="00592C82">
      <w:pPr>
        <w:spacing w:after="0" w:line="276" w:lineRule="auto"/>
        <w:jc w:val="both"/>
        <w:rPr>
          <w:rFonts w:ascii="Arial Narrow" w:eastAsia="Arial" w:hAnsi="Arial Narrow" w:cs="Arial"/>
          <w:lang w:val="en-GB" w:eastAsia="sl-SI"/>
        </w:rPr>
      </w:pPr>
      <w:r w:rsidRPr="0066451D">
        <w:rPr>
          <w:rFonts w:ascii="Arial Narrow" w:eastAsia="Times New Roman" w:hAnsi="Arial Narrow" w:cs="Arial"/>
          <w:lang w:val="en-GB" w:eastAsia="sl-SI"/>
        </w:rPr>
        <w:t>Maksimalno število točk je 100</w:t>
      </w:r>
      <w:r w:rsidRPr="0066451D">
        <w:rPr>
          <w:rFonts w:ascii="Arial Narrow" w:eastAsia="Arial" w:hAnsi="Arial Narrow" w:cs="Arial"/>
          <w:lang w:val="en-GB" w:eastAsia="sl-SI"/>
        </w:rPr>
        <w:t>.</w:t>
      </w:r>
    </w:p>
    <w:p w14:paraId="161EFC98" w14:textId="77777777" w:rsidR="00592C82" w:rsidRPr="0066451D" w:rsidRDefault="00592C82" w:rsidP="00592C82">
      <w:pPr>
        <w:spacing w:after="0" w:line="276" w:lineRule="auto"/>
        <w:jc w:val="both"/>
        <w:rPr>
          <w:rFonts w:ascii="Arial Narrow" w:eastAsia="Arial" w:hAnsi="Arial Narrow" w:cs="Arial"/>
          <w:lang w:val="en-GB" w:eastAsia="sl-SI"/>
        </w:rPr>
      </w:pPr>
    </w:p>
    <w:p w14:paraId="3DCD14DB" w14:textId="77777777" w:rsidR="00592C82" w:rsidRDefault="00592C82" w:rsidP="00592C82">
      <w:pPr>
        <w:spacing w:after="0" w:line="276" w:lineRule="auto"/>
        <w:jc w:val="both"/>
        <w:rPr>
          <w:rFonts w:ascii="Arial Narrow" w:eastAsia="Arial" w:hAnsi="Arial Narrow" w:cs="Arial"/>
          <w:lang w:val="en-GB" w:eastAsia="sl-SI"/>
        </w:rPr>
      </w:pPr>
      <w:r w:rsidRPr="0066451D">
        <w:rPr>
          <w:rFonts w:ascii="Arial Narrow" w:eastAsia="Arial" w:hAnsi="Arial Narrow" w:cs="Arial"/>
          <w:lang w:val="en-GB" w:eastAsia="sl-SI"/>
        </w:rPr>
        <w:t xml:space="preserve">Način uporabe in pomen posameznih meril za ocenjevanje vlog sta natančneje opredeljena v razpisni dokumentaciji </w:t>
      </w:r>
      <w:r w:rsidRPr="00212903">
        <w:rPr>
          <w:rFonts w:ascii="Arial Narrow" w:eastAsia="Arial" w:hAnsi="Arial Narrow" w:cs="Arial"/>
          <w:lang w:val="en-GB" w:eastAsia="sl-SI"/>
        </w:rPr>
        <w:t>v tč. IV. Merila za ocenjevanje.</w:t>
      </w:r>
      <w:r w:rsidRPr="0066451D">
        <w:rPr>
          <w:rFonts w:ascii="Arial Narrow" w:eastAsia="Arial" w:hAnsi="Arial Narrow" w:cs="Arial"/>
          <w:lang w:val="en-GB" w:eastAsia="sl-SI"/>
        </w:rPr>
        <w:t xml:space="preserve"> </w:t>
      </w:r>
    </w:p>
    <w:p w14:paraId="7FA5F3E4" w14:textId="77777777" w:rsidR="00592C82" w:rsidRPr="0066451D" w:rsidRDefault="00592C82" w:rsidP="00592C82">
      <w:pPr>
        <w:spacing w:after="0" w:line="276" w:lineRule="auto"/>
        <w:jc w:val="both"/>
        <w:rPr>
          <w:rFonts w:ascii="Arial Narrow" w:eastAsia="Arial" w:hAnsi="Arial Narrow" w:cs="Arial"/>
          <w:lang w:val="en-GB" w:eastAsia="sl-SI"/>
        </w:rPr>
      </w:pPr>
    </w:p>
    <w:p w14:paraId="1C8A65F8" w14:textId="671A5887" w:rsidR="00592C82" w:rsidRPr="00226A12" w:rsidRDefault="00592C82" w:rsidP="00592C82">
      <w:pPr>
        <w:spacing w:after="0" w:line="276" w:lineRule="auto"/>
        <w:jc w:val="both"/>
        <w:rPr>
          <w:rFonts w:ascii="Arial Narrow" w:eastAsia="Times New Roman" w:hAnsi="Arial Narrow" w:cs="Arial"/>
          <w:i/>
          <w:lang w:val="it-IT" w:eastAsia="sl-SI"/>
        </w:rPr>
      </w:pPr>
      <w:r w:rsidRPr="0066451D">
        <w:rPr>
          <w:rFonts w:ascii="Arial Narrow" w:eastAsia="Times New Roman" w:hAnsi="Arial Narrow" w:cs="Arial"/>
          <w:lang w:val="en-GB" w:eastAsia="sl-SI"/>
        </w:rPr>
        <w:t xml:space="preserve">V okviru javnega razpisa bo agencija </w:t>
      </w:r>
      <w:r w:rsidR="00722FA2">
        <w:rPr>
          <w:rFonts w:ascii="Arial Narrow" w:eastAsia="Times New Roman" w:hAnsi="Arial Narrow" w:cs="Arial"/>
          <w:lang w:val="en-GB" w:eastAsia="sl-SI"/>
        </w:rPr>
        <w:t xml:space="preserve">za prvi sklop </w:t>
      </w:r>
      <w:r w:rsidRPr="0066451D">
        <w:rPr>
          <w:rFonts w:ascii="Arial Narrow" w:eastAsia="Times New Roman" w:hAnsi="Arial Narrow" w:cs="Arial"/>
          <w:lang w:val="en-GB" w:eastAsia="sl-SI"/>
        </w:rPr>
        <w:t xml:space="preserve">izbrala eno vlogo za vsako statistično regijo. </w:t>
      </w:r>
      <w:r w:rsidRPr="00226A12">
        <w:rPr>
          <w:rFonts w:ascii="Arial Narrow" w:eastAsia="Times New Roman" w:hAnsi="Arial Narrow" w:cs="Arial"/>
          <w:lang w:val="it-IT" w:eastAsia="sl-SI"/>
        </w:rPr>
        <w:t xml:space="preserve">V primeru, da za posamezno statistično regijo agencija ne prejme ustrezne vloge, </w:t>
      </w:r>
      <w:r w:rsidR="00AC77E3" w:rsidRPr="00226A12">
        <w:rPr>
          <w:rFonts w:ascii="Arial Narrow" w:eastAsia="Times New Roman" w:hAnsi="Arial Narrow" w:cs="Arial"/>
          <w:lang w:val="it-IT" w:eastAsia="sl-SI"/>
        </w:rPr>
        <w:t xml:space="preserve">se v tej regiji ne bodo izvajale storitve prvega sklopa </w:t>
      </w:r>
      <w:r w:rsidR="00AC77E3" w:rsidRPr="00226A12">
        <w:rPr>
          <w:rFonts w:ascii="Arial Narrow" w:eastAsia="Times New Roman" w:hAnsi="Arial Narrow" w:cs="Arial"/>
          <w:lang w:val="it-IT" w:eastAsia="sl-SI"/>
        </w:rPr>
        <w:lastRenderedPageBreak/>
        <w:t xml:space="preserve">tega javnega razpisa. </w:t>
      </w:r>
      <w:r w:rsidR="005749D8" w:rsidRPr="00226A12">
        <w:rPr>
          <w:rFonts w:ascii="Arial Narrow" w:eastAsia="Times New Roman" w:hAnsi="Arial Narrow" w:cs="Arial"/>
          <w:lang w:val="it-IT" w:eastAsia="sl-SI"/>
        </w:rPr>
        <w:t>Konzorcij</w:t>
      </w:r>
      <w:r w:rsidRPr="00226A12">
        <w:rPr>
          <w:rFonts w:ascii="Arial Narrow" w:eastAsia="Times New Roman" w:hAnsi="Arial Narrow" w:cs="Arial"/>
          <w:lang w:val="it-IT" w:eastAsia="sl-SI"/>
        </w:rPr>
        <w:t xml:space="preserve"> mora v posamezni statistični regiji izvesti aktivnosti</w:t>
      </w:r>
      <w:r w:rsidR="00582AC4" w:rsidRPr="00226A12">
        <w:rPr>
          <w:rFonts w:ascii="Arial Narrow" w:eastAsia="Times New Roman" w:hAnsi="Arial Narrow" w:cs="Arial"/>
          <w:lang w:val="it-IT" w:eastAsia="sl-SI"/>
        </w:rPr>
        <w:t xml:space="preserve"> in storitve</w:t>
      </w:r>
      <w:r w:rsidRPr="00226A12">
        <w:rPr>
          <w:rFonts w:ascii="Arial Narrow" w:eastAsia="Times New Roman" w:hAnsi="Arial Narrow" w:cs="Arial"/>
          <w:lang w:val="it-IT" w:eastAsia="sl-SI"/>
        </w:rPr>
        <w:t xml:space="preserve"> v takšnem obsegu, kot je definirano v razpisni dokumentaciji v tč. VII. - </w:t>
      </w:r>
      <w:r w:rsidRPr="00226A12">
        <w:rPr>
          <w:rFonts w:ascii="Arial Narrow" w:eastAsia="Arial" w:hAnsi="Arial Narrow" w:cs="Arial"/>
          <w:lang w:val="it-IT" w:eastAsia="sl-SI"/>
        </w:rPr>
        <w:t>Obrazci in dokazila za predložitev vloge in zahtevkov ter dokazila in način preverjanja pogojev in sestavin vloge</w:t>
      </w:r>
      <w:r w:rsidRPr="00226A12" w:rsidDel="00133AB0">
        <w:rPr>
          <w:rFonts w:ascii="Arial Narrow" w:eastAsia="Times New Roman" w:hAnsi="Arial Narrow" w:cs="Arial"/>
          <w:lang w:val="it-IT" w:eastAsia="sl-SI"/>
        </w:rPr>
        <w:t xml:space="preserve"> </w:t>
      </w:r>
      <w:r w:rsidRPr="00226A12">
        <w:rPr>
          <w:rFonts w:ascii="Arial Narrow" w:eastAsia="Times New Roman" w:hAnsi="Arial Narrow" w:cs="Arial"/>
          <w:lang w:val="it-IT" w:eastAsia="sl-SI"/>
        </w:rPr>
        <w:t>/Obrazcu 3: Vloga za</w:t>
      </w:r>
      <w:r w:rsidR="003A45E6" w:rsidRPr="00226A12">
        <w:rPr>
          <w:rFonts w:ascii="Arial Narrow" w:eastAsia="Times New Roman" w:hAnsi="Arial Narrow" w:cs="Arial"/>
          <w:lang w:val="it-IT" w:eastAsia="sl-SI"/>
        </w:rPr>
        <w:t xml:space="preserve"> prijavo na</w:t>
      </w:r>
      <w:r w:rsidRPr="00226A12">
        <w:rPr>
          <w:rFonts w:ascii="Arial Narrow" w:eastAsia="Times New Roman" w:hAnsi="Arial Narrow" w:cs="Arial"/>
          <w:lang w:val="it-IT" w:eastAsia="sl-SI"/>
        </w:rPr>
        <w:t xml:space="preserve"> prvi sklop</w:t>
      </w:r>
      <w:r w:rsidRPr="00226A12">
        <w:rPr>
          <w:rFonts w:ascii="Arial Narrow" w:eastAsia="Times New Roman" w:hAnsi="Arial Narrow" w:cs="Arial"/>
          <w:i/>
          <w:lang w:val="it-IT" w:eastAsia="sl-SI"/>
        </w:rPr>
        <w:t>.</w:t>
      </w:r>
    </w:p>
    <w:p w14:paraId="0476A38E" w14:textId="77777777" w:rsidR="00592C82" w:rsidRPr="00226A12" w:rsidRDefault="00592C82" w:rsidP="00592C82">
      <w:pPr>
        <w:shd w:val="clear" w:color="auto" w:fill="FFFFFF"/>
        <w:spacing w:after="0" w:line="276" w:lineRule="auto"/>
        <w:jc w:val="both"/>
        <w:rPr>
          <w:rFonts w:ascii="Arial Narrow" w:eastAsia="Times New Roman" w:hAnsi="Arial Narrow" w:cs="Arial"/>
          <w:b/>
          <w:i/>
          <w:lang w:val="it-IT" w:eastAsia="sl-SI"/>
        </w:rPr>
      </w:pPr>
    </w:p>
    <w:p w14:paraId="566D2480" w14:textId="77777777" w:rsidR="00592C82" w:rsidRPr="00226A12" w:rsidRDefault="00592C82" w:rsidP="00592C82">
      <w:pPr>
        <w:shd w:val="clear" w:color="auto" w:fill="FFFFFF"/>
        <w:spacing w:after="0" w:line="276" w:lineRule="auto"/>
        <w:jc w:val="both"/>
        <w:rPr>
          <w:rFonts w:ascii="Arial Narrow" w:eastAsia="Times New Roman" w:hAnsi="Arial Narrow" w:cs="Arial"/>
          <w:b/>
          <w:i/>
          <w:lang w:val="it-IT" w:eastAsia="sl-SI"/>
        </w:rPr>
      </w:pPr>
    </w:p>
    <w:tbl>
      <w:tblPr>
        <w:tblW w:w="86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2"/>
        <w:gridCol w:w="1985"/>
      </w:tblGrid>
      <w:tr w:rsidR="00592C82" w:rsidRPr="0066451D" w14:paraId="01ADCD3B" w14:textId="77777777" w:rsidTr="006921C9">
        <w:tc>
          <w:tcPr>
            <w:tcW w:w="8677" w:type="dxa"/>
            <w:gridSpan w:val="2"/>
            <w:shd w:val="clear" w:color="auto" w:fill="auto"/>
          </w:tcPr>
          <w:p w14:paraId="341E18E5" w14:textId="77777777" w:rsidR="00592C82" w:rsidRPr="00226A12" w:rsidRDefault="00592C82" w:rsidP="00022D96">
            <w:pPr>
              <w:spacing w:after="0" w:line="276" w:lineRule="auto"/>
              <w:jc w:val="center"/>
              <w:rPr>
                <w:rFonts w:ascii="Arial Narrow" w:eastAsia="Times New Roman" w:hAnsi="Arial Narrow" w:cs="Arial"/>
                <w:b/>
                <w:bCs/>
                <w:lang w:val="it-IT" w:eastAsia="sl-SI"/>
              </w:rPr>
            </w:pPr>
            <w:r w:rsidRPr="00226A12">
              <w:rPr>
                <w:rFonts w:ascii="Arial Narrow" w:eastAsia="Times New Roman" w:hAnsi="Arial Narrow" w:cs="Arial"/>
                <w:b/>
                <w:bCs/>
                <w:lang w:val="it-IT" w:eastAsia="sl-SI"/>
              </w:rPr>
              <w:t>MERILA ZA IZBOR UPRAVIČENCA ZA DRUGI SKLOP</w:t>
            </w:r>
          </w:p>
        </w:tc>
      </w:tr>
      <w:tr w:rsidR="00592C82" w:rsidRPr="0066451D" w14:paraId="77C9D6BE" w14:textId="77777777" w:rsidTr="006921C9">
        <w:tc>
          <w:tcPr>
            <w:tcW w:w="6692" w:type="dxa"/>
            <w:shd w:val="clear" w:color="auto" w:fill="auto"/>
          </w:tcPr>
          <w:p w14:paraId="03A70137" w14:textId="77777777" w:rsidR="00592C82" w:rsidRPr="0066451D" w:rsidRDefault="00592C82" w:rsidP="00022D96">
            <w:pPr>
              <w:spacing w:after="0" w:line="276" w:lineRule="auto"/>
              <w:jc w:val="both"/>
              <w:rPr>
                <w:rFonts w:ascii="Arial Narrow" w:eastAsia="Times New Roman" w:hAnsi="Arial Narrow" w:cs="Arial"/>
                <w:lang w:val="en-GB" w:eastAsia="sl-SI"/>
              </w:rPr>
            </w:pPr>
            <w:r w:rsidRPr="0066451D">
              <w:rPr>
                <w:rFonts w:ascii="Arial Narrow" w:eastAsia="Times New Roman" w:hAnsi="Arial Narrow" w:cs="Arial"/>
                <w:lang w:val="en-GB" w:eastAsia="sl-SI"/>
              </w:rPr>
              <w:t>Merila</w:t>
            </w:r>
          </w:p>
        </w:tc>
        <w:tc>
          <w:tcPr>
            <w:tcW w:w="1985" w:type="dxa"/>
            <w:shd w:val="clear" w:color="auto" w:fill="auto"/>
          </w:tcPr>
          <w:p w14:paraId="38E657FA" w14:textId="77777777" w:rsidR="00592C82" w:rsidRPr="0066451D" w:rsidRDefault="00592C82" w:rsidP="00022D96">
            <w:pPr>
              <w:spacing w:after="0" w:line="276" w:lineRule="auto"/>
              <w:jc w:val="center"/>
              <w:rPr>
                <w:rFonts w:ascii="Arial Narrow" w:eastAsia="Times New Roman" w:hAnsi="Arial Narrow" w:cs="Arial"/>
                <w:lang w:val="en-GB" w:eastAsia="sl-SI"/>
              </w:rPr>
            </w:pPr>
            <w:r w:rsidRPr="0066451D">
              <w:rPr>
                <w:rFonts w:ascii="Arial Narrow" w:eastAsia="Times New Roman" w:hAnsi="Arial Narrow" w:cs="Arial"/>
                <w:lang w:val="en-GB" w:eastAsia="sl-SI"/>
              </w:rPr>
              <w:t xml:space="preserve">Možno število točk </w:t>
            </w:r>
          </w:p>
        </w:tc>
      </w:tr>
      <w:tr w:rsidR="00592C82" w:rsidRPr="0066451D" w14:paraId="03996378" w14:textId="77777777" w:rsidTr="006921C9">
        <w:tc>
          <w:tcPr>
            <w:tcW w:w="6692" w:type="dxa"/>
            <w:shd w:val="clear" w:color="auto" w:fill="auto"/>
          </w:tcPr>
          <w:p w14:paraId="15402C24" w14:textId="0CE07312" w:rsidR="00592C82" w:rsidRPr="001B7457" w:rsidRDefault="00592C82" w:rsidP="001E2B5D">
            <w:pPr>
              <w:pStyle w:val="Odstavekseznama"/>
              <w:numPr>
                <w:ilvl w:val="0"/>
                <w:numId w:val="30"/>
              </w:numPr>
              <w:spacing w:after="0" w:line="240" w:lineRule="auto"/>
              <w:rPr>
                <w:rFonts w:ascii="Arial Narrow" w:eastAsia="Times New Roman" w:hAnsi="Arial Narrow" w:cs="Times New Roman"/>
                <w:lang w:eastAsia="sl-SI"/>
              </w:rPr>
            </w:pPr>
            <w:r w:rsidRPr="001B7457">
              <w:rPr>
                <w:rFonts w:ascii="Arial Narrow" w:eastAsia="Times New Roman" w:hAnsi="Arial Narrow" w:cs="Times New Roman"/>
                <w:lang w:eastAsia="sl-SI"/>
              </w:rPr>
              <w:t>Merilo: SPOSOBNOST</w:t>
            </w:r>
            <w:r w:rsidR="000D26A5">
              <w:rPr>
                <w:rFonts w:ascii="Arial Narrow" w:eastAsia="Times New Roman" w:hAnsi="Arial Narrow" w:cs="Times New Roman"/>
                <w:lang w:eastAsia="sl-SI"/>
              </w:rPr>
              <w:t xml:space="preserve"> UPRAVIČENCA ZA IZVEDBO OPERACIJE</w:t>
            </w:r>
            <w:r w:rsidRPr="001B7457">
              <w:rPr>
                <w:rFonts w:ascii="Arial Narrow" w:eastAsia="Times New Roman" w:hAnsi="Arial Narrow" w:cs="Times New Roman"/>
                <w:lang w:eastAsia="sl-SI"/>
              </w:rPr>
              <w:t xml:space="preserve">  </w:t>
            </w:r>
          </w:p>
        </w:tc>
        <w:tc>
          <w:tcPr>
            <w:tcW w:w="1985" w:type="dxa"/>
            <w:shd w:val="clear" w:color="auto" w:fill="auto"/>
          </w:tcPr>
          <w:p w14:paraId="59EA10F5" w14:textId="77777777" w:rsidR="00592C82" w:rsidRPr="0066451D" w:rsidRDefault="00592C82" w:rsidP="00022D96">
            <w:pPr>
              <w:spacing w:after="0" w:line="276" w:lineRule="auto"/>
              <w:jc w:val="center"/>
              <w:rPr>
                <w:rFonts w:ascii="Arial Narrow" w:eastAsia="Times New Roman" w:hAnsi="Arial Narrow" w:cs="Arial"/>
                <w:lang w:val="en-GB" w:eastAsia="sl-SI"/>
              </w:rPr>
            </w:pPr>
            <w:r w:rsidRPr="0066451D">
              <w:rPr>
                <w:rFonts w:ascii="Arial Narrow" w:eastAsia="Times New Roman" w:hAnsi="Arial Narrow" w:cs="Arial"/>
                <w:lang w:val="en-GB" w:eastAsia="sl-SI"/>
              </w:rPr>
              <w:t>60</w:t>
            </w:r>
          </w:p>
        </w:tc>
      </w:tr>
      <w:tr w:rsidR="00592C82" w:rsidRPr="0066451D" w14:paraId="214BD6EB" w14:textId="77777777" w:rsidTr="006921C9">
        <w:tc>
          <w:tcPr>
            <w:tcW w:w="6692" w:type="dxa"/>
            <w:shd w:val="clear" w:color="auto" w:fill="auto"/>
          </w:tcPr>
          <w:p w14:paraId="2E89AB9E" w14:textId="1084D68B" w:rsidR="00592C82" w:rsidRPr="001B7457" w:rsidRDefault="00592C82" w:rsidP="001E2B5D">
            <w:pPr>
              <w:pStyle w:val="Odstavekseznama"/>
              <w:numPr>
                <w:ilvl w:val="0"/>
                <w:numId w:val="30"/>
              </w:numPr>
              <w:spacing w:after="0" w:line="240" w:lineRule="auto"/>
              <w:rPr>
                <w:rFonts w:ascii="Arial Narrow" w:eastAsia="Times New Roman" w:hAnsi="Arial Narrow" w:cs="Times New Roman"/>
                <w:lang w:eastAsia="sl-SI"/>
              </w:rPr>
            </w:pPr>
            <w:r w:rsidRPr="001B7457">
              <w:rPr>
                <w:rFonts w:ascii="Arial Narrow" w:eastAsia="Times New Roman" w:hAnsi="Arial Narrow" w:cs="Times New Roman"/>
                <w:lang w:eastAsia="sl-SI"/>
              </w:rPr>
              <w:t xml:space="preserve">Merilo: </w:t>
            </w:r>
            <w:r w:rsidR="000D26A5">
              <w:rPr>
                <w:rFonts w:ascii="Arial Narrow" w:eastAsia="Times New Roman" w:hAnsi="Arial Narrow" w:cs="Times New Roman"/>
                <w:lang w:eastAsia="sl-SI"/>
              </w:rPr>
              <w:t xml:space="preserve">KAKOVOST IN </w:t>
            </w:r>
            <w:r w:rsidRPr="001B7457">
              <w:rPr>
                <w:rFonts w:ascii="Arial Narrow" w:eastAsia="Times New Roman" w:hAnsi="Arial Narrow" w:cs="Times New Roman"/>
                <w:lang w:eastAsia="sl-SI"/>
              </w:rPr>
              <w:t xml:space="preserve">IZVEDLJIVOST </w:t>
            </w:r>
            <w:r>
              <w:rPr>
                <w:rFonts w:ascii="Arial Narrow" w:eastAsia="Times New Roman" w:hAnsi="Arial Narrow" w:cs="Times New Roman"/>
                <w:lang w:eastAsia="sl-SI"/>
              </w:rPr>
              <w:t>OPERACIJ</w:t>
            </w:r>
            <w:r w:rsidR="00722FA2">
              <w:rPr>
                <w:rFonts w:ascii="Arial Narrow" w:eastAsia="Times New Roman" w:hAnsi="Arial Narrow" w:cs="Times New Roman"/>
                <w:lang w:eastAsia="sl-SI"/>
              </w:rPr>
              <w:t>E</w:t>
            </w:r>
            <w:r w:rsidRPr="001B7457">
              <w:rPr>
                <w:rFonts w:ascii="Arial Narrow" w:eastAsia="Times New Roman" w:hAnsi="Arial Narrow" w:cs="Times New Roman"/>
                <w:lang w:eastAsia="sl-SI"/>
              </w:rPr>
              <w:t xml:space="preserve"> </w:t>
            </w:r>
          </w:p>
        </w:tc>
        <w:tc>
          <w:tcPr>
            <w:tcW w:w="1985" w:type="dxa"/>
            <w:shd w:val="clear" w:color="auto" w:fill="auto"/>
          </w:tcPr>
          <w:p w14:paraId="728988A3" w14:textId="77777777" w:rsidR="00592C82" w:rsidRPr="0066451D" w:rsidRDefault="00592C82" w:rsidP="00022D96">
            <w:pPr>
              <w:spacing w:after="0" w:line="276" w:lineRule="auto"/>
              <w:jc w:val="center"/>
              <w:rPr>
                <w:rFonts w:ascii="Arial Narrow" w:eastAsia="Times New Roman" w:hAnsi="Arial Narrow" w:cs="Arial"/>
                <w:lang w:val="en-GB" w:eastAsia="sl-SI"/>
              </w:rPr>
            </w:pPr>
            <w:r w:rsidRPr="0066451D">
              <w:rPr>
                <w:rFonts w:ascii="Arial Narrow" w:eastAsia="Times New Roman" w:hAnsi="Arial Narrow" w:cs="Arial"/>
                <w:lang w:val="en-GB" w:eastAsia="sl-SI"/>
              </w:rPr>
              <w:t>30</w:t>
            </w:r>
          </w:p>
        </w:tc>
      </w:tr>
      <w:tr w:rsidR="00592C82" w:rsidRPr="0066451D" w14:paraId="56D1ACC9" w14:textId="77777777" w:rsidTr="006921C9">
        <w:tc>
          <w:tcPr>
            <w:tcW w:w="6692" w:type="dxa"/>
            <w:shd w:val="clear" w:color="auto" w:fill="auto"/>
          </w:tcPr>
          <w:p w14:paraId="7580B907" w14:textId="69865D58" w:rsidR="00592C82" w:rsidRPr="001B7457" w:rsidRDefault="00592C82" w:rsidP="001E2B5D">
            <w:pPr>
              <w:pStyle w:val="Odstavekseznama"/>
              <w:numPr>
                <w:ilvl w:val="0"/>
                <w:numId w:val="30"/>
              </w:numPr>
              <w:spacing w:after="0" w:line="240" w:lineRule="auto"/>
              <w:rPr>
                <w:rFonts w:ascii="Arial Narrow" w:eastAsia="Times New Roman" w:hAnsi="Arial Narrow" w:cs="Times New Roman"/>
                <w:lang w:eastAsia="sl-SI"/>
              </w:rPr>
            </w:pPr>
            <w:r w:rsidRPr="001B7457">
              <w:rPr>
                <w:rFonts w:ascii="Arial Narrow" w:eastAsia="Times New Roman" w:hAnsi="Arial Narrow" w:cs="Times New Roman"/>
                <w:lang w:eastAsia="sl-SI"/>
              </w:rPr>
              <w:t>Merilo: DRUŽBENI VPLIV</w:t>
            </w:r>
          </w:p>
        </w:tc>
        <w:tc>
          <w:tcPr>
            <w:tcW w:w="1985" w:type="dxa"/>
            <w:shd w:val="clear" w:color="auto" w:fill="auto"/>
          </w:tcPr>
          <w:p w14:paraId="66474291" w14:textId="77777777" w:rsidR="00592C82" w:rsidRPr="0066451D" w:rsidRDefault="00592C82" w:rsidP="00022D96">
            <w:pPr>
              <w:spacing w:after="0" w:line="276" w:lineRule="auto"/>
              <w:jc w:val="center"/>
              <w:rPr>
                <w:rFonts w:ascii="Arial Narrow" w:eastAsia="Times New Roman" w:hAnsi="Arial Narrow" w:cs="Arial"/>
                <w:lang w:val="en-GB" w:eastAsia="sl-SI"/>
              </w:rPr>
            </w:pPr>
            <w:r w:rsidRPr="0066451D">
              <w:rPr>
                <w:rFonts w:ascii="Arial Narrow" w:eastAsia="Times New Roman" w:hAnsi="Arial Narrow" w:cs="Arial"/>
                <w:lang w:val="en-GB" w:eastAsia="sl-SI"/>
              </w:rPr>
              <w:t>10</w:t>
            </w:r>
          </w:p>
        </w:tc>
      </w:tr>
      <w:tr w:rsidR="00592C82" w:rsidRPr="0066451D" w14:paraId="1AD6B619" w14:textId="77777777" w:rsidTr="006921C9">
        <w:tc>
          <w:tcPr>
            <w:tcW w:w="6692" w:type="dxa"/>
            <w:shd w:val="clear" w:color="auto" w:fill="auto"/>
          </w:tcPr>
          <w:p w14:paraId="44DE7B61" w14:textId="77777777" w:rsidR="00592C82" w:rsidRPr="0066451D" w:rsidRDefault="00592C82" w:rsidP="00022D96">
            <w:pPr>
              <w:spacing w:after="0" w:line="276" w:lineRule="auto"/>
              <w:jc w:val="both"/>
              <w:rPr>
                <w:rFonts w:ascii="Arial Narrow" w:eastAsia="Times New Roman" w:hAnsi="Arial Narrow" w:cs="Arial"/>
                <w:lang w:val="en-GB" w:eastAsia="sl-SI"/>
              </w:rPr>
            </w:pPr>
            <w:r w:rsidRPr="0066451D">
              <w:rPr>
                <w:rFonts w:ascii="Arial Narrow" w:eastAsia="Times New Roman" w:hAnsi="Arial Narrow" w:cs="Arial"/>
                <w:lang w:val="en-GB" w:eastAsia="sl-SI"/>
              </w:rPr>
              <w:t>SKUPAJ</w:t>
            </w:r>
          </w:p>
        </w:tc>
        <w:tc>
          <w:tcPr>
            <w:tcW w:w="1985" w:type="dxa"/>
            <w:shd w:val="clear" w:color="auto" w:fill="auto"/>
          </w:tcPr>
          <w:p w14:paraId="26300258" w14:textId="77777777" w:rsidR="00592C82" w:rsidRPr="0066451D" w:rsidRDefault="00592C82" w:rsidP="00022D96">
            <w:pPr>
              <w:spacing w:after="0" w:line="276" w:lineRule="auto"/>
              <w:jc w:val="center"/>
              <w:rPr>
                <w:rFonts w:ascii="Arial Narrow" w:eastAsia="Times New Roman" w:hAnsi="Arial Narrow" w:cs="Arial"/>
                <w:lang w:val="en-GB" w:eastAsia="sl-SI"/>
              </w:rPr>
            </w:pPr>
            <w:r w:rsidRPr="0066451D">
              <w:rPr>
                <w:rFonts w:ascii="Arial Narrow" w:eastAsia="Times New Roman" w:hAnsi="Arial Narrow" w:cs="Arial"/>
                <w:lang w:val="en-GB" w:eastAsia="sl-SI"/>
              </w:rPr>
              <w:t>100</w:t>
            </w:r>
          </w:p>
        </w:tc>
      </w:tr>
    </w:tbl>
    <w:p w14:paraId="3A14A58A" w14:textId="77777777" w:rsidR="00592C82" w:rsidRPr="0066451D" w:rsidRDefault="00592C82" w:rsidP="00592C82">
      <w:pPr>
        <w:spacing w:after="0" w:line="276" w:lineRule="auto"/>
        <w:jc w:val="both"/>
        <w:rPr>
          <w:rFonts w:ascii="Arial Narrow" w:eastAsia="Times New Roman" w:hAnsi="Arial Narrow" w:cs="Arial"/>
          <w:lang w:val="en-GB" w:eastAsia="sl-SI"/>
        </w:rPr>
      </w:pPr>
    </w:p>
    <w:p w14:paraId="451F6B69" w14:textId="77777777" w:rsidR="00592C82" w:rsidRDefault="00592C82" w:rsidP="00592C82">
      <w:pPr>
        <w:spacing w:after="0" w:line="276" w:lineRule="auto"/>
        <w:jc w:val="both"/>
        <w:rPr>
          <w:rFonts w:ascii="Arial Narrow" w:eastAsia="Arial" w:hAnsi="Arial Narrow" w:cs="Arial"/>
          <w:lang w:val="en-GB" w:eastAsia="sl-SI"/>
        </w:rPr>
      </w:pPr>
      <w:r w:rsidRPr="0066451D">
        <w:rPr>
          <w:rFonts w:ascii="Arial Narrow" w:eastAsia="Times New Roman" w:hAnsi="Arial Narrow" w:cs="Arial"/>
          <w:lang w:val="en-GB" w:eastAsia="sl-SI"/>
        </w:rPr>
        <w:t>Maksimalno število točk je 100</w:t>
      </w:r>
      <w:r w:rsidRPr="0066451D">
        <w:rPr>
          <w:rFonts w:ascii="Arial Narrow" w:eastAsia="Arial" w:hAnsi="Arial Narrow" w:cs="Arial"/>
          <w:lang w:val="en-GB" w:eastAsia="sl-SI"/>
        </w:rPr>
        <w:t>.</w:t>
      </w:r>
    </w:p>
    <w:p w14:paraId="61687189" w14:textId="77777777" w:rsidR="00592C82" w:rsidRPr="0066451D" w:rsidRDefault="00592C82" w:rsidP="00592C82">
      <w:pPr>
        <w:spacing w:after="0" w:line="276" w:lineRule="auto"/>
        <w:jc w:val="both"/>
        <w:rPr>
          <w:rFonts w:ascii="Arial Narrow" w:eastAsia="Arial" w:hAnsi="Arial Narrow" w:cs="Arial"/>
          <w:lang w:val="en-GB" w:eastAsia="sl-SI"/>
        </w:rPr>
      </w:pPr>
    </w:p>
    <w:p w14:paraId="7ED87F2A" w14:textId="54A95E8E" w:rsidR="00592C82" w:rsidRDefault="00592C82" w:rsidP="00592C82">
      <w:pPr>
        <w:spacing w:after="0" w:line="276" w:lineRule="auto"/>
        <w:jc w:val="both"/>
        <w:rPr>
          <w:rFonts w:ascii="Arial Narrow" w:eastAsia="Arial" w:hAnsi="Arial Narrow" w:cs="Arial"/>
          <w:lang w:val="en-GB" w:eastAsia="sl-SI"/>
        </w:rPr>
      </w:pPr>
      <w:r w:rsidRPr="0066451D">
        <w:rPr>
          <w:rFonts w:ascii="Arial Narrow" w:eastAsia="Arial" w:hAnsi="Arial Narrow" w:cs="Arial"/>
          <w:lang w:val="en-GB" w:eastAsia="sl-SI"/>
        </w:rPr>
        <w:t xml:space="preserve">Način uporabe in pomen posameznih meril za ocenjevanje vlog sta natančneje opredeljena v razpisni dokumentaciji </w:t>
      </w:r>
      <w:r w:rsidRPr="00212903">
        <w:rPr>
          <w:rFonts w:ascii="Arial Narrow" w:eastAsia="Arial" w:hAnsi="Arial Narrow" w:cs="Arial"/>
          <w:lang w:val="en-GB" w:eastAsia="sl-SI"/>
        </w:rPr>
        <w:t>v tč. IV. Merila za ocenjevanje.</w:t>
      </w:r>
      <w:r w:rsidRPr="0066451D">
        <w:rPr>
          <w:rFonts w:ascii="Arial Narrow" w:eastAsia="Arial" w:hAnsi="Arial Narrow" w:cs="Arial"/>
          <w:lang w:val="en-GB" w:eastAsia="sl-SI"/>
        </w:rPr>
        <w:t xml:space="preserve"> </w:t>
      </w:r>
    </w:p>
    <w:p w14:paraId="52936BC3" w14:textId="77777777" w:rsidR="00592C82" w:rsidRPr="0066451D" w:rsidRDefault="00592C82" w:rsidP="00592C82">
      <w:pPr>
        <w:spacing w:after="0" w:line="276" w:lineRule="auto"/>
        <w:jc w:val="both"/>
        <w:rPr>
          <w:rFonts w:ascii="Arial Narrow" w:eastAsia="Arial" w:hAnsi="Arial Narrow" w:cs="Arial"/>
          <w:lang w:val="en-GB" w:eastAsia="sl-SI"/>
        </w:rPr>
      </w:pPr>
    </w:p>
    <w:p w14:paraId="7C99FB44" w14:textId="4A630FF8" w:rsidR="00592C82" w:rsidRPr="00226A12" w:rsidRDefault="00592C82" w:rsidP="00592C82">
      <w:pPr>
        <w:spacing w:after="0" w:line="276" w:lineRule="auto"/>
        <w:jc w:val="both"/>
        <w:rPr>
          <w:rFonts w:ascii="Arial Narrow" w:eastAsia="Times New Roman" w:hAnsi="Arial Narrow" w:cs="Arial"/>
          <w:i/>
          <w:lang w:val="it-IT" w:eastAsia="sl-SI"/>
        </w:rPr>
      </w:pPr>
      <w:r w:rsidRPr="0066451D">
        <w:rPr>
          <w:rFonts w:ascii="Arial Narrow" w:eastAsia="Times New Roman" w:hAnsi="Arial Narrow" w:cs="Arial"/>
          <w:lang w:val="en-GB" w:eastAsia="sl-SI"/>
        </w:rPr>
        <w:t xml:space="preserve">V okviru javnega razpisa bo agencija </w:t>
      </w:r>
      <w:r w:rsidR="00722FA2">
        <w:rPr>
          <w:rFonts w:ascii="Arial Narrow" w:eastAsia="Times New Roman" w:hAnsi="Arial Narrow" w:cs="Arial"/>
          <w:lang w:val="en-GB" w:eastAsia="sl-SI"/>
        </w:rPr>
        <w:t xml:space="preserve">za drugi sklop </w:t>
      </w:r>
      <w:r w:rsidRPr="0066451D">
        <w:rPr>
          <w:rFonts w:ascii="Arial Narrow" w:eastAsia="Times New Roman" w:hAnsi="Arial Narrow" w:cs="Arial"/>
          <w:lang w:val="en-GB" w:eastAsia="sl-SI"/>
        </w:rPr>
        <w:t xml:space="preserve">izbrala </w:t>
      </w:r>
      <w:r w:rsidR="00722FA2">
        <w:rPr>
          <w:rFonts w:ascii="Arial Narrow" w:eastAsia="Times New Roman" w:hAnsi="Arial Narrow" w:cs="Arial"/>
          <w:lang w:val="en-GB" w:eastAsia="sl-SI"/>
        </w:rPr>
        <w:t xml:space="preserve">samo </w:t>
      </w:r>
      <w:r w:rsidRPr="0066451D">
        <w:rPr>
          <w:rFonts w:ascii="Arial Narrow" w:eastAsia="Times New Roman" w:hAnsi="Arial Narrow" w:cs="Arial"/>
          <w:lang w:val="en-GB" w:eastAsia="sl-SI"/>
        </w:rPr>
        <w:t xml:space="preserve">eno vlogo za celotno Slovenijo. </w:t>
      </w:r>
      <w:r w:rsidRPr="00226A12">
        <w:rPr>
          <w:rFonts w:ascii="Arial Narrow" w:eastAsia="Times New Roman" w:hAnsi="Arial Narrow" w:cs="Arial"/>
          <w:lang w:val="it-IT" w:eastAsia="sl-SI"/>
        </w:rPr>
        <w:t xml:space="preserve">V primeru, da agencija ne prejme ustrezne vloge, </w:t>
      </w:r>
      <w:r w:rsidR="00AC77E3" w:rsidRPr="00226A12">
        <w:rPr>
          <w:rFonts w:ascii="Arial Narrow" w:eastAsia="Times New Roman" w:hAnsi="Arial Narrow" w:cs="Arial"/>
          <w:lang w:val="it-IT" w:eastAsia="sl-SI"/>
        </w:rPr>
        <w:t>se storitve tega</w:t>
      </w:r>
      <w:r w:rsidR="00950AE2" w:rsidRPr="00226A12">
        <w:rPr>
          <w:rFonts w:ascii="Arial Narrow" w:eastAsia="Times New Roman" w:hAnsi="Arial Narrow" w:cs="Arial"/>
          <w:lang w:val="it-IT" w:eastAsia="sl-SI"/>
        </w:rPr>
        <w:t xml:space="preserve"> sklopa</w:t>
      </w:r>
      <w:r w:rsidR="00AC77E3" w:rsidRPr="00226A12">
        <w:rPr>
          <w:rFonts w:ascii="Arial Narrow" w:eastAsia="Times New Roman" w:hAnsi="Arial Narrow" w:cs="Arial"/>
          <w:lang w:val="it-IT" w:eastAsia="sl-SI"/>
        </w:rPr>
        <w:t xml:space="preserve"> javnega razpisa</w:t>
      </w:r>
      <w:r w:rsidR="00950AE2" w:rsidRPr="00226A12">
        <w:rPr>
          <w:rFonts w:ascii="Arial Narrow" w:eastAsia="Times New Roman" w:hAnsi="Arial Narrow" w:cs="Arial"/>
          <w:lang w:val="it-IT" w:eastAsia="sl-SI"/>
        </w:rPr>
        <w:t xml:space="preserve"> ne bodo izvajale</w:t>
      </w:r>
      <w:r w:rsidR="00AC77E3" w:rsidRPr="00226A12">
        <w:rPr>
          <w:rFonts w:ascii="Arial Narrow" w:eastAsia="Times New Roman" w:hAnsi="Arial Narrow" w:cs="Arial"/>
          <w:lang w:val="it-IT" w:eastAsia="sl-SI"/>
        </w:rPr>
        <w:t xml:space="preserve">. </w:t>
      </w:r>
      <w:r w:rsidR="005749D8" w:rsidRPr="00226A12">
        <w:rPr>
          <w:rFonts w:ascii="Arial Narrow" w:eastAsia="Times New Roman" w:hAnsi="Arial Narrow" w:cs="Arial"/>
          <w:lang w:val="it-IT" w:eastAsia="sl-SI"/>
        </w:rPr>
        <w:t>Konzorcij</w:t>
      </w:r>
      <w:r w:rsidRPr="00226A12">
        <w:rPr>
          <w:rFonts w:ascii="Arial Narrow" w:eastAsia="Times New Roman" w:hAnsi="Arial Narrow" w:cs="Arial"/>
          <w:lang w:val="it-IT" w:eastAsia="sl-SI"/>
        </w:rPr>
        <w:t xml:space="preserve"> mora v celotni Sloveniji izvesti </w:t>
      </w:r>
      <w:r w:rsidR="000D26A5" w:rsidRPr="00226A12">
        <w:rPr>
          <w:rFonts w:ascii="Arial Narrow" w:eastAsia="Times New Roman" w:hAnsi="Arial Narrow" w:cs="Arial"/>
          <w:lang w:val="it-IT" w:eastAsia="sl-SI"/>
        </w:rPr>
        <w:t>storitve</w:t>
      </w:r>
      <w:r w:rsidRPr="00226A12">
        <w:rPr>
          <w:rFonts w:ascii="Arial Narrow" w:eastAsia="Times New Roman" w:hAnsi="Arial Narrow" w:cs="Arial"/>
          <w:lang w:val="it-IT" w:eastAsia="sl-SI"/>
        </w:rPr>
        <w:t xml:space="preserve"> v takšnem obsegu, kot je definirano v razpisni dokumentaciji v tč. VII. - </w:t>
      </w:r>
      <w:r w:rsidRPr="00226A12">
        <w:rPr>
          <w:rFonts w:ascii="Arial Narrow" w:eastAsia="Arial" w:hAnsi="Arial Narrow" w:cs="Arial"/>
          <w:lang w:val="it-IT" w:eastAsia="sl-SI"/>
        </w:rPr>
        <w:t>Obrazci in dokazila za predložitev vloge in zahtevkov ter dokazila in način preverjanja pogojev in sestavin vloge</w:t>
      </w:r>
      <w:r w:rsidRPr="00226A12" w:rsidDel="00133AB0">
        <w:rPr>
          <w:rFonts w:ascii="Arial Narrow" w:eastAsia="Times New Roman" w:hAnsi="Arial Narrow" w:cs="Arial"/>
          <w:lang w:val="it-IT" w:eastAsia="sl-SI"/>
        </w:rPr>
        <w:t xml:space="preserve"> </w:t>
      </w:r>
      <w:r w:rsidRPr="00226A12">
        <w:rPr>
          <w:rFonts w:ascii="Arial Narrow" w:eastAsia="Times New Roman" w:hAnsi="Arial Narrow" w:cs="Arial"/>
          <w:lang w:val="it-IT" w:eastAsia="sl-SI"/>
        </w:rPr>
        <w:t>/Obrazcu 3.</w:t>
      </w:r>
      <w:r w:rsidR="008326E2" w:rsidRPr="00226A12">
        <w:rPr>
          <w:rFonts w:ascii="Arial Narrow" w:eastAsia="Times New Roman" w:hAnsi="Arial Narrow" w:cs="Arial"/>
          <w:lang w:val="it-IT" w:eastAsia="sl-SI"/>
        </w:rPr>
        <w:t>a</w:t>
      </w:r>
      <w:r w:rsidRPr="00226A12">
        <w:rPr>
          <w:rFonts w:ascii="Arial Narrow" w:eastAsia="Times New Roman" w:hAnsi="Arial Narrow" w:cs="Arial"/>
          <w:lang w:val="it-IT" w:eastAsia="sl-SI"/>
        </w:rPr>
        <w:t>: Vloga za</w:t>
      </w:r>
      <w:r w:rsidR="003A45E6" w:rsidRPr="00226A12">
        <w:rPr>
          <w:rFonts w:ascii="Arial Narrow" w:eastAsia="Times New Roman" w:hAnsi="Arial Narrow" w:cs="Arial"/>
          <w:lang w:val="it-IT" w:eastAsia="sl-SI"/>
        </w:rPr>
        <w:t xml:space="preserve"> prijavo na</w:t>
      </w:r>
      <w:r w:rsidRPr="00226A12">
        <w:rPr>
          <w:rFonts w:ascii="Arial Narrow" w:eastAsia="Times New Roman" w:hAnsi="Arial Narrow" w:cs="Arial"/>
          <w:lang w:val="it-IT" w:eastAsia="sl-SI"/>
        </w:rPr>
        <w:t xml:space="preserve"> drugi sklo</w:t>
      </w:r>
      <w:r w:rsidR="008326E2" w:rsidRPr="00226A12">
        <w:rPr>
          <w:rFonts w:ascii="Arial Narrow" w:eastAsia="Times New Roman" w:hAnsi="Arial Narrow" w:cs="Arial"/>
          <w:lang w:val="it-IT" w:eastAsia="sl-SI"/>
        </w:rPr>
        <w:t>p</w:t>
      </w:r>
      <w:r w:rsidRPr="00226A12">
        <w:rPr>
          <w:rFonts w:ascii="Arial Narrow" w:eastAsia="Times New Roman" w:hAnsi="Arial Narrow" w:cs="Arial"/>
          <w:i/>
          <w:lang w:val="it-IT" w:eastAsia="sl-SI"/>
        </w:rPr>
        <w:t>.</w:t>
      </w:r>
    </w:p>
    <w:p w14:paraId="5C0C995D" w14:textId="6A64655E" w:rsidR="006921C9" w:rsidRPr="00226A12" w:rsidRDefault="006921C9" w:rsidP="00592C82">
      <w:pPr>
        <w:shd w:val="clear" w:color="auto" w:fill="FFFFFF"/>
        <w:spacing w:after="0" w:line="276" w:lineRule="auto"/>
        <w:jc w:val="both"/>
        <w:rPr>
          <w:rFonts w:ascii="Arial Narrow" w:eastAsia="Times New Roman" w:hAnsi="Arial Narrow" w:cs="Arial"/>
          <w:b/>
          <w:i/>
          <w:lang w:val="it-IT" w:eastAsia="sl-SI"/>
        </w:rPr>
      </w:pPr>
    </w:p>
    <w:p w14:paraId="2891A629" w14:textId="77777777" w:rsidR="006921C9" w:rsidRPr="00226A12" w:rsidRDefault="006921C9" w:rsidP="00592C82">
      <w:pPr>
        <w:shd w:val="clear" w:color="auto" w:fill="FFFFFF"/>
        <w:spacing w:after="0" w:line="276" w:lineRule="auto"/>
        <w:jc w:val="both"/>
        <w:rPr>
          <w:rFonts w:ascii="Arial Narrow" w:eastAsia="Times New Roman" w:hAnsi="Arial Narrow" w:cs="Arial"/>
          <w:b/>
          <w:i/>
          <w:lang w:val="it-IT" w:eastAsia="sl-SI"/>
        </w:rPr>
      </w:pPr>
    </w:p>
    <w:p w14:paraId="0A96BDB3" w14:textId="77777777" w:rsidR="00592C82" w:rsidRPr="00226A12" w:rsidRDefault="00592C82" w:rsidP="003F3E79">
      <w:pPr>
        <w:pStyle w:val="Odstavekseznama"/>
        <w:numPr>
          <w:ilvl w:val="0"/>
          <w:numId w:val="21"/>
        </w:numPr>
        <w:spacing w:after="0" w:line="240" w:lineRule="auto"/>
        <w:rPr>
          <w:rFonts w:ascii="Arial Narrow" w:eastAsia="Arial" w:hAnsi="Arial Narrow" w:cs="Arial"/>
          <w:b/>
          <w:lang w:val="it-IT" w:eastAsia="sl-SI"/>
        </w:rPr>
      </w:pPr>
      <w:r w:rsidRPr="00226A12">
        <w:rPr>
          <w:rFonts w:ascii="Arial Narrow" w:eastAsia="Arial" w:hAnsi="Arial Narrow" w:cs="Arial"/>
          <w:b/>
          <w:lang w:val="it-IT" w:eastAsia="sl-SI"/>
        </w:rPr>
        <w:t>Okvirna višina sredstev, ki so na razpolago</w:t>
      </w:r>
    </w:p>
    <w:p w14:paraId="53F822C4" w14:textId="77777777" w:rsidR="00592C82" w:rsidRPr="00226A12" w:rsidRDefault="00592C82" w:rsidP="00592C82">
      <w:pPr>
        <w:spacing w:after="0" w:line="276" w:lineRule="auto"/>
        <w:ind w:left="360"/>
        <w:jc w:val="both"/>
        <w:rPr>
          <w:rFonts w:ascii="Arial" w:eastAsia="Arial" w:hAnsi="Arial" w:cs="Arial"/>
          <w:b/>
          <w:lang w:val="it-IT" w:eastAsia="sl-SI"/>
        </w:rPr>
      </w:pPr>
    </w:p>
    <w:p w14:paraId="715A8F85" w14:textId="25A58F32" w:rsidR="00592C82" w:rsidRPr="00226A12" w:rsidRDefault="00592C82" w:rsidP="00592C82">
      <w:pPr>
        <w:spacing w:after="0" w:line="276" w:lineRule="auto"/>
        <w:jc w:val="both"/>
        <w:rPr>
          <w:rFonts w:ascii="Arial Narrow" w:eastAsia="Arial" w:hAnsi="Arial Narrow" w:cs="Arial"/>
          <w:lang w:val="it-IT" w:eastAsia="sl-SI"/>
        </w:rPr>
      </w:pPr>
      <w:r w:rsidRPr="00226A12">
        <w:rPr>
          <w:rFonts w:ascii="Arial Narrow" w:eastAsia="Arial" w:hAnsi="Arial Narrow" w:cs="Arial"/>
          <w:lang w:val="it-IT" w:eastAsia="sl-SI"/>
        </w:rPr>
        <w:t xml:space="preserve">Okvirna skupna višina sredstev, ki so na razpolago za izvedbo predmetnega javnega razpisa je 3.000.000,00 </w:t>
      </w:r>
      <w:r w:rsidRPr="00226A12">
        <w:rPr>
          <w:rFonts w:ascii="Arial Narrow" w:eastAsia="Arial" w:hAnsi="Arial Narrow" w:cs="Arial"/>
          <w:i/>
          <w:lang w:val="it-IT" w:eastAsia="sl-SI"/>
        </w:rPr>
        <w:t xml:space="preserve">v </w:t>
      </w:r>
      <w:r w:rsidRPr="00226A12">
        <w:rPr>
          <w:rFonts w:ascii="Arial Narrow" w:eastAsia="Arial" w:hAnsi="Arial Narrow" w:cs="Arial"/>
          <w:lang w:val="it-IT" w:eastAsia="sl-SI"/>
        </w:rPr>
        <w:t>EUR, predvidoma po naslednji dinamiki.</w:t>
      </w:r>
    </w:p>
    <w:p w14:paraId="5B7331E7" w14:textId="3CFA1A26" w:rsidR="00AC77E3" w:rsidRPr="00226A12" w:rsidRDefault="00AC77E3" w:rsidP="00592C82">
      <w:pPr>
        <w:spacing w:after="0" w:line="276" w:lineRule="auto"/>
        <w:jc w:val="both"/>
        <w:rPr>
          <w:rFonts w:ascii="Arial Narrow" w:eastAsia="Arial" w:hAnsi="Arial Narrow" w:cs="Arial"/>
          <w:lang w:val="it-IT" w:eastAsia="sl-SI"/>
        </w:rPr>
      </w:pPr>
    </w:p>
    <w:tbl>
      <w:tblPr>
        <w:tblStyle w:val="Tabelamrea"/>
        <w:tblW w:w="8784" w:type="dxa"/>
        <w:tblLayout w:type="fixed"/>
        <w:tblLook w:val="04A0" w:firstRow="1" w:lastRow="0" w:firstColumn="1" w:lastColumn="0" w:noHBand="0" w:noVBand="1"/>
      </w:tblPr>
      <w:tblGrid>
        <w:gridCol w:w="2972"/>
        <w:gridCol w:w="1134"/>
        <w:gridCol w:w="567"/>
        <w:gridCol w:w="1276"/>
        <w:gridCol w:w="1276"/>
        <w:gridCol w:w="1559"/>
      </w:tblGrid>
      <w:tr w:rsidR="006037DC" w:rsidRPr="00A92DEA" w14:paraId="562E5CBA" w14:textId="77777777" w:rsidTr="00261F28">
        <w:trPr>
          <w:trHeight w:val="378"/>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33BF5" w14:textId="77777777" w:rsidR="00AC77E3" w:rsidRPr="00A92DEA" w:rsidRDefault="00AC77E3" w:rsidP="00FF1CFC">
            <w:pPr>
              <w:rPr>
                <w:rFonts w:ascii="Arial Narrow" w:hAnsi="Arial Narrow"/>
                <w:b/>
                <w:sz w:val="16"/>
                <w:szCs w:val="16"/>
              </w:rPr>
            </w:pPr>
            <w:r w:rsidRPr="00A92DEA">
              <w:rPr>
                <w:rFonts w:ascii="Arial Narrow" w:hAnsi="Arial Narrow"/>
                <w:b/>
                <w:sz w:val="16"/>
                <w:szCs w:val="16"/>
              </w:rPr>
              <w:t>Proračunska postavka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FEAF0" w14:textId="77777777" w:rsidR="00AC77E3" w:rsidRPr="00A92DEA" w:rsidRDefault="00AC77E3" w:rsidP="00FF1CFC">
            <w:pPr>
              <w:rPr>
                <w:rFonts w:ascii="Arial Narrow" w:hAnsi="Arial Narrow"/>
                <w:b/>
                <w:sz w:val="16"/>
                <w:szCs w:val="16"/>
              </w:rPr>
            </w:pPr>
            <w:r w:rsidRPr="00A92DEA">
              <w:rPr>
                <w:rFonts w:ascii="Arial Narrow" w:hAnsi="Arial Narrow"/>
                <w:b/>
                <w:sz w:val="16"/>
                <w:szCs w:val="16"/>
              </w:rPr>
              <w:t>Programsko območje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4D739" w14:textId="77777777" w:rsidR="00AC77E3" w:rsidRPr="00A92DEA" w:rsidRDefault="00AC77E3" w:rsidP="00FF1CFC">
            <w:pPr>
              <w:rPr>
                <w:rFonts w:ascii="Arial Narrow" w:hAnsi="Arial Narrow"/>
                <w:b/>
                <w:sz w:val="16"/>
                <w:szCs w:val="16"/>
              </w:rPr>
            </w:pPr>
            <w:r w:rsidRPr="00A92DEA">
              <w:rPr>
                <w:rFonts w:ascii="Arial Narrow" w:hAnsi="Arial Narrow"/>
                <w:b/>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17DF9" w14:textId="20295738" w:rsidR="00AC77E3" w:rsidRPr="00226A12" w:rsidRDefault="00AC77E3" w:rsidP="00FF1CFC">
            <w:pPr>
              <w:rPr>
                <w:rFonts w:ascii="Arial Narrow" w:hAnsi="Arial Narrow"/>
                <w:b/>
                <w:sz w:val="16"/>
                <w:szCs w:val="16"/>
                <w:lang w:val="it-IT"/>
              </w:rPr>
            </w:pPr>
            <w:r w:rsidRPr="00226A12">
              <w:rPr>
                <w:rFonts w:ascii="Arial Narrow" w:hAnsi="Arial Narrow"/>
                <w:b/>
                <w:sz w:val="16"/>
                <w:szCs w:val="16"/>
                <w:lang w:val="it-IT"/>
              </w:rPr>
              <w:t>Leto 2023</w:t>
            </w:r>
            <w:r w:rsidR="006037DC" w:rsidRPr="00226A12">
              <w:rPr>
                <w:rFonts w:ascii="Arial Narrow" w:hAnsi="Arial Narrow"/>
                <w:b/>
                <w:sz w:val="16"/>
                <w:szCs w:val="16"/>
                <w:lang w:val="it-IT"/>
              </w:rPr>
              <w:t xml:space="preserve"> v EUR</w:t>
            </w:r>
          </w:p>
          <w:p w14:paraId="154A9240" w14:textId="77777777" w:rsidR="00AC77E3" w:rsidRPr="00226A12" w:rsidRDefault="00AC77E3" w:rsidP="00FF1CFC">
            <w:pPr>
              <w:rPr>
                <w:rFonts w:ascii="Arial Narrow" w:hAnsi="Arial Narrow"/>
                <w:b/>
                <w:sz w:val="16"/>
                <w:szCs w:val="16"/>
                <w:lang w:val="it-IT"/>
              </w:rPr>
            </w:pPr>
            <w:r w:rsidRPr="00226A12">
              <w:rPr>
                <w:rFonts w:ascii="Arial Narrow" w:hAnsi="Arial Narrow"/>
                <w:b/>
                <w:sz w:val="16"/>
                <w:szCs w:val="16"/>
                <w:lang w:val="it-IT"/>
              </w:rPr>
              <w:t>Prvi sklop</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95E17" w14:textId="73D8E1EA" w:rsidR="00AC77E3" w:rsidRPr="00A92DEA" w:rsidRDefault="00AC77E3" w:rsidP="00FF1CFC">
            <w:pPr>
              <w:rPr>
                <w:rFonts w:ascii="Arial Narrow" w:hAnsi="Arial Narrow"/>
                <w:b/>
                <w:sz w:val="16"/>
                <w:szCs w:val="16"/>
                <w:lang w:val="de-DE"/>
              </w:rPr>
            </w:pPr>
            <w:r w:rsidRPr="00A92DEA">
              <w:rPr>
                <w:rFonts w:ascii="Arial Narrow" w:hAnsi="Arial Narrow"/>
                <w:b/>
                <w:sz w:val="16"/>
                <w:szCs w:val="16"/>
                <w:lang w:val="de-DE"/>
              </w:rPr>
              <w:t>Leto 2023</w:t>
            </w:r>
            <w:r w:rsidR="006037DC" w:rsidRPr="00A92DEA">
              <w:rPr>
                <w:rFonts w:ascii="Arial Narrow" w:hAnsi="Arial Narrow"/>
                <w:b/>
                <w:sz w:val="16"/>
                <w:szCs w:val="16"/>
                <w:lang w:val="de-DE"/>
              </w:rPr>
              <w:t xml:space="preserve"> v EUR</w:t>
            </w:r>
          </w:p>
          <w:p w14:paraId="75FB8513" w14:textId="77777777" w:rsidR="00AC77E3" w:rsidRPr="00A92DEA" w:rsidRDefault="00AC77E3" w:rsidP="00FF1CFC">
            <w:pPr>
              <w:rPr>
                <w:rFonts w:ascii="Arial Narrow" w:hAnsi="Arial Narrow"/>
                <w:b/>
                <w:sz w:val="16"/>
                <w:szCs w:val="16"/>
                <w:lang w:val="de-DE"/>
              </w:rPr>
            </w:pPr>
            <w:r w:rsidRPr="00A92DEA">
              <w:rPr>
                <w:rFonts w:ascii="Arial Narrow" w:hAnsi="Arial Narrow"/>
                <w:b/>
                <w:sz w:val="16"/>
                <w:szCs w:val="16"/>
                <w:lang w:val="de-DE"/>
              </w:rPr>
              <w:t>Drugi sklop</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5D808" w14:textId="12D964F8" w:rsidR="00AC77E3" w:rsidRPr="00A92DEA" w:rsidRDefault="006037DC" w:rsidP="00FF1CFC">
            <w:pPr>
              <w:rPr>
                <w:rFonts w:ascii="Arial Narrow" w:hAnsi="Arial Narrow"/>
                <w:b/>
                <w:sz w:val="16"/>
                <w:szCs w:val="16"/>
              </w:rPr>
            </w:pPr>
            <w:r w:rsidRPr="00A92DEA">
              <w:rPr>
                <w:rFonts w:ascii="Arial Narrow" w:hAnsi="Arial Narrow"/>
                <w:b/>
                <w:sz w:val="16"/>
                <w:szCs w:val="16"/>
              </w:rPr>
              <w:t>Leto 2023 v EUR</w:t>
            </w:r>
          </w:p>
          <w:p w14:paraId="4D2D193F" w14:textId="7A1D9779" w:rsidR="006037DC" w:rsidRPr="00A92DEA" w:rsidRDefault="006037DC" w:rsidP="00FF1CFC">
            <w:pPr>
              <w:rPr>
                <w:rFonts w:ascii="Arial Narrow" w:hAnsi="Arial Narrow"/>
                <w:b/>
                <w:sz w:val="16"/>
                <w:szCs w:val="16"/>
              </w:rPr>
            </w:pPr>
            <w:r w:rsidRPr="00A92DEA">
              <w:rPr>
                <w:rFonts w:ascii="Arial Narrow" w:hAnsi="Arial Narrow"/>
                <w:b/>
                <w:sz w:val="16"/>
                <w:szCs w:val="16"/>
              </w:rPr>
              <w:t>SKUPAJ</w:t>
            </w:r>
          </w:p>
        </w:tc>
      </w:tr>
      <w:tr w:rsidR="00CD2779" w:rsidRPr="00A92DEA" w14:paraId="03BF8F7C" w14:textId="77777777" w:rsidTr="00FC62B3">
        <w:trPr>
          <w:trHeight w:val="391"/>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F7C4A" w14:textId="466DAB88" w:rsidR="00CD2779" w:rsidRPr="00A92DEA" w:rsidRDefault="00CD2779" w:rsidP="00CD2779">
            <w:pPr>
              <w:rPr>
                <w:rFonts w:ascii="Arial Narrow" w:hAnsi="Arial Narrow"/>
                <w:sz w:val="16"/>
                <w:lang w:val="de-AT"/>
              </w:rPr>
            </w:pPr>
            <w:r w:rsidRPr="00A92DEA">
              <w:rPr>
                <w:rFonts w:ascii="Arial Narrow" w:hAnsi="Arial Narrow"/>
                <w:sz w:val="16"/>
                <w:lang w:val="de-AT"/>
              </w:rPr>
              <w:t>160065 -PN3.1 – Spodbujanje podjetništva -Z-14-20-EU</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3FE21F" w14:textId="77777777" w:rsidR="00CD2779" w:rsidRPr="00A92DEA" w:rsidRDefault="00CD2779" w:rsidP="00CD2779">
            <w:pPr>
              <w:rPr>
                <w:rFonts w:ascii="Arial Narrow" w:hAnsi="Arial Narrow"/>
                <w:sz w:val="16"/>
                <w:szCs w:val="16"/>
              </w:rPr>
            </w:pPr>
            <w:r w:rsidRPr="00A92DEA">
              <w:rPr>
                <w:rFonts w:ascii="Arial Narrow" w:hAnsi="Arial Narrow"/>
                <w:sz w:val="16"/>
                <w:szCs w:val="16"/>
              </w:rPr>
              <w:t>Zahod</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08B7F2" w14:textId="77777777" w:rsidR="00CD2779" w:rsidRPr="00A92DEA" w:rsidRDefault="00CD2779" w:rsidP="00CD2779">
            <w:pPr>
              <w:rPr>
                <w:rFonts w:ascii="Arial Narrow" w:hAnsi="Arial Narrow"/>
                <w:sz w:val="16"/>
                <w:szCs w:val="16"/>
              </w:rPr>
            </w:pPr>
            <w:r w:rsidRPr="00A92DEA">
              <w:rPr>
                <w:rFonts w:ascii="Arial Narrow" w:hAnsi="Arial Narrow"/>
                <w:sz w:val="16"/>
                <w:szCs w:val="16"/>
              </w:rPr>
              <w:t>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857B3A" w14:textId="785A52E6" w:rsidR="00CD2779" w:rsidRPr="00FC62B3" w:rsidRDefault="00CD2779" w:rsidP="0071380F">
            <w:pPr>
              <w:jc w:val="right"/>
              <w:rPr>
                <w:rFonts w:ascii="Arial Narrow" w:hAnsi="Arial Narrow"/>
                <w:sz w:val="16"/>
                <w:szCs w:val="16"/>
              </w:rPr>
            </w:pPr>
            <w:r w:rsidRPr="00FC62B3">
              <w:rPr>
                <w:rFonts w:ascii="Arial Narrow" w:eastAsiaTheme="minorHAnsi" w:hAnsi="Arial Narrow"/>
                <w:sz w:val="16"/>
                <w:szCs w:val="16"/>
              </w:rPr>
              <w:t>724.080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D568BE" w14:textId="406FF47E" w:rsidR="00CD2779" w:rsidRPr="00FC62B3" w:rsidRDefault="00CD2779" w:rsidP="0071380F">
            <w:pPr>
              <w:jc w:val="right"/>
              <w:rPr>
                <w:rFonts w:ascii="Arial Narrow" w:hAnsi="Arial Narrow"/>
                <w:sz w:val="16"/>
                <w:szCs w:val="16"/>
              </w:rPr>
            </w:pPr>
            <w:r w:rsidRPr="00FC62B3">
              <w:rPr>
                <w:rFonts w:ascii="Arial Narrow" w:eastAsiaTheme="minorHAnsi" w:hAnsi="Arial Narrow"/>
                <w:sz w:val="16"/>
                <w:szCs w:val="16"/>
              </w:rPr>
              <w:t>205.240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20007D" w14:textId="05E16704" w:rsidR="00CD2779" w:rsidRPr="00FC62B3" w:rsidRDefault="00CD2779" w:rsidP="0071380F">
            <w:pPr>
              <w:jc w:val="right"/>
              <w:rPr>
                <w:rFonts w:ascii="Arial Narrow" w:hAnsi="Arial Narrow"/>
                <w:sz w:val="16"/>
                <w:szCs w:val="16"/>
              </w:rPr>
            </w:pPr>
            <w:r w:rsidRPr="00FC62B3">
              <w:rPr>
                <w:rFonts w:ascii="Arial Narrow" w:eastAsiaTheme="minorHAnsi" w:hAnsi="Arial Narrow"/>
                <w:sz w:val="16"/>
                <w:szCs w:val="16"/>
              </w:rPr>
              <w:t>929.320</w:t>
            </w:r>
          </w:p>
        </w:tc>
      </w:tr>
      <w:tr w:rsidR="00CD2779" w:rsidRPr="00A92DEA" w14:paraId="54717C9D" w14:textId="77777777" w:rsidTr="00FC62B3">
        <w:trPr>
          <w:trHeight w:val="378"/>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BA75A" w14:textId="0C0CD6D3" w:rsidR="00CD2779" w:rsidRPr="00A92DEA" w:rsidRDefault="00CD2779" w:rsidP="00CD2779">
            <w:pPr>
              <w:rPr>
                <w:rFonts w:ascii="Arial Narrow" w:hAnsi="Arial Narrow"/>
                <w:sz w:val="16"/>
                <w:szCs w:val="16"/>
                <w:lang w:val="sl-SI"/>
              </w:rPr>
            </w:pPr>
            <w:r w:rsidRPr="00A92DEA">
              <w:rPr>
                <w:rFonts w:ascii="Arial Narrow" w:hAnsi="Arial Narrow"/>
                <w:sz w:val="16"/>
                <w:szCs w:val="16"/>
                <w:lang w:val="sl-SI"/>
              </w:rPr>
              <w:t>160066-PN3.1 – Spodbujanje podjetništva</w:t>
            </w:r>
          </w:p>
          <w:p w14:paraId="2803228B" w14:textId="42665347" w:rsidR="00CD2779" w:rsidRPr="00A92DEA" w:rsidRDefault="00CD2779" w:rsidP="00CD2779">
            <w:pPr>
              <w:rPr>
                <w:rFonts w:ascii="Arial Narrow" w:hAnsi="Arial Narrow"/>
                <w:sz w:val="16"/>
                <w:lang w:val="sl-SI"/>
              </w:rPr>
            </w:pPr>
            <w:r w:rsidRPr="00A92DEA">
              <w:rPr>
                <w:rFonts w:ascii="Arial Narrow" w:hAnsi="Arial Narrow"/>
                <w:sz w:val="16"/>
                <w:szCs w:val="16"/>
                <w:lang w:val="sl-SI"/>
              </w:rPr>
              <w:t>-Z-14-20-slovenska udeležba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51063D" w14:textId="77777777" w:rsidR="00CD2779" w:rsidRPr="00A92DEA" w:rsidRDefault="00CD2779" w:rsidP="00CD2779">
            <w:pPr>
              <w:rPr>
                <w:rFonts w:ascii="Arial Narrow" w:hAnsi="Arial Narrow"/>
                <w:sz w:val="16"/>
                <w:szCs w:val="16"/>
              </w:rPr>
            </w:pPr>
            <w:r w:rsidRPr="00A92DEA">
              <w:rPr>
                <w:rFonts w:ascii="Arial Narrow" w:hAnsi="Arial Narrow"/>
                <w:sz w:val="16"/>
                <w:szCs w:val="16"/>
              </w:rPr>
              <w:t>Zahod</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120175" w14:textId="77777777" w:rsidR="00CD2779" w:rsidRPr="00A92DEA" w:rsidRDefault="00CD2779" w:rsidP="00CD2779">
            <w:pPr>
              <w:rPr>
                <w:rFonts w:ascii="Arial Narrow" w:hAnsi="Arial Narrow"/>
                <w:sz w:val="16"/>
                <w:szCs w:val="16"/>
              </w:rPr>
            </w:pPr>
            <w:r w:rsidRPr="00A92DEA">
              <w:rPr>
                <w:rFonts w:ascii="Arial Narrow" w:hAnsi="Arial Narrow"/>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ECF9A" w14:textId="6A95A7B4" w:rsidR="00CD2779" w:rsidRPr="00FC62B3" w:rsidRDefault="00CD2779" w:rsidP="0071380F">
            <w:pPr>
              <w:jc w:val="right"/>
              <w:rPr>
                <w:rFonts w:ascii="Arial Narrow" w:hAnsi="Arial Narrow"/>
                <w:sz w:val="16"/>
                <w:szCs w:val="16"/>
              </w:rPr>
            </w:pPr>
            <w:r w:rsidRPr="00FC62B3">
              <w:rPr>
                <w:rFonts w:ascii="Arial Narrow" w:eastAsiaTheme="minorHAnsi" w:hAnsi="Arial Narrow"/>
                <w:sz w:val="16"/>
                <w:szCs w:val="16"/>
              </w:rPr>
              <w:t>310.320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C4833E" w14:textId="20F9F5E6" w:rsidR="00CD2779" w:rsidRPr="00FC62B3" w:rsidRDefault="00CD2779" w:rsidP="0071380F">
            <w:pPr>
              <w:jc w:val="right"/>
              <w:rPr>
                <w:rFonts w:ascii="Arial Narrow" w:hAnsi="Arial Narrow"/>
                <w:sz w:val="16"/>
                <w:szCs w:val="16"/>
              </w:rPr>
            </w:pPr>
            <w:r w:rsidRPr="00FC62B3">
              <w:rPr>
                <w:rFonts w:ascii="Arial Narrow" w:eastAsiaTheme="minorHAnsi" w:hAnsi="Arial Narrow"/>
                <w:sz w:val="16"/>
                <w:szCs w:val="16"/>
              </w:rPr>
              <w:t>87.960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EBB452" w14:textId="01DB20EC" w:rsidR="00CD2779" w:rsidRPr="00FC62B3" w:rsidRDefault="00CD2779" w:rsidP="0071380F">
            <w:pPr>
              <w:jc w:val="right"/>
              <w:rPr>
                <w:rFonts w:ascii="Arial Narrow" w:hAnsi="Arial Narrow"/>
                <w:sz w:val="16"/>
                <w:szCs w:val="16"/>
              </w:rPr>
            </w:pPr>
            <w:r w:rsidRPr="00FC62B3">
              <w:rPr>
                <w:rFonts w:ascii="Arial Narrow" w:eastAsiaTheme="minorHAnsi" w:hAnsi="Arial Narrow"/>
                <w:sz w:val="16"/>
                <w:szCs w:val="16"/>
              </w:rPr>
              <w:t>398.280</w:t>
            </w:r>
          </w:p>
        </w:tc>
      </w:tr>
      <w:tr w:rsidR="00CD2779" w:rsidRPr="00A92DEA" w14:paraId="52E7011E" w14:textId="77777777" w:rsidTr="00FC62B3">
        <w:trPr>
          <w:trHeight w:val="176"/>
        </w:trPr>
        <w:tc>
          <w:tcPr>
            <w:tcW w:w="2972" w:type="dxa"/>
            <w:tcBorders>
              <w:top w:val="single" w:sz="4" w:space="0" w:color="000000" w:themeColor="text1"/>
              <w:left w:val="single" w:sz="4" w:space="0" w:color="000000" w:themeColor="text1"/>
              <w:bottom w:val="single" w:sz="4" w:space="0" w:color="000000" w:themeColor="text1"/>
              <w:right w:val="nil"/>
            </w:tcBorders>
            <w:hideMark/>
          </w:tcPr>
          <w:p w14:paraId="20C6702C" w14:textId="77777777" w:rsidR="00CD2779" w:rsidRPr="00A92DEA" w:rsidRDefault="00CD2779" w:rsidP="00CD2779">
            <w:pPr>
              <w:rPr>
                <w:rFonts w:ascii="Arial Narrow" w:hAnsi="Arial Narrow"/>
                <w:sz w:val="16"/>
                <w:szCs w:val="16"/>
              </w:rPr>
            </w:pPr>
            <w:r w:rsidRPr="00A92DEA">
              <w:rPr>
                <w:rFonts w:ascii="Arial Narrow" w:hAnsi="Arial Narrow"/>
                <w:b/>
                <w:sz w:val="16"/>
                <w:szCs w:val="16"/>
              </w:rPr>
              <w:t>Skupaj</w:t>
            </w:r>
          </w:p>
        </w:tc>
        <w:tc>
          <w:tcPr>
            <w:tcW w:w="1134" w:type="dxa"/>
            <w:tcBorders>
              <w:top w:val="single" w:sz="4" w:space="0" w:color="000000" w:themeColor="text1"/>
              <w:left w:val="nil"/>
              <w:bottom w:val="single" w:sz="4" w:space="0" w:color="000000" w:themeColor="text1"/>
              <w:right w:val="single" w:sz="4" w:space="0" w:color="000000" w:themeColor="text1"/>
            </w:tcBorders>
            <w:vAlign w:val="center"/>
          </w:tcPr>
          <w:p w14:paraId="77CA195A" w14:textId="77777777" w:rsidR="00CD2779" w:rsidRPr="00A92DEA" w:rsidRDefault="00CD2779" w:rsidP="00CD2779">
            <w:pPr>
              <w:rPr>
                <w:rFonts w:ascii="Arial Narrow" w:hAnsi="Arial Narrow"/>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3B9BF1" w14:textId="77777777" w:rsidR="00CD2779" w:rsidRPr="00FC62B3" w:rsidRDefault="00CD2779" w:rsidP="00CD2779">
            <w:pPr>
              <w:rPr>
                <w:rFonts w:ascii="Arial Narrow" w:hAnsi="Arial Narrow"/>
                <w:sz w:val="16"/>
                <w:szCs w:val="16"/>
              </w:rPr>
            </w:pPr>
            <w:r w:rsidRPr="00FC62B3">
              <w:rPr>
                <w:rFonts w:ascii="Arial Narrow" w:hAnsi="Arial Narrow"/>
                <w:sz w:val="16"/>
                <w:szCs w:val="16"/>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DA24F9" w14:textId="7033A351" w:rsidR="00CD2779" w:rsidRPr="00FC62B3" w:rsidRDefault="00CD2779" w:rsidP="0071380F">
            <w:pPr>
              <w:jc w:val="right"/>
              <w:rPr>
                <w:rFonts w:ascii="Arial Narrow" w:hAnsi="Arial Narrow"/>
                <w:sz w:val="16"/>
                <w:szCs w:val="16"/>
              </w:rPr>
            </w:pPr>
            <w:r w:rsidRPr="00FC62B3">
              <w:rPr>
                <w:rFonts w:ascii="Arial Narrow" w:eastAsiaTheme="minorHAnsi" w:hAnsi="Arial Narrow"/>
                <w:sz w:val="16"/>
                <w:szCs w:val="16"/>
              </w:rPr>
              <w:t>1.034.400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C935AD" w14:textId="268EF3C7" w:rsidR="00CD2779" w:rsidRPr="00FC62B3" w:rsidRDefault="00CD2779" w:rsidP="0071380F">
            <w:pPr>
              <w:jc w:val="right"/>
              <w:rPr>
                <w:rFonts w:ascii="Arial Narrow" w:hAnsi="Arial Narrow"/>
                <w:sz w:val="16"/>
                <w:szCs w:val="16"/>
              </w:rPr>
            </w:pPr>
            <w:r w:rsidRPr="00FC62B3">
              <w:rPr>
                <w:rFonts w:ascii="Arial Narrow" w:eastAsiaTheme="minorHAnsi" w:hAnsi="Arial Narrow"/>
                <w:sz w:val="16"/>
                <w:szCs w:val="16"/>
              </w:rPr>
              <w:t>293.200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1D2A28" w14:textId="11BEE6C0" w:rsidR="00CD2779" w:rsidRPr="00FC62B3" w:rsidRDefault="00CD2779" w:rsidP="0071380F">
            <w:pPr>
              <w:jc w:val="right"/>
              <w:rPr>
                <w:rFonts w:ascii="Arial Narrow" w:hAnsi="Arial Narrow"/>
                <w:sz w:val="16"/>
                <w:szCs w:val="16"/>
              </w:rPr>
            </w:pPr>
            <w:r w:rsidRPr="00FC62B3">
              <w:rPr>
                <w:rFonts w:ascii="Arial Narrow" w:eastAsiaTheme="minorHAnsi" w:hAnsi="Arial Narrow"/>
                <w:sz w:val="16"/>
                <w:szCs w:val="16"/>
              </w:rPr>
              <w:t>1.327.600</w:t>
            </w:r>
          </w:p>
        </w:tc>
      </w:tr>
    </w:tbl>
    <w:p w14:paraId="0322CBC5" w14:textId="77777777" w:rsidR="00AC77E3" w:rsidRPr="00A92DEA" w:rsidRDefault="00AC77E3" w:rsidP="00261F28">
      <w:pPr>
        <w:spacing w:after="0" w:line="240" w:lineRule="auto"/>
        <w:jc w:val="both"/>
        <w:rPr>
          <w:rFonts w:ascii="Arial Narrow" w:hAnsi="Arial Narrow"/>
          <w:sz w:val="20"/>
          <w:szCs w:val="20"/>
        </w:rPr>
      </w:pPr>
    </w:p>
    <w:tbl>
      <w:tblPr>
        <w:tblStyle w:val="Tabelamrea"/>
        <w:tblW w:w="8784" w:type="dxa"/>
        <w:tblLayout w:type="fixed"/>
        <w:tblLook w:val="04A0" w:firstRow="1" w:lastRow="0" w:firstColumn="1" w:lastColumn="0" w:noHBand="0" w:noVBand="1"/>
      </w:tblPr>
      <w:tblGrid>
        <w:gridCol w:w="2972"/>
        <w:gridCol w:w="1134"/>
        <w:gridCol w:w="567"/>
        <w:gridCol w:w="1276"/>
        <w:gridCol w:w="1276"/>
        <w:gridCol w:w="1559"/>
      </w:tblGrid>
      <w:tr w:rsidR="00D6620B" w:rsidRPr="00A92DEA" w14:paraId="4C278D26" w14:textId="77777777" w:rsidTr="00FC62B3">
        <w:trPr>
          <w:trHeight w:val="381"/>
        </w:trPr>
        <w:tc>
          <w:tcPr>
            <w:tcW w:w="2972" w:type="dxa"/>
            <w:vAlign w:val="center"/>
            <w:hideMark/>
          </w:tcPr>
          <w:p w14:paraId="68EFFF4F" w14:textId="77777777" w:rsidR="00D6620B" w:rsidRPr="00A92DEA" w:rsidRDefault="00D6620B" w:rsidP="00D6620B">
            <w:pPr>
              <w:rPr>
                <w:rFonts w:ascii="Arial Narrow" w:hAnsi="Arial Narrow"/>
                <w:b/>
                <w:sz w:val="16"/>
                <w:szCs w:val="16"/>
              </w:rPr>
            </w:pPr>
            <w:r w:rsidRPr="00A92DEA">
              <w:rPr>
                <w:rFonts w:ascii="Arial Narrow" w:hAnsi="Arial Narrow"/>
                <w:b/>
                <w:sz w:val="16"/>
                <w:szCs w:val="16"/>
              </w:rPr>
              <w:t>Proračunska postavka</w:t>
            </w:r>
          </w:p>
        </w:tc>
        <w:tc>
          <w:tcPr>
            <w:tcW w:w="1134" w:type="dxa"/>
            <w:vAlign w:val="center"/>
            <w:hideMark/>
          </w:tcPr>
          <w:p w14:paraId="5A226320" w14:textId="77777777" w:rsidR="00D6620B" w:rsidRPr="00A92DEA" w:rsidRDefault="00D6620B" w:rsidP="00D6620B">
            <w:pPr>
              <w:rPr>
                <w:rFonts w:ascii="Arial Narrow" w:hAnsi="Arial Narrow"/>
                <w:b/>
                <w:sz w:val="16"/>
                <w:szCs w:val="16"/>
              </w:rPr>
            </w:pPr>
            <w:r w:rsidRPr="00A92DEA">
              <w:rPr>
                <w:rFonts w:ascii="Arial Narrow" w:hAnsi="Arial Narrow"/>
                <w:b/>
                <w:sz w:val="16"/>
                <w:szCs w:val="16"/>
              </w:rPr>
              <w:t>Programsko območje</w:t>
            </w:r>
          </w:p>
        </w:tc>
        <w:tc>
          <w:tcPr>
            <w:tcW w:w="567" w:type="dxa"/>
            <w:vAlign w:val="center"/>
            <w:hideMark/>
          </w:tcPr>
          <w:p w14:paraId="7441A2E8" w14:textId="77777777" w:rsidR="00D6620B" w:rsidRPr="00A92DEA" w:rsidRDefault="00D6620B" w:rsidP="00D6620B">
            <w:pPr>
              <w:rPr>
                <w:rFonts w:ascii="Arial Narrow" w:hAnsi="Arial Narrow"/>
                <w:b/>
                <w:sz w:val="16"/>
                <w:szCs w:val="16"/>
              </w:rPr>
            </w:pPr>
            <w:r w:rsidRPr="00A92DEA">
              <w:rPr>
                <w:rFonts w:ascii="Arial Narrow" w:hAnsi="Arial Narrow"/>
                <w:b/>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0BC50D" w14:textId="77777777" w:rsidR="00D6620B" w:rsidRPr="00226A12" w:rsidRDefault="00D6620B" w:rsidP="00D6620B">
            <w:pPr>
              <w:rPr>
                <w:rFonts w:ascii="Arial Narrow" w:hAnsi="Arial Narrow"/>
                <w:b/>
                <w:sz w:val="16"/>
                <w:szCs w:val="16"/>
                <w:lang w:val="it-IT"/>
              </w:rPr>
            </w:pPr>
            <w:r w:rsidRPr="00226A12">
              <w:rPr>
                <w:rFonts w:ascii="Arial Narrow" w:hAnsi="Arial Narrow"/>
                <w:b/>
                <w:sz w:val="16"/>
                <w:szCs w:val="16"/>
                <w:lang w:val="it-IT"/>
              </w:rPr>
              <w:t>Leto 2023 v EUR</w:t>
            </w:r>
          </w:p>
          <w:p w14:paraId="294CD3E8" w14:textId="00AB9DDF" w:rsidR="00D6620B" w:rsidRPr="00226A12" w:rsidRDefault="00D6620B" w:rsidP="00D6620B">
            <w:pPr>
              <w:rPr>
                <w:rFonts w:ascii="Arial Narrow" w:hAnsi="Arial Narrow"/>
                <w:b/>
                <w:sz w:val="16"/>
                <w:szCs w:val="16"/>
                <w:lang w:val="it-IT"/>
              </w:rPr>
            </w:pPr>
            <w:r w:rsidRPr="00226A12">
              <w:rPr>
                <w:rFonts w:ascii="Arial Narrow" w:hAnsi="Arial Narrow"/>
                <w:b/>
                <w:sz w:val="16"/>
                <w:szCs w:val="16"/>
                <w:lang w:val="it-IT"/>
              </w:rPr>
              <w:t>Prvi sklop</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77FDC1" w14:textId="77777777" w:rsidR="00D6620B" w:rsidRPr="00A92DEA" w:rsidRDefault="00D6620B" w:rsidP="00D6620B">
            <w:pPr>
              <w:rPr>
                <w:rFonts w:ascii="Arial Narrow" w:hAnsi="Arial Narrow"/>
                <w:b/>
                <w:sz w:val="16"/>
                <w:szCs w:val="16"/>
                <w:lang w:val="de-DE"/>
              </w:rPr>
            </w:pPr>
            <w:r w:rsidRPr="00A92DEA">
              <w:rPr>
                <w:rFonts w:ascii="Arial Narrow" w:hAnsi="Arial Narrow"/>
                <w:b/>
                <w:sz w:val="16"/>
                <w:szCs w:val="16"/>
                <w:lang w:val="de-DE"/>
              </w:rPr>
              <w:t>Leto 2023 v EUR</w:t>
            </w:r>
          </w:p>
          <w:p w14:paraId="1C414696" w14:textId="3C2A3C4A" w:rsidR="00D6620B" w:rsidRPr="00A92DEA" w:rsidRDefault="00D6620B" w:rsidP="00D6620B">
            <w:pPr>
              <w:rPr>
                <w:rFonts w:ascii="Arial Narrow" w:hAnsi="Arial Narrow"/>
                <w:b/>
                <w:sz w:val="16"/>
                <w:szCs w:val="16"/>
                <w:lang w:val="de-DE"/>
              </w:rPr>
            </w:pPr>
            <w:r w:rsidRPr="00A92DEA">
              <w:rPr>
                <w:rFonts w:ascii="Arial Narrow" w:hAnsi="Arial Narrow"/>
                <w:b/>
                <w:sz w:val="16"/>
                <w:szCs w:val="16"/>
                <w:lang w:val="de-DE"/>
              </w:rPr>
              <w:t>Drugi sklop</w:t>
            </w:r>
          </w:p>
        </w:tc>
        <w:tc>
          <w:tcPr>
            <w:tcW w:w="1559" w:type="dxa"/>
            <w:vAlign w:val="center"/>
          </w:tcPr>
          <w:p w14:paraId="3927C1B9" w14:textId="77777777" w:rsidR="00D6620B" w:rsidRPr="00A92DEA" w:rsidRDefault="00D6620B" w:rsidP="00D6620B">
            <w:pPr>
              <w:rPr>
                <w:rFonts w:ascii="Arial Narrow" w:hAnsi="Arial Narrow"/>
                <w:b/>
                <w:sz w:val="16"/>
                <w:szCs w:val="16"/>
              </w:rPr>
            </w:pPr>
            <w:r w:rsidRPr="00A92DEA">
              <w:rPr>
                <w:rFonts w:ascii="Arial Narrow" w:hAnsi="Arial Narrow"/>
                <w:b/>
                <w:sz w:val="16"/>
                <w:szCs w:val="16"/>
              </w:rPr>
              <w:t>Leto 2023 v EUR</w:t>
            </w:r>
          </w:p>
          <w:p w14:paraId="0F3DAD21" w14:textId="5BAF196C" w:rsidR="00D6620B" w:rsidRPr="00A92DEA" w:rsidRDefault="00D6620B" w:rsidP="00D6620B">
            <w:pPr>
              <w:rPr>
                <w:rFonts w:ascii="Arial Narrow" w:hAnsi="Arial Narrow"/>
                <w:b/>
                <w:sz w:val="16"/>
                <w:szCs w:val="16"/>
              </w:rPr>
            </w:pPr>
            <w:r w:rsidRPr="00A92DEA">
              <w:rPr>
                <w:rFonts w:ascii="Arial Narrow" w:hAnsi="Arial Narrow"/>
                <w:b/>
                <w:sz w:val="16"/>
                <w:szCs w:val="16"/>
              </w:rPr>
              <w:t>SKUPAJ</w:t>
            </w:r>
          </w:p>
        </w:tc>
      </w:tr>
      <w:tr w:rsidR="00CD2779" w:rsidRPr="00A92DEA" w14:paraId="01053422" w14:textId="77777777" w:rsidTr="00FC62B3">
        <w:trPr>
          <w:trHeight w:val="394"/>
        </w:trPr>
        <w:tc>
          <w:tcPr>
            <w:tcW w:w="2972" w:type="dxa"/>
            <w:vAlign w:val="center"/>
            <w:hideMark/>
          </w:tcPr>
          <w:p w14:paraId="64E6C5E0" w14:textId="54E70015" w:rsidR="00CD2779" w:rsidRPr="00A92DEA" w:rsidRDefault="00CD2779" w:rsidP="00CD2779">
            <w:pPr>
              <w:rPr>
                <w:rFonts w:ascii="Arial Narrow" w:hAnsi="Arial Narrow"/>
                <w:sz w:val="16"/>
                <w:lang w:val="de-AT"/>
              </w:rPr>
            </w:pPr>
            <w:r w:rsidRPr="00A92DEA">
              <w:rPr>
                <w:rFonts w:ascii="Arial Narrow" w:hAnsi="Arial Narrow"/>
                <w:sz w:val="16"/>
                <w:lang w:val="de-AT"/>
              </w:rPr>
              <w:t>160063 PN3.1 – Spodbujanje podjetništva - V-14-20-EU</w:t>
            </w:r>
          </w:p>
        </w:tc>
        <w:tc>
          <w:tcPr>
            <w:tcW w:w="1134" w:type="dxa"/>
            <w:vAlign w:val="center"/>
          </w:tcPr>
          <w:p w14:paraId="044213AC" w14:textId="77777777" w:rsidR="00CD2779" w:rsidRPr="00A92DEA" w:rsidRDefault="00CD2779" w:rsidP="00CD2779">
            <w:pPr>
              <w:rPr>
                <w:rFonts w:ascii="Arial Narrow" w:hAnsi="Arial Narrow"/>
                <w:sz w:val="16"/>
                <w:szCs w:val="16"/>
              </w:rPr>
            </w:pPr>
            <w:r w:rsidRPr="00A92DEA">
              <w:rPr>
                <w:rFonts w:ascii="Arial Narrow" w:hAnsi="Arial Narrow"/>
                <w:sz w:val="16"/>
                <w:szCs w:val="16"/>
              </w:rPr>
              <w:t>Vzhod</w:t>
            </w:r>
          </w:p>
        </w:tc>
        <w:tc>
          <w:tcPr>
            <w:tcW w:w="567" w:type="dxa"/>
            <w:vAlign w:val="center"/>
          </w:tcPr>
          <w:p w14:paraId="78F8A6D5" w14:textId="77777777" w:rsidR="00CD2779" w:rsidRPr="00A92DEA" w:rsidRDefault="00CD2779" w:rsidP="00CD2779">
            <w:pPr>
              <w:rPr>
                <w:rFonts w:ascii="Arial Narrow" w:hAnsi="Arial Narrow"/>
                <w:sz w:val="16"/>
                <w:szCs w:val="16"/>
              </w:rPr>
            </w:pPr>
            <w:r w:rsidRPr="00A92DEA">
              <w:rPr>
                <w:rFonts w:ascii="Arial Narrow" w:hAnsi="Arial Narrow"/>
                <w:sz w:val="16"/>
                <w:szCs w:val="16"/>
              </w:rPr>
              <w:t>75</w:t>
            </w:r>
          </w:p>
        </w:tc>
        <w:tc>
          <w:tcPr>
            <w:tcW w:w="1276" w:type="dxa"/>
            <w:vAlign w:val="center"/>
          </w:tcPr>
          <w:p w14:paraId="7625304A" w14:textId="7029348F" w:rsidR="00CD2779" w:rsidRPr="00A92DEA" w:rsidRDefault="00CD2779" w:rsidP="00CD2779">
            <w:pPr>
              <w:jc w:val="right"/>
              <w:rPr>
                <w:rFonts w:ascii="Arial Narrow" w:eastAsia="Times New Roman" w:hAnsi="Arial Narrow" w:cs="Calibri"/>
                <w:color w:val="000000"/>
                <w:sz w:val="16"/>
                <w:szCs w:val="16"/>
              </w:rPr>
            </w:pPr>
            <w:r w:rsidRPr="00A92DEA">
              <w:rPr>
                <w:rFonts w:ascii="Arial Narrow" w:eastAsia="Times New Roman" w:hAnsi="Arial Narrow" w:cs="Calibri"/>
                <w:color w:val="000000"/>
                <w:sz w:val="16"/>
                <w:szCs w:val="16"/>
              </w:rPr>
              <w:t>1.034.400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BA6AEA" w14:textId="6E8D7998" w:rsidR="00CD2779" w:rsidRPr="00CD2779" w:rsidRDefault="00CD2779" w:rsidP="00552887">
            <w:pPr>
              <w:jc w:val="right"/>
              <w:rPr>
                <w:rFonts w:ascii="Arial Narrow" w:eastAsia="Times New Roman" w:hAnsi="Arial Narrow" w:cs="Calibri"/>
                <w:color w:val="000000"/>
                <w:sz w:val="16"/>
                <w:szCs w:val="16"/>
              </w:rPr>
            </w:pPr>
            <w:r w:rsidRPr="00CD2779">
              <w:rPr>
                <w:rFonts w:ascii="Arial Narrow" w:eastAsia="Times New Roman" w:hAnsi="Arial Narrow" w:cs="Calibri"/>
                <w:color w:val="000000"/>
                <w:sz w:val="16"/>
                <w:szCs w:val="16"/>
              </w:rPr>
              <w:t>219.900</w:t>
            </w:r>
          </w:p>
        </w:tc>
        <w:tc>
          <w:tcPr>
            <w:tcW w:w="1559" w:type="dxa"/>
            <w:tcBorders>
              <w:top w:val="single" w:sz="4" w:space="0" w:color="auto"/>
              <w:left w:val="nil"/>
              <w:bottom w:val="single" w:sz="4" w:space="0" w:color="auto"/>
              <w:right w:val="single" w:sz="8" w:space="0" w:color="auto"/>
            </w:tcBorders>
            <w:shd w:val="clear" w:color="auto" w:fill="auto"/>
            <w:vAlign w:val="center"/>
          </w:tcPr>
          <w:p w14:paraId="09A4595E" w14:textId="2D564C4A" w:rsidR="00CD2779" w:rsidRPr="00CD2779" w:rsidRDefault="00CD2779" w:rsidP="00552887">
            <w:pPr>
              <w:jc w:val="right"/>
              <w:rPr>
                <w:rFonts w:ascii="Arial Narrow" w:eastAsia="Times New Roman" w:hAnsi="Arial Narrow" w:cs="Calibri"/>
                <w:color w:val="000000"/>
                <w:sz w:val="16"/>
                <w:szCs w:val="16"/>
              </w:rPr>
            </w:pPr>
            <w:r w:rsidRPr="00CD2779">
              <w:rPr>
                <w:rFonts w:ascii="Arial Narrow" w:eastAsia="Times New Roman" w:hAnsi="Arial Narrow" w:cs="Calibri"/>
                <w:color w:val="000000"/>
                <w:sz w:val="16"/>
                <w:szCs w:val="16"/>
              </w:rPr>
              <w:t>1.254.300</w:t>
            </w:r>
          </w:p>
        </w:tc>
      </w:tr>
      <w:tr w:rsidR="00CD2779" w:rsidRPr="00A92DEA" w14:paraId="637E5CE0" w14:textId="77777777" w:rsidTr="00FC62B3">
        <w:trPr>
          <w:trHeight w:val="381"/>
        </w:trPr>
        <w:tc>
          <w:tcPr>
            <w:tcW w:w="2972" w:type="dxa"/>
            <w:vAlign w:val="center"/>
            <w:hideMark/>
          </w:tcPr>
          <w:p w14:paraId="04C66F20" w14:textId="648BEA81" w:rsidR="00CD2779" w:rsidRPr="00A92DEA" w:rsidRDefault="00CD2779" w:rsidP="00CD2779">
            <w:pPr>
              <w:rPr>
                <w:rFonts w:ascii="Arial Narrow" w:hAnsi="Arial Narrow"/>
                <w:sz w:val="16"/>
                <w:lang w:val="sl-SI"/>
              </w:rPr>
            </w:pPr>
            <w:r w:rsidRPr="00A92DEA">
              <w:rPr>
                <w:rFonts w:ascii="Arial Narrow" w:hAnsi="Arial Narrow"/>
                <w:sz w:val="16"/>
                <w:szCs w:val="16"/>
                <w:lang w:val="sl-SI"/>
              </w:rPr>
              <w:t>160064 PN3.1 – Spodbujanje podjetništva - V-14-20-slovenska udeležba</w:t>
            </w:r>
          </w:p>
        </w:tc>
        <w:tc>
          <w:tcPr>
            <w:tcW w:w="1134" w:type="dxa"/>
            <w:vAlign w:val="center"/>
          </w:tcPr>
          <w:p w14:paraId="4BA1CA62" w14:textId="77777777" w:rsidR="00CD2779" w:rsidRPr="00A92DEA" w:rsidRDefault="00CD2779" w:rsidP="00CD2779">
            <w:pPr>
              <w:rPr>
                <w:rFonts w:ascii="Arial Narrow" w:hAnsi="Arial Narrow"/>
                <w:sz w:val="16"/>
                <w:szCs w:val="16"/>
              </w:rPr>
            </w:pPr>
            <w:r w:rsidRPr="00A92DEA">
              <w:rPr>
                <w:rFonts w:ascii="Arial Narrow" w:hAnsi="Arial Narrow"/>
                <w:sz w:val="16"/>
                <w:szCs w:val="16"/>
              </w:rPr>
              <w:t>Vzhod</w:t>
            </w:r>
          </w:p>
        </w:tc>
        <w:tc>
          <w:tcPr>
            <w:tcW w:w="567" w:type="dxa"/>
            <w:vAlign w:val="center"/>
          </w:tcPr>
          <w:p w14:paraId="15111A8D" w14:textId="77777777" w:rsidR="00CD2779" w:rsidRPr="00A92DEA" w:rsidRDefault="00CD2779" w:rsidP="00CD2779">
            <w:pPr>
              <w:rPr>
                <w:rFonts w:ascii="Arial Narrow" w:hAnsi="Arial Narrow"/>
                <w:sz w:val="16"/>
                <w:szCs w:val="16"/>
              </w:rPr>
            </w:pPr>
            <w:r w:rsidRPr="00A92DEA">
              <w:rPr>
                <w:rFonts w:ascii="Arial Narrow" w:hAnsi="Arial Narrow"/>
                <w:sz w:val="16"/>
                <w:szCs w:val="16"/>
              </w:rPr>
              <w:t>25</w:t>
            </w:r>
          </w:p>
        </w:tc>
        <w:tc>
          <w:tcPr>
            <w:tcW w:w="1276" w:type="dxa"/>
            <w:vAlign w:val="center"/>
          </w:tcPr>
          <w:p w14:paraId="4C346139" w14:textId="1767835F" w:rsidR="00CD2779" w:rsidRPr="00A92DEA" w:rsidRDefault="00CD2779" w:rsidP="00CD2779">
            <w:pPr>
              <w:jc w:val="right"/>
              <w:rPr>
                <w:rFonts w:ascii="Arial Narrow" w:eastAsia="Times New Roman" w:hAnsi="Arial Narrow" w:cs="Calibri"/>
                <w:color w:val="000000"/>
                <w:sz w:val="16"/>
                <w:szCs w:val="16"/>
              </w:rPr>
            </w:pPr>
            <w:r w:rsidRPr="00A92DEA">
              <w:rPr>
                <w:rFonts w:ascii="Arial Narrow" w:eastAsia="Times New Roman" w:hAnsi="Arial Narrow" w:cs="Calibri"/>
                <w:color w:val="000000"/>
                <w:sz w:val="16"/>
                <w:szCs w:val="16"/>
              </w:rPr>
              <w:t>344.800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082A4EC" w14:textId="47862476" w:rsidR="00CD2779" w:rsidRPr="00CD2779" w:rsidRDefault="00CD2779" w:rsidP="00552887">
            <w:pPr>
              <w:jc w:val="right"/>
              <w:rPr>
                <w:rFonts w:ascii="Arial Narrow" w:eastAsia="Times New Roman" w:hAnsi="Arial Narrow" w:cs="Calibri"/>
                <w:color w:val="000000"/>
                <w:sz w:val="16"/>
                <w:szCs w:val="16"/>
              </w:rPr>
            </w:pPr>
            <w:r w:rsidRPr="00CD2779">
              <w:rPr>
                <w:rFonts w:ascii="Arial Narrow" w:eastAsia="Times New Roman" w:hAnsi="Arial Narrow" w:cs="Calibri"/>
                <w:color w:val="000000"/>
                <w:sz w:val="16"/>
                <w:szCs w:val="16"/>
              </w:rPr>
              <w:t>73.300</w:t>
            </w:r>
          </w:p>
        </w:tc>
        <w:tc>
          <w:tcPr>
            <w:tcW w:w="1559" w:type="dxa"/>
            <w:tcBorders>
              <w:top w:val="nil"/>
              <w:left w:val="nil"/>
              <w:bottom w:val="single" w:sz="4" w:space="0" w:color="auto"/>
              <w:right w:val="single" w:sz="8" w:space="0" w:color="auto"/>
            </w:tcBorders>
            <w:shd w:val="clear" w:color="auto" w:fill="auto"/>
            <w:vAlign w:val="center"/>
          </w:tcPr>
          <w:p w14:paraId="7EFDA3B5" w14:textId="5208857A" w:rsidR="00CD2779" w:rsidRPr="00CD2779" w:rsidRDefault="00CD2779" w:rsidP="00552887">
            <w:pPr>
              <w:jc w:val="right"/>
              <w:rPr>
                <w:rFonts w:ascii="Arial Narrow" w:eastAsia="Times New Roman" w:hAnsi="Arial Narrow" w:cs="Calibri"/>
                <w:color w:val="000000"/>
                <w:sz w:val="16"/>
                <w:szCs w:val="16"/>
              </w:rPr>
            </w:pPr>
            <w:r w:rsidRPr="00CD2779">
              <w:rPr>
                <w:rFonts w:ascii="Arial Narrow" w:eastAsia="Times New Roman" w:hAnsi="Arial Narrow" w:cs="Calibri"/>
                <w:color w:val="000000"/>
                <w:sz w:val="16"/>
                <w:szCs w:val="16"/>
              </w:rPr>
              <w:t>418.100</w:t>
            </w:r>
          </w:p>
        </w:tc>
      </w:tr>
      <w:tr w:rsidR="00CD2779" w:rsidRPr="00A92DEA" w14:paraId="4C26F610" w14:textId="77777777" w:rsidTr="00FC62B3">
        <w:trPr>
          <w:trHeight w:val="177"/>
        </w:trPr>
        <w:tc>
          <w:tcPr>
            <w:tcW w:w="2972" w:type="dxa"/>
            <w:vAlign w:val="center"/>
            <w:hideMark/>
          </w:tcPr>
          <w:p w14:paraId="01BDDC9D" w14:textId="36C1F295" w:rsidR="00CD2779" w:rsidRPr="00A92DEA" w:rsidRDefault="00CD2779" w:rsidP="00CD2779">
            <w:pPr>
              <w:rPr>
                <w:rFonts w:ascii="Arial Narrow" w:hAnsi="Arial Narrow"/>
                <w:sz w:val="16"/>
                <w:szCs w:val="16"/>
              </w:rPr>
            </w:pPr>
            <w:r w:rsidRPr="00A92DEA">
              <w:rPr>
                <w:rFonts w:ascii="Arial Narrow" w:hAnsi="Arial Narrow"/>
                <w:b/>
                <w:sz w:val="16"/>
                <w:szCs w:val="16"/>
              </w:rPr>
              <w:t>Skupaj</w:t>
            </w:r>
          </w:p>
        </w:tc>
        <w:tc>
          <w:tcPr>
            <w:tcW w:w="1134" w:type="dxa"/>
            <w:vAlign w:val="center"/>
          </w:tcPr>
          <w:p w14:paraId="6BC52157" w14:textId="77777777" w:rsidR="00CD2779" w:rsidRPr="00A92DEA" w:rsidRDefault="00CD2779" w:rsidP="00CD2779">
            <w:pPr>
              <w:rPr>
                <w:rFonts w:ascii="Arial Narrow" w:hAnsi="Arial Narrow"/>
                <w:sz w:val="16"/>
                <w:szCs w:val="16"/>
              </w:rPr>
            </w:pPr>
          </w:p>
        </w:tc>
        <w:tc>
          <w:tcPr>
            <w:tcW w:w="567" w:type="dxa"/>
            <w:vAlign w:val="center"/>
            <w:hideMark/>
          </w:tcPr>
          <w:p w14:paraId="049CEA31" w14:textId="77777777" w:rsidR="00CD2779" w:rsidRPr="00A92DEA" w:rsidRDefault="00CD2779" w:rsidP="00CD2779">
            <w:pPr>
              <w:rPr>
                <w:rFonts w:ascii="Arial Narrow" w:hAnsi="Arial Narrow"/>
                <w:b/>
                <w:sz w:val="16"/>
                <w:szCs w:val="16"/>
              </w:rPr>
            </w:pPr>
            <w:r w:rsidRPr="00A92DEA">
              <w:rPr>
                <w:rFonts w:ascii="Arial Narrow" w:hAnsi="Arial Narrow"/>
                <w:b/>
                <w:sz w:val="16"/>
                <w:szCs w:val="16"/>
              </w:rPr>
              <w:t>100</w:t>
            </w:r>
          </w:p>
        </w:tc>
        <w:tc>
          <w:tcPr>
            <w:tcW w:w="1276" w:type="dxa"/>
            <w:vAlign w:val="center"/>
          </w:tcPr>
          <w:p w14:paraId="12D10D48" w14:textId="61E74C6C" w:rsidR="00CD2779" w:rsidRPr="00A92DEA" w:rsidRDefault="00CD2779" w:rsidP="00CD2779">
            <w:pPr>
              <w:jc w:val="right"/>
              <w:rPr>
                <w:rFonts w:ascii="Arial Narrow" w:eastAsia="Times New Roman" w:hAnsi="Arial Narrow" w:cs="Calibri"/>
                <w:color w:val="000000"/>
                <w:sz w:val="16"/>
                <w:szCs w:val="16"/>
              </w:rPr>
            </w:pPr>
            <w:r w:rsidRPr="00A92DEA">
              <w:rPr>
                <w:rFonts w:ascii="Arial Narrow" w:eastAsia="Times New Roman" w:hAnsi="Arial Narrow" w:cs="Calibri"/>
                <w:color w:val="000000"/>
                <w:sz w:val="16"/>
                <w:szCs w:val="16"/>
              </w:rPr>
              <w:t>1.379.200</w:t>
            </w:r>
          </w:p>
        </w:tc>
        <w:tc>
          <w:tcPr>
            <w:tcW w:w="1276" w:type="dxa"/>
            <w:tcBorders>
              <w:top w:val="nil"/>
              <w:left w:val="single" w:sz="4" w:space="0" w:color="auto"/>
              <w:bottom w:val="single" w:sz="8" w:space="0" w:color="auto"/>
              <w:right w:val="single" w:sz="4" w:space="0" w:color="auto"/>
            </w:tcBorders>
            <w:shd w:val="clear" w:color="auto" w:fill="auto"/>
            <w:vAlign w:val="center"/>
          </w:tcPr>
          <w:p w14:paraId="78F72E76" w14:textId="18E7A2CC" w:rsidR="00CD2779" w:rsidRPr="00CD2779" w:rsidRDefault="00CD2779" w:rsidP="00552887">
            <w:pPr>
              <w:jc w:val="right"/>
              <w:rPr>
                <w:rFonts w:ascii="Arial Narrow" w:eastAsia="Times New Roman" w:hAnsi="Arial Narrow" w:cs="Calibri"/>
                <w:color w:val="000000"/>
                <w:sz w:val="16"/>
                <w:szCs w:val="16"/>
              </w:rPr>
            </w:pPr>
            <w:r w:rsidRPr="00CD2779">
              <w:rPr>
                <w:rFonts w:ascii="Arial Narrow" w:eastAsia="Times New Roman" w:hAnsi="Arial Narrow" w:cs="Calibri"/>
                <w:color w:val="000000"/>
                <w:sz w:val="16"/>
                <w:szCs w:val="16"/>
              </w:rPr>
              <w:t>293.200</w:t>
            </w:r>
          </w:p>
        </w:tc>
        <w:tc>
          <w:tcPr>
            <w:tcW w:w="1559" w:type="dxa"/>
            <w:tcBorders>
              <w:top w:val="nil"/>
              <w:left w:val="nil"/>
              <w:bottom w:val="single" w:sz="8" w:space="0" w:color="auto"/>
              <w:right w:val="single" w:sz="4" w:space="0" w:color="auto"/>
            </w:tcBorders>
            <w:shd w:val="clear" w:color="auto" w:fill="auto"/>
            <w:vAlign w:val="center"/>
          </w:tcPr>
          <w:p w14:paraId="3DBE649F" w14:textId="40A5B022" w:rsidR="00CD2779" w:rsidRPr="00CD2779" w:rsidRDefault="00CD2779" w:rsidP="00552887">
            <w:pPr>
              <w:jc w:val="right"/>
              <w:rPr>
                <w:rFonts w:ascii="Arial Narrow" w:eastAsia="Times New Roman" w:hAnsi="Arial Narrow" w:cs="Calibri"/>
                <w:color w:val="000000"/>
                <w:sz w:val="16"/>
                <w:szCs w:val="16"/>
              </w:rPr>
            </w:pPr>
            <w:r w:rsidRPr="00CD2779">
              <w:rPr>
                <w:rFonts w:ascii="Arial Narrow" w:eastAsia="Times New Roman" w:hAnsi="Arial Narrow" w:cs="Calibri"/>
                <w:color w:val="000000"/>
                <w:sz w:val="16"/>
                <w:szCs w:val="16"/>
              </w:rPr>
              <w:t>1.672.400</w:t>
            </w:r>
          </w:p>
        </w:tc>
      </w:tr>
    </w:tbl>
    <w:p w14:paraId="782E14B8" w14:textId="75A527F4" w:rsidR="00F30533" w:rsidRDefault="00F30533" w:rsidP="00592C82">
      <w:pPr>
        <w:jc w:val="both"/>
        <w:rPr>
          <w:rFonts w:ascii="Arial Narrow" w:eastAsia="Arial" w:hAnsi="Arial Narrow" w:cs="Arial"/>
          <w:lang w:val="it-IT" w:eastAsia="sl-SI"/>
        </w:rPr>
      </w:pPr>
      <w:r w:rsidRPr="00F30533">
        <w:rPr>
          <w:rFonts w:ascii="Arial Narrow" w:eastAsia="Arial" w:hAnsi="Arial Narrow" w:cs="Arial"/>
          <w:lang w:val="it-IT" w:eastAsia="sl-SI"/>
        </w:rPr>
        <w:t xml:space="preserve">Razmerje med sredstvi na postavkah namenskih sredstev EU za kohezijsko politiko in na postavkah slovenske udeležbe za sofinanciranje operacij je za programsko območje kohezijska regija Zahodna Slovenija 70 </w:t>
      </w:r>
      <w:proofErr w:type="gramStart"/>
      <w:r w:rsidRPr="00F30533">
        <w:rPr>
          <w:rFonts w:ascii="Arial Narrow" w:eastAsia="Arial" w:hAnsi="Arial Narrow" w:cs="Arial"/>
          <w:lang w:val="it-IT" w:eastAsia="sl-SI"/>
        </w:rPr>
        <w:t>% :</w:t>
      </w:r>
      <w:proofErr w:type="gramEnd"/>
      <w:r w:rsidRPr="00F30533">
        <w:rPr>
          <w:rFonts w:ascii="Arial Narrow" w:eastAsia="Arial" w:hAnsi="Arial Narrow" w:cs="Arial"/>
          <w:lang w:val="it-IT" w:eastAsia="sl-SI"/>
        </w:rPr>
        <w:t xml:space="preserve"> 30 % in za programsko območje kohezijska regija Vzhodna Slovenija 75 % : 25 %.</w:t>
      </w:r>
    </w:p>
    <w:p w14:paraId="2A78A60B" w14:textId="245ECD0C" w:rsidR="00592C82" w:rsidRPr="00722FA2" w:rsidRDefault="00592C82" w:rsidP="00592C82">
      <w:pPr>
        <w:jc w:val="both"/>
        <w:rPr>
          <w:rFonts w:ascii="Arial Narrow" w:eastAsia="Arial" w:hAnsi="Arial Narrow" w:cs="Arial"/>
          <w:lang w:val="de-DE" w:eastAsia="sl-SI"/>
        </w:rPr>
      </w:pPr>
      <w:r w:rsidRPr="00226A12">
        <w:rPr>
          <w:rFonts w:ascii="Arial Narrow" w:eastAsia="Arial" w:hAnsi="Arial Narrow" w:cs="Arial"/>
          <w:lang w:val="it-IT" w:eastAsia="sl-SI"/>
        </w:rPr>
        <w:lastRenderedPageBreak/>
        <w:t xml:space="preserve">Sredstva niso prenosljiva med programskimi območji. </w:t>
      </w:r>
      <w:r w:rsidRPr="00722FA2">
        <w:rPr>
          <w:rFonts w:ascii="Arial Narrow" w:eastAsia="Arial" w:hAnsi="Arial Narrow" w:cs="Arial"/>
          <w:lang w:val="de-DE" w:eastAsia="sl-SI"/>
        </w:rPr>
        <w:t>Vsa sredstva so namenska sredstva EU in sicer namenska sredstva Evropskega sklada za regionalni razvoj.</w:t>
      </w:r>
    </w:p>
    <w:p w14:paraId="00FB48B9" w14:textId="319E4AF5" w:rsidR="00592C82" w:rsidRPr="00722FA2" w:rsidRDefault="00592C82" w:rsidP="004E43D4">
      <w:pPr>
        <w:jc w:val="both"/>
        <w:rPr>
          <w:rFonts w:ascii="Arial Narrow" w:eastAsia="Arial" w:hAnsi="Arial Narrow" w:cs="Arial"/>
          <w:lang w:val="de-DE" w:eastAsia="sl-SI"/>
        </w:rPr>
      </w:pPr>
      <w:r w:rsidRPr="00722FA2">
        <w:rPr>
          <w:rFonts w:ascii="Arial Narrow" w:eastAsia="Arial" w:hAnsi="Arial Narrow" w:cs="Arial"/>
          <w:lang w:val="de-DE" w:eastAsia="sl-SI"/>
        </w:rPr>
        <w:t>Obdobje razpoložljivosti sredstev za javni razpis obsega proračunsk</w:t>
      </w:r>
      <w:r w:rsidR="00722FA2">
        <w:rPr>
          <w:rFonts w:ascii="Arial Narrow" w:eastAsia="Arial" w:hAnsi="Arial Narrow" w:cs="Arial"/>
          <w:lang w:val="de-DE" w:eastAsia="sl-SI"/>
        </w:rPr>
        <w:t>o</w:t>
      </w:r>
      <w:r w:rsidRPr="00722FA2">
        <w:rPr>
          <w:rFonts w:ascii="Arial Narrow" w:eastAsia="Arial" w:hAnsi="Arial Narrow" w:cs="Arial"/>
          <w:lang w:val="de-DE" w:eastAsia="sl-SI"/>
        </w:rPr>
        <w:t xml:space="preserve"> let</w:t>
      </w:r>
      <w:r w:rsidR="00722FA2">
        <w:rPr>
          <w:rFonts w:ascii="Arial Narrow" w:eastAsia="Arial" w:hAnsi="Arial Narrow" w:cs="Arial"/>
          <w:lang w:val="de-DE" w:eastAsia="sl-SI"/>
        </w:rPr>
        <w:t>o</w:t>
      </w:r>
      <w:r w:rsidRPr="00722FA2">
        <w:rPr>
          <w:rFonts w:ascii="Arial Narrow" w:eastAsia="Arial" w:hAnsi="Arial Narrow" w:cs="Arial"/>
          <w:lang w:val="de-DE" w:eastAsia="sl-SI"/>
        </w:rPr>
        <w:t xml:space="preserve"> 2023, oziroma traja do porabe sredstev.</w:t>
      </w:r>
    </w:p>
    <w:p w14:paraId="4321A518" w14:textId="77777777" w:rsidR="00592C82" w:rsidRPr="00722FA2" w:rsidRDefault="00592C82" w:rsidP="00592C82">
      <w:pPr>
        <w:spacing w:after="0" w:line="276" w:lineRule="auto"/>
        <w:jc w:val="both"/>
        <w:rPr>
          <w:rFonts w:ascii="Arial Narrow" w:eastAsia="Arial" w:hAnsi="Arial Narrow" w:cs="Arial"/>
          <w:lang w:val="de-DE" w:eastAsia="sl-SI"/>
        </w:rPr>
      </w:pPr>
      <w:r w:rsidRPr="00722FA2">
        <w:rPr>
          <w:rFonts w:ascii="Arial Narrow" w:eastAsia="Arial" w:hAnsi="Arial Narrow" w:cs="Arial"/>
          <w:lang w:val="de-DE" w:eastAsia="sl-SI"/>
        </w:rPr>
        <w:t>V primeru, da se spremeni višina razpisanih sredstev, se to objavi v Uradnem listu RS do izdaje sklepov o (ne)izboru.</w:t>
      </w:r>
    </w:p>
    <w:p w14:paraId="7CC752EC" w14:textId="77777777" w:rsidR="00592C82" w:rsidRPr="00722FA2" w:rsidRDefault="00592C82" w:rsidP="00592C82">
      <w:pPr>
        <w:spacing w:after="0" w:line="276" w:lineRule="auto"/>
        <w:jc w:val="both"/>
        <w:rPr>
          <w:rFonts w:ascii="Arial Narrow" w:eastAsia="Arial" w:hAnsi="Arial Narrow" w:cs="Arial"/>
          <w:lang w:val="de-DE" w:eastAsia="sl-SI"/>
        </w:rPr>
      </w:pPr>
    </w:p>
    <w:p w14:paraId="05C51ECD" w14:textId="34BE2506" w:rsidR="00592C82" w:rsidRPr="00722FA2" w:rsidRDefault="00592C82" w:rsidP="00592C82">
      <w:pPr>
        <w:spacing w:after="0" w:line="276" w:lineRule="auto"/>
        <w:jc w:val="both"/>
        <w:rPr>
          <w:rFonts w:ascii="Arial Narrow" w:eastAsia="Arial" w:hAnsi="Arial Narrow" w:cs="Arial"/>
          <w:lang w:val="de-DE" w:eastAsia="sl-SI"/>
        </w:rPr>
      </w:pPr>
      <w:r w:rsidRPr="00722FA2">
        <w:rPr>
          <w:rFonts w:ascii="Arial Narrow" w:eastAsia="Arial" w:hAnsi="Arial Narrow" w:cs="Arial"/>
          <w:lang w:val="de-DE" w:eastAsia="sl-SI"/>
        </w:rPr>
        <w:t>Del razpisanih sredstev lahko ostane nerazporejen v primeru premajhnega števila ustreznih vlog</w:t>
      </w:r>
      <w:r w:rsidR="00B5005A">
        <w:rPr>
          <w:rFonts w:ascii="Arial Narrow" w:eastAsia="Arial" w:hAnsi="Arial Narrow" w:cs="Arial"/>
          <w:lang w:val="de-DE" w:eastAsia="sl-SI"/>
        </w:rPr>
        <w:t>.</w:t>
      </w:r>
    </w:p>
    <w:p w14:paraId="763B43B6" w14:textId="77777777" w:rsidR="00592C82" w:rsidRPr="00722FA2" w:rsidRDefault="00592C82" w:rsidP="00592C82">
      <w:pPr>
        <w:spacing w:after="0" w:line="276" w:lineRule="auto"/>
        <w:jc w:val="both"/>
        <w:rPr>
          <w:rFonts w:ascii="Arial Narrow" w:eastAsia="Arial" w:hAnsi="Arial Narrow" w:cs="Arial"/>
          <w:lang w:val="de-DE" w:eastAsia="sl-SI"/>
        </w:rPr>
      </w:pPr>
    </w:p>
    <w:p w14:paraId="00F2B472" w14:textId="77777777" w:rsidR="00592C82" w:rsidRPr="00722FA2" w:rsidRDefault="00592C82" w:rsidP="00592C82">
      <w:pPr>
        <w:spacing w:after="0" w:line="276" w:lineRule="auto"/>
        <w:jc w:val="both"/>
        <w:rPr>
          <w:rFonts w:ascii="Arial Narrow" w:eastAsia="Arial" w:hAnsi="Arial Narrow" w:cs="Arial"/>
          <w:lang w:val="de-DE" w:eastAsia="sl-SI"/>
        </w:rPr>
      </w:pPr>
    </w:p>
    <w:p w14:paraId="7A0126D1" w14:textId="77777777" w:rsidR="00592C82" w:rsidRPr="00722FA2" w:rsidRDefault="00592C82" w:rsidP="00592C82">
      <w:pPr>
        <w:spacing w:after="0" w:line="276" w:lineRule="auto"/>
        <w:jc w:val="both"/>
        <w:rPr>
          <w:rFonts w:ascii="Arial Narrow" w:eastAsia="Arial" w:hAnsi="Arial Narrow" w:cs="Arial"/>
          <w:lang w:val="de-DE" w:eastAsia="sl-SI"/>
        </w:rPr>
      </w:pPr>
      <w:r w:rsidRPr="00722FA2">
        <w:rPr>
          <w:rFonts w:ascii="Arial Narrow" w:eastAsia="Arial" w:hAnsi="Arial Narrow" w:cs="Arial"/>
          <w:lang w:val="de-DE" w:eastAsia="sl-SI"/>
        </w:rPr>
        <w:t>Izplačila iz naslova tega javnega razpisa so odvisna od razpoložljivosti proračunskih sredstev in programa agencije za ta namen. V kolikor bi bile ukinjene ali zmanjšane pravice porabe na proračunskih postavkah, lahko agencija razveljavi javni razpis in izdane sklepe o izboru, ali skladno s pogodbo o financiranju določi novo pogodbeno vrednost ali dinamiko izplačil. Če se izbrani vlagatelj ne strinja s predlogom agencije se šteje, da odstopa od vloge oziroma od pogodbe o financiranju.</w:t>
      </w:r>
    </w:p>
    <w:p w14:paraId="193B22FB" w14:textId="77777777" w:rsidR="00592C82" w:rsidRPr="00722FA2" w:rsidRDefault="00592C82" w:rsidP="00592C82">
      <w:pPr>
        <w:spacing w:after="0" w:line="276" w:lineRule="auto"/>
        <w:jc w:val="both"/>
        <w:rPr>
          <w:rFonts w:ascii="Arial Narrow" w:eastAsia="Arial" w:hAnsi="Arial Narrow" w:cs="Arial"/>
          <w:lang w:val="de-DE" w:eastAsia="sl-SI"/>
        </w:rPr>
      </w:pPr>
    </w:p>
    <w:p w14:paraId="0CB9AA5D" w14:textId="77777777" w:rsidR="00592C82" w:rsidRPr="00722FA2" w:rsidRDefault="00592C82" w:rsidP="00592C82">
      <w:pPr>
        <w:spacing w:after="0" w:line="276" w:lineRule="auto"/>
        <w:jc w:val="both"/>
        <w:rPr>
          <w:rFonts w:ascii="Arial Narrow" w:eastAsia="Arial" w:hAnsi="Arial Narrow" w:cs="Arial"/>
          <w:lang w:val="de-DE" w:eastAsia="sl-SI"/>
        </w:rPr>
      </w:pPr>
      <w:r w:rsidRPr="00722FA2">
        <w:rPr>
          <w:rFonts w:ascii="Arial Narrow" w:eastAsia="Arial" w:hAnsi="Arial Narrow" w:cs="Arial"/>
          <w:lang w:val="de-DE" w:eastAsia="sl-SI"/>
        </w:rPr>
        <w:t>Agencija si pridržuje pravico, da lahko javni razpis kadarkoli do izdaje sklepov o (ne)izboru prekliče, kar objavi v Uradnem listu RS.</w:t>
      </w:r>
    </w:p>
    <w:p w14:paraId="49C96795" w14:textId="77777777" w:rsidR="00592C82" w:rsidRPr="00722FA2" w:rsidRDefault="00592C82" w:rsidP="00592C82">
      <w:pPr>
        <w:spacing w:after="0" w:line="276" w:lineRule="auto"/>
        <w:jc w:val="both"/>
        <w:rPr>
          <w:rFonts w:ascii="Arial Narrow" w:eastAsia="Arial" w:hAnsi="Arial Narrow" w:cs="Arial"/>
          <w:lang w:val="de-DE" w:eastAsia="sl-SI"/>
        </w:rPr>
      </w:pPr>
    </w:p>
    <w:p w14:paraId="4E97A901" w14:textId="48F44798" w:rsidR="00592C82" w:rsidRPr="00722FA2" w:rsidRDefault="00592C82" w:rsidP="00592C82">
      <w:pPr>
        <w:spacing w:after="0" w:line="276" w:lineRule="auto"/>
        <w:jc w:val="both"/>
        <w:rPr>
          <w:rFonts w:ascii="Arial Narrow" w:eastAsia="Arial" w:hAnsi="Arial Narrow" w:cs="Arial"/>
          <w:lang w:val="de-DE" w:eastAsia="sl-SI"/>
        </w:rPr>
      </w:pPr>
      <w:r w:rsidRPr="00722FA2">
        <w:rPr>
          <w:rFonts w:ascii="Arial Narrow" w:eastAsia="Arial" w:hAnsi="Arial Narrow" w:cs="Arial"/>
          <w:lang w:val="de-DE" w:eastAsia="sl-SI"/>
        </w:rPr>
        <w:t xml:space="preserve">Obdobje upravičenosti </w:t>
      </w:r>
      <w:r w:rsidR="00156D66">
        <w:rPr>
          <w:rFonts w:ascii="Arial Narrow" w:eastAsia="Arial" w:hAnsi="Arial Narrow" w:cs="Arial"/>
          <w:lang w:val="de-DE" w:eastAsia="sl-SI"/>
        </w:rPr>
        <w:t>stroškov</w:t>
      </w:r>
      <w:r w:rsidR="00EA5455">
        <w:rPr>
          <w:rFonts w:ascii="Arial Narrow" w:eastAsia="Arial" w:hAnsi="Arial Narrow" w:cs="Arial"/>
          <w:lang w:val="de-DE" w:eastAsia="sl-SI"/>
        </w:rPr>
        <w:t xml:space="preserve"> za operacijo</w:t>
      </w:r>
      <w:r w:rsidR="00C52B4F">
        <w:rPr>
          <w:rFonts w:ascii="Arial Narrow" w:eastAsia="Arial" w:hAnsi="Arial Narrow" w:cs="Arial"/>
          <w:lang w:val="de-DE" w:eastAsia="sl-SI"/>
        </w:rPr>
        <w:t xml:space="preserve"> je od 1. 1. 2023 do 31. 10. 2023</w:t>
      </w:r>
      <w:r w:rsidR="0000029E">
        <w:rPr>
          <w:rFonts w:ascii="Arial Narrow" w:eastAsia="Arial" w:hAnsi="Arial Narrow" w:cs="Arial"/>
          <w:lang w:val="de-DE" w:eastAsia="sl-SI"/>
        </w:rPr>
        <w:t xml:space="preserve">, </w:t>
      </w:r>
      <w:r w:rsidR="00EA5455">
        <w:rPr>
          <w:rFonts w:ascii="Arial Narrow" w:eastAsia="Arial" w:hAnsi="Arial Narrow" w:cs="Arial"/>
          <w:lang w:val="de-DE" w:eastAsia="sl-SI"/>
        </w:rPr>
        <w:t xml:space="preserve">obdobje upravičenih </w:t>
      </w:r>
      <w:r w:rsidR="00156D66">
        <w:rPr>
          <w:rFonts w:ascii="Arial Narrow" w:eastAsia="Arial" w:hAnsi="Arial Narrow" w:cs="Arial"/>
          <w:lang w:val="de-DE" w:eastAsia="sl-SI"/>
        </w:rPr>
        <w:t>izdatkov za operacijo</w:t>
      </w:r>
      <w:r w:rsidR="00EA5455">
        <w:rPr>
          <w:rFonts w:ascii="Arial Narrow" w:eastAsia="Arial" w:hAnsi="Arial Narrow" w:cs="Arial"/>
          <w:lang w:val="de-DE" w:eastAsia="sl-SI"/>
        </w:rPr>
        <w:t xml:space="preserve"> je od 1. 1. 2023 do 5. 11. 2023</w:t>
      </w:r>
      <w:r w:rsidR="00156D66">
        <w:rPr>
          <w:rFonts w:ascii="Arial Narrow" w:eastAsia="Arial" w:hAnsi="Arial Narrow" w:cs="Arial"/>
          <w:lang w:val="de-DE" w:eastAsia="sl-SI"/>
        </w:rPr>
        <w:t xml:space="preserve">, obdobje </w:t>
      </w:r>
      <w:r w:rsidR="007F4C04">
        <w:rPr>
          <w:rFonts w:ascii="Arial Narrow" w:eastAsia="Arial" w:hAnsi="Arial Narrow" w:cs="Arial"/>
          <w:lang w:val="de-DE" w:eastAsia="sl-SI"/>
        </w:rPr>
        <w:t xml:space="preserve">upravičenosti </w:t>
      </w:r>
      <w:r w:rsidRPr="00722FA2">
        <w:rPr>
          <w:rFonts w:ascii="Arial Narrow" w:eastAsia="Arial" w:hAnsi="Arial Narrow" w:cs="Arial"/>
          <w:lang w:val="de-DE" w:eastAsia="sl-SI"/>
        </w:rPr>
        <w:t xml:space="preserve">javnih izdatkov </w:t>
      </w:r>
      <w:r w:rsidR="00EA5455">
        <w:rPr>
          <w:rFonts w:ascii="Arial Narrow" w:eastAsia="Arial" w:hAnsi="Arial Narrow" w:cs="Arial"/>
          <w:lang w:val="de-DE" w:eastAsia="sl-SI"/>
        </w:rPr>
        <w:t xml:space="preserve">operacije </w:t>
      </w:r>
      <w:r w:rsidR="00156D66">
        <w:rPr>
          <w:rFonts w:ascii="Arial Narrow" w:eastAsia="Arial" w:hAnsi="Arial Narrow" w:cs="Arial"/>
          <w:lang w:val="de-DE" w:eastAsia="sl-SI"/>
        </w:rPr>
        <w:t xml:space="preserve">pa </w:t>
      </w:r>
      <w:r w:rsidRPr="00722FA2">
        <w:rPr>
          <w:rFonts w:ascii="Arial Narrow" w:eastAsia="Arial" w:hAnsi="Arial Narrow" w:cs="Arial"/>
          <w:lang w:val="de-DE" w:eastAsia="sl-SI"/>
        </w:rPr>
        <w:t>od 1.</w:t>
      </w:r>
      <w:r w:rsidR="000D26A5">
        <w:rPr>
          <w:rFonts w:ascii="Arial Narrow" w:eastAsia="Arial" w:hAnsi="Arial Narrow" w:cs="Arial"/>
          <w:lang w:val="de-DE" w:eastAsia="sl-SI"/>
        </w:rPr>
        <w:t xml:space="preserve"> </w:t>
      </w:r>
      <w:r w:rsidRPr="00722FA2">
        <w:rPr>
          <w:rFonts w:ascii="Arial Narrow" w:eastAsia="Arial" w:hAnsi="Arial Narrow" w:cs="Arial"/>
          <w:lang w:val="de-DE" w:eastAsia="sl-SI"/>
        </w:rPr>
        <w:t>1.</w:t>
      </w:r>
      <w:r w:rsidR="000D26A5">
        <w:rPr>
          <w:rFonts w:ascii="Arial Narrow" w:eastAsia="Arial" w:hAnsi="Arial Narrow" w:cs="Arial"/>
          <w:lang w:val="de-DE" w:eastAsia="sl-SI"/>
        </w:rPr>
        <w:t xml:space="preserve"> </w:t>
      </w:r>
      <w:r w:rsidRPr="00722FA2">
        <w:rPr>
          <w:rFonts w:ascii="Arial Narrow" w:eastAsia="Arial" w:hAnsi="Arial Narrow" w:cs="Arial"/>
          <w:lang w:val="de-DE" w:eastAsia="sl-SI"/>
        </w:rPr>
        <w:t>2023 do 31.</w:t>
      </w:r>
      <w:r w:rsidR="000D26A5">
        <w:rPr>
          <w:rFonts w:ascii="Arial Narrow" w:eastAsia="Arial" w:hAnsi="Arial Narrow" w:cs="Arial"/>
          <w:lang w:val="de-DE" w:eastAsia="sl-SI"/>
        </w:rPr>
        <w:t xml:space="preserve"> </w:t>
      </w:r>
      <w:r w:rsidRPr="00722FA2">
        <w:rPr>
          <w:rFonts w:ascii="Arial Narrow" w:eastAsia="Arial" w:hAnsi="Arial Narrow" w:cs="Arial"/>
          <w:lang w:val="de-DE" w:eastAsia="sl-SI"/>
        </w:rPr>
        <w:t>1</w:t>
      </w:r>
      <w:r w:rsidR="00156D66">
        <w:rPr>
          <w:rFonts w:ascii="Arial Narrow" w:eastAsia="Arial" w:hAnsi="Arial Narrow" w:cs="Arial"/>
          <w:lang w:val="de-DE" w:eastAsia="sl-SI"/>
        </w:rPr>
        <w:t>2</w:t>
      </w:r>
      <w:r w:rsidRPr="00722FA2">
        <w:rPr>
          <w:rFonts w:ascii="Arial Narrow" w:eastAsia="Arial" w:hAnsi="Arial Narrow" w:cs="Arial"/>
          <w:lang w:val="de-DE" w:eastAsia="sl-SI"/>
        </w:rPr>
        <w:t>.</w:t>
      </w:r>
      <w:r w:rsidR="000D26A5">
        <w:rPr>
          <w:rFonts w:ascii="Arial Narrow" w:eastAsia="Arial" w:hAnsi="Arial Narrow" w:cs="Arial"/>
          <w:lang w:val="de-DE" w:eastAsia="sl-SI"/>
        </w:rPr>
        <w:t xml:space="preserve"> </w:t>
      </w:r>
      <w:r w:rsidRPr="00722FA2">
        <w:rPr>
          <w:rFonts w:ascii="Arial Narrow" w:eastAsia="Arial" w:hAnsi="Arial Narrow" w:cs="Arial"/>
          <w:lang w:val="de-DE" w:eastAsia="sl-SI"/>
        </w:rPr>
        <w:t>2023.</w:t>
      </w:r>
    </w:p>
    <w:p w14:paraId="7AC446F9" w14:textId="77777777" w:rsidR="006921C9" w:rsidRPr="00722FA2" w:rsidRDefault="006921C9" w:rsidP="00592C82">
      <w:pPr>
        <w:spacing w:after="0" w:line="276" w:lineRule="auto"/>
        <w:jc w:val="both"/>
        <w:rPr>
          <w:rFonts w:ascii="Arial Narrow" w:eastAsia="Arial" w:hAnsi="Arial Narrow" w:cs="Arial"/>
          <w:lang w:val="de-DE" w:eastAsia="sl-SI"/>
        </w:rPr>
      </w:pPr>
    </w:p>
    <w:p w14:paraId="1EAF4432" w14:textId="77777777" w:rsidR="00592C82" w:rsidRPr="0016651E" w:rsidRDefault="00592C82" w:rsidP="003F3E79">
      <w:pPr>
        <w:pStyle w:val="Odstavekseznama"/>
        <w:numPr>
          <w:ilvl w:val="0"/>
          <w:numId w:val="21"/>
        </w:numPr>
        <w:spacing w:after="0" w:line="240" w:lineRule="auto"/>
        <w:rPr>
          <w:rFonts w:ascii="Arial Narrow" w:eastAsia="Arial" w:hAnsi="Arial Narrow" w:cs="Arial"/>
          <w:b/>
          <w:lang w:val="en-GB" w:eastAsia="sl-SI"/>
        </w:rPr>
      </w:pPr>
      <w:r w:rsidRPr="0016651E">
        <w:rPr>
          <w:rFonts w:ascii="Arial Narrow" w:eastAsia="Arial" w:hAnsi="Arial Narrow" w:cs="Arial"/>
          <w:b/>
          <w:lang w:val="en-GB" w:eastAsia="sl-SI"/>
        </w:rPr>
        <w:t>Shema in skladnost s pravili državnih pomoči</w:t>
      </w:r>
    </w:p>
    <w:p w14:paraId="44D803D6" w14:textId="77777777" w:rsidR="00592C82" w:rsidRPr="0066451D" w:rsidRDefault="00592C82" w:rsidP="00592C82">
      <w:pPr>
        <w:spacing w:after="0" w:line="276" w:lineRule="auto"/>
        <w:ind w:left="360"/>
        <w:jc w:val="both"/>
        <w:rPr>
          <w:rFonts w:ascii="Arial Narrow" w:eastAsia="Arial" w:hAnsi="Arial Narrow" w:cs="Arial"/>
          <w:b/>
          <w:lang w:val="en-GB" w:eastAsia="sl-SI"/>
        </w:rPr>
      </w:pPr>
    </w:p>
    <w:p w14:paraId="2E180222" w14:textId="77777777" w:rsidR="00592C82" w:rsidRDefault="00592C82" w:rsidP="00592C82">
      <w:pPr>
        <w:spacing w:after="0" w:line="276" w:lineRule="auto"/>
        <w:jc w:val="both"/>
        <w:rPr>
          <w:rFonts w:ascii="Arial Narrow" w:eastAsia="Arial" w:hAnsi="Arial Narrow" w:cs="Arial"/>
          <w:lang w:val="en-GB" w:eastAsia="sl-SI"/>
        </w:rPr>
      </w:pPr>
      <w:r w:rsidRPr="0066451D">
        <w:rPr>
          <w:rFonts w:ascii="Arial Narrow" w:eastAsia="Arial" w:hAnsi="Arial Narrow" w:cs="Arial"/>
          <w:lang w:val="en-GB" w:eastAsia="sl-SI"/>
        </w:rPr>
        <w:t xml:space="preserve">Financiranje </w:t>
      </w:r>
      <w:r>
        <w:rPr>
          <w:rFonts w:ascii="Arial Narrow" w:eastAsia="Arial" w:hAnsi="Arial Narrow" w:cs="Arial"/>
          <w:lang w:val="en-GB" w:eastAsia="sl-SI"/>
        </w:rPr>
        <w:t xml:space="preserve">v okviru </w:t>
      </w:r>
      <w:r w:rsidRPr="00156D66">
        <w:rPr>
          <w:rFonts w:ascii="Arial Narrow" w:eastAsia="Arial" w:hAnsi="Arial Narrow" w:cs="Arial"/>
          <w:b/>
          <w:u w:val="single"/>
          <w:lang w:val="en-GB" w:eastAsia="sl-SI"/>
        </w:rPr>
        <w:t>prvega sklopa</w:t>
      </w:r>
      <w:r w:rsidRPr="00156D66">
        <w:rPr>
          <w:rFonts w:ascii="Arial Narrow" w:eastAsia="Arial" w:hAnsi="Arial Narrow" w:cs="Arial"/>
          <w:b/>
          <w:lang w:val="en-GB" w:eastAsia="sl-SI"/>
        </w:rPr>
        <w:t xml:space="preserve"> upravičenih stroškov ne predstavlja državne pomoči</w:t>
      </w:r>
      <w:r w:rsidRPr="0066451D">
        <w:rPr>
          <w:rFonts w:ascii="Arial Narrow" w:eastAsia="Arial" w:hAnsi="Arial Narrow" w:cs="Arial"/>
          <w:lang w:val="en-GB" w:eastAsia="sl-SI"/>
        </w:rPr>
        <w:t>.</w:t>
      </w:r>
    </w:p>
    <w:p w14:paraId="6A16A093" w14:textId="77777777" w:rsidR="00592C82" w:rsidRDefault="00592C82" w:rsidP="00592C82">
      <w:pPr>
        <w:spacing w:after="0" w:line="276" w:lineRule="auto"/>
        <w:jc w:val="both"/>
        <w:rPr>
          <w:rFonts w:ascii="Arial Narrow" w:eastAsia="Arial" w:hAnsi="Arial Narrow" w:cs="Arial"/>
          <w:lang w:val="en-GB" w:eastAsia="sl-SI"/>
        </w:rPr>
      </w:pPr>
    </w:p>
    <w:p w14:paraId="011B1986" w14:textId="5466EA70" w:rsidR="00592C82" w:rsidRDefault="00592C82" w:rsidP="00592C82">
      <w:pPr>
        <w:spacing w:after="0" w:line="276" w:lineRule="auto"/>
        <w:jc w:val="both"/>
        <w:rPr>
          <w:rFonts w:ascii="Arial Narrow" w:eastAsia="Arial" w:hAnsi="Arial Narrow" w:cs="Arial"/>
          <w:lang w:val="en-GB" w:eastAsia="sl-SI"/>
        </w:rPr>
      </w:pPr>
      <w:r w:rsidRPr="001818AA">
        <w:rPr>
          <w:rFonts w:ascii="Arial Narrow" w:eastAsia="Arial" w:hAnsi="Arial Narrow" w:cs="Arial"/>
          <w:lang w:val="en-GB" w:eastAsia="sl-SI"/>
        </w:rPr>
        <w:t xml:space="preserve">Izvedba </w:t>
      </w:r>
      <w:r w:rsidR="00582AC4">
        <w:rPr>
          <w:rFonts w:ascii="Arial Narrow" w:eastAsia="Arial" w:hAnsi="Arial Narrow" w:cs="Arial"/>
          <w:lang w:val="en-GB" w:eastAsia="sl-SI"/>
        </w:rPr>
        <w:t xml:space="preserve">storitev </w:t>
      </w:r>
      <w:r w:rsidRPr="001818AA">
        <w:rPr>
          <w:rFonts w:ascii="Arial Narrow" w:eastAsia="Arial" w:hAnsi="Arial Narrow" w:cs="Arial"/>
          <w:lang w:val="en-GB" w:eastAsia="sl-SI"/>
        </w:rPr>
        <w:t xml:space="preserve">v okviru </w:t>
      </w:r>
      <w:r w:rsidRPr="00156D66">
        <w:rPr>
          <w:rFonts w:ascii="Arial Narrow" w:eastAsia="Arial" w:hAnsi="Arial Narrow" w:cs="Arial"/>
          <w:b/>
          <w:u w:val="single"/>
          <w:lang w:val="en-GB" w:eastAsia="sl-SI"/>
        </w:rPr>
        <w:t>drugega sklopa</w:t>
      </w:r>
      <w:r w:rsidRPr="00156D66">
        <w:rPr>
          <w:rFonts w:ascii="Arial Narrow" w:eastAsia="Arial" w:hAnsi="Arial Narrow" w:cs="Arial"/>
          <w:b/>
          <w:lang w:val="en-GB" w:eastAsia="sl-SI"/>
        </w:rPr>
        <w:t xml:space="preserve"> bo </w:t>
      </w:r>
      <w:r w:rsidR="00156D66">
        <w:rPr>
          <w:rFonts w:ascii="Arial Narrow" w:eastAsia="Arial" w:hAnsi="Arial Narrow" w:cs="Arial"/>
          <w:b/>
          <w:lang w:val="en-GB" w:eastAsia="sl-SI"/>
        </w:rPr>
        <w:t>delno</w:t>
      </w:r>
      <w:r w:rsidRPr="00156D66">
        <w:rPr>
          <w:rFonts w:ascii="Arial Narrow" w:eastAsia="Arial" w:hAnsi="Arial Narrow" w:cs="Arial"/>
          <w:b/>
          <w:lang w:val="en-GB" w:eastAsia="sl-SI"/>
        </w:rPr>
        <w:t xml:space="preserve"> potekala na osnovi priglašene sheme de minimis pomoči</w:t>
      </w:r>
      <w:r w:rsidRPr="001818AA">
        <w:rPr>
          <w:rFonts w:ascii="Arial Narrow" w:eastAsia="Arial" w:hAnsi="Arial Narrow" w:cs="Arial"/>
          <w:lang w:val="en-GB" w:eastAsia="sl-SI"/>
        </w:rPr>
        <w:t xml:space="preserve"> »Program izvajanja finančnih spodbud MGRT – de minimis« (št. priglasitve: M001-2399245-2015, 14. 5. 2015, čistopis 9. 5. 2016 (I), sprememba 10. 11. 2020 (II); trajanje sheme: do 31. 12. 2023) (v nadaljevanju: shema de minimis).</w:t>
      </w:r>
      <w:r w:rsidR="00156D66">
        <w:rPr>
          <w:rFonts w:ascii="Arial Narrow" w:eastAsia="Arial" w:hAnsi="Arial Narrow" w:cs="Arial"/>
          <w:lang w:val="en-GB" w:eastAsia="sl-SI"/>
        </w:rPr>
        <w:t xml:space="preserve"> </w:t>
      </w:r>
    </w:p>
    <w:p w14:paraId="3C78EC6A" w14:textId="77777777" w:rsidR="00B5005A" w:rsidRDefault="00B5005A" w:rsidP="00592C82">
      <w:pPr>
        <w:spacing w:after="0" w:line="276" w:lineRule="auto"/>
        <w:jc w:val="both"/>
        <w:rPr>
          <w:rFonts w:ascii="Arial Narrow" w:eastAsia="Arial" w:hAnsi="Arial Narrow" w:cs="Arial"/>
          <w:lang w:val="en-GB" w:eastAsia="sl-SI"/>
        </w:rPr>
      </w:pPr>
    </w:p>
    <w:p w14:paraId="07AECF4C" w14:textId="400745E0" w:rsidR="00592C82" w:rsidRPr="001818AA" w:rsidRDefault="00592C82" w:rsidP="00592C82">
      <w:pPr>
        <w:spacing w:after="0" w:line="276" w:lineRule="auto"/>
        <w:jc w:val="both"/>
        <w:rPr>
          <w:rFonts w:ascii="Arial Narrow" w:eastAsia="Arial" w:hAnsi="Arial Narrow" w:cs="Arial"/>
          <w:lang w:val="en-GB" w:eastAsia="sl-SI"/>
        </w:rPr>
      </w:pPr>
      <w:r w:rsidRPr="00812AE3">
        <w:rPr>
          <w:rFonts w:ascii="Arial Narrow" w:eastAsia="Arial" w:hAnsi="Arial Narrow" w:cs="Arial"/>
          <w:lang w:val="en-GB" w:eastAsia="sl-SI"/>
        </w:rPr>
        <w:t>Za podjetja, ki bodo prejemniki storitev</w:t>
      </w:r>
      <w:r w:rsidR="00156D66">
        <w:rPr>
          <w:rFonts w:ascii="Arial Narrow" w:eastAsia="Arial" w:hAnsi="Arial Narrow" w:cs="Arial"/>
          <w:lang w:val="en-GB" w:eastAsia="sl-SI"/>
        </w:rPr>
        <w:t xml:space="preserve"> </w:t>
      </w:r>
      <w:r w:rsidR="00CC5180">
        <w:rPr>
          <w:rFonts w:ascii="Arial Narrow" w:eastAsia="Arial" w:hAnsi="Arial Narrow" w:cs="Arial"/>
          <w:lang w:val="en-GB" w:eastAsia="sl-SI"/>
        </w:rPr>
        <w:t>start-up</w:t>
      </w:r>
      <w:r w:rsidR="00156D66">
        <w:rPr>
          <w:rFonts w:ascii="Arial Narrow" w:eastAsia="Arial" w:hAnsi="Arial Narrow" w:cs="Arial"/>
          <w:lang w:val="en-GB" w:eastAsia="sl-SI"/>
        </w:rPr>
        <w:t xml:space="preserve"> mentoriranja in ekspertnega svetovanja</w:t>
      </w:r>
      <w:r w:rsidRPr="00812AE3">
        <w:rPr>
          <w:rFonts w:ascii="Arial Narrow" w:eastAsia="Arial" w:hAnsi="Arial Narrow" w:cs="Arial"/>
          <w:lang w:val="en-GB" w:eastAsia="sl-SI"/>
        </w:rPr>
        <w:t xml:space="preserve">, ima vrednost </w:t>
      </w:r>
      <w:r w:rsidR="00156D66">
        <w:rPr>
          <w:rFonts w:ascii="Arial Narrow" w:eastAsia="Arial" w:hAnsi="Arial Narrow" w:cs="Arial"/>
          <w:lang w:val="en-GB" w:eastAsia="sl-SI"/>
        </w:rPr>
        <w:t xml:space="preserve">teh dveh </w:t>
      </w:r>
      <w:r w:rsidR="00582AC4">
        <w:rPr>
          <w:rFonts w:ascii="Arial Narrow" w:eastAsia="Arial" w:hAnsi="Arial Narrow" w:cs="Arial"/>
          <w:lang w:val="en-GB" w:eastAsia="sl-SI"/>
        </w:rPr>
        <w:t>storitev</w:t>
      </w:r>
      <w:r w:rsidR="00156D66">
        <w:rPr>
          <w:rFonts w:ascii="Arial Narrow" w:eastAsia="Arial" w:hAnsi="Arial Narrow" w:cs="Arial"/>
          <w:lang w:val="en-GB" w:eastAsia="sl-SI"/>
        </w:rPr>
        <w:t xml:space="preserve"> </w:t>
      </w:r>
      <w:r w:rsidRPr="00812AE3">
        <w:rPr>
          <w:rFonts w:ascii="Arial Narrow" w:eastAsia="Arial" w:hAnsi="Arial Narrow" w:cs="Arial"/>
          <w:lang w:val="en-GB" w:eastAsia="sl-SI"/>
        </w:rPr>
        <w:t xml:space="preserve">naravo državne pomoči in se obravnava po pravilih »de minimis«. Skupni znesek pomoči, dodeljen enotnemu podjetju, na podlagi pravila de minimis ne sme presegati največje intenzivnosti pomoči ali zneska državne pomoči, kot določa shema državnih pomoči de minimis. Skupni znesek pomoči, dodeljen istemu podjetju / končnemu prejemniku / upravičencu na podlagi pravila de minimis ne sme presegati 200.000,00 EUR v kateremkoli obdobju treh poslovnih let. Za prvo leto se upošteva leto odobritve pomoči. Omenjeni znesek se zniža na vrednost 100.000,00 EUR za podjetja, ki delujejo v komercialnem cestnem tovornem prevozu, ne sme pa se uporabljati za nabavo vozil za cestni prevoz tovora. Preverjanje podjetij glede pomoči »de minimis« je </w:t>
      </w:r>
      <w:r w:rsidR="00156D66">
        <w:rPr>
          <w:rFonts w:ascii="Arial Narrow" w:eastAsia="Arial" w:hAnsi="Arial Narrow" w:cs="Arial"/>
          <w:lang w:val="en-GB" w:eastAsia="sl-SI"/>
        </w:rPr>
        <w:t>naloga</w:t>
      </w:r>
      <w:r w:rsidRPr="00812AE3">
        <w:rPr>
          <w:rFonts w:ascii="Arial Narrow" w:eastAsia="Arial" w:hAnsi="Arial Narrow" w:cs="Arial"/>
          <w:lang w:val="en-GB" w:eastAsia="sl-SI"/>
        </w:rPr>
        <w:t xml:space="preserve"> </w:t>
      </w:r>
      <w:r w:rsidR="00CC5180">
        <w:rPr>
          <w:rFonts w:ascii="Arial Narrow" w:eastAsia="Arial" w:hAnsi="Arial Narrow" w:cs="Arial"/>
          <w:lang w:val="en-GB" w:eastAsia="sl-SI"/>
        </w:rPr>
        <w:t>start-up</w:t>
      </w:r>
      <w:r w:rsidR="00156D66">
        <w:rPr>
          <w:rFonts w:ascii="Arial Narrow" w:eastAsia="Arial" w:hAnsi="Arial Narrow" w:cs="Arial"/>
          <w:lang w:val="en-GB" w:eastAsia="sl-SI"/>
        </w:rPr>
        <w:t xml:space="preserve"> konzorcija</w:t>
      </w:r>
      <w:r w:rsidRPr="00812AE3">
        <w:rPr>
          <w:rFonts w:ascii="Arial Narrow" w:eastAsia="Arial" w:hAnsi="Arial Narrow" w:cs="Arial"/>
          <w:lang w:val="en-GB" w:eastAsia="sl-SI"/>
        </w:rPr>
        <w:t xml:space="preserve"> in je podrobneje </w:t>
      </w:r>
      <w:r w:rsidR="00156D66">
        <w:rPr>
          <w:rFonts w:ascii="Arial Narrow" w:eastAsia="Arial" w:hAnsi="Arial Narrow" w:cs="Arial"/>
          <w:lang w:val="en-GB" w:eastAsia="sl-SI"/>
        </w:rPr>
        <w:t>opredeljena</w:t>
      </w:r>
      <w:r w:rsidR="00156D66" w:rsidRPr="00812AE3">
        <w:rPr>
          <w:rFonts w:ascii="Arial Narrow" w:eastAsia="Arial" w:hAnsi="Arial Narrow" w:cs="Arial"/>
          <w:lang w:val="en-GB" w:eastAsia="sl-SI"/>
        </w:rPr>
        <w:t xml:space="preserve"> </w:t>
      </w:r>
      <w:r w:rsidR="00156D66">
        <w:rPr>
          <w:rFonts w:ascii="Arial Narrow" w:eastAsia="Arial" w:hAnsi="Arial Narrow" w:cs="Arial"/>
          <w:lang w:val="en-GB" w:eastAsia="sl-SI"/>
        </w:rPr>
        <w:t>v</w:t>
      </w:r>
      <w:r w:rsidRPr="00812AE3">
        <w:rPr>
          <w:rFonts w:ascii="Arial Narrow" w:eastAsia="Arial" w:hAnsi="Arial Narrow" w:cs="Arial"/>
          <w:lang w:val="en-GB" w:eastAsia="sl-SI"/>
        </w:rPr>
        <w:t xml:space="preserve"> </w:t>
      </w:r>
      <w:r w:rsidR="00AC77E3">
        <w:rPr>
          <w:rFonts w:ascii="Arial Narrow" w:eastAsia="Arial" w:hAnsi="Arial Narrow" w:cs="Arial"/>
          <w:lang w:val="en-GB" w:eastAsia="sl-SI"/>
        </w:rPr>
        <w:t>Navodilih agencije</w:t>
      </w:r>
      <w:r w:rsidRPr="00812AE3">
        <w:rPr>
          <w:rFonts w:ascii="Arial Narrow" w:eastAsia="Arial" w:hAnsi="Arial Narrow" w:cs="Arial"/>
          <w:lang w:val="en-GB" w:eastAsia="sl-SI"/>
        </w:rPr>
        <w:t>.</w:t>
      </w:r>
    </w:p>
    <w:p w14:paraId="0F5C3F03" w14:textId="77777777" w:rsidR="00592C82" w:rsidRPr="0066451D" w:rsidRDefault="00592C82" w:rsidP="00592C82">
      <w:pPr>
        <w:spacing w:after="0" w:line="276" w:lineRule="auto"/>
        <w:jc w:val="both"/>
        <w:rPr>
          <w:rFonts w:ascii="Arial Narrow" w:eastAsia="Arial" w:hAnsi="Arial Narrow" w:cs="Arial"/>
          <w:lang w:val="en-GB" w:eastAsia="sl-SI"/>
        </w:rPr>
      </w:pPr>
    </w:p>
    <w:p w14:paraId="60EA13FB" w14:textId="77777777" w:rsidR="00592C82" w:rsidRPr="00527F05" w:rsidRDefault="00592C82" w:rsidP="003F3E79">
      <w:pPr>
        <w:pStyle w:val="Odstavekseznama"/>
        <w:numPr>
          <w:ilvl w:val="0"/>
          <w:numId w:val="21"/>
        </w:numPr>
        <w:spacing w:after="0" w:line="240" w:lineRule="auto"/>
        <w:rPr>
          <w:rFonts w:ascii="Arial Narrow" w:eastAsia="Arial" w:hAnsi="Arial Narrow" w:cs="Arial"/>
          <w:b/>
          <w:lang w:val="de-DE" w:eastAsia="sl-SI"/>
        </w:rPr>
      </w:pPr>
      <w:r w:rsidRPr="00527F05">
        <w:rPr>
          <w:rFonts w:ascii="Arial Narrow" w:eastAsia="Arial" w:hAnsi="Arial Narrow" w:cs="Arial"/>
          <w:b/>
          <w:lang w:val="de-DE" w:eastAsia="sl-SI"/>
        </w:rPr>
        <w:t>Upravičeni stroški, intenzivnost pomoči in način financiranja</w:t>
      </w:r>
    </w:p>
    <w:p w14:paraId="0F0D5F60" w14:textId="77777777" w:rsidR="00592C82" w:rsidRPr="00527F05" w:rsidRDefault="00592C82" w:rsidP="00592C82">
      <w:pPr>
        <w:spacing w:after="0" w:line="276" w:lineRule="auto"/>
        <w:jc w:val="both"/>
        <w:rPr>
          <w:rFonts w:ascii="Arial Narrow" w:eastAsia="Arial" w:hAnsi="Arial Narrow" w:cs="Arial"/>
          <w:lang w:val="de-DE" w:eastAsia="sl-SI"/>
        </w:rPr>
      </w:pPr>
    </w:p>
    <w:p w14:paraId="0F109B87" w14:textId="6667BF1F" w:rsidR="00592C82" w:rsidRDefault="00592C82" w:rsidP="00592C82">
      <w:pPr>
        <w:spacing w:after="0" w:line="276" w:lineRule="auto"/>
        <w:jc w:val="both"/>
        <w:rPr>
          <w:rFonts w:ascii="Arial Narrow" w:eastAsia="Arial" w:hAnsi="Arial Narrow" w:cs="Arial"/>
          <w:lang w:val="de-DE" w:eastAsia="sl-SI"/>
        </w:rPr>
      </w:pPr>
      <w:r w:rsidRPr="00B66E02">
        <w:rPr>
          <w:rFonts w:ascii="Arial Narrow" w:eastAsia="Arial" w:hAnsi="Arial Narrow" w:cs="Arial"/>
          <w:lang w:val="de-DE" w:eastAsia="sl-SI"/>
        </w:rPr>
        <w:t xml:space="preserve">Financiranje po tem javnem razpisu bo potekalo skladno s pravili evropske kohezijske politike, veljavnimi Navodili organa upravljanja o upravičenih stroških za sredstva evropske kohezijske politike za programsko obdobje 2014-2020 </w:t>
      </w:r>
      <w:r w:rsidRPr="00B66E02">
        <w:rPr>
          <w:rFonts w:ascii="Arial Narrow" w:eastAsia="Arial" w:hAnsi="Arial Narrow" w:cs="Arial"/>
          <w:lang w:val="de-DE" w:eastAsia="sl-SI"/>
        </w:rPr>
        <w:lastRenderedPageBreak/>
        <w:t>(http://eu-skladi.si/sl/ekp/navodila) in Smernicami o poenostavljenih možnostih obračunavanja stroškov (http://www.eu-skladi.si/sl/dokumenti/navodila/smernice-o-poenostavljenih-moznostih-obracunavanja-stroskov.pdf)</w:t>
      </w:r>
      <w:r w:rsidR="00A92DEA">
        <w:rPr>
          <w:rFonts w:ascii="Arial Narrow" w:eastAsia="Arial" w:hAnsi="Arial Narrow" w:cs="Arial"/>
          <w:lang w:val="de-DE" w:eastAsia="sl-SI"/>
        </w:rPr>
        <w:t>.</w:t>
      </w:r>
      <w:r w:rsidRPr="00B66E02">
        <w:rPr>
          <w:rFonts w:ascii="Arial Narrow" w:eastAsia="Arial" w:hAnsi="Arial Narrow" w:cs="Arial"/>
          <w:lang w:val="de-DE" w:eastAsia="sl-SI"/>
        </w:rPr>
        <w:t xml:space="preserve"> </w:t>
      </w:r>
    </w:p>
    <w:p w14:paraId="230D1CE1" w14:textId="77777777" w:rsidR="00592C82" w:rsidRPr="00527F05" w:rsidRDefault="00592C82" w:rsidP="00592C82">
      <w:pPr>
        <w:spacing w:after="0" w:line="276" w:lineRule="auto"/>
        <w:jc w:val="both"/>
        <w:rPr>
          <w:rFonts w:ascii="Arial Narrow" w:eastAsia="Arial" w:hAnsi="Arial Narrow" w:cs="Arial"/>
          <w:lang w:val="de-DE" w:eastAsia="sl-SI"/>
        </w:rPr>
      </w:pPr>
    </w:p>
    <w:p w14:paraId="4919999D" w14:textId="77777777" w:rsidR="00592C82" w:rsidRPr="00527F05" w:rsidRDefault="00592C82" w:rsidP="006921C9">
      <w:pPr>
        <w:spacing w:after="0" w:line="276" w:lineRule="auto"/>
        <w:jc w:val="both"/>
        <w:rPr>
          <w:rFonts w:ascii="Arial Narrow" w:eastAsia="Arial" w:hAnsi="Arial Narrow" w:cs="Arial"/>
          <w:b/>
          <w:lang w:val="de-DE" w:eastAsia="sl-SI"/>
        </w:rPr>
      </w:pPr>
      <w:r w:rsidRPr="00527F05">
        <w:rPr>
          <w:rFonts w:ascii="Arial Narrow" w:eastAsia="Arial" w:hAnsi="Arial Narrow" w:cs="Arial"/>
          <w:b/>
          <w:lang w:val="de-DE" w:eastAsia="sl-SI"/>
        </w:rPr>
        <w:t>8.1. Upravičeni stroški</w:t>
      </w:r>
    </w:p>
    <w:p w14:paraId="7626E683" w14:textId="77777777" w:rsidR="00592C82" w:rsidRPr="0066451D" w:rsidRDefault="00592C82" w:rsidP="00592C82">
      <w:pPr>
        <w:spacing w:after="0" w:line="240" w:lineRule="auto"/>
        <w:jc w:val="both"/>
        <w:rPr>
          <w:rFonts w:ascii="Arial Narrow" w:eastAsia="MS Mincho" w:hAnsi="Arial Narrow" w:cs="Times New Roman"/>
        </w:rPr>
      </w:pPr>
    </w:p>
    <w:p w14:paraId="4D661E8F" w14:textId="73438AF0" w:rsidR="00592C82" w:rsidRPr="0033003E" w:rsidRDefault="00592C82" w:rsidP="00592C82">
      <w:pPr>
        <w:spacing w:after="0" w:line="276" w:lineRule="auto"/>
        <w:jc w:val="both"/>
        <w:rPr>
          <w:rFonts w:ascii="Arial Narrow" w:eastAsia="Arial" w:hAnsi="Arial Narrow" w:cs="Arial"/>
          <w:lang w:eastAsia="sl-SI"/>
        </w:rPr>
      </w:pPr>
      <w:r w:rsidRPr="00527F05">
        <w:rPr>
          <w:rFonts w:ascii="Arial Narrow" w:eastAsia="Arial" w:hAnsi="Arial Narrow" w:cs="Arial"/>
          <w:lang w:eastAsia="sl-SI"/>
        </w:rPr>
        <w:t>Upravičeni stroški morajo biti neposredno povezani s posamezn</w:t>
      </w:r>
      <w:r w:rsidR="00C03484">
        <w:rPr>
          <w:rFonts w:ascii="Arial Narrow" w:eastAsia="Arial" w:hAnsi="Arial Narrow" w:cs="Arial"/>
          <w:lang w:eastAsia="sl-SI"/>
        </w:rPr>
        <w:t>o</w:t>
      </w:r>
      <w:r w:rsidRPr="00527F05">
        <w:rPr>
          <w:rFonts w:ascii="Arial Narrow" w:eastAsia="Arial" w:hAnsi="Arial Narrow" w:cs="Arial"/>
          <w:lang w:eastAsia="sl-SI"/>
        </w:rPr>
        <w:t xml:space="preserve"> podprt</w:t>
      </w:r>
      <w:r w:rsidR="00C03484">
        <w:rPr>
          <w:rFonts w:ascii="Arial Narrow" w:eastAsia="Arial" w:hAnsi="Arial Narrow" w:cs="Arial"/>
          <w:lang w:eastAsia="sl-SI"/>
        </w:rPr>
        <w:t>o</w:t>
      </w:r>
      <w:r w:rsidRPr="00527F05">
        <w:rPr>
          <w:rFonts w:ascii="Arial Narrow" w:eastAsia="Arial" w:hAnsi="Arial Narrow" w:cs="Arial"/>
          <w:lang w:eastAsia="sl-SI"/>
        </w:rPr>
        <w:t xml:space="preserve"> operacij</w:t>
      </w:r>
      <w:r w:rsidR="00C03484">
        <w:rPr>
          <w:rFonts w:ascii="Arial Narrow" w:eastAsia="Arial" w:hAnsi="Arial Narrow" w:cs="Arial"/>
          <w:lang w:eastAsia="sl-SI"/>
        </w:rPr>
        <w:t>o</w:t>
      </w:r>
      <w:r w:rsidRPr="00527F05">
        <w:rPr>
          <w:rFonts w:ascii="Arial Narrow" w:eastAsia="Arial" w:hAnsi="Arial Narrow" w:cs="Arial"/>
          <w:lang w:eastAsia="sl-SI"/>
        </w:rPr>
        <w:t xml:space="preserve">. </w:t>
      </w:r>
      <w:r w:rsidRPr="0033003E">
        <w:rPr>
          <w:rFonts w:ascii="Arial Narrow" w:eastAsia="Arial" w:hAnsi="Arial Narrow" w:cs="Arial"/>
          <w:lang w:eastAsia="sl-SI"/>
        </w:rPr>
        <w:t xml:space="preserve">Upravičeni stroški so za prvi in drugi sklop javnega razpisa enaki in obsegajo:  </w:t>
      </w:r>
    </w:p>
    <w:p w14:paraId="61AF2E3C" w14:textId="4C08B566" w:rsidR="00592C82" w:rsidRPr="0033003E" w:rsidRDefault="00C03484" w:rsidP="003F3E79">
      <w:pPr>
        <w:numPr>
          <w:ilvl w:val="0"/>
          <w:numId w:val="4"/>
        </w:numPr>
        <w:spacing w:after="0" w:line="240" w:lineRule="auto"/>
        <w:contextualSpacing/>
        <w:jc w:val="both"/>
        <w:rPr>
          <w:rFonts w:ascii="Arial Narrow" w:eastAsia="Arial" w:hAnsi="Arial Narrow" w:cs="Arial"/>
          <w:lang w:eastAsia="sl-SI"/>
        </w:rPr>
      </w:pPr>
      <w:r>
        <w:rPr>
          <w:rFonts w:ascii="Arial Narrow" w:eastAsia="Arial" w:hAnsi="Arial Narrow" w:cs="Arial"/>
          <w:lang w:eastAsia="sl-SI"/>
        </w:rPr>
        <w:t>s</w:t>
      </w:r>
      <w:r w:rsidR="00592C82" w:rsidRPr="0033003E">
        <w:rPr>
          <w:rFonts w:ascii="Arial Narrow" w:eastAsia="Arial" w:hAnsi="Arial Narrow" w:cs="Arial"/>
          <w:lang w:eastAsia="sl-SI"/>
        </w:rPr>
        <w:t xml:space="preserve">troške dela za </w:t>
      </w:r>
      <w:r>
        <w:rPr>
          <w:rFonts w:ascii="Arial Narrow" w:eastAsia="Arial" w:hAnsi="Arial Narrow" w:cs="Arial"/>
          <w:lang w:eastAsia="sl-SI"/>
        </w:rPr>
        <w:t>SPOT</w:t>
      </w:r>
      <w:r w:rsidRPr="0033003E">
        <w:rPr>
          <w:rFonts w:ascii="Arial Narrow" w:eastAsia="Arial" w:hAnsi="Arial Narrow" w:cs="Arial"/>
          <w:lang w:eastAsia="sl-SI"/>
        </w:rPr>
        <w:t xml:space="preserve"> </w:t>
      </w:r>
      <w:r w:rsidR="00592C82" w:rsidRPr="0033003E">
        <w:rPr>
          <w:rFonts w:ascii="Arial Narrow" w:eastAsia="Arial" w:hAnsi="Arial Narrow" w:cs="Arial"/>
          <w:lang w:eastAsia="sl-SI"/>
        </w:rPr>
        <w:t xml:space="preserve">svetovalce, podjetniške mentorje in </w:t>
      </w:r>
      <w:r w:rsidR="00CC5180">
        <w:rPr>
          <w:rFonts w:ascii="Arial Narrow" w:eastAsia="Arial" w:hAnsi="Arial Narrow" w:cs="Arial"/>
          <w:lang w:eastAsia="sl-SI"/>
        </w:rPr>
        <w:t>start-up</w:t>
      </w:r>
      <w:r w:rsidRPr="0033003E">
        <w:rPr>
          <w:rFonts w:ascii="Arial Narrow" w:eastAsia="Arial" w:hAnsi="Arial Narrow" w:cs="Arial"/>
          <w:lang w:eastAsia="sl-SI"/>
        </w:rPr>
        <w:t xml:space="preserve"> </w:t>
      </w:r>
      <w:r w:rsidR="00592C82" w:rsidRPr="0033003E">
        <w:rPr>
          <w:rFonts w:ascii="Arial Narrow" w:eastAsia="Arial" w:hAnsi="Arial Narrow" w:cs="Arial"/>
          <w:lang w:eastAsia="sl-SI"/>
        </w:rPr>
        <w:t xml:space="preserve">mentorje, ki </w:t>
      </w:r>
      <w:r w:rsidR="007F4C04">
        <w:rPr>
          <w:rFonts w:ascii="Arial Narrow" w:eastAsia="Arial" w:hAnsi="Arial Narrow" w:cs="Arial"/>
          <w:lang w:eastAsia="sl-SI"/>
        </w:rPr>
        <w:t>se dodelijo v obliki</w:t>
      </w:r>
      <w:r w:rsidR="00592C82" w:rsidRPr="0033003E">
        <w:rPr>
          <w:rFonts w:ascii="Arial Narrow" w:eastAsia="Arial" w:hAnsi="Arial Narrow" w:cs="Arial"/>
          <w:lang w:eastAsia="sl-SI"/>
        </w:rPr>
        <w:t xml:space="preserve"> standardne </w:t>
      </w:r>
      <w:r w:rsidR="007F4C04">
        <w:rPr>
          <w:rFonts w:ascii="Arial Narrow" w:eastAsia="Arial" w:hAnsi="Arial Narrow" w:cs="Arial"/>
          <w:lang w:eastAsia="sl-SI"/>
        </w:rPr>
        <w:t>lestvice</w:t>
      </w:r>
      <w:r w:rsidR="00592C82" w:rsidRPr="0033003E">
        <w:rPr>
          <w:rFonts w:ascii="Arial Narrow" w:eastAsia="Arial" w:hAnsi="Arial Narrow" w:cs="Arial"/>
          <w:lang w:eastAsia="sl-SI"/>
        </w:rPr>
        <w:t xml:space="preserve"> stroška na enoto </w:t>
      </w:r>
      <w:r w:rsidR="007F4C04">
        <w:rPr>
          <w:rFonts w:ascii="Arial Narrow" w:eastAsia="Arial" w:hAnsi="Arial Narrow" w:cs="Arial"/>
          <w:lang w:eastAsia="sl-SI"/>
        </w:rPr>
        <w:t xml:space="preserve">za </w:t>
      </w:r>
      <w:r w:rsidR="00592C82" w:rsidRPr="0033003E">
        <w:rPr>
          <w:rFonts w:ascii="Arial Narrow" w:eastAsia="Arial" w:hAnsi="Arial Narrow" w:cs="Arial"/>
          <w:lang w:eastAsia="sl-SI"/>
        </w:rPr>
        <w:t xml:space="preserve">polno zaposlenega svetovalca </w:t>
      </w:r>
      <w:r w:rsidR="007F4C04">
        <w:rPr>
          <w:rFonts w:ascii="Arial Narrow" w:eastAsia="Arial" w:hAnsi="Arial Narrow" w:cs="Arial"/>
          <w:lang w:eastAsia="sl-SI"/>
        </w:rPr>
        <w:t>ali</w:t>
      </w:r>
      <w:r w:rsidR="00592C82" w:rsidRPr="0033003E">
        <w:rPr>
          <w:rFonts w:ascii="Arial Narrow" w:eastAsia="Arial" w:hAnsi="Arial Narrow" w:cs="Arial"/>
          <w:lang w:eastAsia="sl-SI"/>
        </w:rPr>
        <w:t xml:space="preserve"> mentorja ter obsegajo stroške plač in povračil v zvezi z delom za osebje, ki dela na operacij</w:t>
      </w:r>
      <w:r>
        <w:rPr>
          <w:rFonts w:ascii="Arial Narrow" w:eastAsia="Arial" w:hAnsi="Arial Narrow" w:cs="Arial"/>
          <w:lang w:eastAsia="sl-SI"/>
        </w:rPr>
        <w:t>i</w:t>
      </w:r>
      <w:r w:rsidR="00592C82" w:rsidRPr="0033003E">
        <w:rPr>
          <w:rFonts w:ascii="Arial Narrow" w:eastAsia="Arial" w:hAnsi="Arial Narrow" w:cs="Arial"/>
          <w:lang w:eastAsia="sl-SI"/>
        </w:rPr>
        <w:t xml:space="preserve"> in bo financirano na podlagi metodologije,</w:t>
      </w:r>
    </w:p>
    <w:p w14:paraId="188DAF48" w14:textId="3D5A0C0C" w:rsidR="00592C82" w:rsidRPr="0033003E" w:rsidRDefault="00592C82" w:rsidP="003F3E79">
      <w:pPr>
        <w:numPr>
          <w:ilvl w:val="0"/>
          <w:numId w:val="4"/>
        </w:numPr>
        <w:spacing w:after="0" w:line="240" w:lineRule="auto"/>
        <w:contextualSpacing/>
        <w:jc w:val="both"/>
        <w:rPr>
          <w:rFonts w:ascii="Arial Narrow" w:eastAsia="Arial" w:hAnsi="Arial Narrow" w:cs="Arial"/>
          <w:lang w:eastAsia="sl-SI"/>
        </w:rPr>
      </w:pPr>
      <w:r w:rsidRPr="0033003E">
        <w:rPr>
          <w:rFonts w:ascii="Arial Narrow" w:eastAsia="Arial" w:hAnsi="Arial Narrow" w:cs="Arial"/>
          <w:lang w:eastAsia="sl-SI"/>
        </w:rPr>
        <w:t>posredn</w:t>
      </w:r>
      <w:r w:rsidR="00C03484">
        <w:rPr>
          <w:rFonts w:ascii="Arial Narrow" w:eastAsia="Arial" w:hAnsi="Arial Narrow" w:cs="Arial"/>
          <w:lang w:eastAsia="sl-SI"/>
        </w:rPr>
        <w:t>e</w:t>
      </w:r>
      <w:r w:rsidRPr="0033003E">
        <w:rPr>
          <w:rFonts w:ascii="Arial Narrow" w:eastAsia="Arial" w:hAnsi="Arial Narrow" w:cs="Arial"/>
          <w:lang w:eastAsia="sl-SI"/>
        </w:rPr>
        <w:t xml:space="preserve"> strošk</w:t>
      </w:r>
      <w:r w:rsidR="00C03484">
        <w:rPr>
          <w:rFonts w:ascii="Arial Narrow" w:eastAsia="Arial" w:hAnsi="Arial Narrow" w:cs="Arial"/>
          <w:lang w:eastAsia="sl-SI"/>
        </w:rPr>
        <w:t>e</w:t>
      </w:r>
      <w:r w:rsidRPr="0033003E">
        <w:rPr>
          <w:rFonts w:ascii="Arial Narrow" w:eastAsia="Arial" w:hAnsi="Arial Narrow" w:cs="Arial"/>
          <w:lang w:eastAsia="sl-SI"/>
        </w:rPr>
        <w:t xml:space="preserve"> za izvajanje operacij</w:t>
      </w:r>
      <w:r w:rsidR="00C03484">
        <w:rPr>
          <w:rFonts w:ascii="Arial Narrow" w:eastAsia="Arial" w:hAnsi="Arial Narrow" w:cs="Arial"/>
          <w:lang w:eastAsia="sl-SI"/>
        </w:rPr>
        <w:t>e</w:t>
      </w:r>
      <w:r w:rsidRPr="0033003E">
        <w:rPr>
          <w:rFonts w:ascii="Arial Narrow" w:eastAsia="Arial" w:hAnsi="Arial Narrow" w:cs="Arial"/>
          <w:lang w:eastAsia="sl-SI"/>
        </w:rPr>
        <w:t xml:space="preserve"> (v obliki pavšalne stopnje 15</w:t>
      </w:r>
      <w:r w:rsidR="000D26A5">
        <w:rPr>
          <w:rFonts w:ascii="Arial Narrow" w:eastAsia="Arial" w:hAnsi="Arial Narrow" w:cs="Arial"/>
          <w:lang w:eastAsia="sl-SI"/>
        </w:rPr>
        <w:t xml:space="preserve"> </w:t>
      </w:r>
      <w:r w:rsidRPr="0033003E">
        <w:rPr>
          <w:rFonts w:ascii="Arial Narrow" w:eastAsia="Arial" w:hAnsi="Arial Narrow" w:cs="Arial"/>
          <w:lang w:eastAsia="sl-SI"/>
        </w:rPr>
        <w:t>% upravičenih neposrednih stroškov osebja),</w:t>
      </w:r>
    </w:p>
    <w:p w14:paraId="0E8A1DD3" w14:textId="65FC3E31" w:rsidR="00592C82" w:rsidRPr="0066451D" w:rsidRDefault="00592C82" w:rsidP="003F3E79">
      <w:pPr>
        <w:numPr>
          <w:ilvl w:val="0"/>
          <w:numId w:val="4"/>
        </w:numPr>
        <w:spacing w:after="0" w:line="240" w:lineRule="auto"/>
        <w:contextualSpacing/>
        <w:jc w:val="both"/>
        <w:rPr>
          <w:rFonts w:ascii="Arial Narrow" w:eastAsia="Arial" w:hAnsi="Arial Narrow" w:cs="Arial"/>
          <w:lang w:val="en-GB" w:eastAsia="sl-SI"/>
        </w:rPr>
      </w:pPr>
      <w:r w:rsidRPr="0066451D">
        <w:rPr>
          <w:rFonts w:ascii="Arial Narrow" w:eastAsia="Arial" w:hAnsi="Arial Narrow" w:cs="Arial"/>
          <w:lang w:val="en-GB" w:eastAsia="sl-SI"/>
        </w:rPr>
        <w:t>strošk</w:t>
      </w:r>
      <w:r w:rsidR="00C03484">
        <w:rPr>
          <w:rFonts w:ascii="Arial Narrow" w:eastAsia="Arial" w:hAnsi="Arial Narrow" w:cs="Arial"/>
          <w:lang w:val="en-GB" w:eastAsia="sl-SI"/>
        </w:rPr>
        <w:t>e</w:t>
      </w:r>
      <w:r w:rsidRPr="0066451D">
        <w:rPr>
          <w:rFonts w:ascii="Arial Narrow" w:eastAsia="Arial" w:hAnsi="Arial Narrow" w:cs="Arial"/>
          <w:lang w:val="en-GB" w:eastAsia="sl-SI"/>
        </w:rPr>
        <w:t xml:space="preserve"> storitev zunanjih izvajalcev.</w:t>
      </w:r>
    </w:p>
    <w:p w14:paraId="63A6D1C3" w14:textId="77777777" w:rsidR="00592C82" w:rsidRPr="0066451D" w:rsidRDefault="00592C82" w:rsidP="00592C82">
      <w:pPr>
        <w:spacing w:after="0" w:line="276" w:lineRule="auto"/>
        <w:jc w:val="both"/>
        <w:rPr>
          <w:rFonts w:ascii="Arial Narrow" w:eastAsia="Arial" w:hAnsi="Arial Narrow" w:cs="Arial"/>
          <w:lang w:val="en-GB" w:eastAsia="sl-SI"/>
        </w:rPr>
      </w:pPr>
    </w:p>
    <w:p w14:paraId="11CA02D4" w14:textId="18EABDA3" w:rsidR="00592C82" w:rsidRPr="0066451D" w:rsidRDefault="00592C82" w:rsidP="00592C82">
      <w:pPr>
        <w:spacing w:after="0" w:line="276" w:lineRule="auto"/>
        <w:jc w:val="both"/>
        <w:rPr>
          <w:rFonts w:ascii="Arial Narrow" w:eastAsia="Arial" w:hAnsi="Arial Narrow" w:cs="Arial"/>
          <w:lang w:val="en-GB" w:eastAsia="sl-SI"/>
        </w:rPr>
      </w:pPr>
      <w:r w:rsidRPr="0066451D">
        <w:rPr>
          <w:rFonts w:ascii="Arial Narrow" w:eastAsia="Arial" w:hAnsi="Arial Narrow" w:cs="Arial"/>
          <w:lang w:val="en-GB" w:eastAsia="sl-SI"/>
        </w:rPr>
        <w:t xml:space="preserve">Upravičeni stroški storitev zunanjega izvajalca </w:t>
      </w:r>
      <w:r w:rsidR="0033003E">
        <w:rPr>
          <w:rFonts w:ascii="Arial Narrow" w:eastAsia="Arial" w:hAnsi="Arial Narrow" w:cs="Arial"/>
          <w:lang w:val="en-GB" w:eastAsia="sl-SI"/>
        </w:rPr>
        <w:t>v okviru operacije</w:t>
      </w:r>
      <w:r w:rsidRPr="0066451D">
        <w:rPr>
          <w:rFonts w:ascii="Arial Narrow" w:eastAsia="Arial" w:hAnsi="Arial Narrow" w:cs="Arial"/>
          <w:lang w:val="en-GB" w:eastAsia="sl-SI"/>
        </w:rPr>
        <w:t xml:space="preserve"> lahko znašajo:</w:t>
      </w:r>
    </w:p>
    <w:p w14:paraId="0DDB4274" w14:textId="4643E4E3" w:rsidR="00592C82" w:rsidRPr="00812AE3" w:rsidRDefault="00592C82" w:rsidP="0071380F">
      <w:pPr>
        <w:pStyle w:val="Odstavekseznama"/>
        <w:numPr>
          <w:ilvl w:val="0"/>
          <w:numId w:val="33"/>
        </w:numPr>
        <w:rPr>
          <w:rFonts w:ascii="Calibri" w:eastAsia="Times New Roman" w:hAnsi="Calibri" w:cs="Calibri"/>
          <w:color w:val="000000"/>
          <w:lang w:eastAsia="sl-SI"/>
        </w:rPr>
      </w:pPr>
      <w:r w:rsidRPr="006921C9">
        <w:rPr>
          <w:rFonts w:ascii="Arial Narrow" w:eastAsia="Arial" w:hAnsi="Arial Narrow" w:cs="Arial"/>
          <w:b/>
          <w:bCs/>
          <w:lang w:val="en-GB" w:eastAsia="sl-SI"/>
        </w:rPr>
        <w:t>za prvi sklop</w:t>
      </w:r>
      <w:r w:rsidRPr="00812AE3">
        <w:rPr>
          <w:rFonts w:ascii="Arial Narrow" w:eastAsia="Arial" w:hAnsi="Arial Narrow" w:cs="Arial"/>
          <w:lang w:val="en-GB" w:eastAsia="sl-SI"/>
        </w:rPr>
        <w:t xml:space="preserve"> je upravičenost stroškov zunanjih storitev opredeljena glede na velikost regije in je</w:t>
      </w:r>
      <w:r w:rsidR="0033003E">
        <w:rPr>
          <w:rFonts w:ascii="Arial Narrow" w:eastAsia="Arial" w:hAnsi="Arial Narrow" w:cs="Arial"/>
          <w:lang w:val="en-GB" w:eastAsia="sl-SI"/>
        </w:rPr>
        <w:t xml:space="preserve"> za posamezno regijo</w:t>
      </w:r>
      <w:r w:rsidRPr="00812AE3">
        <w:rPr>
          <w:rFonts w:ascii="Arial Narrow" w:eastAsia="Arial" w:hAnsi="Arial Narrow" w:cs="Arial"/>
          <w:lang w:val="en-GB" w:eastAsia="sl-SI"/>
        </w:rPr>
        <w:t xml:space="preserve"> opredeljen</w:t>
      </w:r>
      <w:r w:rsidR="0033003E">
        <w:rPr>
          <w:rFonts w:ascii="Arial Narrow" w:eastAsia="Arial" w:hAnsi="Arial Narrow" w:cs="Arial"/>
          <w:lang w:val="en-GB" w:eastAsia="sl-SI"/>
        </w:rPr>
        <w:t>a</w:t>
      </w:r>
      <w:r w:rsidRPr="00812AE3">
        <w:rPr>
          <w:rFonts w:ascii="Arial Narrow" w:eastAsia="Arial" w:hAnsi="Arial Narrow" w:cs="Arial"/>
          <w:lang w:val="en-GB" w:eastAsia="sl-SI"/>
        </w:rPr>
        <w:t xml:space="preserve"> v razpisni dokumentaciji točka III. </w:t>
      </w:r>
      <w:r w:rsidR="0071380F">
        <w:rPr>
          <w:rFonts w:ascii="Arial Narrow" w:eastAsia="Arial" w:hAnsi="Arial Narrow" w:cs="Arial"/>
          <w:lang w:val="en-GB" w:eastAsia="sl-SI"/>
        </w:rPr>
        <w:t xml:space="preserve">Reference vlagatelja in pregled financiranja kvot zaposlenih/Tabela 1 </w:t>
      </w:r>
      <w:r w:rsidR="0071380F" w:rsidRPr="0071380F">
        <w:rPr>
          <w:rFonts w:ascii="Arial Narrow" w:eastAsia="Arial" w:hAnsi="Arial Narrow" w:cs="Arial"/>
          <w:lang w:val="en-GB" w:eastAsia="sl-SI"/>
        </w:rPr>
        <w:t>Pregled financiranih kvot za podjetniške in start-up mentorje/podjetniške svetovalcev glede na velikost kohezijskih in statističnih regij</w:t>
      </w:r>
      <w:r w:rsidR="002A13C9">
        <w:rPr>
          <w:rFonts w:ascii="Arial Narrow" w:eastAsia="Arial" w:hAnsi="Arial Narrow" w:cs="Arial"/>
          <w:lang w:val="en-GB" w:eastAsia="sl-SI"/>
        </w:rPr>
        <w:t>.</w:t>
      </w:r>
      <w:r w:rsidR="00FC62B3">
        <w:rPr>
          <w:rFonts w:ascii="Arial Narrow" w:eastAsia="Arial" w:hAnsi="Arial Narrow" w:cs="Arial"/>
          <w:lang w:val="en-GB" w:eastAsia="sl-SI"/>
        </w:rPr>
        <w:t xml:space="preserve"> </w:t>
      </w:r>
      <w:r w:rsidR="002A13C9">
        <w:rPr>
          <w:rFonts w:ascii="Arial Narrow" w:eastAsia="Arial" w:hAnsi="Arial Narrow" w:cs="Arial"/>
          <w:lang w:val="en-GB" w:eastAsia="sl-SI"/>
        </w:rPr>
        <w:t xml:space="preserve">Upravičeni stroški </w:t>
      </w:r>
      <w:r w:rsidRPr="00812AE3">
        <w:rPr>
          <w:rFonts w:ascii="Arial Narrow" w:eastAsia="Arial" w:hAnsi="Arial Narrow" w:cs="Arial"/>
          <w:lang w:val="en-GB" w:eastAsia="sl-SI"/>
        </w:rPr>
        <w:t xml:space="preserve">za zunanje storitve za </w:t>
      </w:r>
      <w:r w:rsidRPr="006921C9">
        <w:rPr>
          <w:rFonts w:ascii="Arial Narrow" w:eastAsia="Arial" w:hAnsi="Arial Narrow" w:cs="Arial"/>
          <w:b/>
          <w:bCs/>
          <w:lang w:val="en-GB" w:eastAsia="sl-SI"/>
        </w:rPr>
        <w:t>vse regije</w:t>
      </w:r>
      <w:r w:rsidR="0033003E">
        <w:rPr>
          <w:rFonts w:ascii="Arial Narrow" w:eastAsia="Arial" w:hAnsi="Arial Narrow" w:cs="Arial"/>
          <w:b/>
          <w:bCs/>
          <w:lang w:val="en-GB" w:eastAsia="sl-SI"/>
        </w:rPr>
        <w:t xml:space="preserve"> skupaj</w:t>
      </w:r>
      <w:r w:rsidRPr="00812AE3">
        <w:rPr>
          <w:rFonts w:ascii="Arial Narrow" w:eastAsia="Arial" w:hAnsi="Arial Narrow" w:cs="Arial"/>
          <w:lang w:val="en-GB" w:eastAsia="sl-SI"/>
        </w:rPr>
        <w:t xml:space="preserve"> za prvi sklop znašajo znašajo </w:t>
      </w:r>
      <w:r w:rsidR="00261F28">
        <w:rPr>
          <w:rFonts w:ascii="Arial Narrow" w:eastAsia="Arial" w:hAnsi="Arial Narrow" w:cs="Arial"/>
          <w:b/>
          <w:bCs/>
          <w:lang w:val="en-GB" w:eastAsia="sl-SI"/>
        </w:rPr>
        <w:t>224</w:t>
      </w:r>
      <w:r w:rsidRPr="006921C9">
        <w:rPr>
          <w:rFonts w:ascii="Arial Narrow" w:eastAsia="Arial" w:hAnsi="Arial Narrow" w:cs="Arial"/>
          <w:b/>
          <w:bCs/>
          <w:lang w:val="en-GB" w:eastAsia="sl-SI"/>
        </w:rPr>
        <w:t xml:space="preserve">.000,00 </w:t>
      </w:r>
      <w:bookmarkStart w:id="9" w:name="_Hlk116063396"/>
      <w:r w:rsidR="000D26A5">
        <w:rPr>
          <w:rFonts w:ascii="Arial Narrow" w:eastAsia="Arial" w:hAnsi="Arial Narrow" w:cs="Arial"/>
          <w:b/>
          <w:bCs/>
          <w:lang w:val="en-GB" w:eastAsia="sl-SI"/>
        </w:rPr>
        <w:t>EUR</w:t>
      </w:r>
      <w:r w:rsidRPr="006921C9">
        <w:rPr>
          <w:rFonts w:ascii="Arial Narrow" w:eastAsia="Arial" w:hAnsi="Arial Narrow" w:cs="Arial"/>
          <w:b/>
          <w:bCs/>
          <w:lang w:val="en-GB" w:eastAsia="sl-SI"/>
        </w:rPr>
        <w:t>.</w:t>
      </w:r>
      <w:bookmarkEnd w:id="9"/>
      <w:r w:rsidRPr="00812AE3">
        <w:rPr>
          <w:rFonts w:ascii="Arial Narrow" w:eastAsia="Arial" w:hAnsi="Arial Narrow" w:cs="Arial"/>
          <w:lang w:val="en-GB" w:eastAsia="sl-SI"/>
        </w:rPr>
        <w:t xml:space="preserve"> </w:t>
      </w:r>
    </w:p>
    <w:p w14:paraId="2F9121E6" w14:textId="62C7452F" w:rsidR="00592C82" w:rsidRPr="00A643AB" w:rsidRDefault="00592C82" w:rsidP="001E2B5D">
      <w:pPr>
        <w:pStyle w:val="Odstavekseznama"/>
        <w:numPr>
          <w:ilvl w:val="0"/>
          <w:numId w:val="33"/>
        </w:numPr>
        <w:spacing w:after="0" w:line="276" w:lineRule="auto"/>
        <w:rPr>
          <w:rFonts w:ascii="Arial Narrow" w:eastAsia="Arial" w:hAnsi="Arial Narrow" w:cs="Arial"/>
          <w:b/>
          <w:bCs/>
          <w:lang w:eastAsia="sl-SI"/>
        </w:rPr>
      </w:pPr>
      <w:r w:rsidRPr="0033003E">
        <w:rPr>
          <w:rFonts w:ascii="Arial Narrow" w:eastAsia="Arial" w:hAnsi="Arial Narrow" w:cs="Arial"/>
          <w:b/>
          <w:bCs/>
          <w:lang w:eastAsia="sl-SI"/>
        </w:rPr>
        <w:t>za drugi sklop</w:t>
      </w:r>
      <w:r w:rsidRPr="0033003E">
        <w:rPr>
          <w:rFonts w:ascii="Arial Narrow" w:eastAsia="Arial" w:hAnsi="Arial Narrow" w:cs="Arial"/>
          <w:lang w:eastAsia="sl-SI"/>
        </w:rPr>
        <w:t xml:space="preserve"> znašajo stroški zunanjih storitev za celotni konzorcij </w:t>
      </w:r>
      <w:r w:rsidR="00261F28" w:rsidRPr="00A643AB">
        <w:rPr>
          <w:rFonts w:ascii="Arial Narrow" w:eastAsia="Arial" w:hAnsi="Arial Narrow" w:cs="Arial"/>
          <w:b/>
          <w:bCs/>
          <w:lang w:eastAsia="sl-SI"/>
        </w:rPr>
        <w:t xml:space="preserve">273.600,00 </w:t>
      </w:r>
      <w:r w:rsidR="000D26A5" w:rsidRPr="00A643AB">
        <w:rPr>
          <w:rFonts w:ascii="Arial Narrow" w:eastAsia="Arial" w:hAnsi="Arial Narrow" w:cs="Arial"/>
          <w:b/>
          <w:bCs/>
          <w:lang w:eastAsia="sl-SI"/>
        </w:rPr>
        <w:t>EUR</w:t>
      </w:r>
      <w:r w:rsidRPr="00A643AB">
        <w:rPr>
          <w:rFonts w:ascii="Arial Narrow" w:eastAsia="Arial" w:hAnsi="Arial Narrow" w:cs="Arial"/>
          <w:b/>
          <w:bCs/>
          <w:lang w:eastAsia="sl-SI"/>
        </w:rPr>
        <w:t>.</w:t>
      </w:r>
    </w:p>
    <w:p w14:paraId="6DCE5283" w14:textId="77777777" w:rsidR="00592C82" w:rsidRPr="00A643AB" w:rsidRDefault="00592C82" w:rsidP="00592C82">
      <w:pPr>
        <w:spacing w:after="0" w:line="276" w:lineRule="auto"/>
        <w:ind w:left="426"/>
        <w:contextualSpacing/>
        <w:jc w:val="both"/>
        <w:rPr>
          <w:rFonts w:ascii="Arial Narrow" w:eastAsia="Arial" w:hAnsi="Arial Narrow" w:cs="Arial"/>
          <w:b/>
          <w:bCs/>
          <w:lang w:eastAsia="sl-SI"/>
        </w:rPr>
      </w:pPr>
    </w:p>
    <w:p w14:paraId="767E5486" w14:textId="3C1F757B" w:rsidR="006921C9" w:rsidRPr="002B7195" w:rsidRDefault="00592C82" w:rsidP="00592C82">
      <w:pPr>
        <w:spacing w:after="0" w:line="276" w:lineRule="auto"/>
        <w:jc w:val="both"/>
        <w:rPr>
          <w:rFonts w:ascii="Arial Narrow" w:eastAsia="Arial" w:hAnsi="Arial Narrow" w:cs="Arial"/>
          <w:b/>
          <w:bCs/>
          <w:lang w:eastAsia="sl-SI"/>
        </w:rPr>
      </w:pPr>
      <w:r w:rsidRPr="00A643AB">
        <w:rPr>
          <w:rFonts w:ascii="Arial Narrow" w:eastAsia="Arial" w:hAnsi="Arial Narrow" w:cs="Arial"/>
          <w:b/>
          <w:bCs/>
          <w:lang w:eastAsia="sl-SI"/>
        </w:rPr>
        <w:t>DDV ni upravičen strošek.</w:t>
      </w:r>
    </w:p>
    <w:p w14:paraId="5DDB2B78" w14:textId="77777777" w:rsidR="002B7195" w:rsidRPr="0033003E" w:rsidRDefault="002B7195" w:rsidP="00592C82">
      <w:pPr>
        <w:spacing w:after="0" w:line="276" w:lineRule="auto"/>
        <w:jc w:val="both"/>
        <w:rPr>
          <w:rFonts w:ascii="Arial Narrow" w:eastAsia="Arial" w:hAnsi="Arial Narrow" w:cs="Arial"/>
          <w:lang w:eastAsia="sl-SI"/>
        </w:rPr>
      </w:pPr>
    </w:p>
    <w:p w14:paraId="371AC699" w14:textId="77777777" w:rsidR="00592C82" w:rsidRPr="0033003E" w:rsidRDefault="00592C82" w:rsidP="006921C9">
      <w:pPr>
        <w:spacing w:after="0" w:line="276" w:lineRule="auto"/>
        <w:jc w:val="both"/>
        <w:rPr>
          <w:rFonts w:ascii="Arial Narrow" w:eastAsia="Arial" w:hAnsi="Arial Narrow" w:cs="Arial"/>
          <w:b/>
          <w:lang w:eastAsia="sl-SI"/>
        </w:rPr>
      </w:pPr>
      <w:r w:rsidRPr="0033003E">
        <w:rPr>
          <w:rFonts w:ascii="Arial Narrow" w:eastAsia="Arial" w:hAnsi="Arial Narrow" w:cs="Arial"/>
          <w:b/>
          <w:lang w:eastAsia="sl-SI"/>
        </w:rPr>
        <w:t xml:space="preserve">8.1.1. Stroški dela </w:t>
      </w:r>
    </w:p>
    <w:p w14:paraId="1941A158" w14:textId="77777777" w:rsidR="00592C82" w:rsidRPr="0033003E" w:rsidRDefault="00592C82" w:rsidP="00592C82">
      <w:pPr>
        <w:spacing w:after="0" w:line="276" w:lineRule="auto"/>
        <w:ind w:left="720"/>
        <w:jc w:val="both"/>
        <w:rPr>
          <w:rFonts w:ascii="Arial Narrow" w:eastAsia="Arial" w:hAnsi="Arial Narrow" w:cs="Arial"/>
          <w:b/>
          <w:lang w:eastAsia="sl-SI"/>
        </w:rPr>
      </w:pPr>
    </w:p>
    <w:p w14:paraId="05D76492" w14:textId="4486B50B" w:rsidR="00592C82" w:rsidRPr="0033003E" w:rsidRDefault="00592C82" w:rsidP="00592C82">
      <w:pPr>
        <w:spacing w:after="0" w:line="276" w:lineRule="auto"/>
        <w:jc w:val="both"/>
        <w:rPr>
          <w:rFonts w:ascii="Arial Narrow" w:eastAsia="Arial" w:hAnsi="Arial Narrow" w:cs="Arial"/>
          <w:lang w:eastAsia="sl-SI"/>
        </w:rPr>
      </w:pPr>
      <w:r w:rsidRPr="0033003E">
        <w:rPr>
          <w:rFonts w:ascii="Arial Narrow" w:eastAsia="Arial" w:hAnsi="Arial Narrow" w:cs="Arial"/>
          <w:lang w:eastAsia="sl-SI"/>
        </w:rPr>
        <w:t>Stroški dela zaposlenih, povezanih z izvedbo operacije, so določeni s standardno lestvico stroška na enoto (SSE) za stroške plač in povračil stroškov v zvezi z delom osebja, ki je zaposleno pri upravičencu (posameznemu vlagatelju oz. posameznemu konzorcijskemu partnerju) za polni delovni čas</w:t>
      </w:r>
      <w:r w:rsidR="00623E15">
        <w:rPr>
          <w:rFonts w:ascii="Arial Narrow" w:eastAsia="Arial" w:hAnsi="Arial Narrow" w:cs="Arial"/>
          <w:lang w:eastAsia="sl-SI"/>
        </w:rPr>
        <w:t xml:space="preserve"> (za 40 ur tedensko)</w:t>
      </w:r>
      <w:r w:rsidRPr="0033003E">
        <w:rPr>
          <w:rFonts w:ascii="Arial Narrow" w:eastAsia="Arial" w:hAnsi="Arial Narrow" w:cs="Arial"/>
          <w:lang w:eastAsia="sl-SI"/>
        </w:rPr>
        <w:t xml:space="preserve"> in je razporejeno na delovne naloge po tem javnem razpisu za polni delovni čas ali za polovični delovni čas. Višina stroška je določena na podlagi Metodologije za izračun standardne lestvice stroškov na enoto za stroške plač in povračil stroškov v zvezi z delom za ta </w:t>
      </w:r>
      <w:r w:rsidR="0033003E">
        <w:rPr>
          <w:rFonts w:ascii="Arial Narrow" w:eastAsia="Arial" w:hAnsi="Arial Narrow" w:cs="Arial"/>
          <w:lang w:eastAsia="sl-SI"/>
        </w:rPr>
        <w:t>j</w:t>
      </w:r>
      <w:r w:rsidRPr="0033003E">
        <w:rPr>
          <w:rFonts w:ascii="Arial Narrow" w:eastAsia="Arial" w:hAnsi="Arial Narrow" w:cs="Arial"/>
          <w:lang w:eastAsia="sl-SI"/>
        </w:rPr>
        <w:t xml:space="preserve">avni razpis. (Ministrstvo za gospodarski razvoj in tehnologijo, </w:t>
      </w:r>
      <w:r w:rsidR="001E2ABF">
        <w:rPr>
          <w:rFonts w:ascii="Arial Narrow" w:eastAsia="Arial" w:hAnsi="Arial Narrow" w:cs="Arial"/>
          <w:lang w:eastAsia="sl-SI"/>
        </w:rPr>
        <w:t xml:space="preserve">oktober </w:t>
      </w:r>
      <w:r w:rsidRPr="0033003E">
        <w:rPr>
          <w:rFonts w:ascii="Arial Narrow" w:eastAsia="Arial" w:hAnsi="Arial Narrow" w:cs="Arial"/>
          <w:lang w:eastAsia="sl-SI"/>
        </w:rPr>
        <w:t>2022).</w:t>
      </w:r>
    </w:p>
    <w:p w14:paraId="3339DFF9" w14:textId="77777777" w:rsidR="00592C82" w:rsidRPr="0033003E" w:rsidRDefault="00592C82" w:rsidP="00592C82">
      <w:pPr>
        <w:spacing w:after="0" w:line="276" w:lineRule="auto"/>
        <w:jc w:val="both"/>
        <w:rPr>
          <w:rFonts w:ascii="Arial Narrow" w:eastAsia="Arial" w:hAnsi="Arial Narrow" w:cs="Arial"/>
          <w:lang w:eastAsia="sl-SI"/>
        </w:rPr>
      </w:pPr>
    </w:p>
    <w:p w14:paraId="4E52305E" w14:textId="77777777" w:rsidR="00592C82" w:rsidRPr="0033003E" w:rsidRDefault="00592C82" w:rsidP="00592C82">
      <w:pPr>
        <w:spacing w:after="0" w:line="276" w:lineRule="auto"/>
        <w:jc w:val="both"/>
        <w:rPr>
          <w:rFonts w:ascii="Arial Narrow" w:eastAsia="Arial" w:hAnsi="Arial Narrow" w:cs="Arial"/>
          <w:lang w:eastAsia="sl-SI"/>
        </w:rPr>
      </w:pPr>
      <w:r w:rsidRPr="0033003E">
        <w:rPr>
          <w:rFonts w:ascii="Arial Narrow" w:eastAsia="Arial" w:hAnsi="Arial Narrow" w:cs="Arial"/>
          <w:lang w:eastAsia="sl-SI"/>
        </w:rPr>
        <w:t xml:space="preserve">Stroški dela se enako obračunavajo tako v prvem, kot v drugem sklopu tega javnega razpisa. </w:t>
      </w:r>
    </w:p>
    <w:p w14:paraId="421668FB" w14:textId="77777777" w:rsidR="00592C82" w:rsidRPr="0033003E" w:rsidRDefault="00592C82" w:rsidP="00592C82">
      <w:pPr>
        <w:spacing w:after="0" w:line="276" w:lineRule="auto"/>
        <w:jc w:val="both"/>
        <w:rPr>
          <w:rFonts w:ascii="Arial Narrow" w:eastAsia="Arial" w:hAnsi="Arial Narrow" w:cs="Arial"/>
          <w:lang w:eastAsia="sl-SI"/>
        </w:rPr>
      </w:pPr>
    </w:p>
    <w:p w14:paraId="70C62F0F" w14:textId="4BA86ABF" w:rsidR="00592C82" w:rsidRPr="0033003E" w:rsidRDefault="00592C82" w:rsidP="00592C82">
      <w:pPr>
        <w:spacing w:after="0" w:line="276" w:lineRule="auto"/>
        <w:jc w:val="both"/>
        <w:rPr>
          <w:rFonts w:ascii="Arial Narrow" w:eastAsia="Arial" w:hAnsi="Arial Narrow" w:cs="Arial"/>
          <w:lang w:eastAsia="sl-SI"/>
        </w:rPr>
      </w:pPr>
      <w:r w:rsidRPr="0033003E">
        <w:rPr>
          <w:rFonts w:ascii="Arial Narrow" w:eastAsia="Arial" w:hAnsi="Arial Narrow" w:cs="Arial"/>
          <w:lang w:eastAsia="sl-SI"/>
        </w:rPr>
        <w:t xml:space="preserve">Standardna lestvica stroška na enoto (SSE) </w:t>
      </w:r>
      <w:r w:rsidR="007F4C04">
        <w:rPr>
          <w:rFonts w:ascii="Arial Narrow" w:eastAsia="Arial" w:hAnsi="Arial Narrow" w:cs="Arial"/>
          <w:lang w:eastAsia="sl-SI"/>
        </w:rPr>
        <w:t>j</w:t>
      </w:r>
      <w:r w:rsidRPr="0033003E">
        <w:rPr>
          <w:rFonts w:ascii="Arial Narrow" w:eastAsia="Arial" w:hAnsi="Arial Narrow" w:cs="Arial"/>
          <w:lang w:eastAsia="sl-SI"/>
        </w:rPr>
        <w:t>e določ</w:t>
      </w:r>
      <w:r w:rsidR="007F4C04">
        <w:rPr>
          <w:rFonts w:ascii="Arial Narrow" w:eastAsia="Arial" w:hAnsi="Arial Narrow" w:cs="Arial"/>
          <w:lang w:eastAsia="sl-SI"/>
        </w:rPr>
        <w:t>ena</w:t>
      </w:r>
      <w:r w:rsidRPr="0033003E">
        <w:rPr>
          <w:rFonts w:ascii="Arial Narrow" w:eastAsia="Arial" w:hAnsi="Arial Narrow" w:cs="Arial"/>
          <w:lang w:eastAsia="sl-SI"/>
        </w:rPr>
        <w:t xml:space="preserve"> enotno za financiranje stroškov plač in povračil stroškov v zvezi z delom osebja, ki dela na prijavljen</w:t>
      </w:r>
      <w:r w:rsidR="0033003E">
        <w:rPr>
          <w:rFonts w:ascii="Arial Narrow" w:eastAsia="Arial" w:hAnsi="Arial Narrow" w:cs="Arial"/>
          <w:lang w:eastAsia="sl-SI"/>
        </w:rPr>
        <w:t>i</w:t>
      </w:r>
      <w:r w:rsidRPr="0033003E">
        <w:rPr>
          <w:rFonts w:ascii="Arial Narrow" w:eastAsia="Arial" w:hAnsi="Arial Narrow" w:cs="Arial"/>
          <w:lang w:eastAsia="sl-SI"/>
        </w:rPr>
        <w:t xml:space="preserve"> operacij</w:t>
      </w:r>
      <w:r w:rsidR="0033003E">
        <w:rPr>
          <w:rFonts w:ascii="Arial Narrow" w:eastAsia="Arial" w:hAnsi="Arial Narrow" w:cs="Arial"/>
          <w:lang w:eastAsia="sl-SI"/>
        </w:rPr>
        <w:t>i</w:t>
      </w:r>
      <w:r w:rsidR="00AE3D43">
        <w:rPr>
          <w:rFonts w:ascii="Arial Narrow" w:eastAsia="Arial" w:hAnsi="Arial Narrow" w:cs="Arial"/>
          <w:lang w:eastAsia="sl-SI"/>
        </w:rPr>
        <w:t xml:space="preserve">. </w:t>
      </w:r>
      <w:r w:rsidRPr="0033003E">
        <w:rPr>
          <w:rFonts w:ascii="Arial Narrow" w:eastAsia="Arial" w:hAnsi="Arial Narrow" w:cs="Arial"/>
          <w:lang w:eastAsia="sl-SI"/>
        </w:rPr>
        <w:t xml:space="preserve"> </w:t>
      </w:r>
    </w:p>
    <w:p w14:paraId="7E085665" w14:textId="2A843D4E" w:rsidR="00592C82" w:rsidRPr="0033003E" w:rsidRDefault="00592C82" w:rsidP="00592C82">
      <w:pPr>
        <w:spacing w:after="0" w:line="276" w:lineRule="auto"/>
        <w:jc w:val="both"/>
        <w:rPr>
          <w:rFonts w:ascii="Arial Narrow" w:eastAsia="Arial" w:hAnsi="Arial Narrow" w:cs="Arial"/>
          <w:lang w:eastAsia="sl-SI"/>
        </w:rPr>
      </w:pPr>
      <w:r w:rsidRPr="0033003E">
        <w:rPr>
          <w:rFonts w:ascii="Arial Narrow" w:eastAsia="Arial" w:hAnsi="Arial Narrow" w:cs="Arial"/>
          <w:lang w:eastAsia="sl-SI"/>
        </w:rPr>
        <w:t xml:space="preserve">Skladno z metodologijo znaša vrednost enote na mesečni ravni za polni delovni čas </w:t>
      </w:r>
      <w:r w:rsidRPr="00950AE2">
        <w:rPr>
          <w:rFonts w:ascii="Arial Narrow" w:eastAsia="Arial" w:hAnsi="Arial Narrow" w:cs="Arial"/>
          <w:b/>
          <w:bCs/>
          <w:lang w:eastAsia="sl-SI"/>
        </w:rPr>
        <w:t xml:space="preserve">3.400,00 </w:t>
      </w:r>
      <w:r w:rsidR="00950AE2">
        <w:rPr>
          <w:rFonts w:ascii="Arial Narrow" w:eastAsia="Arial" w:hAnsi="Arial Narrow" w:cs="Arial"/>
          <w:b/>
          <w:bCs/>
          <w:lang w:eastAsia="sl-SI"/>
        </w:rPr>
        <w:t>EUR</w:t>
      </w:r>
      <w:r w:rsidRPr="00950AE2">
        <w:rPr>
          <w:rFonts w:ascii="Arial Narrow" w:eastAsia="Arial" w:hAnsi="Arial Narrow" w:cs="Arial"/>
          <w:lang w:eastAsia="sl-SI"/>
        </w:rPr>
        <w:t xml:space="preserve"> in za polovični delovni čas </w:t>
      </w:r>
      <w:r w:rsidRPr="00950AE2">
        <w:rPr>
          <w:rFonts w:ascii="Arial Narrow" w:eastAsia="Arial" w:hAnsi="Arial Narrow" w:cs="Arial"/>
          <w:b/>
          <w:bCs/>
          <w:lang w:eastAsia="sl-SI"/>
        </w:rPr>
        <w:t xml:space="preserve">1.700,00 </w:t>
      </w:r>
      <w:r w:rsidR="00950AE2">
        <w:rPr>
          <w:rFonts w:ascii="Arial Narrow" w:eastAsia="Arial" w:hAnsi="Arial Narrow" w:cs="Arial"/>
          <w:b/>
          <w:bCs/>
          <w:lang w:eastAsia="sl-SI"/>
        </w:rPr>
        <w:t>EUR</w:t>
      </w:r>
      <w:r w:rsidR="006921C9" w:rsidRPr="00AC77E3">
        <w:rPr>
          <w:rFonts w:ascii="Arial Narrow" w:eastAsia="Arial" w:hAnsi="Arial Narrow" w:cs="Arial"/>
          <w:b/>
          <w:bCs/>
          <w:lang w:eastAsia="sl-SI"/>
        </w:rPr>
        <w:t>.</w:t>
      </w:r>
    </w:p>
    <w:p w14:paraId="20E75BF3" w14:textId="77777777" w:rsidR="00592C82" w:rsidRPr="0033003E" w:rsidRDefault="00592C82" w:rsidP="00592C82">
      <w:pPr>
        <w:spacing w:after="0" w:line="276" w:lineRule="auto"/>
        <w:jc w:val="both"/>
        <w:rPr>
          <w:rFonts w:ascii="Arial Narrow" w:eastAsia="Arial" w:hAnsi="Arial Narrow" w:cs="Arial"/>
          <w:lang w:eastAsia="sl-SI"/>
        </w:rPr>
      </w:pPr>
    </w:p>
    <w:p w14:paraId="66BF4B79" w14:textId="244AB85B" w:rsidR="00592C82" w:rsidRPr="0033003E" w:rsidRDefault="00592C82" w:rsidP="00592C82">
      <w:pPr>
        <w:spacing w:after="0" w:line="276" w:lineRule="auto"/>
        <w:jc w:val="both"/>
        <w:rPr>
          <w:rFonts w:ascii="Arial Narrow" w:eastAsia="Arial" w:hAnsi="Arial Narrow" w:cs="Arial"/>
          <w:lang w:eastAsia="sl-SI"/>
        </w:rPr>
      </w:pPr>
      <w:r w:rsidRPr="0033003E">
        <w:rPr>
          <w:rFonts w:ascii="Arial Narrow" w:eastAsia="Arial" w:hAnsi="Arial Narrow" w:cs="Arial"/>
          <w:lang w:eastAsia="sl-SI"/>
        </w:rPr>
        <w:t xml:space="preserve">Predvidena so naslednja dokazila za uveljavljanje standardne </w:t>
      </w:r>
      <w:r w:rsidR="00AE3D43">
        <w:rPr>
          <w:rFonts w:ascii="Arial Narrow" w:eastAsia="Arial" w:hAnsi="Arial Narrow" w:cs="Arial"/>
          <w:lang w:eastAsia="sl-SI"/>
        </w:rPr>
        <w:t xml:space="preserve">lestvice </w:t>
      </w:r>
      <w:r w:rsidRPr="0033003E">
        <w:rPr>
          <w:rFonts w:ascii="Arial Narrow" w:eastAsia="Arial" w:hAnsi="Arial Narrow" w:cs="Arial"/>
          <w:lang w:eastAsia="sl-SI"/>
        </w:rPr>
        <w:t xml:space="preserve">stroška na enoto za stroške dela </w:t>
      </w:r>
      <w:r w:rsidR="00C737C3">
        <w:rPr>
          <w:rFonts w:ascii="Arial Narrow" w:eastAsia="Arial" w:hAnsi="Arial Narrow" w:cs="Arial"/>
          <w:lang w:eastAsia="sl-SI"/>
        </w:rPr>
        <w:t xml:space="preserve">SPOT </w:t>
      </w:r>
      <w:r w:rsidRPr="0033003E">
        <w:rPr>
          <w:rFonts w:ascii="Arial Narrow" w:eastAsia="Arial" w:hAnsi="Arial Narrow" w:cs="Arial"/>
          <w:lang w:eastAsia="sl-SI"/>
        </w:rPr>
        <w:t xml:space="preserve">svetovalcev, podjetniških mentorjev in </w:t>
      </w:r>
      <w:r w:rsidR="00CC5180">
        <w:rPr>
          <w:rFonts w:ascii="Arial Narrow" w:eastAsia="Arial" w:hAnsi="Arial Narrow" w:cs="Arial"/>
          <w:lang w:eastAsia="sl-SI"/>
        </w:rPr>
        <w:t>start-up</w:t>
      </w:r>
      <w:r w:rsidRPr="0033003E">
        <w:rPr>
          <w:rFonts w:ascii="Arial Narrow" w:eastAsia="Arial" w:hAnsi="Arial Narrow" w:cs="Arial"/>
          <w:lang w:eastAsia="sl-SI"/>
        </w:rPr>
        <w:t xml:space="preserve"> mentorjev:</w:t>
      </w:r>
    </w:p>
    <w:p w14:paraId="53BF44C3" w14:textId="433EC725" w:rsidR="00592C82" w:rsidRPr="0033003E" w:rsidRDefault="00C737C3" w:rsidP="003F3E79">
      <w:pPr>
        <w:pStyle w:val="Odstavekseznama"/>
        <w:numPr>
          <w:ilvl w:val="0"/>
          <w:numId w:val="6"/>
        </w:numPr>
        <w:spacing w:after="0" w:line="240" w:lineRule="auto"/>
        <w:rPr>
          <w:rFonts w:ascii="Arial Narrow" w:eastAsia="Arial" w:hAnsi="Arial Narrow" w:cs="Arial"/>
          <w:lang w:eastAsia="sl-SI"/>
        </w:rPr>
      </w:pPr>
      <w:r>
        <w:rPr>
          <w:rFonts w:ascii="Arial Narrow" w:eastAsia="Arial" w:hAnsi="Arial Narrow" w:cs="Arial"/>
          <w:lang w:eastAsia="sl-SI"/>
        </w:rPr>
        <w:t>p</w:t>
      </w:r>
      <w:r w:rsidR="00592C82" w:rsidRPr="0033003E">
        <w:rPr>
          <w:rFonts w:ascii="Arial Narrow" w:eastAsia="Arial" w:hAnsi="Arial Narrow" w:cs="Arial"/>
          <w:lang w:eastAsia="sl-SI"/>
        </w:rPr>
        <w:t>ogodba o zaposlitvi, dodatek k pogodbi o zaposlitvi oz. druga ustrezna pravna podlaga, s katero je oseba za polni ali polovični delovni čas razporejena na delo na operacij</w:t>
      </w:r>
      <w:r>
        <w:rPr>
          <w:rFonts w:ascii="Arial Narrow" w:eastAsia="Arial" w:hAnsi="Arial Narrow" w:cs="Arial"/>
          <w:lang w:eastAsia="sl-SI"/>
        </w:rPr>
        <w:t>i</w:t>
      </w:r>
      <w:r w:rsidR="00592C82" w:rsidRPr="0033003E">
        <w:rPr>
          <w:rFonts w:ascii="Arial Narrow" w:eastAsia="Arial" w:hAnsi="Arial Narrow" w:cs="Arial"/>
          <w:lang w:eastAsia="sl-SI"/>
        </w:rPr>
        <w:t xml:space="preserve">, z jasno opredelitvijo delovnega mesta ter v </w:t>
      </w:r>
      <w:r w:rsidR="00592C82" w:rsidRPr="0033003E">
        <w:rPr>
          <w:rFonts w:ascii="Arial Narrow" w:eastAsia="Arial" w:hAnsi="Arial Narrow" w:cs="Arial"/>
          <w:lang w:eastAsia="sl-SI"/>
        </w:rPr>
        <w:lastRenderedPageBreak/>
        <w:t xml:space="preserve">skladu z javnim razpisom definirano vsebino in obsegom dela za aktivnosti </w:t>
      </w:r>
      <w:r w:rsidR="00582AC4">
        <w:rPr>
          <w:rFonts w:ascii="Arial Narrow" w:eastAsia="Arial" w:hAnsi="Arial Narrow" w:cs="Arial"/>
          <w:lang w:eastAsia="sl-SI"/>
        </w:rPr>
        <w:t xml:space="preserve"> in storitve </w:t>
      </w:r>
      <w:r w:rsidR="00592C82" w:rsidRPr="0033003E">
        <w:rPr>
          <w:rFonts w:ascii="Arial Narrow" w:eastAsia="Arial" w:hAnsi="Arial Narrow" w:cs="Arial"/>
          <w:lang w:eastAsia="sl-SI"/>
        </w:rPr>
        <w:t xml:space="preserve">navedene v prvem oz. drugem sklopu tega javnega razpisa,        </w:t>
      </w:r>
    </w:p>
    <w:p w14:paraId="6BBDC494" w14:textId="4F39C4CE" w:rsidR="00592C82" w:rsidRPr="0033003E" w:rsidRDefault="00592C82" w:rsidP="003F3E79">
      <w:pPr>
        <w:pStyle w:val="Odstavekseznama"/>
        <w:numPr>
          <w:ilvl w:val="0"/>
          <w:numId w:val="6"/>
        </w:numPr>
        <w:spacing w:after="0" w:line="240" w:lineRule="auto"/>
        <w:rPr>
          <w:rFonts w:ascii="Arial Narrow" w:eastAsia="Arial" w:hAnsi="Arial Narrow" w:cs="Arial"/>
          <w:lang w:eastAsia="sl-SI"/>
        </w:rPr>
      </w:pPr>
      <w:r w:rsidRPr="0033003E">
        <w:rPr>
          <w:rFonts w:ascii="Arial Narrow" w:eastAsia="Arial" w:hAnsi="Arial Narrow" w:cs="Arial"/>
          <w:lang w:eastAsia="sl-SI"/>
        </w:rPr>
        <w:t xml:space="preserve">vsebinsko poročilo, </w:t>
      </w:r>
      <w:r w:rsidR="00F30533" w:rsidRPr="00F30533">
        <w:rPr>
          <w:rFonts w:ascii="Arial Narrow" w:eastAsia="Arial" w:hAnsi="Arial Narrow" w:cs="Arial"/>
          <w:lang w:eastAsia="sl-SI"/>
        </w:rPr>
        <w:t xml:space="preserve">ki izkazuje količine za uveljavitev SSE in </w:t>
      </w:r>
      <w:r w:rsidRPr="0033003E">
        <w:rPr>
          <w:rFonts w:ascii="Arial Narrow" w:eastAsia="Arial" w:hAnsi="Arial Narrow" w:cs="Arial"/>
          <w:lang w:eastAsia="sl-SI"/>
        </w:rPr>
        <w:t>v katerem so opredeljene realizirane aktivnosti</w:t>
      </w:r>
      <w:r w:rsidR="00582AC4">
        <w:rPr>
          <w:rFonts w:ascii="Arial Narrow" w:eastAsia="Arial" w:hAnsi="Arial Narrow" w:cs="Arial"/>
          <w:lang w:eastAsia="sl-SI"/>
        </w:rPr>
        <w:t xml:space="preserve"> in storitve</w:t>
      </w:r>
      <w:r w:rsidRPr="0033003E">
        <w:rPr>
          <w:rFonts w:ascii="Arial Narrow" w:eastAsia="Arial" w:hAnsi="Arial Narrow" w:cs="Arial"/>
          <w:lang w:eastAsia="sl-SI"/>
        </w:rPr>
        <w:t xml:space="preserve">, navedene v Akcijskem načrtu prvega ali drugega sklopa za leto 2023 v skladu z javnim razpisom ob potrditvi </w:t>
      </w:r>
      <w:r w:rsidR="00C737C3">
        <w:rPr>
          <w:rFonts w:ascii="Arial Narrow" w:eastAsia="Arial" w:hAnsi="Arial Narrow" w:cs="Arial"/>
          <w:lang w:eastAsia="sl-SI"/>
        </w:rPr>
        <w:t xml:space="preserve">obdobnih </w:t>
      </w:r>
      <w:r w:rsidRPr="0033003E">
        <w:rPr>
          <w:rFonts w:ascii="Arial Narrow" w:eastAsia="Arial" w:hAnsi="Arial Narrow" w:cs="Arial"/>
          <w:lang w:eastAsia="sl-SI"/>
        </w:rPr>
        <w:t>zahtevkov (</w:t>
      </w:r>
      <w:r w:rsidR="00C737C3">
        <w:rPr>
          <w:rFonts w:ascii="Arial Narrow" w:eastAsia="Arial" w:hAnsi="Arial Narrow" w:cs="Arial"/>
          <w:lang w:eastAsia="sl-SI"/>
        </w:rPr>
        <w:t>za posamezno</w:t>
      </w:r>
      <w:r w:rsidR="00A862D4">
        <w:rPr>
          <w:rFonts w:ascii="Arial Narrow" w:eastAsia="Arial" w:hAnsi="Arial Narrow" w:cs="Arial"/>
          <w:lang w:eastAsia="sl-SI"/>
        </w:rPr>
        <w:t xml:space="preserve"> poročevalsko</w:t>
      </w:r>
      <w:r w:rsidR="00C737C3">
        <w:rPr>
          <w:rFonts w:ascii="Arial Narrow" w:eastAsia="Arial" w:hAnsi="Arial Narrow" w:cs="Arial"/>
          <w:lang w:eastAsia="sl-SI"/>
        </w:rPr>
        <w:t xml:space="preserve"> obdobje mora biti </w:t>
      </w:r>
      <w:r w:rsidRPr="0033003E">
        <w:rPr>
          <w:rFonts w:ascii="Arial Narrow" w:eastAsia="Arial" w:hAnsi="Arial Narrow" w:cs="Arial"/>
          <w:lang w:eastAsia="sl-SI"/>
        </w:rPr>
        <w:t>realiziranih biti vsaj 2</w:t>
      </w:r>
      <w:r w:rsidR="00C737C3">
        <w:rPr>
          <w:rFonts w:ascii="Arial Narrow" w:eastAsia="Arial" w:hAnsi="Arial Narrow" w:cs="Arial"/>
          <w:lang w:eastAsia="sl-SI"/>
        </w:rPr>
        <w:t>0</w:t>
      </w:r>
      <w:r w:rsidRPr="0033003E">
        <w:rPr>
          <w:rFonts w:ascii="Arial Narrow" w:eastAsia="Arial" w:hAnsi="Arial Narrow" w:cs="Arial"/>
          <w:lang w:eastAsia="sl-SI"/>
        </w:rPr>
        <w:t>,</w:t>
      </w:r>
      <w:r w:rsidR="00C737C3">
        <w:rPr>
          <w:rFonts w:ascii="Arial Narrow" w:eastAsia="Arial" w:hAnsi="Arial Narrow" w:cs="Arial"/>
          <w:lang w:eastAsia="sl-SI"/>
        </w:rPr>
        <w:t>00</w:t>
      </w:r>
      <w:r w:rsidRPr="0033003E">
        <w:rPr>
          <w:rFonts w:ascii="Arial Narrow" w:eastAsia="Arial" w:hAnsi="Arial Narrow" w:cs="Arial"/>
          <w:lang w:eastAsia="sl-SI"/>
        </w:rPr>
        <w:t xml:space="preserve">% </w:t>
      </w:r>
      <w:r w:rsidR="00A862D4">
        <w:rPr>
          <w:rFonts w:ascii="Arial Narrow" w:eastAsia="Arial" w:hAnsi="Arial Narrow" w:cs="Arial"/>
          <w:lang w:eastAsia="sl-SI"/>
        </w:rPr>
        <w:t xml:space="preserve">vseh </w:t>
      </w:r>
      <w:r w:rsidRPr="0033003E">
        <w:rPr>
          <w:rFonts w:ascii="Arial Narrow" w:eastAsia="Arial" w:hAnsi="Arial Narrow" w:cs="Arial"/>
          <w:lang w:eastAsia="sl-SI"/>
        </w:rPr>
        <w:t>načrtovanih</w:t>
      </w:r>
      <w:r w:rsidR="00A862D4">
        <w:rPr>
          <w:rFonts w:ascii="Arial Narrow" w:eastAsia="Arial" w:hAnsi="Arial Narrow" w:cs="Arial"/>
          <w:lang w:eastAsia="sl-SI"/>
        </w:rPr>
        <w:t xml:space="preserve"> storitev</w:t>
      </w:r>
      <w:r w:rsidRPr="0033003E">
        <w:rPr>
          <w:rFonts w:ascii="Arial Narrow" w:eastAsia="Arial" w:hAnsi="Arial Narrow" w:cs="Arial"/>
          <w:lang w:eastAsia="sl-SI"/>
        </w:rPr>
        <w:t>).</w:t>
      </w:r>
    </w:p>
    <w:p w14:paraId="0C0556DE" w14:textId="77777777" w:rsidR="00A92DEA" w:rsidRDefault="00A92DEA" w:rsidP="006921C9">
      <w:pPr>
        <w:spacing w:after="0" w:line="276" w:lineRule="auto"/>
        <w:jc w:val="both"/>
        <w:rPr>
          <w:rFonts w:ascii="Arial Narrow" w:eastAsia="Arial" w:hAnsi="Arial Narrow" w:cs="Arial"/>
          <w:b/>
          <w:lang w:eastAsia="sl-SI"/>
        </w:rPr>
      </w:pPr>
    </w:p>
    <w:p w14:paraId="1BA26CB4" w14:textId="596DF5FB" w:rsidR="00592C82" w:rsidRPr="0033003E" w:rsidRDefault="00592C82" w:rsidP="006921C9">
      <w:pPr>
        <w:spacing w:after="0" w:line="276" w:lineRule="auto"/>
        <w:jc w:val="both"/>
        <w:rPr>
          <w:rFonts w:ascii="Arial Narrow" w:eastAsia="Arial" w:hAnsi="Arial Narrow" w:cs="Arial"/>
          <w:b/>
          <w:lang w:eastAsia="sl-SI"/>
        </w:rPr>
      </w:pPr>
      <w:r w:rsidRPr="0033003E">
        <w:rPr>
          <w:rFonts w:ascii="Arial Narrow" w:eastAsia="Arial" w:hAnsi="Arial Narrow" w:cs="Arial"/>
          <w:b/>
          <w:lang w:eastAsia="sl-SI"/>
        </w:rPr>
        <w:t>8.1.2. Posredni stroški za izvajanje operacije</w:t>
      </w:r>
    </w:p>
    <w:p w14:paraId="41310710" w14:textId="77777777" w:rsidR="00592C82" w:rsidRPr="0033003E" w:rsidRDefault="00592C82" w:rsidP="00592C82">
      <w:pPr>
        <w:spacing w:after="0" w:line="276" w:lineRule="auto"/>
        <w:jc w:val="both"/>
        <w:rPr>
          <w:rFonts w:ascii="Arial Narrow" w:eastAsia="Arial" w:hAnsi="Arial Narrow" w:cs="Arial"/>
          <w:b/>
          <w:lang w:eastAsia="sl-SI"/>
        </w:rPr>
      </w:pPr>
    </w:p>
    <w:p w14:paraId="10E8CA35" w14:textId="73A7CCC7" w:rsidR="00592C82" w:rsidRPr="0033003E" w:rsidRDefault="00592C82" w:rsidP="00592C82">
      <w:pPr>
        <w:spacing w:after="0" w:line="276" w:lineRule="auto"/>
        <w:jc w:val="both"/>
        <w:rPr>
          <w:rFonts w:ascii="Arial Narrow" w:eastAsia="Arial" w:hAnsi="Arial Narrow" w:cs="Arial"/>
          <w:b/>
          <w:lang w:eastAsia="sl-SI"/>
        </w:rPr>
      </w:pPr>
      <w:r w:rsidRPr="0033003E">
        <w:rPr>
          <w:rFonts w:ascii="Arial Narrow" w:eastAsia="Arial" w:hAnsi="Arial Narrow" w:cs="Arial"/>
          <w:lang w:eastAsia="sl-SI"/>
        </w:rPr>
        <w:t>Na podlagi Uredbe 1303/2013/EU se posredni stroški, vezani na operacijo, uveljavljajo v obliki pavšal</w:t>
      </w:r>
      <w:r w:rsidR="00AE3D43">
        <w:rPr>
          <w:rFonts w:ascii="Arial Narrow" w:eastAsia="Arial" w:hAnsi="Arial Narrow" w:cs="Arial"/>
          <w:lang w:eastAsia="sl-SI"/>
        </w:rPr>
        <w:t>ne stopnje</w:t>
      </w:r>
      <w:r w:rsidRPr="0033003E">
        <w:rPr>
          <w:rFonts w:ascii="Arial Narrow" w:eastAsia="Arial" w:hAnsi="Arial Narrow" w:cs="Arial"/>
          <w:lang w:eastAsia="sl-SI"/>
        </w:rPr>
        <w:t xml:space="preserve"> v višini 15 % upravičenih neposrednih stroškov dela zaposlenih, povezanih z izvedbo operacije. Dokazilo o nastanku posrednih stroškov na operaciji je </w:t>
      </w:r>
      <w:r w:rsidR="00005157">
        <w:rPr>
          <w:rFonts w:ascii="Arial Narrow" w:eastAsia="Arial" w:hAnsi="Arial Narrow" w:cs="Arial"/>
          <w:lang w:eastAsia="sl-SI"/>
        </w:rPr>
        <w:t xml:space="preserve">obračun stroškov dela. </w:t>
      </w:r>
    </w:p>
    <w:p w14:paraId="4DA1FB1E" w14:textId="77777777" w:rsidR="00592C82" w:rsidRPr="0033003E" w:rsidRDefault="00592C82" w:rsidP="00592C82">
      <w:pPr>
        <w:spacing w:after="0" w:line="276" w:lineRule="auto"/>
        <w:jc w:val="both"/>
        <w:rPr>
          <w:rFonts w:ascii="Arial Narrow" w:eastAsia="Arial" w:hAnsi="Arial Narrow" w:cs="Arial"/>
          <w:lang w:eastAsia="sl-SI"/>
        </w:rPr>
      </w:pPr>
    </w:p>
    <w:p w14:paraId="5A2B79A6" w14:textId="77777777" w:rsidR="00592C82" w:rsidRPr="0033003E" w:rsidRDefault="00592C82" w:rsidP="006921C9">
      <w:pPr>
        <w:spacing w:after="0" w:line="276" w:lineRule="auto"/>
        <w:jc w:val="both"/>
        <w:rPr>
          <w:rFonts w:ascii="Arial Narrow" w:eastAsia="Arial" w:hAnsi="Arial Narrow" w:cs="Arial"/>
          <w:b/>
          <w:lang w:eastAsia="sl-SI"/>
        </w:rPr>
      </w:pPr>
      <w:r w:rsidRPr="0033003E">
        <w:rPr>
          <w:rFonts w:ascii="Arial Narrow" w:eastAsia="Arial" w:hAnsi="Arial Narrow" w:cs="Arial"/>
          <w:b/>
          <w:lang w:eastAsia="sl-SI"/>
        </w:rPr>
        <w:t>8.1.3. Stroški storitev zunanjih izvajalcev</w:t>
      </w:r>
    </w:p>
    <w:p w14:paraId="50E6C7A5" w14:textId="77777777" w:rsidR="00592C82" w:rsidRPr="0033003E" w:rsidRDefault="00592C82" w:rsidP="00592C82">
      <w:pPr>
        <w:spacing w:after="0" w:line="276" w:lineRule="auto"/>
        <w:jc w:val="both"/>
        <w:rPr>
          <w:rFonts w:ascii="Arial Narrow" w:eastAsia="Arial" w:hAnsi="Arial Narrow" w:cs="Arial"/>
          <w:lang w:eastAsia="sl-SI"/>
        </w:rPr>
      </w:pPr>
    </w:p>
    <w:p w14:paraId="4085E5D3" w14:textId="77777777" w:rsidR="00592C82" w:rsidRPr="0033003E" w:rsidRDefault="00592C82" w:rsidP="00592C82">
      <w:pPr>
        <w:spacing w:after="0" w:line="276" w:lineRule="auto"/>
        <w:jc w:val="both"/>
        <w:rPr>
          <w:rFonts w:ascii="Arial Narrow" w:eastAsia="Arial" w:hAnsi="Arial Narrow" w:cs="Arial"/>
          <w:lang w:eastAsia="sl-SI"/>
        </w:rPr>
      </w:pPr>
      <w:r w:rsidRPr="0033003E">
        <w:rPr>
          <w:rFonts w:ascii="Arial Narrow" w:eastAsia="Arial" w:hAnsi="Arial Narrow" w:cs="Arial"/>
          <w:lang w:eastAsia="sl-SI"/>
        </w:rPr>
        <w:t xml:space="preserve">Za stroške storitev zunanjih izvajalcev se za uveljavljanje upravičenih stroškov uporabljajo dokazila o dejansko nastalih in plačanih upravičenih stroških, največ do višine, opredeljene v razpisni dokumentaciji. Upravičenec je dolžan storitve zunanjih izvajalcev naročati s skrbnostjo dobrega gospodarja in po običajnih tržnih pogojih. </w:t>
      </w:r>
    </w:p>
    <w:p w14:paraId="6BCEA42B" w14:textId="77777777" w:rsidR="00592C82" w:rsidRPr="0033003E" w:rsidRDefault="00592C82" w:rsidP="00592C82">
      <w:pPr>
        <w:spacing w:after="0" w:line="276" w:lineRule="auto"/>
        <w:jc w:val="both"/>
        <w:rPr>
          <w:rFonts w:ascii="Arial Narrow" w:eastAsia="Arial" w:hAnsi="Arial Narrow" w:cs="Arial"/>
          <w:lang w:eastAsia="sl-SI"/>
        </w:rPr>
      </w:pPr>
    </w:p>
    <w:p w14:paraId="717D01A0" w14:textId="4454773B" w:rsidR="00592C82" w:rsidRPr="0033003E" w:rsidRDefault="00592C82" w:rsidP="00592C82">
      <w:pPr>
        <w:spacing w:after="0" w:line="276" w:lineRule="auto"/>
        <w:jc w:val="both"/>
        <w:rPr>
          <w:rFonts w:ascii="Arial Narrow" w:eastAsia="Arial" w:hAnsi="Arial Narrow" w:cs="Arial"/>
          <w:lang w:eastAsia="sl-SI"/>
        </w:rPr>
      </w:pPr>
      <w:r w:rsidRPr="00C737C3">
        <w:rPr>
          <w:rFonts w:ascii="Arial Narrow" w:eastAsia="Arial" w:hAnsi="Arial Narrow" w:cs="Arial"/>
          <w:u w:val="single"/>
          <w:lang w:eastAsia="sl-SI"/>
        </w:rPr>
        <w:t>Za prvi sklop</w:t>
      </w:r>
      <w:r w:rsidRPr="0033003E">
        <w:rPr>
          <w:rFonts w:ascii="Arial Narrow" w:eastAsia="Arial" w:hAnsi="Arial Narrow" w:cs="Arial"/>
          <w:lang w:eastAsia="sl-SI"/>
        </w:rPr>
        <w:t xml:space="preserve"> obsegajo stroški storitev zunanjih izvajalcev:</w:t>
      </w:r>
    </w:p>
    <w:p w14:paraId="63B448A4" w14:textId="241BF5D1" w:rsidR="00592C82" w:rsidRPr="0033003E" w:rsidRDefault="00C737C3" w:rsidP="003F3E79">
      <w:pPr>
        <w:numPr>
          <w:ilvl w:val="0"/>
          <w:numId w:val="5"/>
        </w:numPr>
        <w:spacing w:after="0" w:line="276" w:lineRule="auto"/>
        <w:contextualSpacing/>
        <w:jc w:val="both"/>
        <w:rPr>
          <w:rFonts w:ascii="Arial Narrow" w:eastAsia="Arial" w:hAnsi="Arial Narrow" w:cs="Arial"/>
          <w:lang w:eastAsia="sl-SI"/>
        </w:rPr>
      </w:pPr>
      <w:r w:rsidRPr="00C737C3">
        <w:rPr>
          <w:rFonts w:ascii="Arial Narrow" w:eastAsia="Arial" w:hAnsi="Arial Narrow" w:cs="Arial"/>
          <w:b/>
          <w:lang w:eastAsia="sl-SI"/>
        </w:rPr>
        <w:t>s</w:t>
      </w:r>
      <w:r w:rsidR="00592C82" w:rsidRPr="00C737C3">
        <w:rPr>
          <w:rFonts w:ascii="Arial Narrow" w:eastAsia="Arial" w:hAnsi="Arial Narrow" w:cs="Arial"/>
          <w:b/>
          <w:lang w:eastAsia="sl-SI"/>
        </w:rPr>
        <w:t>troške dogodkov</w:t>
      </w:r>
      <w:r w:rsidR="004E43D4">
        <w:rPr>
          <w:rFonts w:ascii="Arial Narrow" w:eastAsia="Arial" w:hAnsi="Arial Narrow" w:cs="Arial"/>
          <w:b/>
          <w:lang w:eastAsia="sl-SI"/>
        </w:rPr>
        <w:t xml:space="preserve"> in usposabljanj</w:t>
      </w:r>
      <w:r w:rsidR="00592C82" w:rsidRPr="0033003E">
        <w:rPr>
          <w:rFonts w:ascii="Arial Narrow" w:eastAsia="Arial" w:hAnsi="Arial Narrow" w:cs="Arial"/>
          <w:lang w:eastAsia="sl-SI"/>
        </w:rPr>
        <w:t xml:space="preserve"> izvedenih v okviru akcijskega načrta</w:t>
      </w:r>
      <w:r w:rsidR="00592C82" w:rsidRPr="00A862D4">
        <w:rPr>
          <w:rFonts w:ascii="Arial Narrow" w:eastAsia="Arial" w:hAnsi="Arial Narrow" w:cs="Arial"/>
          <w:lang w:eastAsia="sl-SI"/>
        </w:rPr>
        <w:t xml:space="preserve">. </w:t>
      </w:r>
      <w:r w:rsidR="00592C82" w:rsidRPr="00950AE2">
        <w:rPr>
          <w:rFonts w:ascii="Arial Narrow" w:eastAsia="Arial" w:hAnsi="Arial Narrow" w:cs="Arial"/>
          <w:lang w:eastAsia="sl-SI"/>
        </w:rPr>
        <w:t>Akcijski načrt mora vsebovati</w:t>
      </w:r>
      <w:r w:rsidR="00592C82" w:rsidRPr="00A862D4">
        <w:rPr>
          <w:rFonts w:ascii="Arial Narrow" w:eastAsia="Arial" w:hAnsi="Arial Narrow" w:cs="Arial"/>
          <w:lang w:eastAsia="sl-SI"/>
        </w:rPr>
        <w:t xml:space="preserve"> največ </w:t>
      </w:r>
      <w:r w:rsidR="00592C82" w:rsidRPr="00950AE2">
        <w:rPr>
          <w:rFonts w:ascii="Arial Narrow" w:eastAsia="Arial" w:hAnsi="Arial Narrow" w:cs="Arial"/>
          <w:lang w:eastAsia="sl-SI"/>
        </w:rPr>
        <w:t>½ dogodkov</w:t>
      </w:r>
      <w:r w:rsidR="004E43D4" w:rsidRPr="00950AE2">
        <w:rPr>
          <w:rFonts w:ascii="Arial Narrow" w:eastAsia="Arial" w:hAnsi="Arial Narrow" w:cs="Arial"/>
          <w:lang w:eastAsia="sl-SI"/>
        </w:rPr>
        <w:t>/usposabljanj (po vrednosti)</w:t>
      </w:r>
      <w:r w:rsidR="00592C82" w:rsidRPr="00950AE2">
        <w:rPr>
          <w:rFonts w:ascii="Arial Narrow" w:eastAsia="Arial" w:hAnsi="Arial Narrow" w:cs="Arial"/>
          <w:lang w:eastAsia="sl-SI"/>
        </w:rPr>
        <w:t xml:space="preserve">, ki </w:t>
      </w:r>
      <w:r w:rsidR="00A862D4" w:rsidRPr="00950AE2">
        <w:rPr>
          <w:rFonts w:ascii="Arial Narrow" w:eastAsia="Arial" w:hAnsi="Arial Narrow" w:cs="Arial"/>
          <w:lang w:eastAsia="sl-SI"/>
        </w:rPr>
        <w:t>jih</w:t>
      </w:r>
      <w:r w:rsidR="00592C82" w:rsidRPr="00950AE2">
        <w:rPr>
          <w:rFonts w:ascii="Arial Narrow" w:eastAsia="Arial" w:hAnsi="Arial Narrow" w:cs="Arial"/>
          <w:lang w:eastAsia="sl-SI"/>
        </w:rPr>
        <w:t xml:space="preserve"> </w:t>
      </w:r>
      <w:r w:rsidR="00A862D4" w:rsidRPr="00950AE2">
        <w:rPr>
          <w:rFonts w:ascii="Arial Narrow" w:eastAsia="Arial" w:hAnsi="Arial Narrow" w:cs="Arial"/>
          <w:lang w:eastAsia="sl-SI"/>
        </w:rPr>
        <w:t xml:space="preserve">izvajajo </w:t>
      </w:r>
      <w:r w:rsidRPr="00950AE2">
        <w:rPr>
          <w:rFonts w:ascii="Arial Narrow" w:eastAsia="Arial" w:hAnsi="Arial Narrow" w:cs="Arial"/>
          <w:lang w:eastAsia="sl-SI"/>
        </w:rPr>
        <w:t xml:space="preserve">SPOT </w:t>
      </w:r>
      <w:r w:rsidR="00A862D4" w:rsidRPr="00950AE2">
        <w:rPr>
          <w:rFonts w:ascii="Arial Narrow" w:eastAsia="Arial" w:hAnsi="Arial Narrow" w:cs="Arial"/>
          <w:lang w:eastAsia="sl-SI"/>
        </w:rPr>
        <w:t>Svetovanj</w:t>
      </w:r>
      <w:r w:rsidR="00265753">
        <w:rPr>
          <w:rFonts w:ascii="Arial Narrow" w:eastAsia="Arial" w:hAnsi="Arial Narrow" w:cs="Arial"/>
          <w:lang w:eastAsia="sl-SI"/>
        </w:rPr>
        <w:t>e</w:t>
      </w:r>
      <w:r w:rsidR="00A862D4" w:rsidRPr="00950AE2">
        <w:rPr>
          <w:rFonts w:ascii="Arial Narrow" w:eastAsia="Arial" w:hAnsi="Arial Narrow" w:cs="Arial"/>
          <w:lang w:eastAsia="sl-SI"/>
        </w:rPr>
        <w:t xml:space="preserve"> </w:t>
      </w:r>
      <w:r w:rsidR="00592C82" w:rsidRPr="00950AE2">
        <w:rPr>
          <w:rFonts w:ascii="Arial Narrow" w:eastAsia="Arial" w:hAnsi="Arial Narrow" w:cs="Arial"/>
          <w:lang w:eastAsia="sl-SI"/>
        </w:rPr>
        <w:t xml:space="preserve">in najmanj ½ </w:t>
      </w:r>
      <w:r w:rsidR="004E43D4" w:rsidRPr="00950AE2">
        <w:rPr>
          <w:rFonts w:ascii="Arial Narrow" w:eastAsia="Arial" w:hAnsi="Arial Narrow" w:cs="Arial"/>
          <w:lang w:eastAsia="sl-SI"/>
        </w:rPr>
        <w:t>dogodkov/usposabljanj (po vrednosti</w:t>
      </w:r>
      <w:r w:rsidR="00A862D4" w:rsidRPr="00950AE2">
        <w:rPr>
          <w:rFonts w:ascii="Arial Narrow" w:eastAsia="Arial" w:hAnsi="Arial Narrow" w:cs="Arial"/>
          <w:lang w:eastAsia="sl-SI"/>
        </w:rPr>
        <w:t>), ki jih izvajajo inkubatorji</w:t>
      </w:r>
      <w:r w:rsidR="00592C82" w:rsidRPr="00A862D4">
        <w:rPr>
          <w:rFonts w:ascii="Arial Narrow" w:eastAsia="Arial" w:hAnsi="Arial Narrow" w:cs="Arial"/>
          <w:lang w:eastAsia="sl-SI"/>
        </w:rPr>
        <w:t>.</w:t>
      </w:r>
      <w:r w:rsidR="00592C82" w:rsidRPr="0033003E">
        <w:rPr>
          <w:rFonts w:ascii="Arial Narrow" w:eastAsia="Arial" w:hAnsi="Arial Narrow" w:cs="Arial"/>
          <w:lang w:eastAsia="sl-SI"/>
        </w:rPr>
        <w:t xml:space="preserve"> </w:t>
      </w:r>
    </w:p>
    <w:p w14:paraId="338D1CBA" w14:textId="77777777" w:rsidR="006921C9" w:rsidRPr="0033003E" w:rsidRDefault="006921C9" w:rsidP="00592C82">
      <w:pPr>
        <w:spacing w:after="0" w:line="276" w:lineRule="auto"/>
        <w:jc w:val="both"/>
        <w:rPr>
          <w:rFonts w:ascii="Arial Narrow" w:eastAsia="Arial" w:hAnsi="Arial Narrow" w:cs="Arial"/>
          <w:lang w:eastAsia="sl-SI"/>
        </w:rPr>
      </w:pPr>
    </w:p>
    <w:p w14:paraId="20ABEF21" w14:textId="5C96F7D8" w:rsidR="00592C82" w:rsidRPr="0033003E" w:rsidRDefault="00592C82" w:rsidP="00592C82">
      <w:pPr>
        <w:spacing w:after="0" w:line="276" w:lineRule="auto"/>
        <w:jc w:val="both"/>
        <w:rPr>
          <w:rFonts w:ascii="Arial Narrow" w:eastAsia="Arial" w:hAnsi="Arial Narrow" w:cs="Arial"/>
          <w:lang w:eastAsia="sl-SI"/>
        </w:rPr>
      </w:pPr>
      <w:r w:rsidRPr="00C737C3">
        <w:rPr>
          <w:rFonts w:ascii="Arial Narrow" w:eastAsia="Arial" w:hAnsi="Arial Narrow" w:cs="Arial"/>
          <w:u w:val="single"/>
          <w:lang w:eastAsia="sl-SI"/>
        </w:rPr>
        <w:t>Za drugi sklop</w:t>
      </w:r>
      <w:r w:rsidRPr="0033003E">
        <w:rPr>
          <w:rFonts w:ascii="Arial Narrow" w:eastAsia="Arial" w:hAnsi="Arial Narrow" w:cs="Arial"/>
          <w:lang w:eastAsia="sl-SI"/>
        </w:rPr>
        <w:t xml:space="preserve"> obsegajo stroški storitev zunanjih izvajalcev:</w:t>
      </w:r>
    </w:p>
    <w:p w14:paraId="7F019263" w14:textId="67ACAEBC" w:rsidR="00592C82" w:rsidRPr="0033003E" w:rsidRDefault="004E43D4" w:rsidP="003F3E79">
      <w:pPr>
        <w:numPr>
          <w:ilvl w:val="0"/>
          <w:numId w:val="5"/>
        </w:numPr>
        <w:spacing w:after="0" w:line="276" w:lineRule="auto"/>
        <w:contextualSpacing/>
        <w:jc w:val="both"/>
        <w:rPr>
          <w:rFonts w:ascii="Arial Narrow" w:eastAsia="Arial" w:hAnsi="Arial Narrow" w:cs="Arial"/>
          <w:lang w:eastAsia="sl-SI"/>
        </w:rPr>
      </w:pPr>
      <w:r>
        <w:rPr>
          <w:rFonts w:ascii="Arial Narrow" w:eastAsia="Arial" w:hAnsi="Arial Narrow" w:cs="Arial"/>
          <w:lang w:eastAsia="sl-SI"/>
        </w:rPr>
        <w:t>s</w:t>
      </w:r>
      <w:r w:rsidR="00592C82" w:rsidRPr="0033003E">
        <w:rPr>
          <w:rFonts w:ascii="Arial Narrow" w:eastAsia="Arial" w:hAnsi="Arial Narrow" w:cs="Arial"/>
          <w:lang w:eastAsia="sl-SI"/>
        </w:rPr>
        <w:t>troške dogodkov izvedenih v okviru akcijskega načrta ter</w:t>
      </w:r>
    </w:p>
    <w:p w14:paraId="7A59D227" w14:textId="42F4D0FB" w:rsidR="00592C82" w:rsidRPr="00226A12" w:rsidRDefault="00592C82" w:rsidP="003F3E79">
      <w:pPr>
        <w:numPr>
          <w:ilvl w:val="0"/>
          <w:numId w:val="5"/>
        </w:numPr>
        <w:spacing w:after="0" w:line="276" w:lineRule="auto"/>
        <w:contextualSpacing/>
        <w:jc w:val="both"/>
        <w:rPr>
          <w:rFonts w:ascii="Arial Narrow" w:eastAsia="Arial" w:hAnsi="Arial Narrow" w:cs="Arial"/>
          <w:lang w:eastAsia="sl-SI"/>
        </w:rPr>
      </w:pPr>
      <w:r w:rsidRPr="00226A12">
        <w:rPr>
          <w:rFonts w:ascii="Arial Narrow" w:eastAsia="Arial" w:hAnsi="Arial Narrow" w:cs="Arial"/>
          <w:lang w:eastAsia="sl-SI"/>
        </w:rPr>
        <w:t>stroške zunanjih ekspertov za</w:t>
      </w:r>
      <w:r w:rsidR="002C0EDE">
        <w:rPr>
          <w:rFonts w:ascii="Arial Narrow" w:eastAsia="Arial" w:hAnsi="Arial Narrow" w:cs="Arial"/>
          <w:lang w:eastAsia="sl-SI"/>
        </w:rPr>
        <w:t xml:space="preserve"> inovativne posameznike in</w:t>
      </w:r>
      <w:r w:rsidRPr="00226A12">
        <w:rPr>
          <w:rFonts w:ascii="Arial Narrow" w:eastAsia="Arial" w:hAnsi="Arial Narrow" w:cs="Arial"/>
          <w:lang w:eastAsia="sl-SI"/>
        </w:rPr>
        <w:t xml:space="preserve"> inovativna podjetja s potencialom rasti.</w:t>
      </w:r>
    </w:p>
    <w:p w14:paraId="24330176" w14:textId="77777777" w:rsidR="00B5005A" w:rsidRPr="00226A12" w:rsidRDefault="00B5005A" w:rsidP="00592C82">
      <w:pPr>
        <w:spacing w:after="0" w:line="276" w:lineRule="auto"/>
        <w:contextualSpacing/>
        <w:jc w:val="both"/>
        <w:rPr>
          <w:rFonts w:ascii="Arial Narrow" w:eastAsia="Arial" w:hAnsi="Arial Narrow" w:cs="Arial"/>
          <w:lang w:eastAsia="sl-SI"/>
        </w:rPr>
      </w:pPr>
    </w:p>
    <w:p w14:paraId="62E01B7A" w14:textId="48B35E3C" w:rsidR="00592C82" w:rsidRPr="00226A12" w:rsidRDefault="00592C82" w:rsidP="00592C82">
      <w:pPr>
        <w:spacing w:after="0" w:line="276" w:lineRule="auto"/>
        <w:contextualSpacing/>
        <w:jc w:val="both"/>
        <w:rPr>
          <w:rFonts w:ascii="Arial Narrow" w:eastAsia="Arial" w:hAnsi="Arial Narrow" w:cs="Arial"/>
          <w:lang w:eastAsia="sl-SI"/>
        </w:rPr>
      </w:pPr>
      <w:r w:rsidRPr="00226A12">
        <w:rPr>
          <w:rFonts w:ascii="Arial Narrow" w:eastAsia="Arial" w:hAnsi="Arial Narrow" w:cs="Arial"/>
          <w:lang w:eastAsia="sl-SI"/>
        </w:rPr>
        <w:t>Najmanj polovico sredstev</w:t>
      </w:r>
      <w:r w:rsidR="00E05985" w:rsidRPr="00226A12">
        <w:rPr>
          <w:rFonts w:ascii="Arial Narrow" w:eastAsia="Arial" w:hAnsi="Arial Narrow" w:cs="Arial"/>
          <w:lang w:eastAsia="sl-SI"/>
        </w:rPr>
        <w:t xml:space="preserve"> za zunanje izvajalce mora biti</w:t>
      </w:r>
      <w:r w:rsidRPr="00226A12">
        <w:rPr>
          <w:rFonts w:ascii="Arial Narrow" w:eastAsia="Arial" w:hAnsi="Arial Narrow" w:cs="Arial"/>
          <w:lang w:eastAsia="sl-SI"/>
        </w:rPr>
        <w:t xml:space="preserve"> namenjenih</w:t>
      </w:r>
      <w:r w:rsidR="00E05985" w:rsidRPr="00226A12">
        <w:rPr>
          <w:rFonts w:ascii="Arial Narrow" w:eastAsia="Arial" w:hAnsi="Arial Narrow" w:cs="Arial"/>
          <w:lang w:eastAsia="sl-SI"/>
        </w:rPr>
        <w:t xml:space="preserve"> za pokrivanje</w:t>
      </w:r>
      <w:r w:rsidRPr="00226A12">
        <w:rPr>
          <w:rFonts w:ascii="Arial Narrow" w:eastAsia="Arial" w:hAnsi="Arial Narrow" w:cs="Arial"/>
          <w:lang w:eastAsia="sl-SI"/>
        </w:rPr>
        <w:t xml:space="preserve"> </w:t>
      </w:r>
      <w:r w:rsidR="00E05985" w:rsidRPr="00226A12">
        <w:rPr>
          <w:rFonts w:ascii="Arial Narrow" w:eastAsia="Arial" w:hAnsi="Arial Narrow" w:cs="Arial"/>
          <w:lang w:eastAsia="sl-SI"/>
        </w:rPr>
        <w:t xml:space="preserve">stroškov </w:t>
      </w:r>
      <w:r w:rsidRPr="00226A12">
        <w:rPr>
          <w:rFonts w:ascii="Arial Narrow" w:eastAsia="Arial" w:hAnsi="Arial Narrow" w:cs="Arial"/>
          <w:lang w:eastAsia="sl-SI"/>
        </w:rPr>
        <w:t xml:space="preserve">zunanjih ekspertov. </w:t>
      </w:r>
    </w:p>
    <w:p w14:paraId="464FF91E" w14:textId="02EC4549" w:rsidR="002B7195" w:rsidRDefault="002B7195" w:rsidP="00592C82">
      <w:pPr>
        <w:spacing w:after="0" w:line="276" w:lineRule="auto"/>
        <w:jc w:val="both"/>
        <w:rPr>
          <w:rFonts w:ascii="Arial" w:eastAsia="Arial" w:hAnsi="Arial" w:cs="Arial"/>
          <w:sz w:val="20"/>
          <w:szCs w:val="20"/>
          <w:lang w:eastAsia="sl-SI"/>
        </w:rPr>
      </w:pPr>
    </w:p>
    <w:p w14:paraId="3D2AC568" w14:textId="77777777" w:rsidR="005B48C0" w:rsidRPr="00226A12" w:rsidRDefault="005B48C0" w:rsidP="00592C82">
      <w:pPr>
        <w:spacing w:after="0" w:line="276" w:lineRule="auto"/>
        <w:jc w:val="both"/>
        <w:rPr>
          <w:rFonts w:ascii="Arial" w:eastAsia="Arial" w:hAnsi="Arial" w:cs="Arial"/>
          <w:sz w:val="20"/>
          <w:szCs w:val="20"/>
          <w:lang w:eastAsia="sl-SI"/>
        </w:rPr>
      </w:pPr>
    </w:p>
    <w:p w14:paraId="4FC57E65" w14:textId="77777777" w:rsidR="00592C82" w:rsidRPr="00226A12" w:rsidRDefault="00592C82" w:rsidP="006921C9">
      <w:pPr>
        <w:spacing w:after="0" w:line="276" w:lineRule="auto"/>
        <w:jc w:val="both"/>
        <w:rPr>
          <w:rFonts w:ascii="Arial Narrow" w:eastAsia="Arial" w:hAnsi="Arial Narrow" w:cs="Arial"/>
          <w:b/>
          <w:lang w:eastAsia="sl-SI"/>
        </w:rPr>
      </w:pPr>
      <w:r w:rsidRPr="00226A12">
        <w:rPr>
          <w:rFonts w:ascii="Arial Narrow" w:eastAsia="Arial" w:hAnsi="Arial Narrow" w:cs="Arial"/>
          <w:b/>
          <w:lang w:eastAsia="sl-SI"/>
        </w:rPr>
        <w:t>8.2. Način financiranja upravičenih stroškov</w:t>
      </w:r>
    </w:p>
    <w:p w14:paraId="668EB6B1" w14:textId="77777777" w:rsidR="00592C82" w:rsidRPr="0066451D" w:rsidRDefault="00592C82" w:rsidP="00592C82">
      <w:pPr>
        <w:spacing w:after="0" w:line="240" w:lineRule="auto"/>
        <w:jc w:val="both"/>
        <w:rPr>
          <w:rFonts w:ascii="Arial Narrow" w:eastAsia="MS Mincho" w:hAnsi="Arial Narrow" w:cs="Times New Roman"/>
          <w:b/>
        </w:rPr>
      </w:pPr>
    </w:p>
    <w:p w14:paraId="0C038184" w14:textId="390F42B0" w:rsidR="00592C82" w:rsidRPr="00005157" w:rsidRDefault="00592C82" w:rsidP="00592C82">
      <w:pPr>
        <w:spacing w:after="0" w:line="276" w:lineRule="auto"/>
        <w:jc w:val="both"/>
        <w:rPr>
          <w:rFonts w:ascii="Arial Narrow" w:eastAsia="Arial" w:hAnsi="Arial Narrow" w:cs="Arial"/>
          <w:lang w:eastAsia="sl-SI"/>
        </w:rPr>
      </w:pPr>
      <w:r w:rsidRPr="00005157">
        <w:rPr>
          <w:rFonts w:ascii="Arial Narrow" w:eastAsia="Arial" w:hAnsi="Arial Narrow" w:cs="Arial"/>
          <w:lang w:eastAsia="sl-SI"/>
        </w:rPr>
        <w:t>Upravičeni stroški se bodo financirali na podlagi standardne</w:t>
      </w:r>
      <w:r w:rsidR="00005157">
        <w:rPr>
          <w:rFonts w:ascii="Arial Narrow" w:eastAsia="Arial" w:hAnsi="Arial Narrow" w:cs="Arial"/>
          <w:lang w:eastAsia="sl-SI"/>
        </w:rPr>
        <w:t xml:space="preserve"> lestvice</w:t>
      </w:r>
      <w:r w:rsidRPr="00005157">
        <w:rPr>
          <w:rFonts w:ascii="Arial Narrow" w:eastAsia="Arial" w:hAnsi="Arial Narrow" w:cs="Arial"/>
          <w:lang w:eastAsia="sl-SI"/>
        </w:rPr>
        <w:t xml:space="preserve"> stroška na enoto (SSE), ki predstavlja strošek dela zaposlitve skladno z metodologijo, financiranja</w:t>
      </w:r>
      <w:r w:rsidR="00005157">
        <w:rPr>
          <w:rFonts w:ascii="Arial Narrow" w:eastAsia="Arial" w:hAnsi="Arial Narrow" w:cs="Arial"/>
          <w:lang w:eastAsia="sl-SI"/>
        </w:rPr>
        <w:t xml:space="preserve"> na podlagi </w:t>
      </w:r>
      <w:r w:rsidRPr="00005157">
        <w:rPr>
          <w:rFonts w:ascii="Arial Narrow" w:eastAsia="Arial" w:hAnsi="Arial Narrow" w:cs="Arial"/>
          <w:lang w:eastAsia="sl-SI"/>
        </w:rPr>
        <w:t>pavšalne stopnje 15 % od upravičenih neposrednih stroškov osebja</w:t>
      </w:r>
      <w:r w:rsidR="00005157">
        <w:rPr>
          <w:rFonts w:ascii="Arial Narrow" w:eastAsia="Arial" w:hAnsi="Arial Narrow" w:cs="Arial"/>
          <w:lang w:eastAsia="sl-SI"/>
        </w:rPr>
        <w:t xml:space="preserve"> za posredne stroške </w:t>
      </w:r>
      <w:r w:rsidRPr="00005157">
        <w:rPr>
          <w:rFonts w:ascii="Arial Narrow" w:eastAsia="Arial" w:hAnsi="Arial Narrow" w:cs="Arial"/>
          <w:lang w:eastAsia="sl-SI"/>
        </w:rPr>
        <w:t>ter dejansko nastalih stroškov storitev zunanjih izvajalcev.</w:t>
      </w:r>
    </w:p>
    <w:p w14:paraId="7D8C56ED" w14:textId="77777777" w:rsidR="00592C82" w:rsidRPr="00005157" w:rsidRDefault="00592C82" w:rsidP="00592C82">
      <w:pPr>
        <w:spacing w:after="0" w:line="276" w:lineRule="auto"/>
        <w:jc w:val="both"/>
        <w:rPr>
          <w:rFonts w:ascii="Arial Narrow" w:eastAsia="Arial" w:hAnsi="Arial Narrow" w:cs="Arial"/>
          <w:lang w:eastAsia="sl-SI"/>
        </w:rPr>
      </w:pPr>
    </w:p>
    <w:p w14:paraId="0BEFC839" w14:textId="77777777" w:rsidR="00592C82" w:rsidRPr="00226A12" w:rsidRDefault="00592C82" w:rsidP="00592C82">
      <w:pPr>
        <w:spacing w:after="0" w:line="276" w:lineRule="auto"/>
        <w:jc w:val="both"/>
        <w:rPr>
          <w:rFonts w:ascii="Arial Narrow" w:eastAsia="Arial" w:hAnsi="Arial Narrow" w:cs="Arial"/>
          <w:lang w:eastAsia="sl-SI"/>
        </w:rPr>
      </w:pPr>
      <w:r w:rsidRPr="00226A12">
        <w:rPr>
          <w:rFonts w:ascii="Arial Narrow" w:eastAsia="Arial" w:hAnsi="Arial Narrow" w:cs="Arial"/>
          <w:lang w:eastAsia="sl-SI"/>
        </w:rPr>
        <w:t xml:space="preserve">Podrobna razčlenitev dokazil o nastalih stroških je navedena v Navodilih agencije. Veljavna verzija Navodil agencije je objavljena na spletni strani </w:t>
      </w:r>
      <w:hyperlink r:id="rId12" w:history="1">
        <w:r w:rsidRPr="00226A12">
          <w:rPr>
            <w:rFonts w:ascii="Arial Narrow" w:eastAsia="Arial" w:hAnsi="Arial Narrow" w:cs="Arial"/>
            <w:color w:val="0563C1" w:themeColor="hyperlink"/>
            <w:u w:val="single"/>
            <w:lang w:eastAsia="sl-SI"/>
          </w:rPr>
          <w:t>http://www.spiritslovenia.si</w:t>
        </w:r>
      </w:hyperlink>
      <w:r w:rsidRPr="00226A12">
        <w:rPr>
          <w:rFonts w:ascii="Arial Narrow" w:eastAsia="Arial" w:hAnsi="Arial Narrow" w:cs="Arial"/>
          <w:lang w:eastAsia="sl-SI"/>
        </w:rPr>
        <w:t>.</w:t>
      </w:r>
    </w:p>
    <w:p w14:paraId="08E0EB95" w14:textId="77777777" w:rsidR="00592C82" w:rsidRPr="00226A12" w:rsidRDefault="00592C82" w:rsidP="00592C82">
      <w:pPr>
        <w:spacing w:after="0" w:line="276" w:lineRule="auto"/>
        <w:jc w:val="both"/>
        <w:rPr>
          <w:rFonts w:ascii="Arial Narrow" w:eastAsia="Arial" w:hAnsi="Arial Narrow" w:cs="Arial"/>
          <w:lang w:eastAsia="sl-SI"/>
        </w:rPr>
      </w:pPr>
    </w:p>
    <w:p w14:paraId="37BA616F" w14:textId="604F61CC" w:rsidR="00592C82" w:rsidRPr="00226A12" w:rsidRDefault="00592C82" w:rsidP="00592C82">
      <w:pPr>
        <w:spacing w:after="0" w:line="276" w:lineRule="auto"/>
        <w:jc w:val="both"/>
        <w:rPr>
          <w:rFonts w:ascii="Arial" w:eastAsia="Arial" w:hAnsi="Arial" w:cs="Arial"/>
          <w:sz w:val="20"/>
          <w:szCs w:val="20"/>
          <w:lang w:eastAsia="sl-SI"/>
        </w:rPr>
      </w:pPr>
      <w:r w:rsidRPr="00226A12">
        <w:rPr>
          <w:rFonts w:ascii="Arial Narrow" w:eastAsia="Arial" w:hAnsi="Arial Narrow" w:cs="Arial"/>
          <w:lang w:eastAsia="sl-SI"/>
        </w:rPr>
        <w:t>Agencija bo izbranim vlagateljem, s katerimi bo sklenjena pogodba o financiranju, financirala le upravičene stroške, ki bodo nastali za izvedbo aktivnosti</w:t>
      </w:r>
      <w:r w:rsidR="00582AC4" w:rsidRPr="00226A12">
        <w:rPr>
          <w:rFonts w:ascii="Arial Narrow" w:eastAsia="Arial" w:hAnsi="Arial Narrow" w:cs="Arial"/>
          <w:lang w:eastAsia="sl-SI"/>
        </w:rPr>
        <w:t xml:space="preserve"> in storitev</w:t>
      </w:r>
      <w:r w:rsidRPr="00226A12">
        <w:rPr>
          <w:rFonts w:ascii="Arial Narrow" w:eastAsia="Arial" w:hAnsi="Arial Narrow" w:cs="Arial"/>
          <w:lang w:eastAsia="sl-SI"/>
        </w:rPr>
        <w:t xml:space="preserve"> opredeljenih v tem javnem razpisu, za katere bo upravičenec dokazal in dokumentiral, da jih je izvedel. Financiranje bo mogoče na osnovi vsakokratnega potrjenega zahtevka za izplačilo in poročila o izvedenih aktivnostih</w:t>
      </w:r>
      <w:r w:rsidR="00582AC4" w:rsidRPr="00226A12">
        <w:rPr>
          <w:rFonts w:ascii="Arial Narrow" w:eastAsia="Arial" w:hAnsi="Arial Narrow" w:cs="Arial"/>
          <w:lang w:eastAsia="sl-SI"/>
        </w:rPr>
        <w:t xml:space="preserve"> in storitev</w:t>
      </w:r>
      <w:r w:rsidRPr="00226A12">
        <w:rPr>
          <w:rFonts w:ascii="Arial" w:eastAsia="Arial" w:hAnsi="Arial" w:cs="Arial"/>
          <w:sz w:val="20"/>
          <w:szCs w:val="20"/>
          <w:lang w:eastAsia="sl-SI"/>
        </w:rPr>
        <w:t>.</w:t>
      </w:r>
    </w:p>
    <w:p w14:paraId="0438C2E8" w14:textId="77777777" w:rsidR="00592C82" w:rsidRPr="00226A12" w:rsidRDefault="00592C82" w:rsidP="00592C82">
      <w:pPr>
        <w:spacing w:after="0" w:line="276" w:lineRule="auto"/>
        <w:ind w:left="720"/>
        <w:jc w:val="both"/>
        <w:rPr>
          <w:rFonts w:ascii="Arial Narrow" w:eastAsia="Arial" w:hAnsi="Arial Narrow" w:cs="Arial"/>
          <w:b/>
          <w:lang w:eastAsia="sl-SI"/>
        </w:rPr>
      </w:pPr>
    </w:p>
    <w:p w14:paraId="109A011F" w14:textId="77777777" w:rsidR="00592C82" w:rsidRPr="00226A12" w:rsidRDefault="00592C82" w:rsidP="006921C9">
      <w:pPr>
        <w:spacing w:after="0" w:line="276" w:lineRule="auto"/>
        <w:jc w:val="both"/>
        <w:rPr>
          <w:rFonts w:ascii="Arial Narrow" w:eastAsia="Arial" w:hAnsi="Arial Narrow" w:cs="Arial"/>
          <w:b/>
          <w:lang w:eastAsia="sl-SI"/>
        </w:rPr>
      </w:pPr>
      <w:r w:rsidRPr="00226A12">
        <w:rPr>
          <w:rFonts w:ascii="Arial Narrow" w:eastAsia="Arial" w:hAnsi="Arial Narrow" w:cs="Arial"/>
          <w:b/>
          <w:lang w:eastAsia="sl-SI"/>
        </w:rPr>
        <w:t>8.3. Intenzivnost pomoči</w:t>
      </w:r>
    </w:p>
    <w:p w14:paraId="7F29B6A2" w14:textId="77777777" w:rsidR="00592C82" w:rsidRPr="0066451D" w:rsidRDefault="00592C82" w:rsidP="00592C82">
      <w:pPr>
        <w:spacing w:after="0" w:line="240" w:lineRule="auto"/>
        <w:jc w:val="both"/>
        <w:rPr>
          <w:rFonts w:ascii="Arial Narrow" w:eastAsia="MS Mincho" w:hAnsi="Arial Narrow" w:cs="Times New Roman"/>
        </w:rPr>
      </w:pPr>
    </w:p>
    <w:p w14:paraId="7E5063C7" w14:textId="0FBFE6D5" w:rsidR="00592C82" w:rsidRPr="00226A12" w:rsidRDefault="00592C82" w:rsidP="00592C82">
      <w:pPr>
        <w:spacing w:after="0" w:line="276" w:lineRule="auto"/>
        <w:jc w:val="both"/>
        <w:rPr>
          <w:rFonts w:ascii="Arial Narrow" w:eastAsia="Arial" w:hAnsi="Arial Narrow" w:cs="Arial"/>
          <w:lang w:eastAsia="sl-SI"/>
        </w:rPr>
      </w:pPr>
      <w:r w:rsidRPr="00226A12">
        <w:rPr>
          <w:rFonts w:ascii="Arial Narrow" w:eastAsia="Arial" w:hAnsi="Arial Narrow" w:cs="Arial"/>
          <w:lang w:eastAsia="sl-SI"/>
        </w:rPr>
        <w:t xml:space="preserve">Intenzivnost pomoči tako za </w:t>
      </w:r>
      <w:r w:rsidR="006921C9" w:rsidRPr="00226A12">
        <w:rPr>
          <w:rFonts w:ascii="Arial Narrow" w:eastAsia="Arial" w:hAnsi="Arial Narrow" w:cs="Arial"/>
          <w:lang w:eastAsia="sl-SI"/>
        </w:rPr>
        <w:t>storitve</w:t>
      </w:r>
      <w:r w:rsidRPr="00226A12">
        <w:rPr>
          <w:rFonts w:ascii="Arial Narrow" w:eastAsia="Arial" w:hAnsi="Arial Narrow" w:cs="Arial"/>
          <w:lang w:eastAsia="sl-SI"/>
        </w:rPr>
        <w:t xml:space="preserve"> prvega sklopa, kot </w:t>
      </w:r>
      <w:r w:rsidR="006921C9" w:rsidRPr="00226A12">
        <w:rPr>
          <w:rFonts w:ascii="Arial Narrow" w:eastAsia="Arial" w:hAnsi="Arial Narrow" w:cs="Arial"/>
          <w:lang w:eastAsia="sl-SI"/>
        </w:rPr>
        <w:t>storitve dugega</w:t>
      </w:r>
      <w:r w:rsidRPr="00226A12">
        <w:rPr>
          <w:rFonts w:ascii="Arial Narrow" w:eastAsia="Arial" w:hAnsi="Arial Narrow" w:cs="Arial"/>
          <w:lang w:eastAsia="sl-SI"/>
        </w:rPr>
        <w:t xml:space="preserve"> sklopa znaša do 100 % upravičenih stroškov.</w:t>
      </w:r>
    </w:p>
    <w:p w14:paraId="6D10BE1B" w14:textId="77777777" w:rsidR="00592C82" w:rsidRPr="00226A12" w:rsidRDefault="00592C82" w:rsidP="00592C82">
      <w:pPr>
        <w:spacing w:after="0" w:line="276" w:lineRule="auto"/>
        <w:jc w:val="both"/>
        <w:rPr>
          <w:rFonts w:ascii="Arial Narrow" w:eastAsia="Arial" w:hAnsi="Arial Narrow" w:cs="Arial"/>
          <w:lang w:eastAsia="sl-SI"/>
        </w:rPr>
      </w:pPr>
    </w:p>
    <w:p w14:paraId="3659F28B" w14:textId="77777777" w:rsidR="00592C82" w:rsidRPr="00226A12" w:rsidRDefault="00592C82" w:rsidP="003F3E79">
      <w:pPr>
        <w:pStyle w:val="Odstavekseznama"/>
        <w:numPr>
          <w:ilvl w:val="0"/>
          <w:numId w:val="21"/>
        </w:numPr>
        <w:spacing w:after="0" w:line="240" w:lineRule="auto"/>
        <w:rPr>
          <w:rFonts w:ascii="Arial Narrow" w:eastAsia="Arial" w:hAnsi="Arial Narrow" w:cs="Arial"/>
          <w:b/>
          <w:lang w:val="it-IT" w:eastAsia="sl-SI"/>
        </w:rPr>
      </w:pPr>
      <w:r w:rsidRPr="00226A12">
        <w:rPr>
          <w:rFonts w:ascii="Arial Narrow" w:eastAsia="Arial" w:hAnsi="Arial Narrow" w:cs="Arial"/>
          <w:b/>
          <w:lang w:val="it-IT" w:eastAsia="sl-SI"/>
        </w:rPr>
        <w:t>Roki in način prijave na javni razpis</w:t>
      </w:r>
    </w:p>
    <w:p w14:paraId="33BA8528" w14:textId="77777777" w:rsidR="00592C82" w:rsidRPr="00226A12" w:rsidRDefault="00592C82" w:rsidP="00592C82">
      <w:pPr>
        <w:spacing w:after="0" w:line="276" w:lineRule="auto"/>
        <w:jc w:val="both"/>
        <w:rPr>
          <w:rFonts w:ascii="Arial Narrow" w:eastAsia="Arial" w:hAnsi="Arial Narrow" w:cs="Arial"/>
          <w:lang w:val="it-IT" w:eastAsia="sl-SI"/>
        </w:rPr>
      </w:pPr>
    </w:p>
    <w:p w14:paraId="458DC263" w14:textId="326FC7EC" w:rsidR="00592C82" w:rsidRPr="0066451D" w:rsidRDefault="00592C82" w:rsidP="00261F28">
      <w:pPr>
        <w:spacing w:after="0" w:line="276" w:lineRule="auto"/>
        <w:jc w:val="both"/>
        <w:rPr>
          <w:rFonts w:ascii="Arial Narrow" w:eastAsia="MS Mincho" w:hAnsi="Arial Narrow" w:cs="Times New Roman"/>
        </w:rPr>
      </w:pPr>
      <w:r w:rsidRPr="00527F05">
        <w:rPr>
          <w:rFonts w:ascii="Arial Narrow" w:eastAsia="Arial" w:hAnsi="Arial Narrow" w:cs="Arial"/>
          <w:lang w:val="de-DE" w:eastAsia="sl-SI"/>
        </w:rPr>
        <w:t>Rok za od</w:t>
      </w:r>
      <w:r>
        <w:rPr>
          <w:rFonts w:ascii="Arial Narrow" w:eastAsia="Arial" w:hAnsi="Arial Narrow" w:cs="Arial"/>
          <w:lang w:val="de-DE" w:eastAsia="sl-SI"/>
        </w:rPr>
        <w:t>d</w:t>
      </w:r>
      <w:r w:rsidRPr="00527F05">
        <w:rPr>
          <w:rFonts w:ascii="Arial Narrow" w:eastAsia="Arial" w:hAnsi="Arial Narrow" w:cs="Arial"/>
          <w:lang w:val="de-DE" w:eastAsia="sl-SI"/>
        </w:rPr>
        <w:t xml:space="preserve">ajo vlog </w:t>
      </w:r>
      <w:r w:rsidR="00B5005A">
        <w:rPr>
          <w:rFonts w:ascii="Arial Narrow" w:eastAsia="Arial" w:hAnsi="Arial Narrow" w:cs="Arial"/>
          <w:lang w:val="de-DE" w:eastAsia="sl-SI"/>
        </w:rPr>
        <w:t xml:space="preserve">je </w:t>
      </w:r>
      <w:r>
        <w:rPr>
          <w:rFonts w:ascii="Arial Narrow" w:eastAsia="Arial" w:hAnsi="Arial Narrow" w:cs="Arial"/>
          <w:lang w:val="de-DE" w:eastAsia="sl-SI"/>
        </w:rPr>
        <w:t>2</w:t>
      </w:r>
      <w:r w:rsidR="007C5EE8">
        <w:rPr>
          <w:rFonts w:ascii="Arial Narrow" w:eastAsia="Arial" w:hAnsi="Arial Narrow" w:cs="Arial"/>
          <w:lang w:val="de-DE" w:eastAsia="sl-SI"/>
        </w:rPr>
        <w:t>8</w:t>
      </w:r>
      <w:r>
        <w:rPr>
          <w:rFonts w:ascii="Arial Narrow" w:eastAsia="Arial" w:hAnsi="Arial Narrow" w:cs="Arial"/>
          <w:lang w:val="de-DE" w:eastAsia="sl-SI"/>
        </w:rPr>
        <w:t>.</w:t>
      </w:r>
      <w:r w:rsidR="00C60655">
        <w:rPr>
          <w:rFonts w:ascii="Arial Narrow" w:eastAsia="Arial" w:hAnsi="Arial Narrow" w:cs="Arial"/>
          <w:lang w:val="de-DE" w:eastAsia="sl-SI"/>
        </w:rPr>
        <w:t xml:space="preserve"> </w:t>
      </w:r>
      <w:r>
        <w:rPr>
          <w:rFonts w:ascii="Arial Narrow" w:eastAsia="Arial" w:hAnsi="Arial Narrow" w:cs="Arial"/>
          <w:lang w:val="de-DE" w:eastAsia="sl-SI"/>
        </w:rPr>
        <w:t>11.</w:t>
      </w:r>
      <w:r w:rsidR="00C60655">
        <w:rPr>
          <w:rFonts w:ascii="Arial Narrow" w:eastAsia="Arial" w:hAnsi="Arial Narrow" w:cs="Arial"/>
          <w:lang w:val="de-DE" w:eastAsia="sl-SI"/>
        </w:rPr>
        <w:t xml:space="preserve"> </w:t>
      </w:r>
      <w:r>
        <w:rPr>
          <w:rFonts w:ascii="Arial Narrow" w:eastAsia="Arial" w:hAnsi="Arial Narrow" w:cs="Arial"/>
          <w:lang w:val="de-DE" w:eastAsia="sl-SI"/>
        </w:rPr>
        <w:t>2022</w:t>
      </w:r>
      <w:r w:rsidRPr="00A643AB">
        <w:rPr>
          <w:rFonts w:ascii="Arial Narrow" w:eastAsia="Arial" w:hAnsi="Arial Narrow" w:cs="Arial"/>
          <w:i/>
          <w:lang w:val="de-DE" w:eastAsia="sl-SI"/>
        </w:rPr>
        <w:t>.</w:t>
      </w:r>
    </w:p>
    <w:p w14:paraId="49F0D567" w14:textId="77777777" w:rsidR="00B5005A" w:rsidRDefault="00B5005A" w:rsidP="00592C82">
      <w:pPr>
        <w:spacing w:after="0" w:line="240" w:lineRule="auto"/>
        <w:jc w:val="both"/>
        <w:rPr>
          <w:rFonts w:ascii="Arial Narrow" w:eastAsia="MS Mincho" w:hAnsi="Arial Narrow" w:cs="Times New Roman"/>
        </w:rPr>
      </w:pPr>
    </w:p>
    <w:p w14:paraId="6A67315F" w14:textId="4153E123" w:rsidR="00592C82" w:rsidRPr="0066451D" w:rsidRDefault="00592C82" w:rsidP="00592C82">
      <w:pPr>
        <w:spacing w:after="0" w:line="240" w:lineRule="auto"/>
        <w:jc w:val="both"/>
        <w:rPr>
          <w:rFonts w:ascii="Arial Narrow" w:eastAsia="MS Mincho" w:hAnsi="Arial Narrow" w:cs="Times New Roman"/>
        </w:rPr>
      </w:pPr>
      <w:r w:rsidRPr="0066451D">
        <w:rPr>
          <w:rFonts w:ascii="Arial Narrow" w:eastAsia="MS Mincho" w:hAnsi="Arial Narrow" w:cs="Times New Roman"/>
        </w:rPr>
        <w:t>Oddaja vloge pomeni, da se je vlagatelj</w:t>
      </w:r>
      <w:r w:rsidR="00995CDC">
        <w:rPr>
          <w:rFonts w:ascii="Arial Narrow" w:eastAsia="MS Mincho" w:hAnsi="Arial Narrow" w:cs="Times New Roman"/>
        </w:rPr>
        <w:t xml:space="preserve"> in vsi konzorcijhski partnerji</w:t>
      </w:r>
      <w:r w:rsidRPr="0066451D">
        <w:rPr>
          <w:rFonts w:ascii="Arial Narrow" w:eastAsia="MS Mincho" w:hAnsi="Arial Narrow" w:cs="Times New Roman"/>
        </w:rPr>
        <w:t xml:space="preserve"> seznanil</w:t>
      </w:r>
      <w:r w:rsidR="00995CDC">
        <w:rPr>
          <w:rFonts w:ascii="Arial Narrow" w:eastAsia="MS Mincho" w:hAnsi="Arial Narrow" w:cs="Times New Roman"/>
        </w:rPr>
        <w:t>i</w:t>
      </w:r>
      <w:r w:rsidRPr="0066451D">
        <w:rPr>
          <w:rFonts w:ascii="Arial Narrow" w:eastAsia="MS Mincho" w:hAnsi="Arial Narrow" w:cs="Times New Roman"/>
        </w:rPr>
        <w:t xml:space="preserve"> z vsebino javnega razpisa in da se z njo strinja</w:t>
      </w:r>
      <w:r w:rsidR="00995CDC">
        <w:rPr>
          <w:rFonts w:ascii="Arial Narrow" w:eastAsia="MS Mincho" w:hAnsi="Arial Narrow" w:cs="Times New Roman"/>
        </w:rPr>
        <w:t>jo</w:t>
      </w:r>
      <w:r w:rsidRPr="0066451D">
        <w:rPr>
          <w:rFonts w:ascii="Arial Narrow" w:eastAsia="MS Mincho" w:hAnsi="Arial Narrow" w:cs="Times New Roman"/>
        </w:rPr>
        <w:t>.</w:t>
      </w:r>
    </w:p>
    <w:p w14:paraId="13DDE873" w14:textId="77777777" w:rsidR="00592C82" w:rsidRPr="00743856" w:rsidRDefault="00592C82" w:rsidP="00592C82">
      <w:pPr>
        <w:spacing w:after="0" w:line="276" w:lineRule="auto"/>
        <w:jc w:val="both"/>
        <w:rPr>
          <w:rFonts w:ascii="Arial Narrow" w:eastAsia="Arial" w:hAnsi="Arial Narrow" w:cs="Arial"/>
          <w:lang w:eastAsia="sl-SI"/>
        </w:rPr>
      </w:pPr>
    </w:p>
    <w:p w14:paraId="432B3C93" w14:textId="77777777" w:rsidR="00592C82" w:rsidRPr="00527F05" w:rsidRDefault="00592C82" w:rsidP="00592C82">
      <w:pPr>
        <w:spacing w:after="0" w:line="276" w:lineRule="auto"/>
        <w:jc w:val="both"/>
        <w:rPr>
          <w:rFonts w:ascii="Arial Narrow" w:eastAsia="Arial" w:hAnsi="Arial Narrow" w:cs="Arial"/>
          <w:lang w:eastAsia="sl-SI"/>
        </w:rPr>
      </w:pPr>
      <w:r w:rsidRPr="00527F05">
        <w:rPr>
          <w:rFonts w:ascii="Arial Narrow" w:eastAsia="Arial" w:hAnsi="Arial Narrow" w:cs="Arial"/>
          <w:lang w:eastAsia="sl-SI"/>
        </w:rPr>
        <w:t xml:space="preserve">Navodila za izdelavo popolne vloge so navedena v razpisni dokumentaciji, </w:t>
      </w:r>
      <w:r w:rsidRPr="00671788">
        <w:rPr>
          <w:rFonts w:ascii="Arial Narrow" w:eastAsia="Arial" w:hAnsi="Arial Narrow" w:cs="Arial"/>
          <w:lang w:eastAsia="sl-SI"/>
        </w:rPr>
        <w:t>tč. IX. - Navodila za izpolnjevanje</w:t>
      </w:r>
      <w:r w:rsidRPr="00527F05">
        <w:rPr>
          <w:rFonts w:ascii="Arial Narrow" w:eastAsia="Arial" w:hAnsi="Arial Narrow" w:cs="Arial"/>
          <w:lang w:eastAsia="sl-SI"/>
        </w:rPr>
        <w:t xml:space="preserve"> obrazcev.</w:t>
      </w:r>
    </w:p>
    <w:p w14:paraId="6CBFA11A" w14:textId="77777777" w:rsidR="00592C82" w:rsidRPr="00527F05" w:rsidRDefault="00592C82" w:rsidP="00592C82">
      <w:pPr>
        <w:spacing w:before="120" w:after="0" w:line="276" w:lineRule="auto"/>
        <w:jc w:val="both"/>
        <w:rPr>
          <w:rFonts w:ascii="Arial Narrow" w:eastAsia="Arial" w:hAnsi="Arial Narrow" w:cs="Arial"/>
          <w:lang w:eastAsia="sl-SI"/>
        </w:rPr>
      </w:pPr>
      <w:r w:rsidRPr="00527F05">
        <w:rPr>
          <w:rFonts w:ascii="Arial Narrow" w:eastAsia="Arial" w:hAnsi="Arial Narrow" w:cs="Arial"/>
          <w:lang w:eastAsia="sl-SI"/>
        </w:rPr>
        <w:t>Vloge je potrebno vložiti na naslov: SPIRIT Slovenija, javna agencija, Verovškova ulica 60, 1000 Ljubljana. Kot pravočasne bodo upoštevane vloge, ki bodo oddane najkasneje na datum za oddajo vlog. Pri tem velja:</w:t>
      </w:r>
    </w:p>
    <w:p w14:paraId="0E944A26" w14:textId="0E5FFA19" w:rsidR="00592C82" w:rsidRPr="000C5FB0" w:rsidRDefault="00592C82" w:rsidP="00B169A9">
      <w:pPr>
        <w:pStyle w:val="Odstavekseznama"/>
        <w:numPr>
          <w:ilvl w:val="0"/>
          <w:numId w:val="66"/>
        </w:numPr>
        <w:spacing w:before="120" w:after="0" w:line="276" w:lineRule="auto"/>
        <w:rPr>
          <w:rFonts w:ascii="Arial Narrow" w:eastAsia="Arial" w:hAnsi="Arial Narrow" w:cs="Arial"/>
          <w:lang w:eastAsia="sl-SI"/>
        </w:rPr>
      </w:pPr>
      <w:r w:rsidRPr="000C5FB0">
        <w:rPr>
          <w:rFonts w:ascii="Arial Narrow" w:eastAsia="Arial" w:hAnsi="Arial Narrow" w:cs="Arial"/>
          <w:lang w:eastAsia="sl-SI"/>
        </w:rPr>
        <w:t xml:space="preserve">če se vloga pošlje priporočeno po pošti, se kot datum oddaje vloge šteje datum oddaje na pošto (datum je razviden iz poštnega žiga), </w:t>
      </w:r>
    </w:p>
    <w:p w14:paraId="69ED5644" w14:textId="4CE38055" w:rsidR="00592C82" w:rsidRPr="000C5FB0" w:rsidRDefault="00592C82" w:rsidP="00B169A9">
      <w:pPr>
        <w:pStyle w:val="Odstavekseznama"/>
        <w:numPr>
          <w:ilvl w:val="0"/>
          <w:numId w:val="66"/>
        </w:numPr>
        <w:spacing w:before="120" w:after="0" w:line="276" w:lineRule="auto"/>
        <w:rPr>
          <w:rFonts w:ascii="Arial Narrow" w:eastAsia="Arial" w:hAnsi="Arial Narrow" w:cs="Arial"/>
          <w:lang w:eastAsia="sl-SI"/>
        </w:rPr>
      </w:pPr>
      <w:r w:rsidRPr="000C5FB0">
        <w:rPr>
          <w:rFonts w:ascii="Arial Narrow" w:eastAsia="Arial" w:hAnsi="Arial Narrow" w:cs="Arial"/>
          <w:lang w:eastAsia="sl-SI"/>
        </w:rPr>
        <w:t xml:space="preserve">če se vloga pošlje z navadno pošiljko, se kot datum oddaje šteje datum, ko izvajalski organ vlogo prejme (datum je razviden iz evidenčnega žiga izvajalskega organa), </w:t>
      </w:r>
    </w:p>
    <w:p w14:paraId="51134CF6" w14:textId="773CD4BE" w:rsidR="00592C82" w:rsidRPr="000C5FB0" w:rsidRDefault="00592C82" w:rsidP="00B169A9">
      <w:pPr>
        <w:pStyle w:val="Odstavekseznama"/>
        <w:numPr>
          <w:ilvl w:val="0"/>
          <w:numId w:val="66"/>
        </w:numPr>
        <w:spacing w:before="120" w:after="0" w:line="276" w:lineRule="auto"/>
        <w:rPr>
          <w:rFonts w:ascii="Arial Narrow" w:eastAsia="Arial" w:hAnsi="Arial Narrow" w:cs="Arial"/>
          <w:lang w:eastAsia="sl-SI"/>
        </w:rPr>
      </w:pPr>
      <w:r w:rsidRPr="000C5FB0">
        <w:rPr>
          <w:rFonts w:ascii="Arial Narrow" w:eastAsia="Arial" w:hAnsi="Arial Narrow" w:cs="Arial"/>
          <w:lang w:eastAsia="sl-SI"/>
        </w:rPr>
        <w:t xml:space="preserve">če se vloga odda osebno v glavni pisarni izvajalskega organa, na lokaciji Verovškova ulica 60, 1000 Ljubljana v času uradnih ur med 9. in 13. uro, se za datum oddaje šteje datum, ko izvajalski organ vlogo prejme (datum je razviden iz evidenčnega žiga izvajalskega organa). </w:t>
      </w:r>
    </w:p>
    <w:p w14:paraId="6C7C6689" w14:textId="77777777" w:rsidR="00592C82" w:rsidRPr="00527F05" w:rsidRDefault="00592C82" w:rsidP="00592C82">
      <w:pPr>
        <w:spacing w:before="120" w:after="0" w:line="276" w:lineRule="auto"/>
        <w:jc w:val="both"/>
        <w:rPr>
          <w:rFonts w:ascii="Arial Narrow" w:eastAsia="Arial" w:hAnsi="Arial Narrow" w:cs="Arial"/>
          <w:lang w:eastAsia="sl-SI"/>
        </w:rPr>
      </w:pPr>
      <w:r w:rsidRPr="00527F05">
        <w:rPr>
          <w:rFonts w:ascii="Arial Narrow" w:eastAsia="Arial" w:hAnsi="Arial Narrow" w:cs="Arial"/>
          <w:lang w:eastAsia="sl-SI"/>
        </w:rPr>
        <w:t xml:space="preserve">Oddaja vloge izven uradnih ur izvajalskega organa je mogoča le na način, opredeljen v prvi in drugi alineji tega odstavka. Obravnavane bodo samo pravočasne vloge, ki bodo pravilno označene. </w:t>
      </w:r>
    </w:p>
    <w:p w14:paraId="7B76888E" w14:textId="45699CB8" w:rsidR="00592C82" w:rsidRDefault="00592C82" w:rsidP="00592C82">
      <w:pPr>
        <w:spacing w:before="120" w:after="0" w:line="276" w:lineRule="auto"/>
        <w:jc w:val="both"/>
        <w:rPr>
          <w:rFonts w:ascii="Arial Narrow" w:eastAsia="Arial" w:hAnsi="Arial Narrow" w:cs="Arial"/>
          <w:lang w:eastAsia="sl-SI"/>
        </w:rPr>
      </w:pPr>
      <w:r w:rsidRPr="00527F05">
        <w:rPr>
          <w:rFonts w:ascii="Arial Narrow" w:eastAsia="Arial" w:hAnsi="Arial Narrow" w:cs="Arial"/>
          <w:lang w:eastAsia="sl-SI"/>
        </w:rPr>
        <w:t xml:space="preserve">Prepozno prispele in nepravilno označene vloge bodo s sklepom zavržene in bodo praviloma neodprte vrnjene pošiljatelju. Vloga na razpis mora biti oddana v skladu z Navodili za izpolnjevanje obrazcev </w:t>
      </w:r>
      <w:r w:rsidRPr="00671788">
        <w:rPr>
          <w:rFonts w:ascii="Arial Narrow" w:eastAsia="Arial" w:hAnsi="Arial Narrow" w:cs="Arial"/>
          <w:lang w:eastAsia="sl-SI"/>
        </w:rPr>
        <w:t xml:space="preserve">iz </w:t>
      </w:r>
      <w:r w:rsidR="00F90FCF">
        <w:rPr>
          <w:rFonts w:ascii="Arial Narrow" w:eastAsia="Arial" w:hAnsi="Arial Narrow" w:cs="Arial"/>
          <w:lang w:eastAsia="sl-SI"/>
        </w:rPr>
        <w:t>tč.</w:t>
      </w:r>
      <w:r w:rsidRPr="00671788">
        <w:rPr>
          <w:rFonts w:ascii="Arial Narrow" w:eastAsia="Arial" w:hAnsi="Arial Narrow" w:cs="Arial"/>
          <w:lang w:eastAsia="sl-SI"/>
        </w:rPr>
        <w:t xml:space="preserve"> IX.</w:t>
      </w:r>
      <w:r w:rsidR="00F90FCF" w:rsidRPr="00F90FCF">
        <w:rPr>
          <w:rFonts w:ascii="Arial Narrow" w:eastAsia="Arial" w:hAnsi="Arial Narrow" w:cs="Arial"/>
          <w:lang w:eastAsia="sl-SI"/>
        </w:rPr>
        <w:t>.</w:t>
      </w:r>
      <w:r w:rsidR="00F90FCF">
        <w:rPr>
          <w:rFonts w:ascii="Arial Narrow" w:eastAsia="Arial" w:hAnsi="Arial Narrow" w:cs="Arial"/>
          <w:lang w:eastAsia="sl-SI"/>
        </w:rPr>
        <w:t>N</w:t>
      </w:r>
      <w:r w:rsidR="00F90FCF" w:rsidRPr="00F90FCF">
        <w:rPr>
          <w:rFonts w:ascii="Arial Narrow" w:eastAsia="Arial" w:hAnsi="Arial Narrow" w:cs="Arial"/>
          <w:lang w:eastAsia="sl-SI"/>
        </w:rPr>
        <w:t>avodila za izpolnjevanje obrazcev</w:t>
      </w:r>
      <w:r w:rsidR="00F90FCF" w:rsidRPr="00F90FCF" w:rsidDel="00F90FCF">
        <w:rPr>
          <w:rFonts w:ascii="Arial Narrow" w:eastAsia="Arial" w:hAnsi="Arial Narrow" w:cs="Arial"/>
          <w:lang w:eastAsia="sl-SI"/>
        </w:rPr>
        <w:t xml:space="preserve"> </w:t>
      </w:r>
      <w:r w:rsidRPr="00527F05">
        <w:rPr>
          <w:rFonts w:ascii="Arial Narrow" w:eastAsia="Arial" w:hAnsi="Arial Narrow" w:cs="Arial"/>
          <w:lang w:eastAsia="sl-SI"/>
        </w:rPr>
        <w:t>dokumentacije, ki so v razpisni dokumentaciji in sicer v zaprti ovojnici z navedbo na sprednji strani, dobesedno in brez okrajšav:</w:t>
      </w:r>
    </w:p>
    <w:p w14:paraId="0C08879C" w14:textId="77777777" w:rsidR="002B7195" w:rsidRDefault="002B7195" w:rsidP="00592C82">
      <w:pPr>
        <w:spacing w:before="120" w:after="0" w:line="276" w:lineRule="auto"/>
        <w:jc w:val="both"/>
        <w:rPr>
          <w:rFonts w:ascii="Arial Narrow" w:eastAsia="Arial" w:hAnsi="Arial Narrow" w:cs="Arial"/>
          <w:b/>
          <w:bCs/>
          <w:lang w:eastAsia="sl-SI"/>
        </w:rPr>
      </w:pPr>
    </w:p>
    <w:p w14:paraId="0D61BA48" w14:textId="0514DA54" w:rsidR="00592C82" w:rsidRPr="006921C9" w:rsidRDefault="00592C82" w:rsidP="00592C82">
      <w:pPr>
        <w:spacing w:before="120" w:after="0" w:line="276" w:lineRule="auto"/>
        <w:jc w:val="both"/>
        <w:rPr>
          <w:rFonts w:ascii="Arial Narrow" w:eastAsia="Arial" w:hAnsi="Arial Narrow" w:cs="Arial"/>
          <w:b/>
          <w:bCs/>
          <w:lang w:eastAsia="sl-SI"/>
        </w:rPr>
      </w:pPr>
      <w:r w:rsidRPr="006921C9">
        <w:rPr>
          <w:rFonts w:ascii="Arial Narrow" w:eastAsia="Arial" w:hAnsi="Arial Narrow" w:cs="Arial"/>
          <w:b/>
          <w:bCs/>
          <w:lang w:eastAsia="sl-SI"/>
        </w:rPr>
        <w:t xml:space="preserve">Na prvi sklop: </w:t>
      </w:r>
      <w:bookmarkStart w:id="10" w:name="_Hlk116046536"/>
    </w:p>
    <w:p w14:paraId="79341805" w14:textId="6019A149" w:rsidR="00592C82" w:rsidRDefault="00592C82" w:rsidP="00592C82">
      <w:pPr>
        <w:spacing w:before="120" w:after="0" w:line="276" w:lineRule="auto"/>
        <w:jc w:val="both"/>
        <w:rPr>
          <w:rFonts w:ascii="Arial Narrow" w:eastAsia="Arial" w:hAnsi="Arial Narrow" w:cs="Arial"/>
          <w:lang w:eastAsia="sl-SI"/>
        </w:rPr>
      </w:pPr>
      <w:r w:rsidRPr="00527F05">
        <w:rPr>
          <w:rFonts w:ascii="Arial Narrow" w:eastAsia="Arial" w:hAnsi="Arial Narrow" w:cs="Arial"/>
          <w:lang w:eastAsia="sl-SI"/>
        </w:rPr>
        <w:t xml:space="preserve">»NE ODPIRAJ –VLOGA – </w:t>
      </w:r>
      <w:r>
        <w:rPr>
          <w:rFonts w:ascii="Arial Narrow" w:eastAsia="Arial" w:hAnsi="Arial Narrow" w:cs="Arial"/>
          <w:lang w:eastAsia="sl-SI"/>
        </w:rPr>
        <w:t>ZA PRVI SKLOP</w:t>
      </w:r>
      <w:r w:rsidR="00265753">
        <w:rPr>
          <w:rFonts w:ascii="Arial Narrow" w:eastAsia="Arial" w:hAnsi="Arial Narrow" w:cs="Arial"/>
          <w:lang w:eastAsia="sl-SI"/>
        </w:rPr>
        <w:t xml:space="preserve"> JR PODPORNE INSTITUCIJE</w:t>
      </w:r>
      <w:r w:rsidRPr="00527F05">
        <w:rPr>
          <w:rFonts w:ascii="Arial Narrow" w:eastAsia="Arial" w:hAnsi="Arial Narrow" w:cs="Arial"/>
          <w:lang w:eastAsia="sl-SI"/>
        </w:rPr>
        <w:t>«</w:t>
      </w:r>
      <w:r w:rsidRPr="00671788">
        <w:rPr>
          <w:rFonts w:ascii="Arial Narrow" w:eastAsia="Arial" w:hAnsi="Arial Narrow" w:cs="Arial"/>
          <w:lang w:eastAsia="sl-SI"/>
        </w:rPr>
        <w:t xml:space="preserve"> </w:t>
      </w:r>
      <w:r>
        <w:rPr>
          <w:rFonts w:ascii="Arial Narrow" w:eastAsia="Arial" w:hAnsi="Arial Narrow" w:cs="Arial"/>
          <w:lang w:eastAsia="sl-SI"/>
        </w:rPr>
        <w:t xml:space="preserve">ali </w:t>
      </w:r>
    </w:p>
    <w:p w14:paraId="5E8A7D0A" w14:textId="77777777" w:rsidR="00592C82" w:rsidRDefault="00592C82" w:rsidP="00592C82">
      <w:pPr>
        <w:spacing w:before="120" w:after="0" w:line="276" w:lineRule="auto"/>
        <w:jc w:val="both"/>
        <w:rPr>
          <w:rFonts w:ascii="Arial Narrow" w:eastAsia="Arial" w:hAnsi="Arial Narrow" w:cs="Arial"/>
          <w:lang w:eastAsia="sl-SI"/>
        </w:rPr>
      </w:pPr>
      <w:r w:rsidRPr="006921C9">
        <w:rPr>
          <w:rFonts w:ascii="Arial Narrow" w:eastAsia="Arial" w:hAnsi="Arial Narrow" w:cs="Arial"/>
          <w:b/>
          <w:bCs/>
          <w:lang w:eastAsia="sl-SI"/>
        </w:rPr>
        <w:t>na drugi sklop</w:t>
      </w:r>
      <w:r>
        <w:rPr>
          <w:rFonts w:ascii="Arial Narrow" w:eastAsia="Arial" w:hAnsi="Arial Narrow" w:cs="Arial"/>
          <w:lang w:eastAsia="sl-SI"/>
        </w:rPr>
        <w:t>:</w:t>
      </w:r>
    </w:p>
    <w:p w14:paraId="01EBC0FA" w14:textId="01C117D4" w:rsidR="00592C82" w:rsidRDefault="00592C82" w:rsidP="00592C82">
      <w:pPr>
        <w:spacing w:before="120" w:after="0" w:line="276" w:lineRule="auto"/>
        <w:jc w:val="both"/>
        <w:rPr>
          <w:rFonts w:ascii="Arial Narrow" w:eastAsia="Arial" w:hAnsi="Arial Narrow" w:cs="Arial"/>
          <w:lang w:eastAsia="sl-SI"/>
        </w:rPr>
      </w:pPr>
      <w:r w:rsidRPr="00527F05">
        <w:rPr>
          <w:rFonts w:ascii="Arial Narrow" w:eastAsia="Arial" w:hAnsi="Arial Narrow" w:cs="Arial"/>
          <w:lang w:eastAsia="sl-SI"/>
        </w:rPr>
        <w:t xml:space="preserve">»NE ODPIRAJ –VLOGA – </w:t>
      </w:r>
      <w:r>
        <w:rPr>
          <w:rFonts w:ascii="Arial Narrow" w:eastAsia="Arial" w:hAnsi="Arial Narrow" w:cs="Arial"/>
          <w:lang w:eastAsia="sl-SI"/>
        </w:rPr>
        <w:t>ZA DRUGI SKLOP</w:t>
      </w:r>
      <w:r w:rsidR="00265753">
        <w:rPr>
          <w:rFonts w:ascii="Arial Narrow" w:eastAsia="Arial" w:hAnsi="Arial Narrow" w:cs="Arial"/>
          <w:lang w:eastAsia="sl-SI"/>
        </w:rPr>
        <w:t xml:space="preserve"> JR PODPORNE INSTITUCIJE</w:t>
      </w:r>
      <w:r w:rsidRPr="00527F05">
        <w:rPr>
          <w:rFonts w:ascii="Arial Narrow" w:eastAsia="Arial" w:hAnsi="Arial Narrow" w:cs="Arial"/>
          <w:lang w:eastAsia="sl-SI"/>
        </w:rPr>
        <w:t xml:space="preserve">« </w:t>
      </w:r>
    </w:p>
    <w:bookmarkEnd w:id="10"/>
    <w:p w14:paraId="4C56F037" w14:textId="67BBD7E9" w:rsidR="00592C82" w:rsidRPr="00527F05" w:rsidRDefault="00592C82" w:rsidP="00592C82">
      <w:pPr>
        <w:spacing w:before="120" w:after="0" w:line="276" w:lineRule="auto"/>
        <w:jc w:val="both"/>
        <w:rPr>
          <w:rFonts w:ascii="Arial Narrow" w:eastAsia="Arial" w:hAnsi="Arial Narrow" w:cs="Arial"/>
          <w:lang w:eastAsia="sl-SI"/>
        </w:rPr>
      </w:pPr>
      <w:r w:rsidRPr="00527F05">
        <w:rPr>
          <w:rFonts w:ascii="Arial Narrow" w:eastAsia="Arial" w:hAnsi="Arial Narrow" w:cs="Arial"/>
          <w:lang w:eastAsia="sl-SI"/>
        </w:rPr>
        <w:t xml:space="preserve">vlagatelj </w:t>
      </w:r>
      <w:r>
        <w:rPr>
          <w:rFonts w:ascii="Arial Narrow" w:eastAsia="Arial" w:hAnsi="Arial Narrow" w:cs="Arial"/>
          <w:lang w:eastAsia="sl-SI"/>
        </w:rPr>
        <w:t xml:space="preserve">z zapisom </w:t>
      </w:r>
      <w:r w:rsidRPr="00527F05">
        <w:rPr>
          <w:rFonts w:ascii="Arial Narrow" w:eastAsia="Arial" w:hAnsi="Arial Narrow" w:cs="Arial"/>
          <w:lang w:eastAsia="sl-SI"/>
        </w:rPr>
        <w:t xml:space="preserve">označi ali vlogo oddaja na prvi ali drugi sklop, in </w:t>
      </w:r>
      <w:r>
        <w:rPr>
          <w:rFonts w:ascii="Arial Narrow" w:eastAsia="Arial" w:hAnsi="Arial Narrow" w:cs="Arial"/>
          <w:lang w:eastAsia="sl-SI"/>
        </w:rPr>
        <w:t xml:space="preserve">ovojnico opremi tudi </w:t>
      </w:r>
      <w:r w:rsidRPr="00527F05">
        <w:rPr>
          <w:rFonts w:ascii="Arial Narrow" w:eastAsia="Arial" w:hAnsi="Arial Narrow" w:cs="Arial"/>
          <w:lang w:eastAsia="sl-SI"/>
        </w:rPr>
        <w:t>s polnim nazivom in naslovom vlagatelja.</w:t>
      </w:r>
    </w:p>
    <w:p w14:paraId="3E4A4D11" w14:textId="77777777" w:rsidR="00592C82" w:rsidRPr="00527F05" w:rsidRDefault="00592C82" w:rsidP="00592C82">
      <w:pPr>
        <w:spacing w:before="120" w:after="0" w:line="276" w:lineRule="auto"/>
        <w:jc w:val="both"/>
        <w:rPr>
          <w:rFonts w:ascii="Arial Narrow" w:eastAsia="Arial" w:hAnsi="Arial Narrow" w:cs="Arial"/>
          <w:lang w:eastAsia="sl-SI"/>
        </w:rPr>
      </w:pPr>
    </w:p>
    <w:p w14:paraId="437B62E9" w14:textId="77777777" w:rsidR="00592C82" w:rsidRPr="004F67DE" w:rsidRDefault="00592C82" w:rsidP="003F3E79">
      <w:pPr>
        <w:pStyle w:val="Odstavekseznama"/>
        <w:numPr>
          <w:ilvl w:val="0"/>
          <w:numId w:val="21"/>
        </w:numPr>
        <w:spacing w:after="0" w:line="240" w:lineRule="auto"/>
        <w:rPr>
          <w:rFonts w:ascii="Arial Narrow" w:eastAsia="Arial" w:hAnsi="Arial Narrow" w:cs="Arial"/>
          <w:b/>
          <w:lang w:val="en-GB" w:eastAsia="sl-SI"/>
        </w:rPr>
      </w:pPr>
      <w:r w:rsidRPr="004F67DE">
        <w:rPr>
          <w:rFonts w:ascii="Arial Narrow" w:eastAsia="Arial" w:hAnsi="Arial Narrow" w:cs="Arial"/>
          <w:b/>
          <w:lang w:val="en-GB" w:eastAsia="sl-SI"/>
        </w:rPr>
        <w:t>Odpiranje vlog za dodelitev sredstev</w:t>
      </w:r>
    </w:p>
    <w:p w14:paraId="6F8E6766" w14:textId="77777777" w:rsidR="00592C82" w:rsidRPr="0066451D" w:rsidRDefault="00592C82" w:rsidP="00592C82">
      <w:pPr>
        <w:spacing w:after="0" w:line="276" w:lineRule="auto"/>
        <w:jc w:val="both"/>
        <w:rPr>
          <w:rFonts w:ascii="Arial Narrow" w:eastAsia="Arial" w:hAnsi="Arial Narrow" w:cs="Arial"/>
          <w:b/>
          <w:lang w:val="en-GB" w:eastAsia="sl-SI"/>
        </w:rPr>
      </w:pPr>
    </w:p>
    <w:p w14:paraId="45219D54" w14:textId="1DB2734F" w:rsidR="00592C82" w:rsidRPr="0066451D" w:rsidRDefault="00592C82" w:rsidP="00592C82">
      <w:pPr>
        <w:spacing w:after="0" w:line="276" w:lineRule="auto"/>
        <w:jc w:val="both"/>
        <w:rPr>
          <w:rFonts w:ascii="Arial Narrow" w:eastAsia="Arial" w:hAnsi="Arial Narrow" w:cs="Arial"/>
          <w:lang w:val="en-GB" w:eastAsia="sl-SI"/>
        </w:rPr>
      </w:pPr>
      <w:r w:rsidRPr="0066451D">
        <w:rPr>
          <w:rFonts w:ascii="Arial Narrow" w:eastAsia="Arial" w:hAnsi="Arial Narrow" w:cs="Arial"/>
          <w:lang w:val="en-GB" w:eastAsia="sl-SI"/>
        </w:rPr>
        <w:lastRenderedPageBreak/>
        <w:t xml:space="preserve">Odpiranje vlog ne bo javno in bo izvedeno v prostorih agencije najkasneje v </w:t>
      </w:r>
      <w:r w:rsidR="00C928F7">
        <w:rPr>
          <w:rFonts w:ascii="Arial Narrow" w:eastAsia="Arial" w:hAnsi="Arial Narrow" w:cs="Arial"/>
          <w:lang w:val="en-GB" w:eastAsia="sl-SI"/>
        </w:rPr>
        <w:t>osmih (</w:t>
      </w:r>
      <w:r w:rsidRPr="0066451D">
        <w:rPr>
          <w:rFonts w:ascii="Arial Narrow" w:eastAsia="Arial" w:hAnsi="Arial Narrow" w:cs="Arial"/>
          <w:lang w:val="en-GB" w:eastAsia="sl-SI"/>
        </w:rPr>
        <w:t>8</w:t>
      </w:r>
      <w:r w:rsidR="00C928F7">
        <w:rPr>
          <w:rFonts w:ascii="Arial Narrow" w:eastAsia="Arial" w:hAnsi="Arial Narrow" w:cs="Arial"/>
          <w:lang w:val="en-GB" w:eastAsia="sl-SI"/>
        </w:rPr>
        <w:t>)</w:t>
      </w:r>
      <w:r w:rsidRPr="0066451D">
        <w:rPr>
          <w:rFonts w:ascii="Arial Narrow" w:eastAsia="Arial" w:hAnsi="Arial Narrow" w:cs="Arial"/>
          <w:lang w:val="en-GB" w:eastAsia="sl-SI"/>
        </w:rPr>
        <w:t xml:space="preserve"> dneh po datumu za oddajo vlog. Datumi in druge informacije v zvezi z odpiranjem vlog bodo objavljene na spletnih straneh agencije: </w:t>
      </w:r>
      <w:hyperlink r:id="rId13" w:history="1">
        <w:r w:rsidRPr="0066451D">
          <w:rPr>
            <w:rFonts w:ascii="Arial Narrow" w:eastAsia="Arial" w:hAnsi="Arial Narrow" w:cs="Arial"/>
            <w:color w:val="0563C1" w:themeColor="hyperlink"/>
            <w:u w:val="single"/>
            <w:lang w:val="en-GB" w:eastAsia="sl-SI"/>
          </w:rPr>
          <w:t>http://www.spiritslovenia.si</w:t>
        </w:r>
      </w:hyperlink>
      <w:r w:rsidRPr="0066451D">
        <w:rPr>
          <w:rFonts w:ascii="Arial Narrow" w:eastAsia="Arial" w:hAnsi="Arial Narrow" w:cs="Arial"/>
          <w:color w:val="0563C1" w:themeColor="hyperlink"/>
          <w:u w:val="single"/>
          <w:lang w:val="en-GB" w:eastAsia="sl-SI"/>
        </w:rPr>
        <w:t>.</w:t>
      </w:r>
      <w:r w:rsidRPr="0066451D">
        <w:rPr>
          <w:rFonts w:ascii="Arial Narrow" w:eastAsia="Arial" w:hAnsi="Arial Narrow" w:cs="Arial"/>
          <w:lang w:val="en-GB" w:eastAsia="sl-SI"/>
        </w:rPr>
        <w:t xml:space="preserve"> </w:t>
      </w:r>
    </w:p>
    <w:p w14:paraId="359D814C" w14:textId="77777777" w:rsidR="00592C82" w:rsidRPr="0066451D" w:rsidRDefault="00592C82" w:rsidP="00592C82">
      <w:pPr>
        <w:spacing w:after="0" w:line="276" w:lineRule="auto"/>
        <w:jc w:val="both"/>
        <w:rPr>
          <w:rFonts w:ascii="Arial Narrow" w:eastAsia="Arial" w:hAnsi="Arial Narrow" w:cs="Arial"/>
          <w:lang w:val="en-GB" w:eastAsia="sl-SI"/>
        </w:rPr>
      </w:pPr>
    </w:p>
    <w:p w14:paraId="76761C05" w14:textId="77777777" w:rsidR="00592C82" w:rsidRPr="0066451D" w:rsidRDefault="00592C82" w:rsidP="00592C82">
      <w:pPr>
        <w:spacing w:after="0" w:line="276" w:lineRule="auto"/>
        <w:jc w:val="both"/>
        <w:rPr>
          <w:rFonts w:ascii="Arial Narrow" w:eastAsia="Arial" w:hAnsi="Arial Narrow" w:cs="Arial"/>
          <w:lang w:val="en-GB" w:eastAsia="sl-SI"/>
        </w:rPr>
      </w:pPr>
      <w:r w:rsidRPr="0066451D">
        <w:rPr>
          <w:rFonts w:ascii="Arial Narrow" w:eastAsia="Arial" w:hAnsi="Arial Narrow" w:cs="Arial"/>
          <w:lang w:val="en-GB" w:eastAsia="sl-SI"/>
        </w:rPr>
        <w:t xml:space="preserve">Na odpiranju bo komisija preverila pravočasnost, pravilno označenost in popolnost prispelih vlog. </w:t>
      </w:r>
    </w:p>
    <w:p w14:paraId="2C1DDCBC" w14:textId="77777777" w:rsidR="00592C82" w:rsidRPr="0066451D" w:rsidRDefault="00592C82" w:rsidP="00592C82">
      <w:pPr>
        <w:spacing w:after="0" w:line="276" w:lineRule="auto"/>
        <w:jc w:val="both"/>
        <w:rPr>
          <w:rFonts w:ascii="Arial Narrow" w:eastAsia="Arial" w:hAnsi="Arial Narrow" w:cs="Arial"/>
          <w:lang w:val="en-GB" w:eastAsia="sl-SI"/>
        </w:rPr>
      </w:pPr>
    </w:p>
    <w:p w14:paraId="10A9E7F3" w14:textId="77777777" w:rsidR="00592C82" w:rsidRPr="0066451D" w:rsidRDefault="00592C82" w:rsidP="00592C82">
      <w:pPr>
        <w:spacing w:after="0" w:line="276" w:lineRule="auto"/>
        <w:jc w:val="both"/>
        <w:rPr>
          <w:rFonts w:ascii="Arial Narrow" w:eastAsia="Arial" w:hAnsi="Arial Narrow" w:cs="Arial"/>
          <w:lang w:val="en-GB" w:eastAsia="sl-SI"/>
        </w:rPr>
      </w:pPr>
      <w:r w:rsidRPr="0066451D">
        <w:rPr>
          <w:rFonts w:ascii="Arial Narrow" w:eastAsia="Arial" w:hAnsi="Arial Narrow" w:cs="Arial"/>
          <w:lang w:val="en-GB" w:eastAsia="sl-SI"/>
        </w:rPr>
        <w:t>Neustrezno označene ter nepravočasno prispele vloge se ne bodo obravnavale, s sklepom bodo zavržene in po pravnomočnosti sklepa vrnjene vlagateljem.</w:t>
      </w:r>
    </w:p>
    <w:p w14:paraId="61340BF9" w14:textId="77777777" w:rsidR="00592C82" w:rsidRPr="0066451D" w:rsidRDefault="00592C82" w:rsidP="00592C82">
      <w:pPr>
        <w:spacing w:after="0" w:line="276" w:lineRule="auto"/>
        <w:jc w:val="both"/>
        <w:rPr>
          <w:rFonts w:ascii="Arial Narrow" w:eastAsia="Arial" w:hAnsi="Arial Narrow" w:cs="Arial"/>
          <w:lang w:val="en-GB" w:eastAsia="sl-SI"/>
        </w:rPr>
      </w:pPr>
    </w:p>
    <w:p w14:paraId="24BC403A" w14:textId="77777777" w:rsidR="00592C82" w:rsidRPr="0066451D" w:rsidRDefault="00592C82" w:rsidP="00592C82">
      <w:pPr>
        <w:spacing w:after="0" w:line="276" w:lineRule="auto"/>
        <w:jc w:val="both"/>
        <w:rPr>
          <w:rFonts w:ascii="Arial Narrow" w:eastAsia="Arial" w:hAnsi="Arial Narrow" w:cs="Arial"/>
          <w:lang w:val="en-GB" w:eastAsia="sl-SI"/>
        </w:rPr>
      </w:pPr>
      <w:r w:rsidRPr="0066451D">
        <w:rPr>
          <w:rFonts w:ascii="Arial Narrow" w:eastAsia="Arial" w:hAnsi="Arial Narrow" w:cs="Arial"/>
          <w:lang w:val="en-GB" w:eastAsia="sl-SI"/>
        </w:rPr>
        <w:t>Komisija bo predvidoma v roku 8 dni od odpiranja vlog pisno pozvala k dopolnitvi tiste vlagatelje, katerih vloge niso popolne. Vlagatelj v dopolnitvi ne sme spreminjati višine zaprošenih sredstev tistega dela vloge, ki se veže na tehnične specifikacije predmeta vloge ali tistih elementov vloge, ki vplivajo ali bi lahko vplivali na drugačno razvrstitev njegove vloge glede na preostale vloge, ki jih je agencija prejela v postopku dodelitve sredstev. Rok za dopolnitev vlog določi komisija v pozivu k dopolnitvi in ne sme biti daljši od osmih (8) dni. Nepopolne vloge, ki jih vlagatelji ne bodo dopolnili v skladu s pozivom za dopolnitev, bodo s sklepom zavržene.</w:t>
      </w:r>
    </w:p>
    <w:p w14:paraId="64F8B2B5" w14:textId="77777777" w:rsidR="00592C82" w:rsidRPr="0066451D" w:rsidRDefault="00592C82" w:rsidP="00592C82">
      <w:pPr>
        <w:spacing w:after="0" w:line="276" w:lineRule="auto"/>
        <w:jc w:val="both"/>
        <w:rPr>
          <w:rFonts w:ascii="Arial" w:eastAsia="Arial" w:hAnsi="Arial" w:cs="Arial"/>
          <w:sz w:val="20"/>
          <w:szCs w:val="20"/>
          <w:lang w:val="en-GB" w:eastAsia="sl-SI"/>
        </w:rPr>
      </w:pPr>
    </w:p>
    <w:p w14:paraId="33ECA817" w14:textId="2CE3EFFD" w:rsidR="00592C82" w:rsidRDefault="00592C82" w:rsidP="00592C82">
      <w:pPr>
        <w:spacing w:after="0" w:line="276" w:lineRule="auto"/>
        <w:jc w:val="both"/>
        <w:rPr>
          <w:rFonts w:ascii="Arial Narrow" w:eastAsia="Arial" w:hAnsi="Arial Narrow" w:cs="Arial"/>
          <w:lang w:val="en-GB" w:eastAsia="sl-SI"/>
        </w:rPr>
      </w:pPr>
      <w:r w:rsidRPr="0066451D">
        <w:rPr>
          <w:rFonts w:ascii="Arial Narrow" w:eastAsia="Arial" w:hAnsi="Arial Narrow" w:cs="Arial"/>
          <w:lang w:val="en-GB" w:eastAsia="sl-SI"/>
        </w:rPr>
        <w:t>Komisija za dodelitev sredstev bo z merili za ocenjevanje obravnavala (ocenila) vse pravočasne, formalno popolne in ustrezne vloge. Vloga, ki ne izpolnjuje pogojev iz razpisne dokumentacije ter vloga, ki ni skladna s predmetom ali namenom javnega razpisa, se</w:t>
      </w:r>
      <w:r w:rsidRPr="0066451D">
        <w:rPr>
          <w:rFonts w:ascii="Arial Narrow" w:eastAsia="Arial" w:hAnsi="Arial Narrow" w:cs="Arial"/>
          <w:bCs/>
          <w:lang w:val="en-GB" w:eastAsia="sl-SI"/>
        </w:rPr>
        <w:t xml:space="preserve"> zavrne</w:t>
      </w:r>
      <w:r w:rsidRPr="0066451D">
        <w:rPr>
          <w:rFonts w:ascii="Arial Narrow" w:eastAsia="Arial" w:hAnsi="Arial Narrow" w:cs="Arial"/>
          <w:lang w:val="en-GB" w:eastAsia="sl-SI"/>
        </w:rPr>
        <w:t>.</w:t>
      </w:r>
    </w:p>
    <w:p w14:paraId="3F7A9926" w14:textId="5D521148" w:rsidR="005B48C0" w:rsidRDefault="005B48C0" w:rsidP="00592C82">
      <w:pPr>
        <w:spacing w:after="0" w:line="276" w:lineRule="auto"/>
        <w:jc w:val="both"/>
        <w:rPr>
          <w:rFonts w:ascii="Arial Narrow" w:eastAsia="Arial" w:hAnsi="Arial Narrow" w:cs="Arial"/>
          <w:lang w:val="en-GB" w:eastAsia="sl-SI"/>
        </w:rPr>
      </w:pPr>
    </w:p>
    <w:p w14:paraId="306DE620" w14:textId="032233D8" w:rsidR="005B48C0" w:rsidRDefault="005B48C0" w:rsidP="00592C82">
      <w:pPr>
        <w:spacing w:after="0" w:line="276" w:lineRule="auto"/>
        <w:jc w:val="both"/>
        <w:rPr>
          <w:rFonts w:ascii="Arial Narrow" w:eastAsia="Arial" w:hAnsi="Arial Narrow" w:cs="Arial"/>
          <w:lang w:val="en-GB" w:eastAsia="sl-SI"/>
        </w:rPr>
      </w:pPr>
    </w:p>
    <w:p w14:paraId="522B8D41" w14:textId="77777777" w:rsidR="005B48C0" w:rsidRPr="0066451D" w:rsidRDefault="005B48C0" w:rsidP="00592C82">
      <w:pPr>
        <w:spacing w:after="0" w:line="276" w:lineRule="auto"/>
        <w:jc w:val="both"/>
        <w:rPr>
          <w:rFonts w:ascii="Arial Narrow" w:eastAsia="Arial" w:hAnsi="Arial Narrow" w:cs="Arial"/>
          <w:lang w:val="en-GB" w:eastAsia="sl-SI"/>
        </w:rPr>
      </w:pPr>
    </w:p>
    <w:p w14:paraId="18F94822" w14:textId="77777777" w:rsidR="00592C82" w:rsidRPr="0066451D" w:rsidRDefault="00592C82" w:rsidP="00592C82">
      <w:pPr>
        <w:spacing w:after="0" w:line="276" w:lineRule="auto"/>
        <w:jc w:val="both"/>
        <w:rPr>
          <w:rFonts w:ascii="Arial Narrow" w:eastAsia="Arial" w:hAnsi="Arial Narrow" w:cs="Arial"/>
          <w:lang w:val="en-GB" w:eastAsia="sl-SI"/>
        </w:rPr>
      </w:pPr>
    </w:p>
    <w:p w14:paraId="2E5108A9" w14:textId="77777777" w:rsidR="00592C82" w:rsidRPr="004F67DE" w:rsidRDefault="00592C82" w:rsidP="003F3E79">
      <w:pPr>
        <w:pStyle w:val="Odstavekseznama"/>
        <w:numPr>
          <w:ilvl w:val="0"/>
          <w:numId w:val="21"/>
        </w:numPr>
        <w:spacing w:after="0" w:line="240" w:lineRule="auto"/>
        <w:rPr>
          <w:rFonts w:ascii="Arial Narrow" w:eastAsia="Arial" w:hAnsi="Arial Narrow" w:cs="Arial"/>
          <w:b/>
          <w:lang w:val="en-GB" w:eastAsia="sl-SI"/>
        </w:rPr>
      </w:pPr>
      <w:r w:rsidRPr="004F67DE">
        <w:rPr>
          <w:rFonts w:ascii="Arial Narrow" w:eastAsia="Arial" w:hAnsi="Arial Narrow" w:cs="Arial"/>
          <w:b/>
          <w:lang w:val="en-GB" w:eastAsia="sl-SI"/>
        </w:rPr>
        <w:t>Rok, v katerem bodo vlagatelji obveščeni o izidu javnega razpisa</w:t>
      </w:r>
    </w:p>
    <w:p w14:paraId="75C5F9BB" w14:textId="77777777" w:rsidR="00592C82" w:rsidRPr="0066451D" w:rsidRDefault="00592C82" w:rsidP="00592C82">
      <w:pPr>
        <w:spacing w:after="0" w:line="276" w:lineRule="auto"/>
        <w:jc w:val="both"/>
        <w:rPr>
          <w:rFonts w:ascii="Arial Narrow" w:eastAsia="Arial" w:hAnsi="Arial Narrow" w:cs="Arial"/>
          <w:b/>
          <w:lang w:val="en-GB" w:eastAsia="sl-SI"/>
        </w:rPr>
      </w:pPr>
    </w:p>
    <w:p w14:paraId="470A7FEE" w14:textId="1F315934" w:rsidR="00592C82" w:rsidRPr="0066451D" w:rsidRDefault="00592C82" w:rsidP="00592C82">
      <w:pPr>
        <w:spacing w:after="0" w:line="276" w:lineRule="auto"/>
        <w:jc w:val="both"/>
        <w:rPr>
          <w:rFonts w:ascii="Arial Narrow" w:eastAsia="Arial" w:hAnsi="Arial Narrow" w:cs="Arial"/>
          <w:lang w:val="en-GB" w:eastAsia="sl-SI"/>
        </w:rPr>
      </w:pPr>
      <w:r w:rsidRPr="0066451D">
        <w:rPr>
          <w:rFonts w:ascii="Arial Narrow" w:eastAsia="Arial" w:hAnsi="Arial Narrow" w:cs="Arial"/>
          <w:lang w:val="en-GB" w:eastAsia="sl-SI"/>
        </w:rPr>
        <w:t xml:space="preserve">Vlagatelji bodo o izidu javnega razpisa obveščeni </w:t>
      </w:r>
      <w:r w:rsidR="00AD5F27">
        <w:rPr>
          <w:rFonts w:ascii="Arial Narrow" w:eastAsia="Arial" w:hAnsi="Arial Narrow" w:cs="Arial"/>
          <w:lang w:val="en-GB" w:eastAsia="sl-SI"/>
        </w:rPr>
        <w:t>predvidoma</w:t>
      </w:r>
      <w:r w:rsidR="00AD5F27" w:rsidRPr="0066451D">
        <w:rPr>
          <w:rFonts w:ascii="Arial Narrow" w:eastAsia="Arial" w:hAnsi="Arial Narrow" w:cs="Arial"/>
          <w:lang w:val="en-GB" w:eastAsia="sl-SI"/>
        </w:rPr>
        <w:t xml:space="preserve"> </w:t>
      </w:r>
      <w:r w:rsidRPr="0066451D">
        <w:rPr>
          <w:rFonts w:ascii="Arial Narrow" w:eastAsia="Arial" w:hAnsi="Arial Narrow" w:cs="Arial"/>
          <w:lang w:val="en-GB" w:eastAsia="sl-SI"/>
        </w:rPr>
        <w:t>v roku (60) dni od datuma odpiranja vlog</w:t>
      </w:r>
      <w:r w:rsidR="005025C6">
        <w:rPr>
          <w:rFonts w:ascii="Arial Narrow" w:eastAsia="Arial" w:hAnsi="Arial Narrow" w:cs="Arial"/>
          <w:lang w:val="en-GB" w:eastAsia="sl-SI"/>
        </w:rPr>
        <w:t xml:space="preserve"> s sklepom, s katerim odloči </w:t>
      </w:r>
      <w:r w:rsidR="00CC0FE5">
        <w:rPr>
          <w:rFonts w:ascii="Arial Narrow" w:eastAsia="Arial" w:hAnsi="Arial Narrow" w:cs="Arial"/>
          <w:lang w:val="en-GB" w:eastAsia="sl-SI"/>
        </w:rPr>
        <w:t>direkto</w:t>
      </w:r>
      <w:r w:rsidR="005025C6">
        <w:rPr>
          <w:rFonts w:ascii="Arial Narrow" w:eastAsia="Arial" w:hAnsi="Arial Narrow" w:cs="Arial"/>
          <w:lang w:val="en-GB" w:eastAsia="sl-SI"/>
        </w:rPr>
        <w:t>r agencije</w:t>
      </w:r>
      <w:r w:rsidRPr="0066451D">
        <w:rPr>
          <w:rFonts w:ascii="Arial Narrow" w:eastAsia="Arial" w:hAnsi="Arial Narrow" w:cs="Arial"/>
          <w:lang w:val="en-GB" w:eastAsia="sl-SI"/>
        </w:rPr>
        <w:t xml:space="preserve">. </w:t>
      </w:r>
    </w:p>
    <w:p w14:paraId="78DAB72E" w14:textId="77777777" w:rsidR="00592C82" w:rsidRPr="0066451D" w:rsidRDefault="00592C82" w:rsidP="00592C82">
      <w:pPr>
        <w:spacing w:after="0" w:line="276" w:lineRule="auto"/>
        <w:jc w:val="both"/>
        <w:rPr>
          <w:rFonts w:ascii="Arial Narrow" w:eastAsia="Arial" w:hAnsi="Arial Narrow" w:cs="Arial"/>
          <w:lang w:val="en-GB" w:eastAsia="sl-SI"/>
        </w:rPr>
      </w:pPr>
    </w:p>
    <w:p w14:paraId="79B26B39" w14:textId="2E484AD2" w:rsidR="00592C82" w:rsidRPr="0066451D" w:rsidRDefault="00592C82" w:rsidP="00592C82">
      <w:pPr>
        <w:spacing w:after="0" w:line="276" w:lineRule="auto"/>
        <w:jc w:val="both"/>
        <w:rPr>
          <w:rFonts w:ascii="Arial Narrow" w:eastAsia="Arial" w:hAnsi="Arial Narrow" w:cs="Arial"/>
          <w:lang w:val="en-GB" w:eastAsia="sl-SI"/>
        </w:rPr>
      </w:pPr>
      <w:r w:rsidRPr="0066451D">
        <w:rPr>
          <w:rFonts w:ascii="Arial Narrow" w:eastAsia="Arial" w:hAnsi="Arial Narrow" w:cs="Arial"/>
          <w:lang w:val="en-GB" w:eastAsia="sl-SI"/>
        </w:rPr>
        <w:t>Vlagatelji bodo na podlagi sklepa o izboru pozvani k podpisu pogodbe o financiranju. Če se vlagatelj v roku</w:t>
      </w:r>
      <w:r w:rsidR="00C928F7">
        <w:rPr>
          <w:rFonts w:ascii="Arial Narrow" w:eastAsia="Arial" w:hAnsi="Arial Narrow" w:cs="Arial"/>
          <w:lang w:val="en-GB" w:eastAsia="sl-SI"/>
        </w:rPr>
        <w:t xml:space="preserve"> osmih</w:t>
      </w:r>
      <w:r w:rsidRPr="0066451D">
        <w:rPr>
          <w:rFonts w:ascii="Arial Narrow" w:eastAsia="Arial" w:hAnsi="Arial Narrow" w:cs="Arial"/>
          <w:lang w:val="en-GB" w:eastAsia="sl-SI"/>
        </w:rPr>
        <w:t xml:space="preserve"> (8) dni od prejema poziva na podpis pogodbe o financiranju na poziv ne odzove, se šteje, da je umaknil vlogo za pridobitev sredstev.</w:t>
      </w:r>
    </w:p>
    <w:p w14:paraId="4CC8724D" w14:textId="77777777" w:rsidR="00592C82" w:rsidRPr="0066451D" w:rsidRDefault="00592C82" w:rsidP="00592C82">
      <w:pPr>
        <w:spacing w:after="0" w:line="264" w:lineRule="auto"/>
        <w:jc w:val="both"/>
        <w:rPr>
          <w:rFonts w:ascii="Arial Narrow" w:eastAsia="MS Mincho" w:hAnsi="Arial Narrow" w:cs="Times New Roman"/>
        </w:rPr>
      </w:pPr>
    </w:p>
    <w:p w14:paraId="40D5D2E8" w14:textId="0AADB837" w:rsidR="00592C82" w:rsidRPr="0066451D" w:rsidRDefault="00592C82" w:rsidP="00592C82">
      <w:pPr>
        <w:spacing w:after="0" w:line="264" w:lineRule="auto"/>
        <w:jc w:val="both"/>
        <w:rPr>
          <w:rFonts w:ascii="Arial Narrow" w:eastAsia="MS Mincho" w:hAnsi="Arial Narrow" w:cs="Times New Roman"/>
        </w:rPr>
      </w:pPr>
      <w:r w:rsidRPr="0066451D">
        <w:rPr>
          <w:rFonts w:ascii="Arial Narrow" w:eastAsia="MS Mincho" w:hAnsi="Arial Narrow" w:cs="Times New Roman"/>
        </w:rPr>
        <w:t xml:space="preserve">V primeru, da se neizpolnjevanje pogojev ugotovi po izdaji sklepa o izboru, se pogodba o financiranju </w:t>
      </w:r>
      <w:r>
        <w:rPr>
          <w:rFonts w:ascii="Arial Narrow" w:eastAsia="MS Mincho" w:hAnsi="Arial Narrow" w:cs="Times New Roman"/>
        </w:rPr>
        <w:t>operacij</w:t>
      </w:r>
      <w:r w:rsidR="00C60655">
        <w:rPr>
          <w:rFonts w:ascii="Arial Narrow" w:eastAsia="MS Mincho" w:hAnsi="Arial Narrow" w:cs="Times New Roman"/>
        </w:rPr>
        <w:t>e</w:t>
      </w:r>
      <w:r w:rsidRPr="0066451D">
        <w:rPr>
          <w:rFonts w:ascii="Arial Narrow" w:eastAsia="MS Mincho" w:hAnsi="Arial Narrow" w:cs="Times New Roman"/>
        </w:rPr>
        <w:t xml:space="preserve"> ne bo podpisala, sklep o izboru pa se odpravi. </w:t>
      </w:r>
    </w:p>
    <w:p w14:paraId="6608ED70" w14:textId="77777777" w:rsidR="00592C82" w:rsidRPr="0066451D" w:rsidRDefault="00592C82" w:rsidP="00592C82">
      <w:pPr>
        <w:spacing w:after="0" w:line="264" w:lineRule="auto"/>
        <w:jc w:val="both"/>
        <w:rPr>
          <w:rFonts w:ascii="Arial Narrow" w:eastAsia="MS Mincho" w:hAnsi="Arial Narrow" w:cs="Times New Roman"/>
        </w:rPr>
      </w:pPr>
    </w:p>
    <w:p w14:paraId="7F89D5BF" w14:textId="40E7224C" w:rsidR="00592C82" w:rsidRPr="0066451D" w:rsidRDefault="00592C82" w:rsidP="00592C82">
      <w:pPr>
        <w:spacing w:after="0" w:line="240" w:lineRule="auto"/>
        <w:jc w:val="both"/>
        <w:rPr>
          <w:rFonts w:ascii="Arial Narrow" w:eastAsia="MS Mincho" w:hAnsi="Arial Narrow" w:cs="Times New Roman"/>
        </w:rPr>
      </w:pPr>
      <w:r w:rsidRPr="0066451D">
        <w:rPr>
          <w:rFonts w:ascii="Arial Narrow" w:eastAsia="MS Mincho" w:hAnsi="Arial Narrow" w:cs="Times New Roman"/>
        </w:rPr>
        <w:t xml:space="preserve">V primeru, da se neizpolnjevanje pogojev ugotovi po podpisu pogodbe o financiranju pa lahko agencija odstopi od pogodbe o financiranju </w:t>
      </w:r>
      <w:r>
        <w:rPr>
          <w:rFonts w:ascii="Arial Narrow" w:eastAsia="MS Mincho" w:hAnsi="Arial Narrow" w:cs="Times New Roman"/>
        </w:rPr>
        <w:t>operacij</w:t>
      </w:r>
      <w:r w:rsidR="00076F0A">
        <w:rPr>
          <w:rFonts w:ascii="Arial Narrow" w:eastAsia="MS Mincho" w:hAnsi="Arial Narrow" w:cs="Times New Roman"/>
        </w:rPr>
        <w:t>e</w:t>
      </w:r>
      <w:r w:rsidRPr="0066451D">
        <w:rPr>
          <w:rFonts w:ascii="Arial Narrow" w:eastAsia="MS Mincho" w:hAnsi="Arial Narrow" w:cs="Times New Roman"/>
        </w:rPr>
        <w:t>, pri čemer je upravičenec dolžan vrniti vsa že prejeta sredstva skupaj z zakonskimi zamudnimi obrestmi od dneva prejema sredstev na njegov transakcijski račun do dneva vračila sredstev v državni proračun Republike Slovenije.</w:t>
      </w:r>
    </w:p>
    <w:p w14:paraId="65DA0E73" w14:textId="77777777" w:rsidR="00592C82" w:rsidRPr="0066451D" w:rsidRDefault="00592C82" w:rsidP="00592C82">
      <w:pPr>
        <w:spacing w:after="0" w:line="240" w:lineRule="auto"/>
        <w:jc w:val="both"/>
        <w:rPr>
          <w:rFonts w:ascii="Arial Narrow" w:eastAsia="MS Mincho" w:hAnsi="Arial Narrow" w:cs="Times New Roman"/>
        </w:rPr>
      </w:pPr>
    </w:p>
    <w:p w14:paraId="79693A99" w14:textId="77777777" w:rsidR="00592C82" w:rsidRPr="0066451D" w:rsidRDefault="00592C82" w:rsidP="00592C82">
      <w:pPr>
        <w:spacing w:after="0" w:line="240" w:lineRule="auto"/>
        <w:jc w:val="both"/>
        <w:rPr>
          <w:rFonts w:ascii="Arial Narrow" w:eastAsia="MS Mincho" w:hAnsi="Arial Narrow" w:cs="Times New Roman"/>
        </w:rPr>
      </w:pPr>
      <w:r w:rsidRPr="0066451D">
        <w:rPr>
          <w:rFonts w:ascii="Arial Narrow" w:eastAsia="MS Mincho" w:hAnsi="Arial Narrow" w:cs="Times New Roman"/>
        </w:rPr>
        <w:t>Vlagatelji, ki menijo, da jim razpisana sredstva neupravičeno niso bila dodeljena, lahko v tridesetih (30) dneh od prejema sklepa o (ne)izboru sprožijo upravni spor z vložitvijo tožbe na Upravno sodišče Republike Slovenije. Predmet tožbe ne morejo biti postavljena merila za ocenjevanje vlog. Vložena tožba ne zadrži podpisa pogodb o financiranju.</w:t>
      </w:r>
    </w:p>
    <w:p w14:paraId="54FA0434" w14:textId="77777777" w:rsidR="00592C82" w:rsidRPr="0066451D" w:rsidRDefault="00592C82" w:rsidP="00592C82">
      <w:pPr>
        <w:spacing w:after="0" w:line="240" w:lineRule="auto"/>
        <w:jc w:val="both"/>
        <w:rPr>
          <w:rFonts w:ascii="Arial Narrow" w:eastAsia="MS Mincho" w:hAnsi="Arial Narrow" w:cs="Times New Roman"/>
        </w:rPr>
      </w:pPr>
    </w:p>
    <w:p w14:paraId="16802C37" w14:textId="77777777" w:rsidR="00592C82" w:rsidRPr="0066451D" w:rsidRDefault="00592C82" w:rsidP="00592C82">
      <w:pPr>
        <w:spacing w:after="0" w:line="264" w:lineRule="auto"/>
        <w:jc w:val="both"/>
        <w:rPr>
          <w:rFonts w:ascii="Arial Narrow" w:eastAsia="MS Mincho" w:hAnsi="Arial Narrow" w:cs="Times New Roman"/>
          <w:lang w:eastAsia="sl-SI"/>
        </w:rPr>
      </w:pPr>
      <w:r w:rsidRPr="0066451D">
        <w:rPr>
          <w:rFonts w:ascii="Arial Narrow" w:eastAsia="MS Mincho" w:hAnsi="Arial Narrow" w:cs="Times New Roman"/>
        </w:rPr>
        <w:lastRenderedPageBreak/>
        <w:t xml:space="preserve">Rezultati predmetnega javnega razpisa so informacije javnega značaja in bodo objavljeni na spletni strani agencije </w:t>
      </w:r>
    </w:p>
    <w:p w14:paraId="4E2CEDFB" w14:textId="77777777" w:rsidR="00592C82" w:rsidRPr="0066451D" w:rsidRDefault="00592C82" w:rsidP="00592C82">
      <w:pPr>
        <w:spacing w:after="0" w:line="240" w:lineRule="auto"/>
        <w:jc w:val="both"/>
        <w:rPr>
          <w:rFonts w:ascii="Arial Narrow" w:eastAsia="MS Mincho" w:hAnsi="Arial Narrow" w:cs="Times New Roman"/>
          <w:sz w:val="20"/>
          <w:szCs w:val="20"/>
        </w:rPr>
      </w:pPr>
    </w:p>
    <w:p w14:paraId="2CB29246" w14:textId="77777777" w:rsidR="00592C82" w:rsidRPr="00527F05" w:rsidRDefault="00592C82" w:rsidP="003F3E79">
      <w:pPr>
        <w:pStyle w:val="Odstavekseznama"/>
        <w:numPr>
          <w:ilvl w:val="0"/>
          <w:numId w:val="21"/>
        </w:numPr>
        <w:spacing w:after="0" w:line="240" w:lineRule="auto"/>
        <w:rPr>
          <w:rFonts w:ascii="Arial Narrow" w:eastAsia="Arial" w:hAnsi="Arial Narrow" w:cs="Arial"/>
          <w:b/>
          <w:lang w:eastAsia="sl-SI"/>
        </w:rPr>
      </w:pPr>
      <w:r w:rsidRPr="00527F05">
        <w:rPr>
          <w:rFonts w:ascii="Arial Narrow" w:eastAsia="Arial" w:hAnsi="Arial Narrow" w:cs="Arial"/>
          <w:b/>
          <w:lang w:eastAsia="sl-SI"/>
        </w:rPr>
        <w:t xml:space="preserve">Zahteve glede informiranja in obveščanja javnosti, ki jim morajo zadostiti upravičenci v skladu s 115. in 116. členom Uredbe 1303/2013/EU in navodili organa upravljanja </w:t>
      </w:r>
    </w:p>
    <w:p w14:paraId="59A243F8" w14:textId="77777777" w:rsidR="00592C82" w:rsidRPr="00527F05" w:rsidRDefault="00592C82" w:rsidP="00592C82">
      <w:pPr>
        <w:spacing w:after="0" w:line="276" w:lineRule="auto"/>
        <w:jc w:val="both"/>
        <w:rPr>
          <w:rFonts w:ascii="Arial Narrow" w:eastAsia="Arial" w:hAnsi="Arial Narrow" w:cs="Arial"/>
          <w:lang w:eastAsia="sl-SI"/>
        </w:rPr>
      </w:pPr>
    </w:p>
    <w:p w14:paraId="4116784E" w14:textId="77777777" w:rsidR="00592C82" w:rsidRPr="00527F05" w:rsidRDefault="00592C82" w:rsidP="00592C82">
      <w:pPr>
        <w:spacing w:after="0" w:line="276" w:lineRule="auto"/>
        <w:jc w:val="both"/>
        <w:rPr>
          <w:rFonts w:ascii="Arial Narrow" w:eastAsia="Arial" w:hAnsi="Arial Narrow" w:cs="Arial"/>
          <w:lang w:eastAsia="sl-SI"/>
        </w:rPr>
      </w:pPr>
      <w:r w:rsidRPr="00527F05">
        <w:rPr>
          <w:rFonts w:ascii="Arial Narrow" w:eastAsia="Arial" w:hAnsi="Arial Narrow" w:cs="Arial"/>
          <w:lang w:eastAsia="sl-SI"/>
        </w:rPr>
        <w:t>Upravičenci morajo zadostiti zahtevam glede informiranja in obveščanja javnosti skladno s 115. in 116. členom Uredbe 1303/2013/EU, veljavnimi Navodili organa upravljanja na področju komuniciranja vsebin na področju evropske kohezijske politike za programsko obdobje 2014-2020 (</w:t>
      </w:r>
      <w:hyperlink r:id="rId14" w:history="1">
        <w:r w:rsidRPr="00527F05">
          <w:rPr>
            <w:rFonts w:ascii="Arial Narrow" w:eastAsia="Arial" w:hAnsi="Arial Narrow" w:cs="Arial"/>
            <w:iCs/>
            <w:color w:val="0563C1" w:themeColor="hyperlink"/>
            <w:u w:val="single"/>
            <w:lang w:eastAsia="sl-SI"/>
          </w:rPr>
          <w:t>http://www.eu-skladi.si/sl/ekp/navodila</w:t>
        </w:r>
      </w:hyperlink>
      <w:r w:rsidRPr="00527F05">
        <w:rPr>
          <w:rFonts w:ascii="Arial Narrow" w:eastAsia="Arial" w:hAnsi="Arial Narrow" w:cs="Arial"/>
          <w:lang w:eastAsia="sl-SI"/>
        </w:rPr>
        <w:t>) in Priročnika celostne grafične podobe evropske kohezijske politike 2014 – 2020 (</w:t>
      </w:r>
      <w:hyperlink r:id="rId15" w:history="1">
        <w:r w:rsidRPr="00527F05">
          <w:rPr>
            <w:rFonts w:ascii="Arial Narrow" w:eastAsia="Arial" w:hAnsi="Arial Narrow" w:cs="Arial"/>
            <w:iCs/>
            <w:color w:val="0563C1" w:themeColor="hyperlink"/>
            <w:u w:val="single"/>
            <w:lang w:eastAsia="sl-SI"/>
          </w:rPr>
          <w:t>http://www.eu-skladi.si/portal/sl/aktualno/logotipi</w:t>
        </w:r>
      </w:hyperlink>
      <w:r w:rsidRPr="00527F05">
        <w:rPr>
          <w:rFonts w:ascii="Arial Narrow" w:eastAsia="Arial" w:hAnsi="Arial Narrow" w:cs="Arial"/>
          <w:iCs/>
          <w:color w:val="0563C1" w:themeColor="hyperlink"/>
          <w:u w:val="single"/>
          <w:lang w:eastAsia="sl-SI"/>
        </w:rPr>
        <w:t>).</w:t>
      </w:r>
      <w:r w:rsidRPr="00527F05">
        <w:rPr>
          <w:rFonts w:ascii="Arial Narrow" w:eastAsia="Arial" w:hAnsi="Arial Narrow" w:cs="Arial"/>
          <w:lang w:eastAsia="sl-SI"/>
        </w:rPr>
        <w:t xml:space="preserve"> </w:t>
      </w:r>
    </w:p>
    <w:p w14:paraId="50A78AAA" w14:textId="77777777" w:rsidR="00592C82" w:rsidRPr="00527F05" w:rsidRDefault="00592C82" w:rsidP="00592C82">
      <w:pPr>
        <w:spacing w:after="0" w:line="276" w:lineRule="auto"/>
        <w:jc w:val="both"/>
        <w:rPr>
          <w:rFonts w:ascii="Arial Narrow" w:eastAsia="Arial" w:hAnsi="Arial Narrow" w:cs="Arial"/>
          <w:lang w:eastAsia="sl-SI"/>
        </w:rPr>
      </w:pPr>
    </w:p>
    <w:p w14:paraId="467F89C1" w14:textId="77777777" w:rsidR="00592C82" w:rsidRPr="00527F05" w:rsidRDefault="00592C82" w:rsidP="003F3E79">
      <w:pPr>
        <w:pStyle w:val="Odstavekseznama"/>
        <w:numPr>
          <w:ilvl w:val="0"/>
          <w:numId w:val="21"/>
        </w:numPr>
        <w:spacing w:after="0" w:line="240" w:lineRule="auto"/>
        <w:rPr>
          <w:rFonts w:ascii="Arial Narrow" w:eastAsia="Arial" w:hAnsi="Arial Narrow" w:cs="Arial"/>
          <w:b/>
          <w:lang w:val="de-DE" w:eastAsia="sl-SI"/>
        </w:rPr>
      </w:pPr>
      <w:r w:rsidRPr="00527F05">
        <w:rPr>
          <w:rFonts w:ascii="Arial Narrow" w:eastAsia="Arial" w:hAnsi="Arial Narrow" w:cs="Arial"/>
          <w:b/>
          <w:lang w:val="de-DE" w:eastAsia="sl-SI"/>
        </w:rPr>
        <w:t xml:space="preserve">Zahteve glede hranjenja dokumentacije in spremljanja ter evidentiranja </w:t>
      </w:r>
    </w:p>
    <w:p w14:paraId="25D47D78" w14:textId="77777777" w:rsidR="00592C82" w:rsidRPr="00527F05" w:rsidRDefault="00592C82" w:rsidP="00592C82">
      <w:pPr>
        <w:spacing w:after="0" w:line="276" w:lineRule="auto"/>
        <w:ind w:left="426"/>
        <w:contextualSpacing/>
        <w:jc w:val="both"/>
        <w:rPr>
          <w:rFonts w:ascii="Arial" w:eastAsia="Arial" w:hAnsi="Arial" w:cs="Arial"/>
          <w:b/>
          <w:lang w:val="de-DE" w:eastAsia="sl-SI"/>
        </w:rPr>
      </w:pPr>
    </w:p>
    <w:p w14:paraId="63DE1B97" w14:textId="77777777" w:rsidR="00592C82" w:rsidRPr="00527F05" w:rsidRDefault="00592C82" w:rsidP="00592C82">
      <w:pPr>
        <w:spacing w:after="0" w:line="276" w:lineRule="auto"/>
        <w:jc w:val="both"/>
        <w:rPr>
          <w:rFonts w:ascii="Arial Narrow" w:eastAsia="Arial" w:hAnsi="Arial Narrow" w:cs="Arial"/>
          <w:lang w:val="de-DE" w:eastAsia="sl-SI"/>
        </w:rPr>
      </w:pPr>
      <w:r w:rsidRPr="00527F05">
        <w:rPr>
          <w:rFonts w:ascii="Arial Narrow" w:eastAsia="Arial" w:hAnsi="Arial Narrow" w:cs="Arial"/>
          <w:lang w:val="de-DE" w:eastAsia="sl-SI"/>
        </w:rPr>
        <w:t>Upravičenec bo dolžan zagotavljati dostopnost in hrambo celotne originalne dokumentacije, vezane na operacijo in zagotavljati agenciji in drugim nadzornim organom vpogled v navedeno dokumentacijo za potrebe bodočih preverjanj skladno s pravili Evropske unije in zakonodaje Republike Slovenije še 10 (deset) let po njenem zaključku.</w:t>
      </w:r>
    </w:p>
    <w:p w14:paraId="5AD55622" w14:textId="77777777" w:rsidR="00592C82" w:rsidRPr="00527F05" w:rsidRDefault="00592C82" w:rsidP="00592C82">
      <w:pPr>
        <w:spacing w:after="0" w:line="276" w:lineRule="auto"/>
        <w:jc w:val="both"/>
        <w:rPr>
          <w:rFonts w:ascii="Arial Narrow" w:eastAsia="Arial" w:hAnsi="Arial Narrow" w:cs="Arial"/>
          <w:lang w:val="de-DE" w:eastAsia="sl-SI"/>
        </w:rPr>
      </w:pPr>
    </w:p>
    <w:p w14:paraId="45562DDE" w14:textId="77777777" w:rsidR="00592C82" w:rsidRPr="00527F05" w:rsidRDefault="00592C82" w:rsidP="00592C82">
      <w:pPr>
        <w:tabs>
          <w:tab w:val="left" w:pos="0"/>
        </w:tabs>
        <w:spacing w:after="0" w:line="276" w:lineRule="auto"/>
        <w:jc w:val="both"/>
        <w:rPr>
          <w:rFonts w:ascii="Arial Narrow" w:eastAsia="Arial" w:hAnsi="Arial Narrow" w:cs="Arial"/>
          <w:lang w:val="de-DE" w:eastAsia="sl-SI"/>
        </w:rPr>
      </w:pPr>
      <w:r w:rsidRPr="00527F05">
        <w:rPr>
          <w:rFonts w:ascii="Arial Narrow" w:eastAsia="Arial" w:hAnsi="Arial Narrow" w:cs="Arial"/>
          <w:lang w:val="de-DE" w:eastAsia="sl-SI"/>
        </w:rPr>
        <w:t xml:space="preserve">V skladu s 125. členom Uredbe 1303/2013/EU mora upravičenec voditi in spremljati porabo sredstev za operacijo računovodsko ločeno na posebnem stroškovnem mestu ali po ustrezni računovodski kodi za vse transakcije v zvezi z operacijo, tako da je v vsakem trenutku zagotovljen pregled nad namensko porabo sredstev, ne glede na računovodska pravila Republike Slovenije. Navedeno ne velja za poenostavljene oblike nepovratnih sredstev, za katere pa bo upravičenec dolžan voditi in spremljati prejeta sredstva za operacijo. </w:t>
      </w:r>
    </w:p>
    <w:p w14:paraId="162A7D7C" w14:textId="3E2D94F9" w:rsidR="00592C82" w:rsidRDefault="00592C82" w:rsidP="00592C82">
      <w:pPr>
        <w:spacing w:after="0" w:line="276" w:lineRule="auto"/>
        <w:jc w:val="both"/>
        <w:rPr>
          <w:rFonts w:ascii="Arial Narrow" w:eastAsia="Arial" w:hAnsi="Arial Narrow" w:cs="Arial"/>
          <w:lang w:val="de-DE" w:eastAsia="sl-SI"/>
        </w:rPr>
      </w:pPr>
    </w:p>
    <w:p w14:paraId="43AB6593" w14:textId="6BD6E1C3" w:rsidR="000C5FB0" w:rsidRDefault="000C5FB0" w:rsidP="00592C82">
      <w:pPr>
        <w:spacing w:after="0" w:line="276" w:lineRule="auto"/>
        <w:jc w:val="both"/>
        <w:rPr>
          <w:rFonts w:ascii="Arial Narrow" w:eastAsia="Arial" w:hAnsi="Arial Narrow" w:cs="Arial"/>
          <w:lang w:val="de-DE" w:eastAsia="sl-SI"/>
        </w:rPr>
      </w:pPr>
    </w:p>
    <w:p w14:paraId="2D9FDCF1" w14:textId="68EBE0FD" w:rsidR="005B48C0" w:rsidRDefault="005B48C0" w:rsidP="00592C82">
      <w:pPr>
        <w:spacing w:after="0" w:line="276" w:lineRule="auto"/>
        <w:jc w:val="both"/>
        <w:rPr>
          <w:rFonts w:ascii="Arial Narrow" w:eastAsia="Arial" w:hAnsi="Arial Narrow" w:cs="Arial"/>
          <w:lang w:val="de-DE" w:eastAsia="sl-SI"/>
        </w:rPr>
      </w:pPr>
    </w:p>
    <w:p w14:paraId="3C234924" w14:textId="77777777" w:rsidR="005B48C0" w:rsidRPr="00527F05" w:rsidRDefault="005B48C0" w:rsidP="00592C82">
      <w:pPr>
        <w:spacing w:after="0" w:line="276" w:lineRule="auto"/>
        <w:jc w:val="both"/>
        <w:rPr>
          <w:rFonts w:ascii="Arial Narrow" w:eastAsia="Arial" w:hAnsi="Arial Narrow" w:cs="Arial"/>
          <w:lang w:val="de-DE" w:eastAsia="sl-SI"/>
        </w:rPr>
      </w:pPr>
    </w:p>
    <w:p w14:paraId="771CBDBC" w14:textId="77777777" w:rsidR="00592C82" w:rsidRPr="00527F05" w:rsidRDefault="00592C82" w:rsidP="003F3E79">
      <w:pPr>
        <w:pStyle w:val="Odstavekseznama"/>
        <w:numPr>
          <w:ilvl w:val="0"/>
          <w:numId w:val="21"/>
        </w:numPr>
        <w:spacing w:after="0" w:line="240" w:lineRule="auto"/>
        <w:rPr>
          <w:rFonts w:ascii="Arial Narrow" w:eastAsia="Arial" w:hAnsi="Arial Narrow" w:cs="Arial"/>
          <w:b/>
          <w:lang w:val="de-DE" w:eastAsia="sl-SI"/>
        </w:rPr>
      </w:pPr>
      <w:r w:rsidRPr="00527F05">
        <w:rPr>
          <w:rFonts w:ascii="Arial Narrow" w:eastAsia="Arial" w:hAnsi="Arial Narrow" w:cs="Arial"/>
          <w:b/>
          <w:lang w:val="de-DE" w:eastAsia="sl-SI"/>
        </w:rPr>
        <w:t>Zahteve glede dostopnosti dokumentacije nadzornim organom</w:t>
      </w:r>
    </w:p>
    <w:p w14:paraId="24A7BE46" w14:textId="77777777" w:rsidR="00592C82" w:rsidRPr="00527F05" w:rsidRDefault="00592C82" w:rsidP="00592C82">
      <w:pPr>
        <w:spacing w:after="0" w:line="276" w:lineRule="auto"/>
        <w:jc w:val="both"/>
        <w:rPr>
          <w:rFonts w:ascii="Arial Narrow" w:eastAsia="Arial" w:hAnsi="Arial Narrow" w:cs="Arial"/>
          <w:b/>
          <w:lang w:val="de-DE" w:eastAsia="sl-SI"/>
        </w:rPr>
      </w:pPr>
    </w:p>
    <w:p w14:paraId="523B4956" w14:textId="77777777" w:rsidR="00592C82" w:rsidRPr="00527F05" w:rsidRDefault="00592C82" w:rsidP="00592C82">
      <w:pPr>
        <w:spacing w:after="0" w:line="276" w:lineRule="auto"/>
        <w:jc w:val="both"/>
        <w:rPr>
          <w:rFonts w:ascii="Arial Narrow" w:eastAsia="Arial" w:hAnsi="Arial Narrow" w:cs="Arial"/>
          <w:lang w:val="de-DE" w:eastAsia="sl-SI"/>
        </w:rPr>
      </w:pPr>
      <w:r w:rsidRPr="00527F05">
        <w:rPr>
          <w:rFonts w:ascii="Arial Narrow" w:eastAsia="Arial" w:hAnsi="Arial Narrow" w:cs="Arial"/>
          <w:lang w:val="de-DE" w:eastAsia="sl-SI"/>
        </w:rPr>
        <w:t>Upravičenec mora omogočiti tehnični, administrativni in finančni nadzor nad izvajanjem operacije, katere financiranje temelji ali se izvaja na podlagi predmetnega javnega razpisa. Nadzor se izvaja s strani agencije kot izvajalskega organa, ministrstva kot posredniškega organa, organa upravljanja, organa za potrjevanje, revizijskega organa ter drugih slovenskih revizijskih organov (v nadaljevanju: nadzorni organi).</w:t>
      </w:r>
    </w:p>
    <w:p w14:paraId="47795424" w14:textId="77777777" w:rsidR="00592C82" w:rsidRPr="00527F05" w:rsidRDefault="00592C82" w:rsidP="00592C82">
      <w:pPr>
        <w:spacing w:after="0" w:line="276" w:lineRule="auto"/>
        <w:jc w:val="both"/>
        <w:rPr>
          <w:rFonts w:ascii="Arial Narrow" w:eastAsia="Arial" w:hAnsi="Arial Narrow" w:cs="Arial"/>
          <w:lang w:val="de-DE" w:eastAsia="sl-SI"/>
        </w:rPr>
      </w:pPr>
    </w:p>
    <w:p w14:paraId="149DB223" w14:textId="77777777" w:rsidR="00592C82" w:rsidRPr="00527F05" w:rsidRDefault="00592C82" w:rsidP="00592C82">
      <w:pPr>
        <w:spacing w:after="0" w:line="276" w:lineRule="auto"/>
        <w:jc w:val="both"/>
        <w:rPr>
          <w:rFonts w:ascii="Arial Narrow" w:eastAsia="Arial" w:hAnsi="Arial Narrow" w:cs="Arial"/>
          <w:lang w:val="de-DE" w:eastAsia="sl-SI"/>
        </w:rPr>
      </w:pPr>
      <w:r w:rsidRPr="00527F05">
        <w:rPr>
          <w:rFonts w:ascii="Arial Narrow" w:eastAsia="Arial" w:hAnsi="Arial Narrow" w:cs="Arial"/>
          <w:lang w:val="de-DE" w:eastAsia="sl-SI"/>
        </w:rPr>
        <w:t>Upravičenec bo moral nadzornim organom predložiti vse dokumente, ki izkazujejo resničnost, pravilnost in skladnost upravičenih stroškov financirane operacije. V primeru preverjanja na kraju samem bo upravičenec moral omogočiti vpogled v računalniške programe, listine in postopke v zvezi z izvajanjem operacije ter rezultate operacije. Upravičenec bo o izvedbi preverjanja na kraju samem predhodno pisno obveščen, agencija pa lahko opravi pregled na terenu brez predhodne najave. Upravičenec bo dolžan ukrepati skladno s priporočili iz končnih poročil nadzornih organov in redno obveščati agencijo o izvedenih ukrepih.</w:t>
      </w:r>
    </w:p>
    <w:p w14:paraId="00C7A004" w14:textId="3E471CE6" w:rsidR="00592C82" w:rsidRDefault="00592C82" w:rsidP="00592C82">
      <w:pPr>
        <w:spacing w:after="0" w:line="276" w:lineRule="auto"/>
        <w:jc w:val="both"/>
        <w:rPr>
          <w:rFonts w:ascii="Arial Narrow" w:eastAsia="Arial" w:hAnsi="Arial Narrow" w:cs="Arial"/>
          <w:lang w:val="de-DE" w:eastAsia="sl-SI"/>
        </w:rPr>
      </w:pPr>
    </w:p>
    <w:p w14:paraId="492C8A5B" w14:textId="4CC4A6FD" w:rsidR="002B7195" w:rsidRDefault="002B7195" w:rsidP="00592C82">
      <w:pPr>
        <w:spacing w:after="0" w:line="276" w:lineRule="auto"/>
        <w:jc w:val="both"/>
        <w:rPr>
          <w:rFonts w:ascii="Arial Narrow" w:eastAsia="Arial" w:hAnsi="Arial Narrow" w:cs="Arial"/>
          <w:lang w:val="de-DE" w:eastAsia="sl-SI"/>
        </w:rPr>
      </w:pPr>
    </w:p>
    <w:p w14:paraId="2F472143" w14:textId="77777777" w:rsidR="002B7195" w:rsidRPr="00527F05" w:rsidRDefault="002B7195" w:rsidP="00592C82">
      <w:pPr>
        <w:spacing w:after="0" w:line="276" w:lineRule="auto"/>
        <w:jc w:val="both"/>
        <w:rPr>
          <w:rFonts w:ascii="Arial Narrow" w:eastAsia="Arial" w:hAnsi="Arial Narrow" w:cs="Arial"/>
          <w:lang w:val="de-DE" w:eastAsia="sl-SI"/>
        </w:rPr>
      </w:pPr>
    </w:p>
    <w:p w14:paraId="05526EE2" w14:textId="77777777" w:rsidR="00592C82" w:rsidRPr="00527F05" w:rsidRDefault="00592C82" w:rsidP="003F3E79">
      <w:pPr>
        <w:pStyle w:val="Odstavekseznama"/>
        <w:numPr>
          <w:ilvl w:val="0"/>
          <w:numId w:val="21"/>
        </w:numPr>
        <w:spacing w:after="0" w:line="240" w:lineRule="auto"/>
        <w:rPr>
          <w:rFonts w:ascii="Arial Narrow" w:eastAsia="Arial" w:hAnsi="Arial Narrow" w:cs="Arial"/>
          <w:b/>
          <w:lang w:val="de-DE" w:eastAsia="sl-SI"/>
        </w:rPr>
      </w:pPr>
      <w:r w:rsidRPr="00527F05">
        <w:rPr>
          <w:rFonts w:ascii="Arial Narrow" w:eastAsia="Arial" w:hAnsi="Arial Narrow" w:cs="Arial"/>
          <w:b/>
          <w:lang w:val="de-DE" w:eastAsia="sl-SI"/>
        </w:rPr>
        <w:t>Zagotavljanje enakih možnosti in trajnostnega razvoja v skladu s 7. in 8. členom Uredbe 1303/2013/EU</w:t>
      </w:r>
    </w:p>
    <w:p w14:paraId="467474C5" w14:textId="77777777" w:rsidR="00592C82" w:rsidRPr="0066451D" w:rsidRDefault="00592C82" w:rsidP="00592C82">
      <w:pPr>
        <w:spacing w:after="0" w:line="240" w:lineRule="auto"/>
        <w:jc w:val="both"/>
        <w:rPr>
          <w:rFonts w:ascii="Arial Narrow" w:eastAsia="MS Mincho" w:hAnsi="Arial Narrow" w:cs="Times New Roman"/>
        </w:rPr>
      </w:pPr>
    </w:p>
    <w:p w14:paraId="7CB09664" w14:textId="17630E59" w:rsidR="00592C82" w:rsidRPr="0066451D" w:rsidRDefault="00592C82" w:rsidP="00592C82">
      <w:pPr>
        <w:spacing w:after="0" w:line="240" w:lineRule="auto"/>
        <w:jc w:val="both"/>
        <w:rPr>
          <w:rFonts w:ascii="Arial Narrow" w:eastAsia="MS Mincho" w:hAnsi="Arial Narrow" w:cs="Times New Roman"/>
        </w:rPr>
      </w:pPr>
      <w:r w:rsidRPr="0066451D">
        <w:rPr>
          <w:rFonts w:ascii="Arial Narrow" w:eastAsia="MS Mincho" w:hAnsi="Arial Narrow" w:cs="Times New Roman"/>
        </w:rPr>
        <w:t>Upravičenec bo moral zagotoviti spodbujanje enakih možnosti moških in žensk ter preprečiti vsakršno diskriminacijo, zlasti v zvezi z dostopnostjo za invalide, med osebami, ki so oziroma bodo vključene v izvajanje aktivnosti</w:t>
      </w:r>
      <w:r w:rsidR="00582AC4">
        <w:rPr>
          <w:rFonts w:ascii="Arial Narrow" w:eastAsia="MS Mincho" w:hAnsi="Arial Narrow" w:cs="Times New Roman"/>
        </w:rPr>
        <w:t xml:space="preserve"> in storitve</w:t>
      </w:r>
      <w:r w:rsidRPr="0066451D">
        <w:rPr>
          <w:rFonts w:ascii="Arial Narrow" w:eastAsia="MS Mincho" w:hAnsi="Arial Narrow" w:cs="Times New Roman"/>
        </w:rPr>
        <w:t xml:space="preserve"> v okviru predmetnega javnega razpisa, v skladu z zakonodajo, ki pokriva področje zagotavljanja enakih možnosti in 7. členom Uredbe 1303/2013/EU. </w:t>
      </w:r>
    </w:p>
    <w:p w14:paraId="1D867FB4" w14:textId="77777777" w:rsidR="00592C82" w:rsidRPr="0066451D" w:rsidRDefault="00592C82" w:rsidP="00592C82">
      <w:pPr>
        <w:spacing w:after="0" w:line="240" w:lineRule="auto"/>
        <w:jc w:val="both"/>
        <w:rPr>
          <w:rFonts w:ascii="Arial Narrow" w:eastAsia="MS Mincho" w:hAnsi="Arial Narrow" w:cs="Times New Roman"/>
        </w:rPr>
      </w:pPr>
    </w:p>
    <w:p w14:paraId="4BDDDC27" w14:textId="77777777" w:rsidR="00592C82" w:rsidRPr="0066451D" w:rsidRDefault="00592C82" w:rsidP="00592C82">
      <w:pPr>
        <w:spacing w:after="0" w:line="240" w:lineRule="auto"/>
        <w:jc w:val="both"/>
        <w:rPr>
          <w:rFonts w:ascii="Arial Narrow" w:eastAsia="MS Mincho" w:hAnsi="Arial Narrow" w:cs="Times New Roman"/>
        </w:rPr>
      </w:pPr>
      <w:r w:rsidRPr="0066451D">
        <w:rPr>
          <w:rFonts w:ascii="Arial Narrow" w:eastAsia="MS Mincho" w:hAnsi="Arial Narrow" w:cs="Times New Roman"/>
        </w:rPr>
        <w:t>Upravičenec bo moral rezultate operacije uresničevati v skladu z načelom trajnostnega razvoja in ob spodbujanju cilja Evropske Unije o ohranjanju, varovanju in izboljšanju kakovosti okolja, ob upoštevanju načela onesnaževalec plača v skladu z 8. členom Uredbe 1303/2013/EU.</w:t>
      </w:r>
    </w:p>
    <w:p w14:paraId="1953B41D" w14:textId="77777777" w:rsidR="00592C82" w:rsidRPr="0066451D" w:rsidRDefault="00592C82" w:rsidP="00592C82">
      <w:pPr>
        <w:spacing w:after="0" w:line="240" w:lineRule="auto"/>
        <w:jc w:val="both"/>
        <w:rPr>
          <w:rFonts w:ascii="Arial Narrow" w:eastAsia="Times New Roman" w:hAnsi="Arial Narrow" w:cs="Times New Roman"/>
          <w:lang w:eastAsia="sl-SI"/>
        </w:rPr>
      </w:pPr>
    </w:p>
    <w:p w14:paraId="3B317E3F" w14:textId="77777777" w:rsidR="00592C82" w:rsidRPr="00527F05" w:rsidRDefault="00592C82" w:rsidP="003F3E79">
      <w:pPr>
        <w:pStyle w:val="Odstavekseznama"/>
        <w:numPr>
          <w:ilvl w:val="0"/>
          <w:numId w:val="21"/>
        </w:numPr>
        <w:spacing w:after="0" w:line="240" w:lineRule="auto"/>
        <w:rPr>
          <w:rFonts w:ascii="Arial Narrow" w:eastAsia="Arial" w:hAnsi="Arial Narrow" w:cs="Arial"/>
          <w:b/>
          <w:lang w:eastAsia="sl-SI"/>
        </w:rPr>
      </w:pPr>
      <w:r w:rsidRPr="00527F05">
        <w:rPr>
          <w:rFonts w:ascii="Arial Narrow" w:eastAsia="Arial" w:hAnsi="Arial Narrow" w:cs="Arial"/>
          <w:b/>
          <w:lang w:eastAsia="sl-SI"/>
        </w:rPr>
        <w:t>Varovanje osebnih podatkov in poslovna skrivnost</w:t>
      </w:r>
    </w:p>
    <w:p w14:paraId="74C51C30" w14:textId="77777777" w:rsidR="00592C82" w:rsidRPr="0066451D" w:rsidRDefault="00592C82" w:rsidP="00592C82">
      <w:pPr>
        <w:spacing w:after="0" w:line="240" w:lineRule="auto"/>
        <w:jc w:val="both"/>
        <w:rPr>
          <w:rFonts w:ascii="Arial Narrow" w:eastAsia="MS Mincho" w:hAnsi="Arial Narrow" w:cs="Times New Roman"/>
        </w:rPr>
      </w:pPr>
    </w:p>
    <w:p w14:paraId="48D74D75" w14:textId="77777777" w:rsidR="00592C82" w:rsidRPr="0066451D" w:rsidRDefault="00592C82" w:rsidP="00592C82">
      <w:pPr>
        <w:spacing w:after="0" w:line="240" w:lineRule="auto"/>
        <w:jc w:val="both"/>
        <w:rPr>
          <w:rFonts w:ascii="Arial Narrow" w:eastAsia="MS Mincho" w:hAnsi="Arial Narrow" w:cs="Times New Roman"/>
          <w:sz w:val="20"/>
          <w:szCs w:val="20"/>
        </w:rPr>
      </w:pPr>
      <w:r w:rsidRPr="0066451D">
        <w:rPr>
          <w:rFonts w:ascii="Arial Narrow" w:eastAsia="MS Mincho" w:hAnsi="Arial Narrow" w:cs="Times New Roman"/>
        </w:rPr>
        <w:t>Varovanje osebnih podatkov bo zagotovljeno v skladu z veljavno zakonodajo, ki ureja varovanje osebnih podatkov, vključno s 140. členom Uredbe št. 1303/2013/EU</w:t>
      </w:r>
      <w:r w:rsidRPr="0066451D">
        <w:rPr>
          <w:rFonts w:ascii="Arial Narrow" w:eastAsia="MS Mincho" w:hAnsi="Arial Narrow" w:cs="Times New Roman"/>
          <w:sz w:val="20"/>
          <w:szCs w:val="20"/>
        </w:rPr>
        <w:t>.</w:t>
      </w:r>
    </w:p>
    <w:p w14:paraId="06C34A43" w14:textId="77777777" w:rsidR="00592C82" w:rsidRPr="0066451D" w:rsidRDefault="00592C82" w:rsidP="00592C82">
      <w:pPr>
        <w:spacing w:after="0" w:line="240" w:lineRule="auto"/>
        <w:jc w:val="both"/>
        <w:rPr>
          <w:rFonts w:ascii="Arial Narrow" w:eastAsia="MS Mincho" w:hAnsi="Arial Narrow" w:cs="Times New Roman"/>
          <w:sz w:val="20"/>
          <w:szCs w:val="20"/>
        </w:rPr>
      </w:pPr>
    </w:p>
    <w:p w14:paraId="213021F4" w14:textId="4E0FE1B0" w:rsidR="00FD3D3B" w:rsidRPr="0066451D" w:rsidRDefault="00FD3D3B" w:rsidP="00592C82">
      <w:pPr>
        <w:spacing w:after="0" w:line="240" w:lineRule="auto"/>
        <w:jc w:val="both"/>
        <w:rPr>
          <w:rFonts w:ascii="Arial Narrow" w:eastAsia="MS Mincho" w:hAnsi="Arial Narrow" w:cs="Times New Roman"/>
        </w:rPr>
      </w:pPr>
      <w:r w:rsidRPr="00FD3D3B">
        <w:rPr>
          <w:rFonts w:ascii="Arial Narrow" w:eastAsia="MS Mincho" w:hAnsi="Arial Narrow" w:cs="Times New Roman"/>
        </w:rPr>
        <w:t xml:space="preserve">Vsi podatki iz vlog, ki jih komisija odpre, so informacije javnega značaja razen tistih podatkov, ki jih vlagatelj posebej označi, in sicer poslovne skrivnosti, osebni podatki in druge izjeme iz 6. člena Zakona o dostopu do informacij javnega značaja (Uradni list RS, št. 51/06 – uradno prečiščeno besedilo, 117/06 – ZDavP-2, 23/14, 50/14, 19/15 – odl. US, 102/15 in 7/18, v nadaljnjem besedilu: ZDIJZ), ki niso javno dostopne in tako ne smejo biti razkrite oz. dostopne javnosti. Poslovna skrivnost se lahko nanaša na posamezen podatek ali na del vloge, ne more pa se nanašati na celotno vlogo. Vlagatelj mora pojasniti, zakaj posamezen podatek ne sme biti dostopen javnosti kot informacija javnega značaja. Če vlagatelj ne označi in razloži takšnih podatkov v vlogi, bo agencija lahko domnevala, da vloga po stališču vlagatelja ne vsebuje poslovnih skrivnosti in drugih izjem iz 6. člena ZDIJZ. </w:t>
      </w:r>
    </w:p>
    <w:p w14:paraId="0798EDE6" w14:textId="77777777" w:rsidR="00592C82" w:rsidRPr="0066451D" w:rsidRDefault="00592C82" w:rsidP="00592C82">
      <w:pPr>
        <w:spacing w:after="0" w:line="240" w:lineRule="auto"/>
        <w:jc w:val="both"/>
        <w:rPr>
          <w:rFonts w:ascii="Arial Narrow" w:eastAsia="MS Mincho" w:hAnsi="Arial Narrow" w:cs="Times New Roman"/>
        </w:rPr>
      </w:pPr>
    </w:p>
    <w:p w14:paraId="0CE620DF" w14:textId="7299720E" w:rsidR="00C60655" w:rsidRDefault="00592C82" w:rsidP="00592C82">
      <w:pPr>
        <w:spacing w:after="0" w:line="240" w:lineRule="auto"/>
        <w:jc w:val="both"/>
        <w:rPr>
          <w:rFonts w:ascii="Arial Narrow" w:eastAsia="MS Mincho" w:hAnsi="Arial Narrow" w:cs="Times New Roman"/>
        </w:rPr>
      </w:pPr>
      <w:r w:rsidRPr="0066451D">
        <w:rPr>
          <w:rFonts w:ascii="Arial Narrow" w:eastAsia="MS Mincho" w:hAnsi="Arial Narrow" w:cs="Times New Roman"/>
        </w:rPr>
        <w:t>Podatki o financiranih operacijah, za katere je tako določeno s predpisi ali, ki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zakonom, ki ureja dostop do informacij javnega značaja in zakonom, ki ureja varstvo osebnih podatkov.</w:t>
      </w:r>
    </w:p>
    <w:p w14:paraId="664E75E0" w14:textId="77777777" w:rsidR="00C60655" w:rsidRPr="0066451D" w:rsidRDefault="00C60655" w:rsidP="00592C82">
      <w:pPr>
        <w:spacing w:after="0" w:line="240" w:lineRule="auto"/>
        <w:jc w:val="both"/>
        <w:rPr>
          <w:rFonts w:ascii="Arial Narrow" w:eastAsia="MS Mincho" w:hAnsi="Arial Narrow" w:cs="Times New Roman"/>
        </w:rPr>
      </w:pPr>
    </w:p>
    <w:p w14:paraId="2F527969" w14:textId="30B9ADE4" w:rsidR="00592C82" w:rsidRDefault="00592C82" w:rsidP="00592C82">
      <w:pPr>
        <w:spacing w:after="0" w:line="240" w:lineRule="auto"/>
        <w:jc w:val="both"/>
        <w:rPr>
          <w:rFonts w:ascii="Arial Narrow" w:eastAsia="Times New Roman" w:hAnsi="Arial Narrow" w:cs="Times New Roman"/>
          <w:lang w:eastAsia="sl-SI"/>
        </w:rPr>
      </w:pPr>
    </w:p>
    <w:p w14:paraId="5E50C610" w14:textId="77777777" w:rsidR="005B48C0" w:rsidRPr="0066451D" w:rsidRDefault="005B48C0" w:rsidP="00592C82">
      <w:pPr>
        <w:spacing w:after="0" w:line="240" w:lineRule="auto"/>
        <w:jc w:val="both"/>
        <w:rPr>
          <w:rFonts w:ascii="Arial Narrow" w:eastAsia="Times New Roman" w:hAnsi="Arial Narrow" w:cs="Times New Roman"/>
          <w:lang w:eastAsia="sl-SI"/>
        </w:rPr>
      </w:pPr>
    </w:p>
    <w:p w14:paraId="0A088ECF" w14:textId="77777777" w:rsidR="00592C82" w:rsidRPr="00527F05" w:rsidRDefault="00592C82" w:rsidP="003F3E79">
      <w:pPr>
        <w:pStyle w:val="Odstavekseznama"/>
        <w:numPr>
          <w:ilvl w:val="0"/>
          <w:numId w:val="21"/>
        </w:numPr>
        <w:spacing w:after="0" w:line="240" w:lineRule="auto"/>
        <w:rPr>
          <w:rFonts w:ascii="Arial Narrow" w:eastAsia="Arial" w:hAnsi="Arial Narrow" w:cs="Arial"/>
          <w:b/>
          <w:lang w:eastAsia="sl-SI"/>
        </w:rPr>
      </w:pPr>
      <w:r w:rsidRPr="00527F05">
        <w:rPr>
          <w:rFonts w:ascii="Arial Narrow" w:eastAsia="Arial" w:hAnsi="Arial Narrow" w:cs="Arial"/>
          <w:b/>
          <w:lang w:eastAsia="sl-SI"/>
        </w:rPr>
        <w:t>Zahteve glede spremljanja in vrednotenja doseganja ciljev in kazalnikov operacijaa</w:t>
      </w:r>
    </w:p>
    <w:p w14:paraId="055B50A1" w14:textId="77777777" w:rsidR="00592C82" w:rsidRPr="00527F05" w:rsidRDefault="00592C82" w:rsidP="00592C82">
      <w:pPr>
        <w:spacing w:after="0" w:line="276" w:lineRule="auto"/>
        <w:jc w:val="both"/>
        <w:rPr>
          <w:rFonts w:ascii="Arial Narrow" w:eastAsia="Arial" w:hAnsi="Arial Narrow" w:cs="Arial"/>
          <w:b/>
          <w:lang w:eastAsia="sl-SI"/>
        </w:rPr>
      </w:pPr>
    </w:p>
    <w:p w14:paraId="1B30D129" w14:textId="04D2B9D7" w:rsidR="00592C82" w:rsidRPr="00527F05" w:rsidRDefault="00592C82" w:rsidP="00592C82">
      <w:pPr>
        <w:spacing w:after="0" w:line="276" w:lineRule="auto"/>
        <w:jc w:val="both"/>
        <w:rPr>
          <w:rFonts w:ascii="Arial Narrow" w:eastAsia="Arial" w:hAnsi="Arial Narrow" w:cs="Arial"/>
          <w:lang w:eastAsia="sl-SI"/>
        </w:rPr>
      </w:pPr>
      <w:r w:rsidRPr="00527F05">
        <w:rPr>
          <w:rFonts w:ascii="Arial Narrow" w:eastAsia="Arial" w:hAnsi="Arial Narrow" w:cs="Arial"/>
          <w:lang w:eastAsia="sl-SI"/>
        </w:rPr>
        <w:t>Upravičenec bo za namen spremljanja in vrednotenja operacij</w:t>
      </w:r>
      <w:r w:rsidR="00076F0A">
        <w:rPr>
          <w:rFonts w:ascii="Arial Narrow" w:eastAsia="Arial" w:hAnsi="Arial Narrow" w:cs="Arial"/>
          <w:lang w:eastAsia="sl-SI"/>
        </w:rPr>
        <w:t>e</w:t>
      </w:r>
      <w:r w:rsidRPr="00527F05">
        <w:rPr>
          <w:rFonts w:ascii="Arial Narrow" w:eastAsia="Arial" w:hAnsi="Arial Narrow" w:cs="Arial"/>
          <w:lang w:eastAsia="sl-SI"/>
        </w:rPr>
        <w:t xml:space="preserve"> skladno s 27., 54., 96. in 125. členom Uredbe 1303/2013/EU ter 6. členom in Prilogo I Uredbe 1301/2013/EU dolžan spremljati in agenciji zagotavljati podatke o doseganju ciljev in kazalnikov operacij</w:t>
      </w:r>
      <w:r w:rsidR="00076F0A">
        <w:rPr>
          <w:rFonts w:ascii="Arial Narrow" w:eastAsia="Arial" w:hAnsi="Arial Narrow" w:cs="Arial"/>
          <w:lang w:eastAsia="sl-SI"/>
        </w:rPr>
        <w:t>e</w:t>
      </w:r>
      <w:r w:rsidRPr="00527F05">
        <w:rPr>
          <w:rFonts w:ascii="Arial Narrow" w:eastAsia="Arial" w:hAnsi="Arial Narrow" w:cs="Arial"/>
          <w:lang w:eastAsia="sl-SI"/>
        </w:rPr>
        <w:t>.</w:t>
      </w:r>
    </w:p>
    <w:p w14:paraId="3AD4CCDD" w14:textId="77777777" w:rsidR="00592C82" w:rsidRPr="00527F05" w:rsidRDefault="00592C82" w:rsidP="00592C82">
      <w:pPr>
        <w:spacing w:after="0" w:line="276" w:lineRule="auto"/>
        <w:jc w:val="both"/>
        <w:rPr>
          <w:rFonts w:ascii="Arial Narrow" w:eastAsia="Arial" w:hAnsi="Arial Narrow" w:cs="Arial"/>
          <w:lang w:eastAsia="sl-SI"/>
        </w:rPr>
      </w:pPr>
    </w:p>
    <w:p w14:paraId="10C41241" w14:textId="7BC3DD6B" w:rsidR="00592C82" w:rsidRPr="00076F0A" w:rsidRDefault="00592C82" w:rsidP="00592C82">
      <w:pPr>
        <w:spacing w:after="0" w:line="276" w:lineRule="auto"/>
        <w:jc w:val="both"/>
        <w:rPr>
          <w:rFonts w:ascii="Arial Narrow" w:eastAsia="Arial" w:hAnsi="Arial Narrow" w:cs="Arial"/>
          <w:lang w:eastAsia="sl-SI"/>
        </w:rPr>
      </w:pPr>
      <w:r w:rsidRPr="00076F0A">
        <w:rPr>
          <w:rFonts w:ascii="Arial Narrow" w:eastAsia="Arial" w:hAnsi="Arial Narrow" w:cs="Arial"/>
          <w:lang w:eastAsia="sl-SI"/>
        </w:rPr>
        <w:t>Dokazila o doseganju ciljev, ki jih bo potrebno zbirati za namene spremljanja in vrednotenja, so natančneje opredeljeni v razpisni dokumentaciji v tč. VI. - Poročanje o izvedenih aktivnostih</w:t>
      </w:r>
      <w:r w:rsidR="00582AC4">
        <w:rPr>
          <w:rFonts w:ascii="Arial Narrow" w:eastAsia="Arial" w:hAnsi="Arial Narrow" w:cs="Arial"/>
          <w:lang w:eastAsia="sl-SI"/>
        </w:rPr>
        <w:t xml:space="preserve">/storitvah </w:t>
      </w:r>
      <w:r w:rsidRPr="00076F0A">
        <w:rPr>
          <w:rFonts w:ascii="Arial Narrow" w:eastAsia="Arial" w:hAnsi="Arial Narrow" w:cs="Arial"/>
          <w:lang w:eastAsia="sl-SI"/>
        </w:rPr>
        <w:t xml:space="preserve">in doseženih rezultatih. </w:t>
      </w:r>
    </w:p>
    <w:p w14:paraId="4CFD0488" w14:textId="77777777" w:rsidR="00592C82" w:rsidRPr="00076F0A" w:rsidRDefault="00592C82" w:rsidP="00592C82">
      <w:pPr>
        <w:spacing w:after="0" w:line="276" w:lineRule="auto"/>
        <w:jc w:val="both"/>
        <w:rPr>
          <w:rFonts w:ascii="Arial Narrow" w:eastAsia="Arial" w:hAnsi="Arial Narrow" w:cs="Arial"/>
          <w:lang w:eastAsia="sl-SI"/>
        </w:rPr>
      </w:pPr>
    </w:p>
    <w:p w14:paraId="21A3A2BC" w14:textId="77777777" w:rsidR="00592C82" w:rsidRPr="00076F0A" w:rsidRDefault="00592C82" w:rsidP="00592C82">
      <w:pPr>
        <w:spacing w:after="0" w:line="276" w:lineRule="auto"/>
        <w:jc w:val="both"/>
        <w:rPr>
          <w:rFonts w:ascii="Arial Narrow" w:eastAsia="Arial" w:hAnsi="Arial Narrow" w:cs="Arial"/>
          <w:lang w:eastAsia="sl-SI"/>
        </w:rPr>
      </w:pPr>
      <w:r w:rsidRPr="00076F0A">
        <w:rPr>
          <w:rFonts w:ascii="Arial Narrow" w:eastAsia="Arial" w:hAnsi="Arial Narrow" w:cs="Arial"/>
          <w:lang w:eastAsia="sl-SI"/>
        </w:rPr>
        <w:t>Upravičenec mora v vlogi realno prikazati načrtovane cilje operacije. Podatki iz vloge za prijavo (prejete dokumentacije) bodo osnova za spremljanje pričakovanih rezultatov in bodo kot takšni tudi priloga pogodbe o financiranju.</w:t>
      </w:r>
    </w:p>
    <w:p w14:paraId="1DA6CB29" w14:textId="77777777" w:rsidR="00592C82" w:rsidRPr="00076F0A" w:rsidRDefault="00592C82" w:rsidP="00592C82">
      <w:pPr>
        <w:spacing w:after="0" w:line="276" w:lineRule="auto"/>
        <w:jc w:val="both"/>
        <w:rPr>
          <w:rFonts w:ascii="Arial Narrow" w:eastAsia="Arial" w:hAnsi="Arial Narrow" w:cs="Arial"/>
          <w:lang w:eastAsia="sl-SI"/>
        </w:rPr>
      </w:pPr>
    </w:p>
    <w:p w14:paraId="22CC949A" w14:textId="2C67C07F" w:rsidR="00592C82" w:rsidRPr="00076F0A" w:rsidRDefault="00592C82" w:rsidP="00592C82">
      <w:pPr>
        <w:shd w:val="clear" w:color="auto" w:fill="FFFFFF"/>
        <w:spacing w:after="0" w:line="276" w:lineRule="auto"/>
        <w:jc w:val="both"/>
        <w:rPr>
          <w:rFonts w:ascii="Arial Narrow" w:eastAsia="Arial" w:hAnsi="Arial Narrow" w:cs="Arial"/>
          <w:lang w:eastAsia="sl-SI"/>
        </w:rPr>
      </w:pPr>
      <w:r w:rsidRPr="00076F0A">
        <w:rPr>
          <w:rFonts w:ascii="Arial Narrow" w:eastAsia="Arial" w:hAnsi="Arial Narrow" w:cs="Arial"/>
          <w:lang w:eastAsia="sl-SI"/>
        </w:rPr>
        <w:t>Obseg načrtovanih in doseženih rezultatov operacij</w:t>
      </w:r>
      <w:r w:rsidR="00076F0A">
        <w:rPr>
          <w:rFonts w:ascii="Arial Narrow" w:eastAsia="Arial" w:hAnsi="Arial Narrow" w:cs="Arial"/>
          <w:lang w:eastAsia="sl-SI"/>
        </w:rPr>
        <w:t>e</w:t>
      </w:r>
      <w:r w:rsidRPr="00076F0A">
        <w:rPr>
          <w:rFonts w:ascii="Arial Narrow" w:eastAsia="Arial" w:hAnsi="Arial Narrow" w:cs="Arial"/>
          <w:lang w:eastAsia="sl-SI"/>
        </w:rPr>
        <w:t xml:space="preserve"> po aktivnostih</w:t>
      </w:r>
      <w:r w:rsidR="00582AC4">
        <w:rPr>
          <w:rFonts w:ascii="Arial Narrow" w:eastAsia="Arial" w:hAnsi="Arial Narrow" w:cs="Arial"/>
          <w:lang w:eastAsia="sl-SI"/>
        </w:rPr>
        <w:t>/storitvah</w:t>
      </w:r>
      <w:r w:rsidRPr="00076F0A">
        <w:rPr>
          <w:rFonts w:ascii="Arial Narrow" w:eastAsia="Arial" w:hAnsi="Arial Narrow" w:cs="Arial"/>
          <w:lang w:eastAsia="sl-SI"/>
        </w:rPr>
        <w:t xml:space="preserve"> bo osnova za izplačilo sredstev v primeru uspešne kandidature na razpisu. Načrtovani rezultati za regijo bodo morali biti tekom obdobja financiranja doseženi vsaj oz. najmanj </w:t>
      </w:r>
      <w:r w:rsidR="00D71269">
        <w:rPr>
          <w:rFonts w:ascii="Arial Narrow" w:eastAsia="Arial" w:hAnsi="Arial Narrow" w:cs="Arial"/>
          <w:lang w:eastAsia="sl-SI"/>
        </w:rPr>
        <w:t xml:space="preserve">80 </w:t>
      </w:r>
      <w:r w:rsidRPr="00076F0A">
        <w:rPr>
          <w:rFonts w:ascii="Arial Narrow" w:eastAsia="Arial" w:hAnsi="Arial Narrow" w:cs="Arial"/>
          <w:lang w:eastAsia="sl-SI"/>
        </w:rPr>
        <w:t xml:space="preserve">%. </w:t>
      </w:r>
    </w:p>
    <w:p w14:paraId="17B3D0F5" w14:textId="77777777" w:rsidR="00592C82" w:rsidRPr="00076F0A" w:rsidRDefault="00592C82" w:rsidP="00592C82">
      <w:pPr>
        <w:shd w:val="clear" w:color="auto" w:fill="FFFFFF"/>
        <w:spacing w:after="0" w:line="276" w:lineRule="auto"/>
        <w:jc w:val="both"/>
        <w:rPr>
          <w:rFonts w:ascii="Arial" w:eastAsia="Arial" w:hAnsi="Arial" w:cs="Arial"/>
          <w:sz w:val="20"/>
          <w:szCs w:val="20"/>
          <w:lang w:eastAsia="sl-SI"/>
        </w:rPr>
      </w:pPr>
    </w:p>
    <w:p w14:paraId="6863FB9A" w14:textId="77777777" w:rsidR="00592C82" w:rsidRPr="00527F05" w:rsidRDefault="00592C82" w:rsidP="003F3E79">
      <w:pPr>
        <w:pStyle w:val="Odstavekseznama"/>
        <w:numPr>
          <w:ilvl w:val="0"/>
          <w:numId w:val="21"/>
        </w:numPr>
        <w:spacing w:after="0" w:line="240" w:lineRule="auto"/>
        <w:rPr>
          <w:rFonts w:ascii="Arial Narrow" w:eastAsia="Arial" w:hAnsi="Arial Narrow" w:cs="Arial"/>
          <w:b/>
          <w:lang w:val="de-DE" w:eastAsia="sl-SI"/>
        </w:rPr>
      </w:pPr>
      <w:r w:rsidRPr="00527F05">
        <w:rPr>
          <w:rFonts w:ascii="Arial Narrow" w:eastAsia="Arial" w:hAnsi="Arial Narrow" w:cs="Arial"/>
          <w:b/>
          <w:lang w:val="de-DE" w:eastAsia="sl-SI"/>
        </w:rPr>
        <w:t>Omejitve glede sprememb operacije v skladu z 71. členom Uredbe 1303/2013/EU</w:t>
      </w:r>
    </w:p>
    <w:p w14:paraId="5EB8306A" w14:textId="77777777" w:rsidR="00592C82" w:rsidRPr="00527F05" w:rsidRDefault="00592C82" w:rsidP="00592C82">
      <w:pPr>
        <w:spacing w:after="0" w:line="276" w:lineRule="auto"/>
        <w:jc w:val="both"/>
        <w:rPr>
          <w:rFonts w:ascii="Arial Narrow" w:eastAsia="Arial" w:hAnsi="Arial Narrow" w:cs="Arial"/>
          <w:b/>
          <w:lang w:val="de-DE" w:eastAsia="sl-SI"/>
        </w:rPr>
      </w:pPr>
    </w:p>
    <w:p w14:paraId="5B263ACF" w14:textId="77777777" w:rsidR="00592C82" w:rsidRPr="00527F05" w:rsidRDefault="00592C82" w:rsidP="00592C82">
      <w:pPr>
        <w:spacing w:after="0" w:line="276" w:lineRule="auto"/>
        <w:jc w:val="both"/>
        <w:rPr>
          <w:rFonts w:ascii="Arial Narrow" w:eastAsia="Arial" w:hAnsi="Arial Narrow" w:cs="Arial"/>
          <w:lang w:val="de-DE" w:eastAsia="sl-SI"/>
        </w:rPr>
      </w:pPr>
      <w:r w:rsidRPr="00527F05">
        <w:rPr>
          <w:rFonts w:ascii="Arial Narrow" w:eastAsia="Arial" w:hAnsi="Arial Narrow" w:cs="Arial"/>
          <w:lang w:val="de-DE" w:eastAsia="sl-SI"/>
        </w:rPr>
        <w:t xml:space="preserve">Upravičenci bodo morali smiselno upoštevati omejitve glede sprememb operacije v skladu z 71. členom Uredbe 1303/2013/EU. Če v petih letih od datuma končnega izplačila upravičencu nastopi karkoli od naslednjega: </w:t>
      </w:r>
    </w:p>
    <w:p w14:paraId="64AAEB0B" w14:textId="4F485B0F" w:rsidR="00592C82" w:rsidRPr="0066451D" w:rsidRDefault="00592C82" w:rsidP="00592C82">
      <w:pPr>
        <w:autoSpaceDE w:val="0"/>
        <w:autoSpaceDN w:val="0"/>
        <w:adjustRightInd w:val="0"/>
        <w:spacing w:after="0" w:line="240" w:lineRule="auto"/>
        <w:jc w:val="both"/>
        <w:rPr>
          <w:rFonts w:ascii="Arial Narrow" w:eastAsia="MS Mincho" w:hAnsi="Arial Narrow" w:cs="Times New Roman"/>
        </w:rPr>
      </w:pPr>
      <w:r w:rsidRPr="0066451D">
        <w:rPr>
          <w:rFonts w:ascii="Arial Narrow" w:eastAsia="MS Mincho" w:hAnsi="Arial Narrow" w:cs="Times New Roman"/>
        </w:rPr>
        <w:t xml:space="preserve">    (a) prenehanje ali premestitev proizvodne dejavnosti iz programskega območja</w:t>
      </w:r>
      <w:r w:rsidR="00C60655">
        <w:rPr>
          <w:rFonts w:ascii="Arial Narrow" w:eastAsia="MS Mincho" w:hAnsi="Arial Narrow" w:cs="Times New Roman"/>
        </w:rPr>
        <w:t>,</w:t>
      </w:r>
      <w:r w:rsidRPr="0066451D">
        <w:rPr>
          <w:rFonts w:ascii="Arial Narrow" w:eastAsia="MS Mincho" w:hAnsi="Arial Narrow" w:cs="Times New Roman"/>
        </w:rPr>
        <w:t xml:space="preserve"> </w:t>
      </w:r>
    </w:p>
    <w:p w14:paraId="0C07E8A7" w14:textId="6F42F29C" w:rsidR="00592C82" w:rsidRPr="0066451D" w:rsidRDefault="00592C82" w:rsidP="00592C82">
      <w:pPr>
        <w:autoSpaceDE w:val="0"/>
        <w:autoSpaceDN w:val="0"/>
        <w:adjustRightInd w:val="0"/>
        <w:spacing w:after="0" w:line="240" w:lineRule="auto"/>
        <w:jc w:val="both"/>
        <w:rPr>
          <w:rFonts w:ascii="Arial Narrow" w:eastAsia="MS Mincho" w:hAnsi="Arial Narrow" w:cs="Times New Roman"/>
        </w:rPr>
      </w:pPr>
      <w:r w:rsidRPr="0066451D">
        <w:rPr>
          <w:rFonts w:ascii="Arial Narrow" w:eastAsia="MS Mincho" w:hAnsi="Arial Narrow" w:cs="Times New Roman"/>
        </w:rPr>
        <w:t xml:space="preserve">    (b) sprememba lastništva postavke infrastrukture, ki daje upravičencu ali javnemu organu neupravičeno prednost ali</w:t>
      </w:r>
      <w:r w:rsidR="00C60655">
        <w:rPr>
          <w:rFonts w:ascii="Arial Narrow" w:eastAsia="MS Mincho" w:hAnsi="Arial Narrow" w:cs="Times New Roman"/>
        </w:rPr>
        <w:t>,</w:t>
      </w:r>
      <w:r w:rsidRPr="0066451D">
        <w:rPr>
          <w:rFonts w:ascii="Arial Narrow" w:eastAsia="MS Mincho" w:hAnsi="Arial Narrow" w:cs="Times New Roman"/>
        </w:rPr>
        <w:t xml:space="preserve"> </w:t>
      </w:r>
    </w:p>
    <w:p w14:paraId="26751879" w14:textId="77777777" w:rsidR="00592C82" w:rsidRPr="0066451D" w:rsidRDefault="00592C82" w:rsidP="00592C82">
      <w:pPr>
        <w:autoSpaceDE w:val="0"/>
        <w:autoSpaceDN w:val="0"/>
        <w:adjustRightInd w:val="0"/>
        <w:spacing w:after="0" w:line="240" w:lineRule="auto"/>
        <w:jc w:val="both"/>
        <w:rPr>
          <w:rFonts w:ascii="Arial Narrow" w:eastAsia="MS Mincho" w:hAnsi="Arial Narrow" w:cs="Times New Roman"/>
        </w:rPr>
      </w:pPr>
      <w:r w:rsidRPr="0066451D">
        <w:rPr>
          <w:rFonts w:ascii="Arial Narrow" w:eastAsia="MS Mincho" w:hAnsi="Arial Narrow" w:cs="Times New Roman"/>
        </w:rPr>
        <w:t xml:space="preserve">    (c) bistvena sprememba, ki vpliva na značaj, cilje ali pogoje izvajanja, zaradi česar bi se razvrednotili njeni prvotni cilji, </w:t>
      </w:r>
    </w:p>
    <w:p w14:paraId="7538B092" w14:textId="77777777" w:rsidR="00592C82" w:rsidRPr="00463B0F" w:rsidRDefault="00592C82" w:rsidP="00592C82">
      <w:pPr>
        <w:spacing w:after="0" w:line="276" w:lineRule="auto"/>
        <w:jc w:val="both"/>
        <w:rPr>
          <w:rFonts w:ascii="Arial Narrow" w:eastAsia="Arial" w:hAnsi="Arial Narrow" w:cs="Arial"/>
          <w:lang w:eastAsia="sl-SI"/>
        </w:rPr>
      </w:pPr>
      <w:r w:rsidRPr="00463B0F">
        <w:rPr>
          <w:rFonts w:ascii="Arial Narrow" w:eastAsia="Arial" w:hAnsi="Arial Narrow" w:cs="Arial"/>
          <w:lang w:eastAsia="sl-SI"/>
        </w:rPr>
        <w:t>so upravičenci dolžni vrniti neupravičeno prejeta sredstva skupaj z zakonskimi zamudnimi obrestmi od dneva nakazila na transakcijski račun upravičenca do dneva vračila sredstev v proračun Republike Slovenije sorazmerno z obdobjem, v zvezi s katerim ustrezne zahteve niso bile izpolnjene.</w:t>
      </w:r>
    </w:p>
    <w:p w14:paraId="1ADAD058" w14:textId="77777777" w:rsidR="00592C82" w:rsidRPr="00463B0F" w:rsidRDefault="00592C82" w:rsidP="00592C82">
      <w:pPr>
        <w:spacing w:after="0" w:line="276" w:lineRule="auto"/>
        <w:jc w:val="both"/>
        <w:rPr>
          <w:rFonts w:ascii="Arial" w:eastAsia="Arial" w:hAnsi="Arial" w:cs="Arial"/>
          <w:sz w:val="20"/>
          <w:szCs w:val="20"/>
          <w:lang w:eastAsia="sl-SI"/>
        </w:rPr>
      </w:pPr>
    </w:p>
    <w:p w14:paraId="57778AD2" w14:textId="3748E262" w:rsidR="00592C82" w:rsidRPr="00463B0F" w:rsidRDefault="00592C82" w:rsidP="003F3E79">
      <w:pPr>
        <w:pStyle w:val="Odstavekseznama"/>
        <w:numPr>
          <w:ilvl w:val="0"/>
          <w:numId w:val="21"/>
        </w:numPr>
        <w:spacing w:after="0" w:line="240" w:lineRule="auto"/>
        <w:rPr>
          <w:rFonts w:ascii="Arial Narrow" w:eastAsia="Arial" w:hAnsi="Arial Narrow" w:cs="Arial"/>
          <w:b/>
          <w:lang w:eastAsia="sl-SI"/>
        </w:rPr>
      </w:pPr>
      <w:r w:rsidRPr="00463B0F">
        <w:rPr>
          <w:rFonts w:ascii="Arial Narrow" w:eastAsia="Arial" w:hAnsi="Arial Narrow" w:cs="Arial"/>
          <w:b/>
          <w:lang w:eastAsia="sl-SI"/>
        </w:rPr>
        <w:t xml:space="preserve">Posledice, če se ugotovi, da je v postopku potrjevanja </w:t>
      </w:r>
      <w:r>
        <w:rPr>
          <w:rFonts w:ascii="Arial Narrow" w:eastAsia="Arial" w:hAnsi="Arial Narrow" w:cs="Arial"/>
          <w:b/>
          <w:lang w:eastAsia="sl-SI"/>
        </w:rPr>
        <w:t>operacij</w:t>
      </w:r>
      <w:r w:rsidR="00265753">
        <w:rPr>
          <w:rFonts w:ascii="Arial Narrow" w:eastAsia="Arial" w:hAnsi="Arial Narrow" w:cs="Arial"/>
          <w:b/>
          <w:lang w:eastAsia="sl-SI"/>
        </w:rPr>
        <w:t>e</w:t>
      </w:r>
      <w:r w:rsidRPr="00463B0F">
        <w:rPr>
          <w:rFonts w:ascii="Arial Narrow" w:eastAsia="Arial" w:hAnsi="Arial Narrow" w:cs="Arial"/>
          <w:b/>
          <w:lang w:eastAsia="sl-SI"/>
        </w:rPr>
        <w:t xml:space="preserve"> ali izvrševanja operacij prišlo do resnih napak, nepravilnosti, goljufije ali kršitve obveznosti</w:t>
      </w:r>
    </w:p>
    <w:p w14:paraId="201585BD" w14:textId="77777777" w:rsidR="00592C82" w:rsidRPr="00463B0F" w:rsidRDefault="00592C82" w:rsidP="00592C82">
      <w:pPr>
        <w:spacing w:after="0" w:line="276" w:lineRule="auto"/>
        <w:jc w:val="both"/>
        <w:rPr>
          <w:rFonts w:ascii="Arial Narrow" w:eastAsia="Arial" w:hAnsi="Arial Narrow" w:cs="Arial"/>
          <w:lang w:eastAsia="sl-SI"/>
        </w:rPr>
      </w:pPr>
    </w:p>
    <w:p w14:paraId="3EA070A9" w14:textId="56D3C9A6" w:rsidR="00CC0FE5" w:rsidRPr="00527F05" w:rsidRDefault="00592C82" w:rsidP="00592C82">
      <w:pPr>
        <w:spacing w:after="0" w:line="276" w:lineRule="auto"/>
        <w:jc w:val="both"/>
        <w:rPr>
          <w:rFonts w:ascii="Arial Narrow" w:eastAsia="Arial" w:hAnsi="Arial Narrow" w:cs="Arial"/>
          <w:lang w:eastAsia="sl-SI"/>
        </w:rPr>
      </w:pPr>
      <w:r w:rsidRPr="00463B0F">
        <w:rPr>
          <w:rFonts w:ascii="Arial Narrow" w:eastAsia="Arial" w:hAnsi="Arial Narrow" w:cs="Arial"/>
          <w:lang w:eastAsia="sl-SI"/>
        </w:rPr>
        <w:t xml:space="preserve">V kolikor se ugotovi, da je v postopku potrjevanja </w:t>
      </w:r>
      <w:r>
        <w:rPr>
          <w:rFonts w:ascii="Arial Narrow" w:eastAsia="Arial" w:hAnsi="Arial Narrow" w:cs="Arial"/>
          <w:lang w:eastAsia="sl-SI"/>
        </w:rPr>
        <w:t>operacija</w:t>
      </w:r>
      <w:r w:rsidRPr="00463B0F">
        <w:rPr>
          <w:rFonts w:ascii="Arial Narrow" w:eastAsia="Arial" w:hAnsi="Arial Narrow" w:cs="Arial"/>
          <w:lang w:eastAsia="sl-SI"/>
        </w:rPr>
        <w:t xml:space="preserve">a ali izvrševanja </w:t>
      </w:r>
      <w:r>
        <w:rPr>
          <w:rFonts w:ascii="Arial Narrow" w:eastAsia="Arial" w:hAnsi="Arial Narrow" w:cs="Arial"/>
          <w:lang w:eastAsia="sl-SI"/>
        </w:rPr>
        <w:t>operacija</w:t>
      </w:r>
      <w:r w:rsidRPr="00463B0F">
        <w:rPr>
          <w:rFonts w:ascii="Arial Narrow" w:eastAsia="Arial" w:hAnsi="Arial Narrow" w:cs="Arial"/>
          <w:lang w:eastAsia="sl-SI"/>
        </w:rPr>
        <w:t xml:space="preserve">a prišlo do resnih napak, nepravilnosti ali kršitve obveznosti, ali pa upravičenec agencije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agencije o dodelitvi sredstev ali da je neupravičeno pridobil sredstva po tem javnem razpisu na nepošten način, na podlagi ponarejene listine ali kaznivega dejanja, bo upravičenec dolžan vrniti neupravičeno prejeta sredstva skupaj z zakonskimi zamudnimi obrestmi od dneva nakazila sredstev na njegov transakcijski račun do dneva vračila sredstev v državni proračun Republike Slovenije. </w:t>
      </w:r>
      <w:r w:rsidRPr="00527F05">
        <w:rPr>
          <w:rFonts w:ascii="Arial Narrow" w:eastAsia="Arial" w:hAnsi="Arial Narrow" w:cs="Arial"/>
          <w:lang w:eastAsia="sl-SI"/>
        </w:rPr>
        <w:t>Če je takšno ravnanje namerno, se bo obravnavalo kot goljufija in se bo s strani agencije podal sum kaznivega dejanja.</w:t>
      </w:r>
    </w:p>
    <w:p w14:paraId="61AB4C17" w14:textId="77777777" w:rsidR="00592C82" w:rsidRPr="0066451D" w:rsidRDefault="00592C82" w:rsidP="00592C82">
      <w:pPr>
        <w:spacing w:after="0" w:line="240" w:lineRule="auto"/>
        <w:jc w:val="both"/>
        <w:rPr>
          <w:rFonts w:ascii="Arial Narrow" w:eastAsia="MS Mincho" w:hAnsi="Arial Narrow" w:cs="Times New Roman"/>
          <w:sz w:val="20"/>
          <w:szCs w:val="20"/>
        </w:rPr>
      </w:pPr>
    </w:p>
    <w:p w14:paraId="0392E7E6" w14:textId="69A70249" w:rsidR="00592C82" w:rsidRPr="00527F05" w:rsidRDefault="00592C82" w:rsidP="003F3E79">
      <w:pPr>
        <w:pStyle w:val="Odstavekseznama"/>
        <w:numPr>
          <w:ilvl w:val="0"/>
          <w:numId w:val="21"/>
        </w:numPr>
        <w:spacing w:after="0" w:line="240" w:lineRule="auto"/>
        <w:rPr>
          <w:rFonts w:ascii="Arial Narrow" w:eastAsia="Arial" w:hAnsi="Arial Narrow" w:cs="Arial"/>
          <w:b/>
          <w:lang w:eastAsia="sl-SI"/>
        </w:rPr>
      </w:pPr>
      <w:r w:rsidRPr="00527F05">
        <w:rPr>
          <w:rFonts w:ascii="Arial Narrow" w:eastAsia="Arial" w:hAnsi="Arial Narrow" w:cs="Arial"/>
          <w:b/>
          <w:lang w:eastAsia="sl-SI"/>
        </w:rPr>
        <w:t xml:space="preserve">Posledice, če se ugotovi, da aktivnosti </w:t>
      </w:r>
      <w:r w:rsidR="00A847E1">
        <w:rPr>
          <w:rFonts w:ascii="Arial Narrow" w:eastAsia="Arial" w:hAnsi="Arial Narrow" w:cs="Arial"/>
          <w:b/>
          <w:lang w:eastAsia="sl-SI"/>
        </w:rPr>
        <w:t xml:space="preserve">in storitve </w:t>
      </w:r>
      <w:r w:rsidRPr="00527F05">
        <w:rPr>
          <w:rFonts w:ascii="Arial Narrow" w:eastAsia="Arial" w:hAnsi="Arial Narrow" w:cs="Arial"/>
          <w:b/>
          <w:lang w:eastAsia="sl-SI"/>
        </w:rPr>
        <w:t>na operaciji niso bile skladne s pravom Unije in pravom Republike Slovenije</w:t>
      </w:r>
    </w:p>
    <w:p w14:paraId="35D7185B" w14:textId="77777777" w:rsidR="00592C82" w:rsidRPr="00527F05" w:rsidRDefault="00592C82" w:rsidP="00592C82">
      <w:pPr>
        <w:spacing w:after="0" w:line="276" w:lineRule="auto"/>
        <w:jc w:val="both"/>
        <w:rPr>
          <w:rFonts w:ascii="Arial Narrow" w:eastAsia="Arial" w:hAnsi="Arial Narrow" w:cs="Arial"/>
          <w:lang w:eastAsia="sl-SI"/>
        </w:rPr>
      </w:pPr>
    </w:p>
    <w:p w14:paraId="597793C4" w14:textId="66D0DF13" w:rsidR="00592C82" w:rsidRDefault="00592C82" w:rsidP="00592C82">
      <w:pPr>
        <w:spacing w:after="0" w:line="276" w:lineRule="auto"/>
        <w:jc w:val="both"/>
        <w:rPr>
          <w:rFonts w:ascii="Arial Narrow" w:eastAsia="Arial" w:hAnsi="Arial Narrow" w:cs="Arial"/>
          <w:lang w:eastAsia="sl-SI"/>
        </w:rPr>
      </w:pPr>
      <w:r w:rsidRPr="00527F05">
        <w:rPr>
          <w:rFonts w:ascii="Arial Narrow" w:eastAsia="Arial" w:hAnsi="Arial Narrow" w:cs="Arial"/>
          <w:lang w:eastAsia="sl-SI"/>
        </w:rPr>
        <w:t>V kolikor se ugotovi, da aktivnosti</w:t>
      </w:r>
      <w:r w:rsidR="00582AC4">
        <w:rPr>
          <w:rFonts w:ascii="Arial Narrow" w:eastAsia="Arial" w:hAnsi="Arial Narrow" w:cs="Arial"/>
          <w:lang w:eastAsia="sl-SI"/>
        </w:rPr>
        <w:t>/storitve</w:t>
      </w:r>
      <w:r w:rsidRPr="00527F05">
        <w:rPr>
          <w:rFonts w:ascii="Arial Narrow" w:eastAsia="Arial" w:hAnsi="Arial Narrow" w:cs="Arial"/>
          <w:lang w:eastAsia="sl-SI"/>
        </w:rPr>
        <w:t xml:space="preserve"> na operaciji niso bile, skladno z določili 6. člena Uredbe (EU) 1303/2013/EU, skladne s pravom Unije in pravom Republike Slovenije, bo agencija odstopila od pogodbe, upravičenec pa bo dolžan vrniti neupravičeno prejeta sredstva skupaj z zakonskimi zamudnimi obrestmi od dneva nakazila sredstev na njegov transakcijski račun do dneva vračila sredstev v državni proračun Republike Slovenije.</w:t>
      </w:r>
    </w:p>
    <w:p w14:paraId="7EC3617E" w14:textId="77777777" w:rsidR="008326E2" w:rsidRPr="00527F05" w:rsidRDefault="008326E2" w:rsidP="00592C82">
      <w:pPr>
        <w:spacing w:after="0" w:line="276" w:lineRule="auto"/>
        <w:jc w:val="both"/>
        <w:rPr>
          <w:rFonts w:ascii="Arial" w:eastAsia="Arial" w:hAnsi="Arial" w:cs="Arial"/>
          <w:sz w:val="20"/>
          <w:szCs w:val="20"/>
          <w:lang w:eastAsia="sl-SI"/>
        </w:rPr>
      </w:pPr>
    </w:p>
    <w:p w14:paraId="5B6CA00A" w14:textId="1AED331D" w:rsidR="00592C82" w:rsidRPr="00527F05" w:rsidRDefault="00592C82" w:rsidP="003F3E79">
      <w:pPr>
        <w:pStyle w:val="Odstavekseznama"/>
        <w:numPr>
          <w:ilvl w:val="0"/>
          <w:numId w:val="21"/>
        </w:numPr>
        <w:spacing w:after="0" w:line="240" w:lineRule="auto"/>
        <w:rPr>
          <w:rFonts w:ascii="Arial Narrow" w:eastAsia="Arial" w:hAnsi="Arial Narrow" w:cs="Arial"/>
          <w:b/>
          <w:lang w:eastAsia="sl-SI"/>
        </w:rPr>
      </w:pPr>
      <w:r w:rsidRPr="00527F05">
        <w:rPr>
          <w:rFonts w:ascii="Arial Narrow" w:eastAsia="Arial" w:hAnsi="Arial Narrow" w:cs="Arial"/>
          <w:b/>
          <w:lang w:eastAsia="sl-SI"/>
        </w:rPr>
        <w:t xml:space="preserve">Posledice, če se ugotovi dvojno financiranje posamezne </w:t>
      </w:r>
      <w:r>
        <w:rPr>
          <w:rFonts w:ascii="Arial Narrow" w:eastAsia="Arial" w:hAnsi="Arial Narrow" w:cs="Arial"/>
          <w:b/>
          <w:lang w:eastAsia="sl-SI"/>
        </w:rPr>
        <w:t>operacij</w:t>
      </w:r>
      <w:r w:rsidR="00A847E1">
        <w:rPr>
          <w:rFonts w:ascii="Arial Narrow" w:eastAsia="Arial" w:hAnsi="Arial Narrow" w:cs="Arial"/>
          <w:b/>
          <w:lang w:eastAsia="sl-SI"/>
        </w:rPr>
        <w:t>e</w:t>
      </w:r>
      <w:r w:rsidRPr="00527F05">
        <w:rPr>
          <w:rFonts w:ascii="Arial Narrow" w:eastAsia="Arial" w:hAnsi="Arial Narrow" w:cs="Arial"/>
          <w:b/>
          <w:lang w:eastAsia="sl-SI"/>
        </w:rPr>
        <w:t xml:space="preserve"> ali, da je višina financiranja </w:t>
      </w:r>
      <w:r>
        <w:rPr>
          <w:rFonts w:ascii="Arial Narrow" w:eastAsia="Arial" w:hAnsi="Arial Narrow" w:cs="Arial"/>
          <w:b/>
          <w:lang w:eastAsia="sl-SI"/>
        </w:rPr>
        <w:t>operacij</w:t>
      </w:r>
      <w:r w:rsidR="00A847E1">
        <w:rPr>
          <w:rFonts w:ascii="Arial Narrow" w:eastAsia="Arial" w:hAnsi="Arial Narrow" w:cs="Arial"/>
          <w:b/>
          <w:lang w:eastAsia="sl-SI"/>
        </w:rPr>
        <w:t>e</w:t>
      </w:r>
      <w:r w:rsidRPr="00527F05">
        <w:rPr>
          <w:rFonts w:ascii="Arial Narrow" w:eastAsia="Arial" w:hAnsi="Arial Narrow" w:cs="Arial"/>
          <w:b/>
          <w:lang w:eastAsia="sl-SI"/>
        </w:rPr>
        <w:t xml:space="preserve"> presegla maksimalno dovoljeno stopnjo oz. znesek pomoči</w:t>
      </w:r>
    </w:p>
    <w:p w14:paraId="714497AA" w14:textId="77777777" w:rsidR="00592C82" w:rsidRPr="0066451D" w:rsidRDefault="00592C82" w:rsidP="00592C82">
      <w:pPr>
        <w:spacing w:after="0" w:line="264" w:lineRule="auto"/>
        <w:jc w:val="both"/>
        <w:rPr>
          <w:rFonts w:ascii="Arial Narrow" w:eastAsia="Times New Roman" w:hAnsi="Arial Narrow" w:cs="Times New Roman"/>
          <w:lang w:eastAsia="sl-SI"/>
        </w:rPr>
      </w:pPr>
    </w:p>
    <w:p w14:paraId="6F7B5482" w14:textId="77777777" w:rsidR="00592C82" w:rsidRPr="0070389A" w:rsidRDefault="00592C82" w:rsidP="00592C82">
      <w:pPr>
        <w:spacing w:after="0" w:line="276" w:lineRule="auto"/>
        <w:jc w:val="both"/>
        <w:rPr>
          <w:rFonts w:ascii="Arial Narrow" w:eastAsia="Arial" w:hAnsi="Arial Narrow" w:cs="Arial"/>
          <w:lang w:eastAsia="sl-SI"/>
        </w:rPr>
      </w:pPr>
      <w:r w:rsidRPr="0070389A">
        <w:rPr>
          <w:rFonts w:ascii="Arial Narrow" w:eastAsia="Arial" w:hAnsi="Arial Narrow" w:cs="Arial"/>
          <w:lang w:eastAsia="sl-SI"/>
        </w:rPr>
        <w:t>Dvojno uveljavljanje stroškov in izdatkov, ki so že bili povrnjeni iz katerega koli drugega vira, ni dovoljeno. V kolikor se ugotovi dvojno uveljavljanje stroškov in izdatkov, agencija pogodbo odpove in zahteva vračilo že izplačanih sredstev skupaj z zakonskimi zamudnimi obrestmi od dneva nakazila sredstev na transakcijski račun upravičenca do dneva vračila sredstev v državni proračun Republike Slovenije. Če je dvojno uveljavljanje stroškov in izdatkov namerno, se bo obravnavalo kot goljufija.</w:t>
      </w:r>
    </w:p>
    <w:p w14:paraId="2BA136CF" w14:textId="77777777" w:rsidR="000C5FB0" w:rsidRPr="00A643AB" w:rsidRDefault="000C5FB0" w:rsidP="000C5FB0">
      <w:pPr>
        <w:spacing w:after="0" w:line="240" w:lineRule="auto"/>
        <w:rPr>
          <w:rFonts w:ascii="Arial Narrow" w:eastAsia="Arial" w:hAnsi="Arial Narrow" w:cs="Arial"/>
          <w:b/>
          <w:lang w:eastAsia="sl-SI"/>
        </w:rPr>
      </w:pPr>
    </w:p>
    <w:p w14:paraId="074A44A1" w14:textId="21649B29" w:rsidR="00592C82" w:rsidRPr="00000A3E" w:rsidRDefault="00592C82" w:rsidP="003F3E79">
      <w:pPr>
        <w:pStyle w:val="Odstavekseznama"/>
        <w:numPr>
          <w:ilvl w:val="0"/>
          <w:numId w:val="21"/>
        </w:numPr>
        <w:spacing w:after="0" w:line="240" w:lineRule="auto"/>
        <w:rPr>
          <w:rFonts w:ascii="Arial Narrow" w:eastAsia="Arial" w:hAnsi="Arial Narrow" w:cs="Arial"/>
          <w:b/>
          <w:lang w:val="en-GB" w:eastAsia="sl-SI"/>
        </w:rPr>
      </w:pPr>
      <w:r w:rsidRPr="00000A3E">
        <w:rPr>
          <w:rFonts w:ascii="Arial Narrow" w:eastAsia="Arial" w:hAnsi="Arial Narrow" w:cs="Arial"/>
          <w:b/>
          <w:lang w:val="en-GB" w:eastAsia="sl-SI"/>
        </w:rPr>
        <w:t>Razpoložljivost razpisne dokumentacije</w:t>
      </w:r>
    </w:p>
    <w:p w14:paraId="47377CF3" w14:textId="77777777" w:rsidR="00592C82" w:rsidRPr="0066451D" w:rsidRDefault="00592C82" w:rsidP="00592C82">
      <w:pPr>
        <w:spacing w:after="0" w:line="276" w:lineRule="auto"/>
        <w:ind w:left="360"/>
        <w:jc w:val="both"/>
        <w:rPr>
          <w:rFonts w:ascii="Arial Narrow" w:eastAsia="Arial" w:hAnsi="Arial Narrow" w:cs="Arial"/>
          <w:b/>
          <w:lang w:val="en-GB" w:eastAsia="sl-SI"/>
        </w:rPr>
      </w:pPr>
    </w:p>
    <w:p w14:paraId="36C1536A" w14:textId="77777777" w:rsidR="00592C82" w:rsidRPr="0066451D" w:rsidRDefault="00592C82" w:rsidP="00592C82">
      <w:pPr>
        <w:spacing w:after="0" w:line="240" w:lineRule="auto"/>
        <w:jc w:val="both"/>
        <w:rPr>
          <w:rFonts w:ascii="Arial Narrow" w:eastAsia="Times New Roman" w:hAnsi="Arial Narrow" w:cs="Arial"/>
          <w:lang w:eastAsia="sl-SI"/>
        </w:rPr>
      </w:pPr>
      <w:r w:rsidRPr="0066451D">
        <w:rPr>
          <w:rFonts w:ascii="Arial Narrow" w:eastAsia="Times New Roman" w:hAnsi="Arial Narrow" w:cs="Arial"/>
          <w:lang w:eastAsia="sl-SI"/>
        </w:rPr>
        <w:lastRenderedPageBreak/>
        <w:t xml:space="preserve">Vsi potrebni podatki in navodila, ki bodo omogočila izdelavo popolne in pravilne vloge za dodelitev sredstev so navedeni v Razpisni dokumentaciji, ki bo od dne objave javnega razpisa dalje objavljena na spletni strani agencije </w:t>
      </w:r>
      <w:hyperlink r:id="rId16" w:history="1">
        <w:r w:rsidRPr="0066451D">
          <w:rPr>
            <w:rFonts w:ascii="Arial Narrow" w:eastAsia="Times New Roman" w:hAnsi="Arial Narrow" w:cs="Arial"/>
            <w:color w:val="0563C1" w:themeColor="hyperlink"/>
            <w:u w:val="single"/>
            <w:lang w:eastAsia="sl-SI"/>
          </w:rPr>
          <w:t>http://www.spiritslovenia.si/javni-razpisi-in-narocila</w:t>
        </w:r>
      </w:hyperlink>
      <w:r w:rsidRPr="0066451D">
        <w:rPr>
          <w:rFonts w:ascii="Arial Narrow" w:eastAsia="Times New Roman" w:hAnsi="Arial Narrow" w:cs="Arial"/>
          <w:lang w:eastAsia="sl-SI"/>
        </w:rPr>
        <w:t>.</w:t>
      </w:r>
    </w:p>
    <w:p w14:paraId="31A9DAE2" w14:textId="77777777" w:rsidR="00592C82" w:rsidRPr="0066451D" w:rsidRDefault="00592C82" w:rsidP="00592C82">
      <w:pPr>
        <w:spacing w:after="0" w:line="240" w:lineRule="auto"/>
        <w:jc w:val="both"/>
        <w:rPr>
          <w:rFonts w:ascii="Arial Narrow" w:eastAsia="MS Mincho" w:hAnsi="Arial Narrow" w:cs="Times New Roman"/>
        </w:rPr>
      </w:pPr>
    </w:p>
    <w:p w14:paraId="5C3ECD9E" w14:textId="77777777" w:rsidR="00592C82" w:rsidRPr="0066451D" w:rsidRDefault="00592C82" w:rsidP="00592C82">
      <w:pPr>
        <w:spacing w:after="0" w:line="240" w:lineRule="auto"/>
        <w:jc w:val="both"/>
        <w:rPr>
          <w:rFonts w:ascii="Arial Narrow" w:eastAsia="MS Mincho" w:hAnsi="Arial Narrow" w:cs="Times New Roman"/>
        </w:rPr>
      </w:pPr>
      <w:r w:rsidRPr="0066451D">
        <w:rPr>
          <w:rFonts w:ascii="Arial Narrow" w:eastAsia="MS Mincho" w:hAnsi="Arial Narrow" w:cs="Times New Roman"/>
        </w:rPr>
        <w:t>Agencija lahko kadarkoli do roka za oddajo vlog spremeni razpis oziroma razpisno dokumentacijo, pri čemer mora biti sprememba razpisa objavljena v Uradnem listu.</w:t>
      </w:r>
    </w:p>
    <w:p w14:paraId="7063051B" w14:textId="77777777" w:rsidR="00592C82" w:rsidRPr="0066451D" w:rsidRDefault="00592C82" w:rsidP="00592C82">
      <w:pPr>
        <w:spacing w:after="0" w:line="240" w:lineRule="auto"/>
        <w:jc w:val="both"/>
        <w:rPr>
          <w:rFonts w:ascii="Arial Narrow" w:eastAsia="MS Mincho" w:hAnsi="Arial Narrow" w:cs="Times New Roman"/>
          <w:sz w:val="20"/>
          <w:szCs w:val="20"/>
        </w:rPr>
      </w:pPr>
    </w:p>
    <w:p w14:paraId="21C7CD6E" w14:textId="77777777" w:rsidR="00592C82" w:rsidRPr="00000A3E" w:rsidRDefault="00592C82" w:rsidP="003F3E79">
      <w:pPr>
        <w:pStyle w:val="Odstavekseznama"/>
        <w:numPr>
          <w:ilvl w:val="0"/>
          <w:numId w:val="21"/>
        </w:numPr>
        <w:spacing w:after="0" w:line="240" w:lineRule="auto"/>
        <w:rPr>
          <w:rFonts w:ascii="Arial Narrow" w:eastAsia="Arial" w:hAnsi="Arial Narrow" w:cs="Arial"/>
          <w:b/>
          <w:szCs w:val="20"/>
          <w:lang w:val="en-GB" w:eastAsia="sl-SI"/>
        </w:rPr>
      </w:pPr>
      <w:r w:rsidRPr="00000A3E">
        <w:rPr>
          <w:rFonts w:ascii="Arial Narrow" w:eastAsia="Arial" w:hAnsi="Arial Narrow" w:cs="Arial"/>
          <w:b/>
          <w:szCs w:val="20"/>
          <w:lang w:val="en-GB" w:eastAsia="sl-SI"/>
        </w:rPr>
        <w:t>Dodatne informacije</w:t>
      </w:r>
    </w:p>
    <w:p w14:paraId="0920A8BD" w14:textId="77777777" w:rsidR="00592C82" w:rsidRPr="0066451D" w:rsidRDefault="00592C82" w:rsidP="00592C82">
      <w:pPr>
        <w:spacing w:after="0" w:line="240" w:lineRule="auto"/>
        <w:jc w:val="both"/>
        <w:rPr>
          <w:rFonts w:ascii="Arial Narrow" w:eastAsia="Times New Roman" w:hAnsi="Arial Narrow" w:cs="Times New Roman"/>
          <w:lang w:eastAsia="sl-SI"/>
        </w:rPr>
      </w:pPr>
    </w:p>
    <w:p w14:paraId="44F621D8" w14:textId="649815F9" w:rsidR="00592C82" w:rsidRPr="0066451D" w:rsidRDefault="00592C82" w:rsidP="00592C82">
      <w:pPr>
        <w:spacing w:after="0" w:line="264" w:lineRule="auto"/>
        <w:jc w:val="both"/>
        <w:rPr>
          <w:rFonts w:ascii="Arial Narrow" w:eastAsia="Times New Roman" w:hAnsi="Arial Narrow" w:cs="Times New Roman"/>
          <w:lang w:eastAsia="sl-SI"/>
        </w:rPr>
      </w:pPr>
      <w:r w:rsidRPr="0066451D">
        <w:rPr>
          <w:rFonts w:ascii="Arial Narrow" w:eastAsia="Times New Roman" w:hAnsi="Arial Narrow" w:cs="Times New Roman"/>
          <w:lang w:eastAsia="sl-SI"/>
        </w:rPr>
        <w:t xml:space="preserve">Dodatne informacije v zvezi s pripravo prijav in pojasnila k razpisni dokumentaciji so vlagatelju dosegljive na podlagi pisnega zaprosila, posredovanega na elektronski </w:t>
      </w:r>
      <w:r w:rsidRPr="000C5FB0">
        <w:rPr>
          <w:rFonts w:ascii="Arial Narrow" w:eastAsia="Times New Roman" w:hAnsi="Arial Narrow" w:cs="Times New Roman"/>
          <w:lang w:eastAsia="sl-SI"/>
        </w:rPr>
        <w:t xml:space="preserve">naslov </w:t>
      </w:r>
      <w:hyperlink r:id="rId17" w:history="1">
        <w:r w:rsidR="00AF4B00" w:rsidRPr="00AF4B00">
          <w:rPr>
            <w:rStyle w:val="Hiperpovezava"/>
            <w:rFonts w:ascii="Arial Narrow" w:eastAsia="MS Mincho" w:hAnsi="Arial Narrow" w:cs="Times New Roman"/>
          </w:rPr>
          <w:t>podporno.okolje@spiritslovenia.si</w:t>
        </w:r>
      </w:hyperlink>
      <w:r w:rsidRPr="000C5FB0">
        <w:rPr>
          <w:rFonts w:ascii="Arial Narrow" w:eastAsia="MS Mincho" w:hAnsi="Arial Narrow" w:cs="Times New Roman"/>
        </w:rPr>
        <w:t>.</w:t>
      </w:r>
      <w:r w:rsidRPr="0066451D">
        <w:rPr>
          <w:rFonts w:ascii="Arial Narrow" w:eastAsia="Times New Roman" w:hAnsi="Arial Narrow" w:cs="Times New Roman"/>
          <w:lang w:eastAsia="sl-SI"/>
        </w:rPr>
        <w:t xml:space="preserve"> </w:t>
      </w:r>
    </w:p>
    <w:p w14:paraId="317D2460" w14:textId="77777777" w:rsidR="00592C82" w:rsidRPr="0066451D" w:rsidRDefault="00592C82" w:rsidP="00592C82">
      <w:pPr>
        <w:spacing w:after="0" w:line="264" w:lineRule="auto"/>
        <w:jc w:val="both"/>
        <w:rPr>
          <w:rFonts w:ascii="Arial Narrow" w:eastAsia="Times New Roman" w:hAnsi="Arial Narrow" w:cs="Times New Roman"/>
          <w:lang w:eastAsia="sl-SI"/>
        </w:rPr>
      </w:pPr>
    </w:p>
    <w:p w14:paraId="28E9469A" w14:textId="77777777" w:rsidR="00592C82" w:rsidRPr="0066451D" w:rsidRDefault="00592C82" w:rsidP="00592C82">
      <w:pPr>
        <w:spacing w:after="0" w:line="264" w:lineRule="auto"/>
        <w:jc w:val="both"/>
        <w:rPr>
          <w:rFonts w:ascii="Arial Narrow" w:eastAsia="Times New Roman" w:hAnsi="Arial Narrow" w:cs="Times New Roman"/>
          <w:lang w:eastAsia="sl-SI"/>
        </w:rPr>
      </w:pPr>
      <w:r w:rsidRPr="0066451D">
        <w:rPr>
          <w:rFonts w:ascii="Arial Narrow" w:eastAsia="Times New Roman" w:hAnsi="Arial Narrow" w:cs="Times New Roman"/>
          <w:lang w:eastAsia="sl-SI"/>
        </w:rPr>
        <w:t xml:space="preserve">Datumi morebitnih javnih predstavitev javnega razpisa bodo objavljeni na spletni strani agencije. </w:t>
      </w:r>
    </w:p>
    <w:p w14:paraId="18463F9D" w14:textId="77777777" w:rsidR="00592C82" w:rsidRPr="0066451D" w:rsidRDefault="00592C82" w:rsidP="00592C82">
      <w:pPr>
        <w:spacing w:after="0" w:line="264" w:lineRule="auto"/>
        <w:jc w:val="both"/>
        <w:rPr>
          <w:rFonts w:ascii="Arial Narrow" w:eastAsia="Times New Roman" w:hAnsi="Arial Narrow" w:cs="Times New Roman"/>
          <w:lang w:eastAsia="sl-SI"/>
        </w:rPr>
      </w:pPr>
    </w:p>
    <w:p w14:paraId="5A033051" w14:textId="77777777" w:rsidR="00592C82" w:rsidRPr="0066451D" w:rsidRDefault="00592C82" w:rsidP="00592C82">
      <w:pPr>
        <w:spacing w:after="0" w:line="264" w:lineRule="auto"/>
        <w:jc w:val="both"/>
        <w:rPr>
          <w:rFonts w:ascii="Arial Narrow" w:eastAsia="Times New Roman" w:hAnsi="Arial Narrow" w:cs="Times New Roman"/>
          <w:lang w:eastAsia="sl-SI"/>
        </w:rPr>
      </w:pPr>
      <w:r w:rsidRPr="0066451D">
        <w:rPr>
          <w:rFonts w:ascii="Arial Narrow" w:eastAsia="Times New Roman" w:hAnsi="Arial Narrow" w:cs="Times New Roman"/>
          <w:lang w:eastAsia="sl-SI"/>
        </w:rPr>
        <w:t xml:space="preserve">Vprašanja morajo prispeti na zgornji naslov najkasneje tri delovne dni pred iztekom roka za oddajo vloge. Agencija bo objavila odgovore na vprašanja najkasneje en delovni dan pred iztekom 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hyperlink r:id="rId18" w:history="1">
        <w:r w:rsidRPr="0066451D">
          <w:rPr>
            <w:rFonts w:ascii="Arial Narrow" w:eastAsia="Times New Roman" w:hAnsi="Arial Narrow" w:cs="Times New Roman"/>
            <w:color w:val="0563C1" w:themeColor="hyperlink"/>
            <w:u w:val="single"/>
            <w:lang w:eastAsia="sl-SI"/>
          </w:rPr>
          <w:t>http://www.spiritslovenia.si/</w:t>
        </w:r>
      </w:hyperlink>
      <w:r w:rsidRPr="0066451D">
        <w:rPr>
          <w:rFonts w:ascii="Arial Narrow" w:eastAsia="Times New Roman" w:hAnsi="Arial Narrow" w:cs="Times New Roman"/>
          <w:lang w:eastAsia="sl-SI"/>
        </w:rPr>
        <w:t xml:space="preserve">. </w:t>
      </w:r>
    </w:p>
    <w:p w14:paraId="47617BCD" w14:textId="77777777" w:rsidR="00592C82" w:rsidRPr="0066451D" w:rsidRDefault="00592C82" w:rsidP="00592C82">
      <w:pPr>
        <w:spacing w:after="0" w:line="264" w:lineRule="auto"/>
        <w:jc w:val="both"/>
        <w:rPr>
          <w:rFonts w:ascii="Arial Narrow" w:eastAsia="Times New Roman" w:hAnsi="Arial Narrow" w:cs="Times New Roman"/>
          <w:lang w:eastAsia="sl-SI"/>
        </w:rPr>
      </w:pPr>
    </w:p>
    <w:p w14:paraId="01D7424A" w14:textId="77777777" w:rsidR="00592C82" w:rsidRPr="0066451D" w:rsidRDefault="00592C82" w:rsidP="00592C82">
      <w:pPr>
        <w:spacing w:after="0" w:line="264" w:lineRule="auto"/>
        <w:jc w:val="both"/>
        <w:rPr>
          <w:rFonts w:ascii="Arial Narrow" w:eastAsia="Times New Roman" w:hAnsi="Arial Narrow" w:cs="Times New Roman"/>
          <w:lang w:eastAsia="sl-SI"/>
        </w:rPr>
      </w:pPr>
      <w:r w:rsidRPr="0066451D">
        <w:rPr>
          <w:rFonts w:ascii="Arial Narrow" w:eastAsia="Times New Roman" w:hAnsi="Arial Narrow" w:cs="Times New Roman"/>
          <w:lang w:eastAsia="sl-SI"/>
        </w:rPr>
        <w:t>Vprašanja in odgovori bodo objavljeni na spletni strani, zato bodite pri postavljanju vprašanj previdni, da v njih ne razkrivate morebitnih osebnih podatkov, poslovnih skrivnosti in drugih podatkov, ki ne smejo biti javno objavljeni.</w:t>
      </w:r>
    </w:p>
    <w:p w14:paraId="3A16CA0E" w14:textId="77777777" w:rsidR="00592C82" w:rsidRPr="0066451D" w:rsidRDefault="00592C82" w:rsidP="00592C82">
      <w:pPr>
        <w:spacing w:after="0" w:line="264" w:lineRule="auto"/>
        <w:jc w:val="both"/>
        <w:rPr>
          <w:rFonts w:ascii="Arial Narrow" w:eastAsia="Times New Roman" w:hAnsi="Arial Narrow" w:cs="Times New Roman"/>
          <w:lang w:eastAsia="sl-SI"/>
        </w:rPr>
      </w:pPr>
    </w:p>
    <w:p w14:paraId="17524545" w14:textId="77777777" w:rsidR="00592C82" w:rsidRPr="0066451D" w:rsidRDefault="00592C82" w:rsidP="00592C82">
      <w:pPr>
        <w:spacing w:after="0" w:line="264" w:lineRule="auto"/>
        <w:jc w:val="both"/>
        <w:rPr>
          <w:rFonts w:ascii="Arial Narrow" w:eastAsia="Times New Roman" w:hAnsi="Arial Narrow" w:cs="Times New Roman"/>
          <w:lang w:eastAsia="sl-SI"/>
        </w:rPr>
      </w:pPr>
      <w:r w:rsidRPr="0066451D">
        <w:rPr>
          <w:rFonts w:ascii="Arial Narrow" w:eastAsia="Times New Roman" w:hAnsi="Arial Narrow" w:cs="Times New Roman"/>
          <w:lang w:eastAsia="sl-SI"/>
        </w:rPr>
        <w:t xml:space="preserve">Potencialni vlagatelji bodo o vseh novostih sproti obveščeni preko spletne strani </w:t>
      </w:r>
      <w:hyperlink r:id="rId19" w:history="1">
        <w:r w:rsidRPr="0066451D">
          <w:rPr>
            <w:rFonts w:ascii="Arial Narrow" w:eastAsia="Times New Roman" w:hAnsi="Arial Narrow" w:cs="Times New Roman"/>
            <w:color w:val="0563C1" w:themeColor="hyperlink"/>
            <w:u w:val="single"/>
            <w:lang w:eastAsia="sl-SI"/>
          </w:rPr>
          <w:t>http://www.spiritslovenia.si</w:t>
        </w:r>
      </w:hyperlink>
      <w:r w:rsidRPr="0066451D">
        <w:rPr>
          <w:rFonts w:ascii="Arial Narrow" w:eastAsia="Times New Roman" w:hAnsi="Arial Narrow" w:cs="Times New Roman"/>
          <w:lang w:eastAsia="sl-SI"/>
        </w:rPr>
        <w:t>.</w:t>
      </w:r>
    </w:p>
    <w:p w14:paraId="4A382BCD" w14:textId="77777777" w:rsidR="00592C82" w:rsidRPr="0066451D" w:rsidRDefault="00592C82" w:rsidP="00592C82">
      <w:pPr>
        <w:spacing w:after="0" w:line="240" w:lineRule="auto"/>
        <w:jc w:val="both"/>
        <w:rPr>
          <w:rFonts w:ascii="Arial Narrow" w:eastAsia="MS Mincho" w:hAnsi="Arial Narrow" w:cs="Times New Roman"/>
        </w:rPr>
      </w:pPr>
    </w:p>
    <w:p w14:paraId="67F5391A" w14:textId="14636E53" w:rsidR="00592C82" w:rsidRPr="000B649E" w:rsidRDefault="00592C82" w:rsidP="00592C82">
      <w:pPr>
        <w:spacing w:after="0" w:line="276" w:lineRule="auto"/>
        <w:ind w:left="426" w:hanging="426"/>
        <w:jc w:val="both"/>
        <w:rPr>
          <w:rFonts w:ascii="Arial Narrow" w:eastAsia="Arial" w:hAnsi="Arial Narrow" w:cs="Arial"/>
          <w:lang w:eastAsia="sl-SI"/>
        </w:rPr>
      </w:pPr>
      <w:r w:rsidRPr="000B649E">
        <w:rPr>
          <w:rFonts w:ascii="Arial Narrow" w:eastAsia="Arial" w:hAnsi="Arial Narrow" w:cs="Arial"/>
          <w:lang w:eastAsia="sl-SI"/>
        </w:rPr>
        <w:t>Ljubljana, dne 2</w:t>
      </w:r>
      <w:r w:rsidR="002B7195">
        <w:rPr>
          <w:rFonts w:ascii="Arial Narrow" w:eastAsia="Arial" w:hAnsi="Arial Narrow" w:cs="Arial"/>
          <w:lang w:eastAsia="sl-SI"/>
        </w:rPr>
        <w:t>8</w:t>
      </w:r>
      <w:r w:rsidRPr="000B649E">
        <w:rPr>
          <w:rFonts w:ascii="Arial Narrow" w:eastAsia="Arial" w:hAnsi="Arial Narrow" w:cs="Arial"/>
          <w:lang w:eastAsia="sl-SI"/>
        </w:rPr>
        <w:t>.10.2022</w:t>
      </w:r>
    </w:p>
    <w:bookmarkEnd w:id="1"/>
    <w:p w14:paraId="00B7CC55" w14:textId="77777777" w:rsidR="00E24DBD" w:rsidRPr="0066451D" w:rsidRDefault="00E24DBD" w:rsidP="00D661A2">
      <w:pPr>
        <w:spacing w:after="0" w:line="240" w:lineRule="auto"/>
        <w:jc w:val="both"/>
      </w:pPr>
    </w:p>
    <w:sectPr w:rsidR="00E24DBD" w:rsidRPr="0066451D" w:rsidSect="00D661A2">
      <w:headerReference w:type="default" r:id="rId20"/>
      <w:footerReference w:type="default" r:id="rId21"/>
      <w:pgSz w:w="12242" w:h="15842" w:code="1"/>
      <w:pgMar w:top="1418" w:right="1418" w:bottom="1418" w:left="1418" w:header="680" w:footer="680"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DA707" w14:textId="77777777" w:rsidR="004B22C1" w:rsidRDefault="004B22C1" w:rsidP="0066451D">
      <w:pPr>
        <w:spacing w:after="0" w:line="240" w:lineRule="auto"/>
      </w:pPr>
      <w:r>
        <w:separator/>
      </w:r>
    </w:p>
  </w:endnote>
  <w:endnote w:type="continuationSeparator" w:id="0">
    <w:p w14:paraId="3BD9DC42" w14:textId="77777777" w:rsidR="004B22C1" w:rsidRDefault="004B22C1" w:rsidP="00664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413010"/>
      <w:docPartObj>
        <w:docPartGallery w:val="Page Numbers (Bottom of Page)"/>
        <w:docPartUnique/>
      </w:docPartObj>
    </w:sdtPr>
    <w:sdtEndPr>
      <w:rPr>
        <w:rFonts w:ascii="Arial" w:hAnsi="Arial" w:cs="Arial"/>
        <w:sz w:val="16"/>
        <w:szCs w:val="16"/>
      </w:rPr>
    </w:sdtEndPr>
    <w:sdtContent>
      <w:p w14:paraId="2A465FC6" w14:textId="0BCA3439" w:rsidR="005A2574" w:rsidRPr="00201986" w:rsidRDefault="005A2574">
        <w:pPr>
          <w:pStyle w:val="Noga"/>
          <w:jc w:val="right"/>
          <w:rPr>
            <w:rFonts w:ascii="Arial" w:hAnsi="Arial" w:cs="Arial"/>
            <w:sz w:val="16"/>
            <w:szCs w:val="16"/>
          </w:rPr>
        </w:pPr>
        <w:r w:rsidRPr="00201986">
          <w:rPr>
            <w:rFonts w:ascii="Arial" w:hAnsi="Arial" w:cs="Arial"/>
            <w:sz w:val="16"/>
            <w:szCs w:val="16"/>
          </w:rPr>
          <w:fldChar w:fldCharType="begin"/>
        </w:r>
        <w:r w:rsidRPr="00201986">
          <w:rPr>
            <w:rFonts w:ascii="Arial" w:hAnsi="Arial" w:cs="Arial"/>
            <w:sz w:val="16"/>
            <w:szCs w:val="16"/>
          </w:rPr>
          <w:instrText>PAGE   \* MERGEFORMAT</w:instrText>
        </w:r>
        <w:r w:rsidRPr="00201986">
          <w:rPr>
            <w:rFonts w:ascii="Arial" w:hAnsi="Arial" w:cs="Arial"/>
            <w:sz w:val="16"/>
            <w:szCs w:val="16"/>
          </w:rPr>
          <w:fldChar w:fldCharType="separate"/>
        </w:r>
        <w:r w:rsidR="008E54FA">
          <w:rPr>
            <w:rFonts w:ascii="Arial" w:hAnsi="Arial" w:cs="Arial"/>
            <w:noProof/>
            <w:sz w:val="16"/>
            <w:szCs w:val="16"/>
          </w:rPr>
          <w:t>22</w:t>
        </w:r>
        <w:r w:rsidRPr="00201986">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0E4EC" w14:textId="77777777" w:rsidR="004B22C1" w:rsidRDefault="004B22C1" w:rsidP="0066451D">
      <w:pPr>
        <w:spacing w:after="0" w:line="240" w:lineRule="auto"/>
      </w:pPr>
      <w:r>
        <w:separator/>
      </w:r>
    </w:p>
  </w:footnote>
  <w:footnote w:type="continuationSeparator" w:id="0">
    <w:p w14:paraId="5E27C185" w14:textId="77777777" w:rsidR="004B22C1" w:rsidRDefault="004B22C1" w:rsidP="0066451D">
      <w:pPr>
        <w:spacing w:after="0" w:line="240" w:lineRule="auto"/>
      </w:pPr>
      <w:r>
        <w:continuationSeparator/>
      </w:r>
    </w:p>
  </w:footnote>
  <w:footnote w:id="1">
    <w:p w14:paraId="1395C951" w14:textId="17DB0590" w:rsidR="005A2574" w:rsidRPr="0043090C" w:rsidRDefault="005A2574" w:rsidP="0066451D">
      <w:pPr>
        <w:pStyle w:val="Sprotnaopomba-besedilo"/>
        <w:rPr>
          <w:lang w:val="sl-SI"/>
        </w:rPr>
      </w:pPr>
      <w:r>
        <w:rPr>
          <w:rStyle w:val="Sprotnaopomba-sklic"/>
        </w:rPr>
        <w:footnoteRef/>
      </w:r>
      <w:r>
        <w:t xml:space="preserve"> </w:t>
      </w:r>
      <w:r w:rsidRPr="0043090C">
        <w:rPr>
          <w:rFonts w:ascii="Arial Narrow" w:hAnsi="Arial Narrow"/>
        </w:rPr>
        <w:t>podjetj</w:t>
      </w:r>
      <w:r>
        <w:rPr>
          <w:rFonts w:ascii="Arial Narrow" w:hAnsi="Arial Narrow"/>
        </w:rPr>
        <w:t>e</w:t>
      </w:r>
      <w:r w:rsidRPr="0043090C">
        <w:rPr>
          <w:rFonts w:ascii="Arial Narrow" w:hAnsi="Arial Narrow"/>
        </w:rPr>
        <w:t xml:space="preserve">, vpisano v Register inovativnih zagonskih podjetij v skladu </w:t>
      </w:r>
      <w:r>
        <w:rPr>
          <w:rFonts w:ascii="Arial Narrow" w:hAnsi="Arial Narrow"/>
        </w:rPr>
        <w:t>s</w:t>
      </w:r>
      <w:r w:rsidRPr="0043090C">
        <w:rPr>
          <w:rFonts w:ascii="Arial Narrow" w:hAnsi="Arial Narrow"/>
        </w:rPr>
        <w:t xml:space="preserve"> 31. členom Zakona o spodbujanju investicij</w:t>
      </w:r>
      <w:r>
        <w:rPr>
          <w:rFonts w:ascii="Arial Narrow" w:hAnsi="Arial Narrow"/>
        </w:rPr>
        <w:t xml:space="preserve"> oziroma podjetja, ki izpolnjujejo pogoje za vpis v register, pri čemer je lahko pravno organizacijska oblika tudi samostojni podjetnik (s.p.) in zadruge.</w:t>
      </w:r>
    </w:p>
  </w:footnote>
  <w:footnote w:id="2">
    <w:p w14:paraId="4CAE5CB0" w14:textId="18C4EC4D" w:rsidR="005A2574" w:rsidRPr="0043090C" w:rsidRDefault="005A2574" w:rsidP="00AF3885">
      <w:pPr>
        <w:pStyle w:val="Sprotnaopomba-besedilo"/>
        <w:rPr>
          <w:lang w:val="sl-SI"/>
        </w:rPr>
      </w:pPr>
      <w:r>
        <w:rPr>
          <w:rStyle w:val="Sprotnaopomba-sklic"/>
        </w:rPr>
        <w:footnoteRef/>
      </w:r>
      <w:r w:rsidRPr="00AF3885">
        <w:rPr>
          <w:lang w:val="sl-SI"/>
        </w:rPr>
        <w:t xml:space="preserve"> </w:t>
      </w:r>
      <w:r w:rsidRPr="00AF3885">
        <w:rPr>
          <w:rFonts w:ascii="Arial Narrow" w:hAnsi="Arial Narrow"/>
          <w:lang w:val="sl-SI"/>
        </w:rPr>
        <w:t>podjetje,  vpisano v Register inovativnih zagonskih podjetij v skladu s 31. členom Zakona o spodbujanju investicij oziroma podjetja, ki izpolnjujejo pogoje za vpis v register, pri čemer je lahko pravno organizacijska oblika tudi samostojni podjetnik (s.p.) in zadruge</w:t>
      </w:r>
      <w:r>
        <w:rPr>
          <w:rFonts w:ascii="Arial Narrow" w:hAnsi="Arial Narrow"/>
          <w:lang w:val="sl-SI"/>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31" w:type="dxa"/>
      <w:tblLook w:val="01E0" w:firstRow="1" w:lastRow="1" w:firstColumn="1" w:lastColumn="1" w:noHBand="0" w:noVBand="0"/>
    </w:tblPr>
    <w:tblGrid>
      <w:gridCol w:w="6521"/>
      <w:gridCol w:w="3010"/>
    </w:tblGrid>
    <w:tr w:rsidR="005A2574" w:rsidRPr="000F7AC8" w14:paraId="29371251" w14:textId="77777777" w:rsidTr="00AB7098">
      <w:trPr>
        <w:trHeight w:val="243"/>
      </w:trPr>
      <w:tc>
        <w:tcPr>
          <w:tcW w:w="6521" w:type="dxa"/>
        </w:tcPr>
        <w:p w14:paraId="4F5748D9" w14:textId="77777777" w:rsidR="005A2574" w:rsidRPr="000F7AC8" w:rsidRDefault="005A2574" w:rsidP="00AC70D4">
          <w:pPr>
            <w:tabs>
              <w:tab w:val="center" w:pos="4536"/>
              <w:tab w:val="right" w:pos="9072"/>
            </w:tabs>
            <w:spacing w:line="264" w:lineRule="auto"/>
            <w:rPr>
              <w:rFonts w:eastAsia="Times New Roman" w:cs="Arial"/>
              <w:sz w:val="20"/>
              <w:szCs w:val="20"/>
              <w:lang w:eastAsia="sl-SI"/>
            </w:rPr>
          </w:pPr>
          <w:r w:rsidRPr="000F7AC8">
            <w:rPr>
              <w:rFonts w:eastAsia="Times New Roman" w:cs="Arial"/>
              <w:b/>
              <w:noProof/>
              <w:color w:val="000000" w:themeColor="text1"/>
              <w:sz w:val="20"/>
              <w:szCs w:val="20"/>
              <w:lang w:eastAsia="sl-SI"/>
            </w:rPr>
            <w:drawing>
              <wp:anchor distT="0" distB="0" distL="114300" distR="114300" simplePos="0" relativeHeight="251665408" behindDoc="0" locked="0" layoutInCell="1" allowOverlap="1" wp14:anchorId="6A94606F" wp14:editId="59446108">
                <wp:simplePos x="0" y="0"/>
                <wp:positionH relativeFrom="column">
                  <wp:posOffset>4341209</wp:posOffset>
                </wp:positionH>
                <wp:positionV relativeFrom="paragraph">
                  <wp:posOffset>4444</wp:posOffset>
                </wp:positionV>
                <wp:extent cx="1166271" cy="409575"/>
                <wp:effectExtent l="0" t="0" r="0" b="0"/>
                <wp:wrapNone/>
                <wp:docPr id="9" name="Slika 28"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8" descr="Slika, ki vsebuje besede besedilo&#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879" cy="4104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AC8">
            <w:rPr>
              <w:rFonts w:ascii="Arial" w:eastAsia="Times New Roman" w:hAnsi="Arial" w:cs="Arial"/>
              <w:noProof/>
              <w:color w:val="47748A"/>
              <w:sz w:val="20"/>
              <w:szCs w:val="20"/>
              <w:lang w:eastAsia="sl-SI"/>
            </w:rPr>
            <w:drawing>
              <wp:inline distT="0" distB="0" distL="0" distR="0" wp14:anchorId="2F4B6086" wp14:editId="79C2CEBE">
                <wp:extent cx="1162050" cy="381202"/>
                <wp:effectExtent l="0" t="0" r="0" b="0"/>
                <wp:docPr id="10" name="Slika 10" descr="https://www.spiritslovenia.si/resources/files/2019/Logotipi/Logo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spiritslovenia.si/resources/files/2019/Logotipi/LogoS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2362" cy="384585"/>
                        </a:xfrm>
                        <a:prstGeom prst="rect">
                          <a:avLst/>
                        </a:prstGeom>
                        <a:noFill/>
                        <a:ln>
                          <a:noFill/>
                        </a:ln>
                      </pic:spPr>
                    </pic:pic>
                  </a:graphicData>
                </a:graphic>
              </wp:inline>
            </w:drawing>
          </w:r>
          <w:r w:rsidRPr="000F7AC8">
            <w:rPr>
              <w:rFonts w:eastAsia="Times New Roman" w:cs="Arial"/>
              <w:b/>
              <w:color w:val="000000" w:themeColor="text1"/>
              <w:sz w:val="20"/>
              <w:szCs w:val="20"/>
              <w:lang w:eastAsia="sl-SI"/>
            </w:rPr>
            <w:tab/>
            <w:t xml:space="preserve">  </w:t>
          </w:r>
          <w:r w:rsidRPr="000F7AC8">
            <w:rPr>
              <w:rFonts w:eastAsia="Times New Roman" w:cs="Arial"/>
              <w:b/>
              <w:noProof/>
              <w:color w:val="000000" w:themeColor="text1"/>
              <w:sz w:val="20"/>
              <w:szCs w:val="20"/>
              <w:lang w:eastAsia="sl-SI"/>
            </w:rPr>
            <w:drawing>
              <wp:inline distT="0" distB="0" distL="0" distR="0" wp14:anchorId="4182359A" wp14:editId="3B4F220C">
                <wp:extent cx="1685925" cy="363407"/>
                <wp:effectExtent l="0" t="0" r="0" b="0"/>
                <wp:docPr id="11" name="Slika 1" descr="C:\Users\boriskunilo\AppData\Local\Microsoft\Windows\Temporary Internet Files\Content.Outlook\DWRAKPPJ\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boriskunilo\AppData\Local\Microsoft\Windows\Temporary Internet Files\Content.Outlook\DWRAKPPJ\MGRT_slo.jpg"/>
                        <pic:cNvPicPr>
                          <a:picLocks noChangeAspect="1" noChangeArrowheads="1"/>
                        </pic:cNvPicPr>
                      </pic:nvPicPr>
                      <pic:blipFill>
                        <a:blip r:embed="rId3" cstate="print"/>
                        <a:srcRect/>
                        <a:stretch>
                          <a:fillRect/>
                        </a:stretch>
                      </pic:blipFill>
                      <pic:spPr bwMode="auto">
                        <a:xfrm>
                          <a:off x="0" y="0"/>
                          <a:ext cx="1746990" cy="376570"/>
                        </a:xfrm>
                        <a:prstGeom prst="rect">
                          <a:avLst/>
                        </a:prstGeom>
                        <a:noFill/>
                        <a:ln w="9525">
                          <a:noFill/>
                          <a:miter lim="800000"/>
                          <a:headEnd/>
                          <a:tailEnd/>
                        </a:ln>
                      </pic:spPr>
                    </pic:pic>
                  </a:graphicData>
                </a:graphic>
              </wp:inline>
            </w:drawing>
          </w:r>
          <w:r w:rsidRPr="000F7AC8">
            <w:rPr>
              <w:rFonts w:eastAsia="Times New Roman" w:cs="Arial"/>
              <w:b/>
              <w:color w:val="000000" w:themeColor="text1"/>
              <w:sz w:val="20"/>
              <w:szCs w:val="20"/>
              <w:lang w:eastAsia="sl-SI"/>
            </w:rPr>
            <w:t xml:space="preserve">                </w:t>
          </w:r>
          <w:r w:rsidRPr="000F7AC8">
            <w:rPr>
              <w:rFonts w:eastAsia="Times New Roman" w:cs="Arial"/>
              <w:b/>
              <w:color w:val="000000" w:themeColor="text1"/>
              <w:sz w:val="20"/>
              <w:szCs w:val="20"/>
              <w:lang w:eastAsia="sl-SI"/>
            </w:rPr>
            <w:tab/>
          </w:r>
          <w:r w:rsidRPr="000F7AC8">
            <w:rPr>
              <w:rFonts w:eastAsia="Times New Roman" w:cs="Arial"/>
              <w:b/>
              <w:color w:val="000000" w:themeColor="text1"/>
              <w:sz w:val="20"/>
              <w:szCs w:val="20"/>
              <w:lang w:eastAsia="sl-SI"/>
            </w:rPr>
            <w:tab/>
          </w:r>
          <w:r w:rsidRPr="000F7AC8">
            <w:rPr>
              <w:rFonts w:eastAsia="Times New Roman" w:cs="Arial"/>
              <w:color w:val="000000" w:themeColor="text1"/>
              <w:sz w:val="20"/>
              <w:szCs w:val="20"/>
              <w:lang w:eastAsia="sl-SI"/>
            </w:rPr>
            <w:t xml:space="preserve">                                           </w:t>
          </w:r>
        </w:p>
      </w:tc>
      <w:tc>
        <w:tcPr>
          <w:tcW w:w="3010" w:type="dxa"/>
        </w:tcPr>
        <w:p w14:paraId="62927FA0" w14:textId="77777777" w:rsidR="005A2574" w:rsidRPr="000F7AC8" w:rsidRDefault="005A2574" w:rsidP="00AC70D4">
          <w:pPr>
            <w:tabs>
              <w:tab w:val="center" w:pos="4536"/>
              <w:tab w:val="right" w:pos="9072"/>
            </w:tabs>
            <w:spacing w:line="264" w:lineRule="auto"/>
            <w:jc w:val="center"/>
            <w:rPr>
              <w:rFonts w:eastAsia="Times New Roman" w:cs="Arial"/>
              <w:color w:val="808080"/>
              <w:sz w:val="20"/>
              <w:szCs w:val="20"/>
              <w:lang w:eastAsia="sl-SI"/>
            </w:rPr>
          </w:pPr>
          <w:r w:rsidRPr="000F7AC8">
            <w:rPr>
              <w:rFonts w:eastAsia="Times New Roman" w:cs="Arial"/>
              <w:noProof/>
              <w:color w:val="808080"/>
              <w:sz w:val="20"/>
              <w:szCs w:val="20"/>
              <w:lang w:eastAsia="sl-SI"/>
            </w:rPr>
            <mc:AlternateContent>
              <mc:Choice Requires="wpc">
                <w:drawing>
                  <wp:inline distT="0" distB="0" distL="0" distR="0" wp14:anchorId="65D9FCAD" wp14:editId="76BF5C46">
                    <wp:extent cx="1495425" cy="428625"/>
                    <wp:effectExtent l="0" t="0" r="0" b="0"/>
                    <wp:docPr id="12" name="Platno 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EC71BDE" id="Platno 12" o:spid="_x0000_s1026" editas="canvas" style="width:117.75pt;height:33.75pt;mso-position-horizontal-relative:char;mso-position-vertical-relative:line" coordsize="14954,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954;height:4286;visibility:visible;mso-wrap-style:square">
                      <v:fill o:detectmouseclick="t"/>
                      <v:path o:connecttype="none"/>
                    </v:shape>
                    <w10:anchorlock/>
                  </v:group>
                </w:pict>
              </mc:Fallback>
            </mc:AlternateContent>
          </w:r>
        </w:p>
      </w:tc>
    </w:tr>
  </w:tbl>
  <w:p w14:paraId="40C66433" w14:textId="77777777" w:rsidR="005A2574" w:rsidRPr="00AC70D4" w:rsidRDefault="005A2574" w:rsidP="00AC70D4">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31" w:type="dxa"/>
      <w:tblLook w:val="01E0" w:firstRow="1" w:lastRow="1" w:firstColumn="1" w:lastColumn="1" w:noHBand="0" w:noVBand="0"/>
    </w:tblPr>
    <w:tblGrid>
      <w:gridCol w:w="6521"/>
      <w:gridCol w:w="3010"/>
    </w:tblGrid>
    <w:tr w:rsidR="005A2574" w:rsidRPr="000F7AC8" w14:paraId="5FC53173" w14:textId="77777777" w:rsidTr="00EF4FC8">
      <w:trPr>
        <w:trHeight w:val="243"/>
      </w:trPr>
      <w:tc>
        <w:tcPr>
          <w:tcW w:w="6521" w:type="dxa"/>
        </w:tcPr>
        <w:p w14:paraId="508D960F" w14:textId="77777777" w:rsidR="005A2574" w:rsidRPr="000F7AC8" w:rsidRDefault="005A2574" w:rsidP="00EF4FC8">
          <w:pPr>
            <w:tabs>
              <w:tab w:val="center" w:pos="4536"/>
              <w:tab w:val="right" w:pos="9072"/>
            </w:tabs>
            <w:spacing w:line="264" w:lineRule="auto"/>
            <w:rPr>
              <w:rFonts w:eastAsia="Times New Roman" w:cs="Arial"/>
              <w:sz w:val="20"/>
              <w:szCs w:val="20"/>
              <w:lang w:eastAsia="sl-SI"/>
            </w:rPr>
          </w:pPr>
          <w:r w:rsidRPr="000F7AC8">
            <w:rPr>
              <w:rFonts w:eastAsia="Times New Roman" w:cs="Arial"/>
              <w:b/>
              <w:noProof/>
              <w:color w:val="000000" w:themeColor="text1"/>
              <w:sz w:val="20"/>
              <w:szCs w:val="20"/>
              <w:lang w:eastAsia="sl-SI"/>
            </w:rPr>
            <w:drawing>
              <wp:anchor distT="0" distB="0" distL="114300" distR="114300" simplePos="0" relativeHeight="251661312" behindDoc="0" locked="0" layoutInCell="1" allowOverlap="1" wp14:anchorId="0C28FDB7" wp14:editId="1B9A05A9">
                <wp:simplePos x="0" y="0"/>
                <wp:positionH relativeFrom="column">
                  <wp:posOffset>4341209</wp:posOffset>
                </wp:positionH>
                <wp:positionV relativeFrom="paragraph">
                  <wp:posOffset>4444</wp:posOffset>
                </wp:positionV>
                <wp:extent cx="1166271" cy="409575"/>
                <wp:effectExtent l="0" t="0" r="0" b="0"/>
                <wp:wrapNone/>
                <wp:docPr id="1" name="Slika 28"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8" descr="Slika, ki vsebuje besede besedilo&#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879" cy="4104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AC8">
            <w:rPr>
              <w:rFonts w:ascii="Arial" w:eastAsia="Times New Roman" w:hAnsi="Arial" w:cs="Arial"/>
              <w:noProof/>
              <w:color w:val="47748A"/>
              <w:sz w:val="20"/>
              <w:szCs w:val="20"/>
              <w:lang w:eastAsia="sl-SI"/>
            </w:rPr>
            <w:drawing>
              <wp:inline distT="0" distB="0" distL="0" distR="0" wp14:anchorId="7ED7F65D" wp14:editId="3E13430C">
                <wp:extent cx="1162050" cy="381202"/>
                <wp:effectExtent l="0" t="0" r="0" b="0"/>
                <wp:docPr id="2" name="Slika 2" descr="https://www.spiritslovenia.si/resources/files/2019/Logotipi/Logo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spiritslovenia.si/resources/files/2019/Logotipi/LogoS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2362" cy="384585"/>
                        </a:xfrm>
                        <a:prstGeom prst="rect">
                          <a:avLst/>
                        </a:prstGeom>
                        <a:noFill/>
                        <a:ln>
                          <a:noFill/>
                        </a:ln>
                      </pic:spPr>
                    </pic:pic>
                  </a:graphicData>
                </a:graphic>
              </wp:inline>
            </w:drawing>
          </w:r>
          <w:r w:rsidRPr="000F7AC8">
            <w:rPr>
              <w:rFonts w:eastAsia="Times New Roman" w:cs="Arial"/>
              <w:b/>
              <w:color w:val="000000" w:themeColor="text1"/>
              <w:sz w:val="20"/>
              <w:szCs w:val="20"/>
              <w:lang w:eastAsia="sl-SI"/>
            </w:rPr>
            <w:tab/>
            <w:t xml:space="preserve">  </w:t>
          </w:r>
          <w:r w:rsidRPr="000F7AC8">
            <w:rPr>
              <w:rFonts w:eastAsia="Times New Roman" w:cs="Arial"/>
              <w:b/>
              <w:noProof/>
              <w:color w:val="000000" w:themeColor="text1"/>
              <w:sz w:val="20"/>
              <w:szCs w:val="20"/>
              <w:lang w:eastAsia="sl-SI"/>
            </w:rPr>
            <w:drawing>
              <wp:inline distT="0" distB="0" distL="0" distR="0" wp14:anchorId="0400078B" wp14:editId="102E0D5B">
                <wp:extent cx="1685925" cy="363407"/>
                <wp:effectExtent l="0" t="0" r="0" b="0"/>
                <wp:docPr id="3" name="Slika 1" descr="C:\Users\boriskunilo\AppData\Local\Microsoft\Windows\Temporary Internet Files\Content.Outlook\DWRAKPPJ\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boriskunilo\AppData\Local\Microsoft\Windows\Temporary Internet Files\Content.Outlook\DWRAKPPJ\MGRT_slo.jpg"/>
                        <pic:cNvPicPr>
                          <a:picLocks noChangeAspect="1" noChangeArrowheads="1"/>
                        </pic:cNvPicPr>
                      </pic:nvPicPr>
                      <pic:blipFill>
                        <a:blip r:embed="rId3" cstate="print"/>
                        <a:srcRect/>
                        <a:stretch>
                          <a:fillRect/>
                        </a:stretch>
                      </pic:blipFill>
                      <pic:spPr bwMode="auto">
                        <a:xfrm>
                          <a:off x="0" y="0"/>
                          <a:ext cx="1746990" cy="376570"/>
                        </a:xfrm>
                        <a:prstGeom prst="rect">
                          <a:avLst/>
                        </a:prstGeom>
                        <a:noFill/>
                        <a:ln w="9525">
                          <a:noFill/>
                          <a:miter lim="800000"/>
                          <a:headEnd/>
                          <a:tailEnd/>
                        </a:ln>
                      </pic:spPr>
                    </pic:pic>
                  </a:graphicData>
                </a:graphic>
              </wp:inline>
            </w:drawing>
          </w:r>
          <w:r w:rsidRPr="000F7AC8">
            <w:rPr>
              <w:rFonts w:eastAsia="Times New Roman" w:cs="Arial"/>
              <w:b/>
              <w:color w:val="000000" w:themeColor="text1"/>
              <w:sz w:val="20"/>
              <w:szCs w:val="20"/>
              <w:lang w:eastAsia="sl-SI"/>
            </w:rPr>
            <w:t xml:space="preserve">                </w:t>
          </w:r>
          <w:r w:rsidRPr="000F7AC8">
            <w:rPr>
              <w:rFonts w:eastAsia="Times New Roman" w:cs="Arial"/>
              <w:b/>
              <w:color w:val="000000" w:themeColor="text1"/>
              <w:sz w:val="20"/>
              <w:szCs w:val="20"/>
              <w:lang w:eastAsia="sl-SI"/>
            </w:rPr>
            <w:tab/>
          </w:r>
          <w:r w:rsidRPr="000F7AC8">
            <w:rPr>
              <w:rFonts w:eastAsia="Times New Roman" w:cs="Arial"/>
              <w:b/>
              <w:color w:val="000000" w:themeColor="text1"/>
              <w:sz w:val="20"/>
              <w:szCs w:val="20"/>
              <w:lang w:eastAsia="sl-SI"/>
            </w:rPr>
            <w:tab/>
          </w:r>
          <w:r w:rsidRPr="000F7AC8">
            <w:rPr>
              <w:rFonts w:eastAsia="Times New Roman" w:cs="Arial"/>
              <w:color w:val="000000" w:themeColor="text1"/>
              <w:sz w:val="20"/>
              <w:szCs w:val="20"/>
              <w:lang w:eastAsia="sl-SI"/>
            </w:rPr>
            <w:t xml:space="preserve">                                           </w:t>
          </w:r>
        </w:p>
      </w:tc>
      <w:tc>
        <w:tcPr>
          <w:tcW w:w="3010" w:type="dxa"/>
        </w:tcPr>
        <w:p w14:paraId="62C2A1C7" w14:textId="77777777" w:rsidR="005A2574" w:rsidRPr="000F7AC8" w:rsidRDefault="005A2574" w:rsidP="00EF4FC8">
          <w:pPr>
            <w:tabs>
              <w:tab w:val="center" w:pos="4536"/>
              <w:tab w:val="right" w:pos="9072"/>
            </w:tabs>
            <w:spacing w:line="264" w:lineRule="auto"/>
            <w:jc w:val="center"/>
            <w:rPr>
              <w:rFonts w:eastAsia="Times New Roman" w:cs="Arial"/>
              <w:color w:val="808080"/>
              <w:sz w:val="20"/>
              <w:szCs w:val="20"/>
              <w:lang w:eastAsia="sl-SI"/>
            </w:rPr>
          </w:pPr>
          <w:r w:rsidRPr="000F7AC8">
            <w:rPr>
              <w:rFonts w:eastAsia="Times New Roman" w:cs="Arial"/>
              <w:noProof/>
              <w:color w:val="808080"/>
              <w:sz w:val="20"/>
              <w:szCs w:val="20"/>
              <w:lang w:eastAsia="sl-SI"/>
            </w:rPr>
            <mc:AlternateContent>
              <mc:Choice Requires="wpc">
                <w:drawing>
                  <wp:inline distT="0" distB="0" distL="0" distR="0" wp14:anchorId="51C315D4" wp14:editId="44294194">
                    <wp:extent cx="1495425" cy="428625"/>
                    <wp:effectExtent l="0" t="0" r="0" b="0"/>
                    <wp:docPr id="4" name="Platno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9E5AD13" id="Platno 4" o:spid="_x0000_s1026" editas="canvas" style="width:117.75pt;height:33.75pt;mso-position-horizontal-relative:char;mso-position-vertical-relative:line" coordsize="14954,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954;height:4286;visibility:visible;mso-wrap-style:square">
                      <v:fill o:detectmouseclick="t"/>
                      <v:path o:connecttype="none"/>
                    </v:shape>
                    <w10:anchorlock/>
                  </v:group>
                </w:pict>
              </mc:Fallback>
            </mc:AlternateContent>
          </w:r>
        </w:p>
      </w:tc>
    </w:tr>
  </w:tbl>
  <w:p w14:paraId="2B06E0AB" w14:textId="77777777" w:rsidR="005A2574" w:rsidRDefault="005A2574">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732"/>
    <w:multiLevelType w:val="hybridMultilevel"/>
    <w:tmpl w:val="FA3A3692"/>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F238E8"/>
    <w:multiLevelType w:val="hybridMultilevel"/>
    <w:tmpl w:val="C6123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140DDB"/>
    <w:multiLevelType w:val="hybridMultilevel"/>
    <w:tmpl w:val="C5108B1A"/>
    <w:lvl w:ilvl="0" w:tplc="0424000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0424000F">
      <w:start w:val="1"/>
      <w:numFmt w:val="decimal"/>
      <w:lvlText w:val="%4."/>
      <w:lvlJc w:val="left"/>
      <w:pPr>
        <w:ind w:left="720"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6C4488C"/>
    <w:multiLevelType w:val="hybridMultilevel"/>
    <w:tmpl w:val="BB9A98EA"/>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1C7EBD"/>
    <w:multiLevelType w:val="multilevel"/>
    <w:tmpl w:val="80965CB8"/>
    <w:styleLink w:val="Trenutniseznam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rFonts w:ascii="Arial" w:eastAsia="Arial" w:hAnsi="Arial" w:cs="Arial"/>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CE210D"/>
    <w:multiLevelType w:val="hybridMultilevel"/>
    <w:tmpl w:val="BED45A0A"/>
    <w:lvl w:ilvl="0" w:tplc="FFFFFFFF">
      <w:start w:val="1"/>
      <w:numFmt w:val="bullet"/>
      <w:lvlText w:val="-"/>
      <w:lvlJc w:val="left"/>
      <w:pPr>
        <w:ind w:left="720" w:hanging="360"/>
      </w:pPr>
      <w:rPr>
        <w:rFonts w:ascii="Times New Roman" w:eastAsia="Times New Roman" w:hAnsi="Times New Roman" w:cs="Times New Roman" w:hint="default"/>
      </w:rPr>
    </w:lvl>
    <w:lvl w:ilvl="1" w:tplc="F154EE36">
      <w:start w:val="1"/>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A407730"/>
    <w:multiLevelType w:val="hybridMultilevel"/>
    <w:tmpl w:val="7212A528"/>
    <w:lvl w:ilvl="0" w:tplc="F154EE36">
      <w:start w:val="1"/>
      <w:numFmt w:val="bullet"/>
      <w:lvlText w:val="-"/>
      <w:lvlJc w:val="left"/>
      <w:pPr>
        <w:ind w:left="620" w:hanging="360"/>
      </w:pPr>
      <w:rPr>
        <w:rFonts w:ascii="Times New Roman" w:eastAsia="Times New Roman" w:hAnsi="Times New Roman" w:cs="Times New Roman" w:hint="default"/>
      </w:rPr>
    </w:lvl>
    <w:lvl w:ilvl="1" w:tplc="04240003" w:tentative="1">
      <w:start w:val="1"/>
      <w:numFmt w:val="bullet"/>
      <w:lvlText w:val="o"/>
      <w:lvlJc w:val="left"/>
      <w:pPr>
        <w:ind w:left="1340" w:hanging="360"/>
      </w:pPr>
      <w:rPr>
        <w:rFonts w:ascii="Courier New" w:hAnsi="Courier New" w:cs="Courier New" w:hint="default"/>
      </w:rPr>
    </w:lvl>
    <w:lvl w:ilvl="2" w:tplc="04240005" w:tentative="1">
      <w:start w:val="1"/>
      <w:numFmt w:val="bullet"/>
      <w:lvlText w:val=""/>
      <w:lvlJc w:val="left"/>
      <w:pPr>
        <w:ind w:left="2060" w:hanging="360"/>
      </w:pPr>
      <w:rPr>
        <w:rFonts w:ascii="Wingdings" w:hAnsi="Wingdings" w:hint="default"/>
      </w:rPr>
    </w:lvl>
    <w:lvl w:ilvl="3" w:tplc="04240001" w:tentative="1">
      <w:start w:val="1"/>
      <w:numFmt w:val="bullet"/>
      <w:lvlText w:val=""/>
      <w:lvlJc w:val="left"/>
      <w:pPr>
        <w:ind w:left="2780" w:hanging="360"/>
      </w:pPr>
      <w:rPr>
        <w:rFonts w:ascii="Symbol" w:hAnsi="Symbol" w:hint="default"/>
      </w:rPr>
    </w:lvl>
    <w:lvl w:ilvl="4" w:tplc="04240003" w:tentative="1">
      <w:start w:val="1"/>
      <w:numFmt w:val="bullet"/>
      <w:lvlText w:val="o"/>
      <w:lvlJc w:val="left"/>
      <w:pPr>
        <w:ind w:left="3500" w:hanging="360"/>
      </w:pPr>
      <w:rPr>
        <w:rFonts w:ascii="Courier New" w:hAnsi="Courier New" w:cs="Courier New" w:hint="default"/>
      </w:rPr>
    </w:lvl>
    <w:lvl w:ilvl="5" w:tplc="04240005" w:tentative="1">
      <w:start w:val="1"/>
      <w:numFmt w:val="bullet"/>
      <w:lvlText w:val=""/>
      <w:lvlJc w:val="left"/>
      <w:pPr>
        <w:ind w:left="4220" w:hanging="360"/>
      </w:pPr>
      <w:rPr>
        <w:rFonts w:ascii="Wingdings" w:hAnsi="Wingdings" w:hint="default"/>
      </w:rPr>
    </w:lvl>
    <w:lvl w:ilvl="6" w:tplc="04240001" w:tentative="1">
      <w:start w:val="1"/>
      <w:numFmt w:val="bullet"/>
      <w:lvlText w:val=""/>
      <w:lvlJc w:val="left"/>
      <w:pPr>
        <w:ind w:left="4940" w:hanging="360"/>
      </w:pPr>
      <w:rPr>
        <w:rFonts w:ascii="Symbol" w:hAnsi="Symbol" w:hint="default"/>
      </w:rPr>
    </w:lvl>
    <w:lvl w:ilvl="7" w:tplc="04240003" w:tentative="1">
      <w:start w:val="1"/>
      <w:numFmt w:val="bullet"/>
      <w:lvlText w:val="o"/>
      <w:lvlJc w:val="left"/>
      <w:pPr>
        <w:ind w:left="5660" w:hanging="360"/>
      </w:pPr>
      <w:rPr>
        <w:rFonts w:ascii="Courier New" w:hAnsi="Courier New" w:cs="Courier New" w:hint="default"/>
      </w:rPr>
    </w:lvl>
    <w:lvl w:ilvl="8" w:tplc="04240005" w:tentative="1">
      <w:start w:val="1"/>
      <w:numFmt w:val="bullet"/>
      <w:lvlText w:val=""/>
      <w:lvlJc w:val="left"/>
      <w:pPr>
        <w:ind w:left="6380" w:hanging="360"/>
      </w:pPr>
      <w:rPr>
        <w:rFonts w:ascii="Wingdings" w:hAnsi="Wingdings" w:hint="default"/>
      </w:rPr>
    </w:lvl>
  </w:abstractNum>
  <w:abstractNum w:abstractNumId="8" w15:restartNumberingAfterBreak="0">
    <w:nsid w:val="0AC84A47"/>
    <w:multiLevelType w:val="multilevel"/>
    <w:tmpl w:val="64A23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BB8347C"/>
    <w:multiLevelType w:val="multilevel"/>
    <w:tmpl w:val="86C81FF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E7F452B"/>
    <w:multiLevelType w:val="multilevel"/>
    <w:tmpl w:val="64A23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0EFA2C5C"/>
    <w:multiLevelType w:val="hybridMultilevel"/>
    <w:tmpl w:val="FB58EBCA"/>
    <w:lvl w:ilvl="0" w:tplc="0424000F">
      <w:start w:val="1"/>
      <w:numFmt w:val="decimal"/>
      <w:lvlText w:val="%1."/>
      <w:lvlJc w:val="left"/>
      <w:pPr>
        <w:ind w:left="1069"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12172648"/>
    <w:multiLevelType w:val="hybridMultilevel"/>
    <w:tmpl w:val="01A0BFDA"/>
    <w:lvl w:ilvl="0" w:tplc="A9BE89DA">
      <w:start w:val="100"/>
      <w:numFmt w:val="bullet"/>
      <w:lvlText w:val="-"/>
      <w:lvlJc w:val="left"/>
      <w:pPr>
        <w:ind w:left="1080" w:hanging="360"/>
      </w:pPr>
      <w:rPr>
        <w:rFonts w:ascii="Arial Narrow" w:eastAsia="MS Mincho"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51B5523"/>
    <w:multiLevelType w:val="multilevel"/>
    <w:tmpl w:val="774AC410"/>
    <w:styleLink w:val="Trenutniseznam2"/>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4" w15:restartNumberingAfterBreak="0">
    <w:nsid w:val="15686FC5"/>
    <w:multiLevelType w:val="multilevel"/>
    <w:tmpl w:val="712063B6"/>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start w:val="1"/>
      <w:numFmt w:val="bullet"/>
      <w:lvlText w:val="o"/>
      <w:lvlJc w:val="left"/>
      <w:pPr>
        <w:ind w:left="285" w:hanging="360"/>
      </w:pPr>
      <w:rPr>
        <w:rFonts w:ascii="Courier New" w:hAnsi="Courier New" w:cs="Courier New" w:hint="default"/>
      </w:rPr>
    </w:lvl>
    <w:lvl w:ilvl="2" w:tplc="04240005">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16" w15:restartNumberingAfterBreak="0">
    <w:nsid w:val="16A43B92"/>
    <w:multiLevelType w:val="hybridMultilevel"/>
    <w:tmpl w:val="3B14F3D6"/>
    <w:lvl w:ilvl="0" w:tplc="F154EE36">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9685E69"/>
    <w:multiLevelType w:val="hybridMultilevel"/>
    <w:tmpl w:val="3F46AFFC"/>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F">
      <w:start w:val="1"/>
      <w:numFmt w:val="decimal"/>
      <w:lvlText w:val="%4."/>
      <w:lvlJc w:val="left"/>
      <w:pPr>
        <w:ind w:left="720" w:hanging="360"/>
      </w:p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1FD4364F"/>
    <w:multiLevelType w:val="hybridMultilevel"/>
    <w:tmpl w:val="769A831A"/>
    <w:lvl w:ilvl="0" w:tplc="46F6C34A">
      <w:numFmt w:val="bullet"/>
      <w:lvlText w:val="-"/>
      <w:lvlJc w:val="left"/>
      <w:pPr>
        <w:ind w:left="720" w:hanging="360"/>
      </w:pPr>
      <w:rPr>
        <w:rFonts w:ascii="Microsoft Sans Serif" w:eastAsia="Microsoft Sans Serif" w:hAnsi="Microsoft Sans Serif" w:cs="Microsoft Sans Serif" w:hint="default"/>
        <w:w w:val="82"/>
        <w:sz w:val="22"/>
        <w:szCs w:val="22"/>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20F5352"/>
    <w:multiLevelType w:val="hybridMultilevel"/>
    <w:tmpl w:val="65FE558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3D67098"/>
    <w:multiLevelType w:val="hybridMultilevel"/>
    <w:tmpl w:val="F99A13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4D66DFE"/>
    <w:multiLevelType w:val="multilevel"/>
    <w:tmpl w:val="E6FABB2C"/>
    <w:styleLink w:val="Trenutniseznam3"/>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2" w15:restartNumberingAfterBreak="0">
    <w:nsid w:val="26F950CF"/>
    <w:multiLevelType w:val="hybridMultilevel"/>
    <w:tmpl w:val="508A32FA"/>
    <w:lvl w:ilvl="0" w:tplc="F6B07BB4">
      <w:start w:val="1"/>
      <w:numFmt w:val="decimal"/>
      <w:lvlText w:val="%1."/>
      <w:lvlJc w:val="left"/>
      <w:pPr>
        <w:ind w:left="720" w:hanging="360"/>
      </w:pPr>
      <w:rPr>
        <w:rFonts w:cs="Arial"/>
        <w:i w:val="0"/>
        <w:strike w:val="0"/>
        <w:dstrike w:val="0"/>
        <w:u w:val="none"/>
        <w:effect w:val="none"/>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28B15407"/>
    <w:multiLevelType w:val="hybridMultilevel"/>
    <w:tmpl w:val="8C7E2DC6"/>
    <w:lvl w:ilvl="0" w:tplc="9CBA02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91250C5"/>
    <w:multiLevelType w:val="hybridMultilevel"/>
    <w:tmpl w:val="9912D898"/>
    <w:lvl w:ilvl="0" w:tplc="4C1EA36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9752DE1"/>
    <w:multiLevelType w:val="hybridMultilevel"/>
    <w:tmpl w:val="DFA8A9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BFB66E4"/>
    <w:multiLevelType w:val="hybridMultilevel"/>
    <w:tmpl w:val="7304F47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ED558FB"/>
    <w:multiLevelType w:val="hybridMultilevel"/>
    <w:tmpl w:val="F190C924"/>
    <w:lvl w:ilvl="0" w:tplc="F154EE3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33C3EC2"/>
    <w:multiLevelType w:val="hybridMultilevel"/>
    <w:tmpl w:val="FB58EBCA"/>
    <w:lvl w:ilvl="0" w:tplc="0424000F">
      <w:start w:val="1"/>
      <w:numFmt w:val="decimal"/>
      <w:lvlText w:val="%1."/>
      <w:lvlJc w:val="left"/>
      <w:pPr>
        <w:ind w:left="1069"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9" w15:restartNumberingAfterBreak="0">
    <w:nsid w:val="35CB7C41"/>
    <w:multiLevelType w:val="hybridMultilevel"/>
    <w:tmpl w:val="8222BFA0"/>
    <w:lvl w:ilvl="0" w:tplc="0424000B">
      <w:start w:val="1"/>
      <w:numFmt w:val="bullet"/>
      <w:lvlText w:val=""/>
      <w:lvlJc w:val="left"/>
      <w:pPr>
        <w:tabs>
          <w:tab w:val="num" w:pos="1070"/>
        </w:tabs>
        <w:ind w:left="1070" w:hanging="360"/>
      </w:pPr>
      <w:rPr>
        <w:rFonts w:ascii="Wingdings" w:hAnsi="Wingdings" w:hint="default"/>
      </w:rPr>
    </w:lvl>
    <w:lvl w:ilvl="1" w:tplc="3E4435F4">
      <w:start w:val="3"/>
      <w:numFmt w:val="bullet"/>
      <w:lvlText w:val="-"/>
      <w:lvlJc w:val="left"/>
      <w:pPr>
        <w:tabs>
          <w:tab w:val="num" w:pos="1802"/>
        </w:tabs>
        <w:ind w:left="1802" w:hanging="360"/>
      </w:pPr>
      <w:rPr>
        <w:rFonts w:ascii="Times New Roman" w:eastAsia="Times New Roman" w:hAnsi="Times New Roman" w:cs="Times New Roman" w:hint="default"/>
      </w:rPr>
    </w:lvl>
    <w:lvl w:ilvl="2" w:tplc="04240001">
      <w:start w:val="1"/>
      <w:numFmt w:val="bullet"/>
      <w:lvlText w:val=""/>
      <w:lvlJc w:val="left"/>
      <w:pPr>
        <w:tabs>
          <w:tab w:val="num" w:pos="2510"/>
        </w:tabs>
        <w:ind w:left="2510" w:hanging="360"/>
      </w:pPr>
      <w:rPr>
        <w:rFonts w:ascii="Symbol" w:hAnsi="Symbol" w:hint="default"/>
      </w:rPr>
    </w:lvl>
    <w:lvl w:ilvl="3" w:tplc="04240001" w:tentative="1">
      <w:start w:val="1"/>
      <w:numFmt w:val="bullet"/>
      <w:lvlText w:val=""/>
      <w:lvlJc w:val="left"/>
      <w:pPr>
        <w:tabs>
          <w:tab w:val="num" w:pos="3230"/>
        </w:tabs>
        <w:ind w:left="3230" w:hanging="360"/>
      </w:pPr>
      <w:rPr>
        <w:rFonts w:ascii="Symbol" w:hAnsi="Symbol" w:hint="default"/>
      </w:rPr>
    </w:lvl>
    <w:lvl w:ilvl="4" w:tplc="04240003" w:tentative="1">
      <w:start w:val="1"/>
      <w:numFmt w:val="bullet"/>
      <w:lvlText w:val="o"/>
      <w:lvlJc w:val="left"/>
      <w:pPr>
        <w:tabs>
          <w:tab w:val="num" w:pos="3950"/>
        </w:tabs>
        <w:ind w:left="3950" w:hanging="360"/>
      </w:pPr>
      <w:rPr>
        <w:rFonts w:ascii="Courier New" w:hAnsi="Courier New" w:cs="Courier New" w:hint="default"/>
      </w:rPr>
    </w:lvl>
    <w:lvl w:ilvl="5" w:tplc="04240005" w:tentative="1">
      <w:start w:val="1"/>
      <w:numFmt w:val="bullet"/>
      <w:lvlText w:val=""/>
      <w:lvlJc w:val="left"/>
      <w:pPr>
        <w:tabs>
          <w:tab w:val="num" w:pos="4670"/>
        </w:tabs>
        <w:ind w:left="4670" w:hanging="360"/>
      </w:pPr>
      <w:rPr>
        <w:rFonts w:ascii="Wingdings" w:hAnsi="Wingdings" w:hint="default"/>
      </w:rPr>
    </w:lvl>
    <w:lvl w:ilvl="6" w:tplc="04240001" w:tentative="1">
      <w:start w:val="1"/>
      <w:numFmt w:val="bullet"/>
      <w:lvlText w:val=""/>
      <w:lvlJc w:val="left"/>
      <w:pPr>
        <w:tabs>
          <w:tab w:val="num" w:pos="5390"/>
        </w:tabs>
        <w:ind w:left="5390" w:hanging="360"/>
      </w:pPr>
      <w:rPr>
        <w:rFonts w:ascii="Symbol" w:hAnsi="Symbol" w:hint="default"/>
      </w:rPr>
    </w:lvl>
    <w:lvl w:ilvl="7" w:tplc="04240003" w:tentative="1">
      <w:start w:val="1"/>
      <w:numFmt w:val="bullet"/>
      <w:lvlText w:val="o"/>
      <w:lvlJc w:val="left"/>
      <w:pPr>
        <w:tabs>
          <w:tab w:val="num" w:pos="6110"/>
        </w:tabs>
        <w:ind w:left="6110" w:hanging="360"/>
      </w:pPr>
      <w:rPr>
        <w:rFonts w:ascii="Courier New" w:hAnsi="Courier New" w:cs="Courier New" w:hint="default"/>
      </w:rPr>
    </w:lvl>
    <w:lvl w:ilvl="8" w:tplc="04240005" w:tentative="1">
      <w:start w:val="1"/>
      <w:numFmt w:val="bullet"/>
      <w:lvlText w:val=""/>
      <w:lvlJc w:val="left"/>
      <w:pPr>
        <w:tabs>
          <w:tab w:val="num" w:pos="6830"/>
        </w:tabs>
        <w:ind w:left="6830" w:hanging="360"/>
      </w:pPr>
      <w:rPr>
        <w:rFonts w:ascii="Wingdings" w:hAnsi="Wingdings" w:hint="default"/>
      </w:rPr>
    </w:lvl>
  </w:abstractNum>
  <w:abstractNum w:abstractNumId="30" w15:restartNumberingAfterBreak="0">
    <w:nsid w:val="37EE75CE"/>
    <w:multiLevelType w:val="multilevel"/>
    <w:tmpl w:val="64A23074"/>
    <w:styleLink w:val="Trenutniseznam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38803B7E"/>
    <w:multiLevelType w:val="multilevel"/>
    <w:tmpl w:val="64A23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3CE84D0D"/>
    <w:multiLevelType w:val="multilevel"/>
    <w:tmpl w:val="839C573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3DDC66FD"/>
    <w:multiLevelType w:val="hybridMultilevel"/>
    <w:tmpl w:val="AD88E74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3F3F0386"/>
    <w:multiLevelType w:val="hybridMultilevel"/>
    <w:tmpl w:val="DABE5480"/>
    <w:lvl w:ilvl="0" w:tplc="5CFA64AE">
      <w:start w:val="2"/>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08B618C"/>
    <w:multiLevelType w:val="multilevel"/>
    <w:tmpl w:val="64A23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421D25CE"/>
    <w:multiLevelType w:val="hybridMultilevel"/>
    <w:tmpl w:val="2662E202"/>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39D1E87"/>
    <w:multiLevelType w:val="hybridMultilevel"/>
    <w:tmpl w:val="88A0D430"/>
    <w:lvl w:ilvl="0" w:tplc="04240001">
      <w:start w:val="1"/>
      <w:numFmt w:val="bullet"/>
      <w:lvlText w:val=""/>
      <w:lvlJc w:val="left"/>
      <w:pPr>
        <w:tabs>
          <w:tab w:val="num" w:pos="856"/>
        </w:tabs>
        <w:ind w:left="856" w:hanging="360"/>
      </w:pPr>
      <w:rPr>
        <w:rFonts w:ascii="Symbol" w:hAnsi="Symbol" w:hint="default"/>
      </w:rPr>
    </w:lvl>
    <w:lvl w:ilvl="1" w:tplc="04240003">
      <w:start w:val="1"/>
      <w:numFmt w:val="bullet"/>
      <w:lvlText w:val="o"/>
      <w:lvlJc w:val="left"/>
      <w:pPr>
        <w:tabs>
          <w:tab w:val="num" w:pos="1576"/>
        </w:tabs>
        <w:ind w:left="1576" w:hanging="360"/>
      </w:pPr>
      <w:rPr>
        <w:rFonts w:ascii="Courier New" w:hAnsi="Courier New" w:cs="Courier New" w:hint="default"/>
      </w:rPr>
    </w:lvl>
    <w:lvl w:ilvl="2" w:tplc="04240005" w:tentative="1">
      <w:start w:val="1"/>
      <w:numFmt w:val="bullet"/>
      <w:lvlText w:val=""/>
      <w:lvlJc w:val="left"/>
      <w:pPr>
        <w:tabs>
          <w:tab w:val="num" w:pos="2296"/>
        </w:tabs>
        <w:ind w:left="2296" w:hanging="360"/>
      </w:pPr>
      <w:rPr>
        <w:rFonts w:ascii="Wingdings" w:hAnsi="Wingdings" w:hint="default"/>
      </w:rPr>
    </w:lvl>
    <w:lvl w:ilvl="3" w:tplc="04240001" w:tentative="1">
      <w:start w:val="1"/>
      <w:numFmt w:val="bullet"/>
      <w:lvlText w:val=""/>
      <w:lvlJc w:val="left"/>
      <w:pPr>
        <w:tabs>
          <w:tab w:val="num" w:pos="3016"/>
        </w:tabs>
        <w:ind w:left="3016" w:hanging="360"/>
      </w:pPr>
      <w:rPr>
        <w:rFonts w:ascii="Symbol" w:hAnsi="Symbol" w:hint="default"/>
      </w:rPr>
    </w:lvl>
    <w:lvl w:ilvl="4" w:tplc="04240003" w:tentative="1">
      <w:start w:val="1"/>
      <w:numFmt w:val="bullet"/>
      <w:lvlText w:val="o"/>
      <w:lvlJc w:val="left"/>
      <w:pPr>
        <w:tabs>
          <w:tab w:val="num" w:pos="3736"/>
        </w:tabs>
        <w:ind w:left="3736" w:hanging="360"/>
      </w:pPr>
      <w:rPr>
        <w:rFonts w:ascii="Courier New" w:hAnsi="Courier New" w:cs="Courier New" w:hint="default"/>
      </w:rPr>
    </w:lvl>
    <w:lvl w:ilvl="5" w:tplc="04240005" w:tentative="1">
      <w:start w:val="1"/>
      <w:numFmt w:val="bullet"/>
      <w:lvlText w:val=""/>
      <w:lvlJc w:val="left"/>
      <w:pPr>
        <w:tabs>
          <w:tab w:val="num" w:pos="4456"/>
        </w:tabs>
        <w:ind w:left="4456" w:hanging="360"/>
      </w:pPr>
      <w:rPr>
        <w:rFonts w:ascii="Wingdings" w:hAnsi="Wingdings" w:hint="default"/>
      </w:rPr>
    </w:lvl>
    <w:lvl w:ilvl="6" w:tplc="04240001" w:tentative="1">
      <w:start w:val="1"/>
      <w:numFmt w:val="bullet"/>
      <w:lvlText w:val=""/>
      <w:lvlJc w:val="left"/>
      <w:pPr>
        <w:tabs>
          <w:tab w:val="num" w:pos="5176"/>
        </w:tabs>
        <w:ind w:left="5176" w:hanging="360"/>
      </w:pPr>
      <w:rPr>
        <w:rFonts w:ascii="Symbol" w:hAnsi="Symbol" w:hint="default"/>
      </w:rPr>
    </w:lvl>
    <w:lvl w:ilvl="7" w:tplc="04240003" w:tentative="1">
      <w:start w:val="1"/>
      <w:numFmt w:val="bullet"/>
      <w:lvlText w:val="o"/>
      <w:lvlJc w:val="left"/>
      <w:pPr>
        <w:tabs>
          <w:tab w:val="num" w:pos="5896"/>
        </w:tabs>
        <w:ind w:left="5896" w:hanging="360"/>
      </w:pPr>
      <w:rPr>
        <w:rFonts w:ascii="Courier New" w:hAnsi="Courier New" w:cs="Courier New" w:hint="default"/>
      </w:rPr>
    </w:lvl>
    <w:lvl w:ilvl="8" w:tplc="04240005" w:tentative="1">
      <w:start w:val="1"/>
      <w:numFmt w:val="bullet"/>
      <w:lvlText w:val=""/>
      <w:lvlJc w:val="left"/>
      <w:pPr>
        <w:tabs>
          <w:tab w:val="num" w:pos="6616"/>
        </w:tabs>
        <w:ind w:left="6616" w:hanging="360"/>
      </w:pPr>
      <w:rPr>
        <w:rFonts w:ascii="Wingdings" w:hAnsi="Wingdings" w:hint="default"/>
      </w:rPr>
    </w:lvl>
  </w:abstractNum>
  <w:abstractNum w:abstractNumId="38" w15:restartNumberingAfterBreak="0">
    <w:nsid w:val="450D34FB"/>
    <w:multiLevelType w:val="hybridMultilevel"/>
    <w:tmpl w:val="7F2656D0"/>
    <w:lvl w:ilvl="0" w:tplc="0424000F">
      <w:start w:val="1"/>
      <w:numFmt w:val="decimal"/>
      <w:lvlText w:val="%1."/>
      <w:lvlJc w:val="left"/>
      <w:pPr>
        <w:ind w:left="856" w:hanging="360"/>
      </w:pPr>
    </w:lvl>
    <w:lvl w:ilvl="1" w:tplc="04240019" w:tentative="1">
      <w:start w:val="1"/>
      <w:numFmt w:val="lowerLetter"/>
      <w:lvlText w:val="%2."/>
      <w:lvlJc w:val="left"/>
      <w:pPr>
        <w:ind w:left="1576" w:hanging="360"/>
      </w:pPr>
    </w:lvl>
    <w:lvl w:ilvl="2" w:tplc="0424001B" w:tentative="1">
      <w:start w:val="1"/>
      <w:numFmt w:val="lowerRoman"/>
      <w:lvlText w:val="%3."/>
      <w:lvlJc w:val="right"/>
      <w:pPr>
        <w:ind w:left="2296" w:hanging="180"/>
      </w:pPr>
    </w:lvl>
    <w:lvl w:ilvl="3" w:tplc="0424000F" w:tentative="1">
      <w:start w:val="1"/>
      <w:numFmt w:val="decimal"/>
      <w:lvlText w:val="%4."/>
      <w:lvlJc w:val="left"/>
      <w:pPr>
        <w:ind w:left="3016" w:hanging="360"/>
      </w:pPr>
    </w:lvl>
    <w:lvl w:ilvl="4" w:tplc="04240019" w:tentative="1">
      <w:start w:val="1"/>
      <w:numFmt w:val="lowerLetter"/>
      <w:lvlText w:val="%5."/>
      <w:lvlJc w:val="left"/>
      <w:pPr>
        <w:ind w:left="3736" w:hanging="360"/>
      </w:pPr>
    </w:lvl>
    <w:lvl w:ilvl="5" w:tplc="0424001B" w:tentative="1">
      <w:start w:val="1"/>
      <w:numFmt w:val="lowerRoman"/>
      <w:lvlText w:val="%6."/>
      <w:lvlJc w:val="right"/>
      <w:pPr>
        <w:ind w:left="4456" w:hanging="180"/>
      </w:pPr>
    </w:lvl>
    <w:lvl w:ilvl="6" w:tplc="0424000F" w:tentative="1">
      <w:start w:val="1"/>
      <w:numFmt w:val="decimal"/>
      <w:lvlText w:val="%7."/>
      <w:lvlJc w:val="left"/>
      <w:pPr>
        <w:ind w:left="5176" w:hanging="360"/>
      </w:pPr>
    </w:lvl>
    <w:lvl w:ilvl="7" w:tplc="04240019" w:tentative="1">
      <w:start w:val="1"/>
      <w:numFmt w:val="lowerLetter"/>
      <w:lvlText w:val="%8."/>
      <w:lvlJc w:val="left"/>
      <w:pPr>
        <w:ind w:left="5896" w:hanging="360"/>
      </w:pPr>
    </w:lvl>
    <w:lvl w:ilvl="8" w:tplc="0424001B" w:tentative="1">
      <w:start w:val="1"/>
      <w:numFmt w:val="lowerRoman"/>
      <w:lvlText w:val="%9."/>
      <w:lvlJc w:val="right"/>
      <w:pPr>
        <w:ind w:left="6616" w:hanging="180"/>
      </w:pPr>
    </w:lvl>
  </w:abstractNum>
  <w:abstractNum w:abstractNumId="39" w15:restartNumberingAfterBreak="0">
    <w:nsid w:val="454E005D"/>
    <w:multiLevelType w:val="hybridMultilevel"/>
    <w:tmpl w:val="06AC41D0"/>
    <w:lvl w:ilvl="0" w:tplc="04240001">
      <w:start w:val="1"/>
      <w:numFmt w:val="bullet"/>
      <w:lvlText w:val=""/>
      <w:lvlJc w:val="left"/>
      <w:pPr>
        <w:ind w:left="720" w:hanging="360"/>
      </w:pPr>
      <w:rPr>
        <w:rFonts w:ascii="Symbol" w:hAnsi="Symbol" w:hint="default"/>
      </w:rPr>
    </w:lvl>
    <w:lvl w:ilvl="1" w:tplc="275EBF36">
      <w:numFmt w:val="bullet"/>
      <w:lvlText w:val="-"/>
      <w:lvlJc w:val="left"/>
      <w:pPr>
        <w:ind w:left="2040" w:hanging="9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5807BAE"/>
    <w:multiLevelType w:val="hybridMultilevel"/>
    <w:tmpl w:val="38766272"/>
    <w:lvl w:ilvl="0" w:tplc="F154EE36">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75128AC"/>
    <w:multiLevelType w:val="multilevel"/>
    <w:tmpl w:val="1A94E5A2"/>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8AB100B"/>
    <w:multiLevelType w:val="hybridMultilevel"/>
    <w:tmpl w:val="DB96A34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3" w15:restartNumberingAfterBreak="0">
    <w:nsid w:val="49E7569F"/>
    <w:multiLevelType w:val="hybridMultilevel"/>
    <w:tmpl w:val="A5845A6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4BC75161"/>
    <w:multiLevelType w:val="hybridMultilevel"/>
    <w:tmpl w:val="5FB29B92"/>
    <w:lvl w:ilvl="0" w:tplc="04240001">
      <w:start w:val="1"/>
      <w:numFmt w:val="bullet"/>
      <w:lvlText w:val=""/>
      <w:lvlJc w:val="left"/>
      <w:pPr>
        <w:ind w:left="856" w:hanging="360"/>
      </w:pPr>
      <w:rPr>
        <w:rFonts w:ascii="Symbol" w:hAnsi="Symbol" w:hint="default"/>
      </w:rPr>
    </w:lvl>
    <w:lvl w:ilvl="1" w:tplc="04240003" w:tentative="1">
      <w:start w:val="1"/>
      <w:numFmt w:val="bullet"/>
      <w:lvlText w:val="o"/>
      <w:lvlJc w:val="left"/>
      <w:pPr>
        <w:ind w:left="1576" w:hanging="360"/>
      </w:pPr>
      <w:rPr>
        <w:rFonts w:ascii="Courier New" w:hAnsi="Courier New" w:cs="Courier New" w:hint="default"/>
      </w:rPr>
    </w:lvl>
    <w:lvl w:ilvl="2" w:tplc="04240005" w:tentative="1">
      <w:start w:val="1"/>
      <w:numFmt w:val="bullet"/>
      <w:lvlText w:val=""/>
      <w:lvlJc w:val="left"/>
      <w:pPr>
        <w:ind w:left="2296" w:hanging="360"/>
      </w:pPr>
      <w:rPr>
        <w:rFonts w:ascii="Wingdings" w:hAnsi="Wingdings" w:hint="default"/>
      </w:rPr>
    </w:lvl>
    <w:lvl w:ilvl="3" w:tplc="04240001" w:tentative="1">
      <w:start w:val="1"/>
      <w:numFmt w:val="bullet"/>
      <w:lvlText w:val=""/>
      <w:lvlJc w:val="left"/>
      <w:pPr>
        <w:ind w:left="3016" w:hanging="360"/>
      </w:pPr>
      <w:rPr>
        <w:rFonts w:ascii="Symbol" w:hAnsi="Symbol" w:hint="default"/>
      </w:rPr>
    </w:lvl>
    <w:lvl w:ilvl="4" w:tplc="04240003" w:tentative="1">
      <w:start w:val="1"/>
      <w:numFmt w:val="bullet"/>
      <w:lvlText w:val="o"/>
      <w:lvlJc w:val="left"/>
      <w:pPr>
        <w:ind w:left="3736" w:hanging="360"/>
      </w:pPr>
      <w:rPr>
        <w:rFonts w:ascii="Courier New" w:hAnsi="Courier New" w:cs="Courier New" w:hint="default"/>
      </w:rPr>
    </w:lvl>
    <w:lvl w:ilvl="5" w:tplc="04240005" w:tentative="1">
      <w:start w:val="1"/>
      <w:numFmt w:val="bullet"/>
      <w:lvlText w:val=""/>
      <w:lvlJc w:val="left"/>
      <w:pPr>
        <w:ind w:left="4456" w:hanging="360"/>
      </w:pPr>
      <w:rPr>
        <w:rFonts w:ascii="Wingdings" w:hAnsi="Wingdings" w:hint="default"/>
      </w:rPr>
    </w:lvl>
    <w:lvl w:ilvl="6" w:tplc="04240001" w:tentative="1">
      <w:start w:val="1"/>
      <w:numFmt w:val="bullet"/>
      <w:lvlText w:val=""/>
      <w:lvlJc w:val="left"/>
      <w:pPr>
        <w:ind w:left="5176" w:hanging="360"/>
      </w:pPr>
      <w:rPr>
        <w:rFonts w:ascii="Symbol" w:hAnsi="Symbol" w:hint="default"/>
      </w:rPr>
    </w:lvl>
    <w:lvl w:ilvl="7" w:tplc="04240003" w:tentative="1">
      <w:start w:val="1"/>
      <w:numFmt w:val="bullet"/>
      <w:lvlText w:val="o"/>
      <w:lvlJc w:val="left"/>
      <w:pPr>
        <w:ind w:left="5896" w:hanging="360"/>
      </w:pPr>
      <w:rPr>
        <w:rFonts w:ascii="Courier New" w:hAnsi="Courier New" w:cs="Courier New" w:hint="default"/>
      </w:rPr>
    </w:lvl>
    <w:lvl w:ilvl="8" w:tplc="04240005" w:tentative="1">
      <w:start w:val="1"/>
      <w:numFmt w:val="bullet"/>
      <w:lvlText w:val=""/>
      <w:lvlJc w:val="left"/>
      <w:pPr>
        <w:ind w:left="6616" w:hanging="360"/>
      </w:pPr>
      <w:rPr>
        <w:rFonts w:ascii="Wingdings" w:hAnsi="Wingdings" w:hint="default"/>
      </w:rPr>
    </w:lvl>
  </w:abstractNum>
  <w:abstractNum w:abstractNumId="45" w15:restartNumberingAfterBreak="0">
    <w:nsid w:val="4BF66776"/>
    <w:multiLevelType w:val="hybridMultilevel"/>
    <w:tmpl w:val="B0124362"/>
    <w:lvl w:ilvl="0" w:tplc="F154EE36">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DBC6690"/>
    <w:multiLevelType w:val="hybridMultilevel"/>
    <w:tmpl w:val="D9E0179A"/>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2037784"/>
    <w:multiLevelType w:val="hybridMultilevel"/>
    <w:tmpl w:val="85881290"/>
    <w:lvl w:ilvl="0" w:tplc="670A7838">
      <w:start w:val="1"/>
      <w:numFmt w:val="decimal"/>
      <w:lvlText w:val="%1."/>
      <w:lvlJc w:val="left"/>
      <w:pPr>
        <w:ind w:left="410" w:hanging="360"/>
      </w:pPr>
      <w:rPr>
        <w:rFonts w:hint="default"/>
        <w:i w:val="0"/>
      </w:rPr>
    </w:lvl>
    <w:lvl w:ilvl="1" w:tplc="04240019">
      <w:start w:val="1"/>
      <w:numFmt w:val="lowerLetter"/>
      <w:lvlText w:val="%2."/>
      <w:lvlJc w:val="left"/>
      <w:pPr>
        <w:ind w:left="1130" w:hanging="360"/>
      </w:pPr>
    </w:lvl>
    <w:lvl w:ilvl="2" w:tplc="0424001B">
      <w:start w:val="1"/>
      <w:numFmt w:val="lowerRoman"/>
      <w:lvlText w:val="%3."/>
      <w:lvlJc w:val="right"/>
      <w:pPr>
        <w:ind w:left="1850" w:hanging="180"/>
      </w:pPr>
    </w:lvl>
    <w:lvl w:ilvl="3" w:tplc="0424000F" w:tentative="1">
      <w:start w:val="1"/>
      <w:numFmt w:val="decimal"/>
      <w:lvlText w:val="%4."/>
      <w:lvlJc w:val="left"/>
      <w:pPr>
        <w:ind w:left="2570" w:hanging="360"/>
      </w:pPr>
    </w:lvl>
    <w:lvl w:ilvl="4" w:tplc="04240019" w:tentative="1">
      <w:start w:val="1"/>
      <w:numFmt w:val="lowerLetter"/>
      <w:lvlText w:val="%5."/>
      <w:lvlJc w:val="left"/>
      <w:pPr>
        <w:ind w:left="3290" w:hanging="360"/>
      </w:pPr>
    </w:lvl>
    <w:lvl w:ilvl="5" w:tplc="0424001B" w:tentative="1">
      <w:start w:val="1"/>
      <w:numFmt w:val="lowerRoman"/>
      <w:lvlText w:val="%6."/>
      <w:lvlJc w:val="right"/>
      <w:pPr>
        <w:ind w:left="4010" w:hanging="180"/>
      </w:pPr>
    </w:lvl>
    <w:lvl w:ilvl="6" w:tplc="0424000F" w:tentative="1">
      <w:start w:val="1"/>
      <w:numFmt w:val="decimal"/>
      <w:lvlText w:val="%7."/>
      <w:lvlJc w:val="left"/>
      <w:pPr>
        <w:ind w:left="4730" w:hanging="360"/>
      </w:pPr>
    </w:lvl>
    <w:lvl w:ilvl="7" w:tplc="04240019" w:tentative="1">
      <w:start w:val="1"/>
      <w:numFmt w:val="lowerLetter"/>
      <w:lvlText w:val="%8."/>
      <w:lvlJc w:val="left"/>
      <w:pPr>
        <w:ind w:left="5450" w:hanging="360"/>
      </w:pPr>
    </w:lvl>
    <w:lvl w:ilvl="8" w:tplc="0424001B" w:tentative="1">
      <w:start w:val="1"/>
      <w:numFmt w:val="lowerRoman"/>
      <w:lvlText w:val="%9."/>
      <w:lvlJc w:val="right"/>
      <w:pPr>
        <w:ind w:left="6170" w:hanging="180"/>
      </w:pPr>
    </w:lvl>
  </w:abstractNum>
  <w:abstractNum w:abstractNumId="48" w15:restartNumberingAfterBreak="0">
    <w:nsid w:val="53E36B2B"/>
    <w:multiLevelType w:val="hybridMultilevel"/>
    <w:tmpl w:val="B5945C42"/>
    <w:lvl w:ilvl="0" w:tplc="736A4942">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45B613B"/>
    <w:multiLevelType w:val="hybridMultilevel"/>
    <w:tmpl w:val="C40EC900"/>
    <w:lvl w:ilvl="0" w:tplc="E44000F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55377940"/>
    <w:multiLevelType w:val="multilevel"/>
    <w:tmpl w:val="89D05382"/>
    <w:lvl w:ilvl="0">
      <w:start w:val="1"/>
      <w:numFmt w:val="decimal"/>
      <w:lvlText w:val="%1."/>
      <w:lvlJc w:val="left"/>
      <w:pPr>
        <w:ind w:left="720" w:hanging="360"/>
      </w:pPr>
    </w:lvl>
    <w:lvl w:ilvl="1">
      <w:start w:val="1"/>
      <w:numFmt w:val="decimal"/>
      <w:isLgl/>
      <w:lvlText w:val="%1.%2."/>
      <w:lvlJc w:val="left"/>
      <w:pPr>
        <w:ind w:left="856" w:hanging="36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488" w:hanging="720"/>
      </w:pPr>
      <w:rPr>
        <w:rFonts w:hint="default"/>
      </w:rPr>
    </w:lvl>
    <w:lvl w:ilvl="4">
      <w:start w:val="1"/>
      <w:numFmt w:val="decimal"/>
      <w:isLgl/>
      <w:lvlText w:val="%1.%2.%3.%4.%5."/>
      <w:lvlJc w:val="left"/>
      <w:pPr>
        <w:ind w:left="1624" w:hanging="720"/>
      </w:pPr>
      <w:rPr>
        <w:rFonts w:hint="default"/>
      </w:rPr>
    </w:lvl>
    <w:lvl w:ilvl="5">
      <w:start w:val="1"/>
      <w:numFmt w:val="decimal"/>
      <w:isLgl/>
      <w:lvlText w:val="%1.%2.%3.%4.%5.%6."/>
      <w:lvlJc w:val="left"/>
      <w:pPr>
        <w:ind w:left="2120" w:hanging="1080"/>
      </w:pPr>
      <w:rPr>
        <w:rFonts w:hint="default"/>
      </w:rPr>
    </w:lvl>
    <w:lvl w:ilvl="6">
      <w:start w:val="1"/>
      <w:numFmt w:val="decimal"/>
      <w:isLgl/>
      <w:lvlText w:val="%1.%2.%3.%4.%5.%6.%7."/>
      <w:lvlJc w:val="left"/>
      <w:pPr>
        <w:ind w:left="2256" w:hanging="1080"/>
      </w:pPr>
      <w:rPr>
        <w:rFonts w:hint="default"/>
      </w:rPr>
    </w:lvl>
    <w:lvl w:ilvl="7">
      <w:start w:val="1"/>
      <w:numFmt w:val="decimal"/>
      <w:isLgl/>
      <w:lvlText w:val="%1.%2.%3.%4.%5.%6.%7.%8."/>
      <w:lvlJc w:val="left"/>
      <w:pPr>
        <w:ind w:left="2752" w:hanging="1440"/>
      </w:pPr>
      <w:rPr>
        <w:rFonts w:hint="default"/>
      </w:rPr>
    </w:lvl>
    <w:lvl w:ilvl="8">
      <w:start w:val="1"/>
      <w:numFmt w:val="decimal"/>
      <w:isLgl/>
      <w:lvlText w:val="%1.%2.%3.%4.%5.%6.%7.%8.%9."/>
      <w:lvlJc w:val="left"/>
      <w:pPr>
        <w:ind w:left="2888" w:hanging="1440"/>
      </w:pPr>
      <w:rPr>
        <w:rFonts w:hint="default"/>
      </w:rPr>
    </w:lvl>
  </w:abstractNum>
  <w:abstractNum w:abstractNumId="51"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AAE7CB7"/>
    <w:multiLevelType w:val="hybridMultilevel"/>
    <w:tmpl w:val="803A9748"/>
    <w:lvl w:ilvl="0" w:tplc="0424000F">
      <w:start w:val="1"/>
      <w:numFmt w:val="decimal"/>
      <w:lvlText w:val="%1."/>
      <w:lvlJc w:val="left"/>
      <w:pPr>
        <w:ind w:left="862" w:hanging="360"/>
      </w:p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53" w15:restartNumberingAfterBreak="0">
    <w:nsid w:val="5AB5213A"/>
    <w:multiLevelType w:val="multilevel"/>
    <w:tmpl w:val="EFCAA6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15:restartNumberingAfterBreak="0">
    <w:nsid w:val="5B517052"/>
    <w:multiLevelType w:val="multilevel"/>
    <w:tmpl w:val="D59449B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ascii="Arial" w:eastAsia="Arial" w:hAnsi="Arial" w:cs="Arial"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55" w15:restartNumberingAfterBreak="0">
    <w:nsid w:val="5E897DC8"/>
    <w:multiLevelType w:val="hybridMultilevel"/>
    <w:tmpl w:val="E786A64E"/>
    <w:lvl w:ilvl="0" w:tplc="5CFA64AE">
      <w:start w:val="2"/>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5721BE9"/>
    <w:multiLevelType w:val="multilevel"/>
    <w:tmpl w:val="0F348E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5900A15"/>
    <w:multiLevelType w:val="hybridMultilevel"/>
    <w:tmpl w:val="D56E5F7E"/>
    <w:lvl w:ilvl="0" w:tplc="5CFA64AE">
      <w:start w:val="2"/>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7114BC5"/>
    <w:multiLevelType w:val="hybridMultilevel"/>
    <w:tmpl w:val="18AC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A734BC"/>
    <w:multiLevelType w:val="hybridMultilevel"/>
    <w:tmpl w:val="D56AF828"/>
    <w:lvl w:ilvl="0" w:tplc="F154EE36">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8E576FB"/>
    <w:multiLevelType w:val="hybridMultilevel"/>
    <w:tmpl w:val="9B6C1A40"/>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AC01360"/>
    <w:multiLevelType w:val="hybridMultilevel"/>
    <w:tmpl w:val="88D01942"/>
    <w:lvl w:ilvl="0" w:tplc="0424000F">
      <w:start w:val="1"/>
      <w:numFmt w:val="decimal"/>
      <w:lvlText w:val="%1."/>
      <w:lvlJc w:val="left"/>
      <w:pPr>
        <w:ind w:left="862" w:hanging="360"/>
      </w:p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62" w15:restartNumberingAfterBreak="0">
    <w:nsid w:val="6B184823"/>
    <w:multiLevelType w:val="hybridMultilevel"/>
    <w:tmpl w:val="E76E2AC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6C901906"/>
    <w:multiLevelType w:val="hybridMultilevel"/>
    <w:tmpl w:val="70DC40FA"/>
    <w:lvl w:ilvl="0" w:tplc="F154EE36">
      <w:start w:val="1"/>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4" w15:restartNumberingAfterBreak="0">
    <w:nsid w:val="6D3E244B"/>
    <w:multiLevelType w:val="hybridMultilevel"/>
    <w:tmpl w:val="21866F0A"/>
    <w:lvl w:ilvl="0" w:tplc="0424000F">
      <w:start w:val="1"/>
      <w:numFmt w:val="decimal"/>
      <w:lvlText w:val="%1."/>
      <w:lvlJc w:val="left"/>
      <w:pPr>
        <w:ind w:left="862" w:hanging="360"/>
      </w:pPr>
    </w:lvl>
    <w:lvl w:ilvl="1" w:tplc="04240019">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65" w15:restartNumberingAfterBreak="0">
    <w:nsid w:val="6EEB7EF8"/>
    <w:multiLevelType w:val="hybridMultilevel"/>
    <w:tmpl w:val="EE5264EC"/>
    <w:lvl w:ilvl="0" w:tplc="D7AA2D36">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6F8E6E05"/>
    <w:multiLevelType w:val="hybridMultilevel"/>
    <w:tmpl w:val="904C242A"/>
    <w:lvl w:ilvl="0" w:tplc="4038204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71A1046F"/>
    <w:multiLevelType w:val="hybridMultilevel"/>
    <w:tmpl w:val="F10C0B2C"/>
    <w:lvl w:ilvl="0" w:tplc="04240001">
      <w:start w:val="1"/>
      <w:numFmt w:val="bullet"/>
      <w:lvlText w:val=""/>
      <w:lvlJc w:val="left"/>
      <w:pPr>
        <w:tabs>
          <w:tab w:val="num" w:pos="2484"/>
        </w:tabs>
        <w:ind w:left="2484" w:hanging="360"/>
      </w:pPr>
      <w:rPr>
        <w:rFonts w:ascii="Symbol" w:hAnsi="Symbol" w:hint="default"/>
      </w:rPr>
    </w:lvl>
    <w:lvl w:ilvl="1" w:tplc="FFFFFFFF">
      <w:start w:val="3"/>
      <w:numFmt w:val="bullet"/>
      <w:lvlText w:val="-"/>
      <w:lvlJc w:val="left"/>
      <w:pPr>
        <w:tabs>
          <w:tab w:val="num" w:pos="3216"/>
        </w:tabs>
        <w:ind w:left="3216" w:hanging="360"/>
      </w:pPr>
      <w:rPr>
        <w:rFonts w:ascii="Times New Roman" w:eastAsia="Times New Roman" w:hAnsi="Times New Roman" w:cs="Times New Roman" w:hint="default"/>
      </w:rPr>
    </w:lvl>
    <w:lvl w:ilvl="2" w:tplc="FFFFFFFF">
      <w:start w:val="1"/>
      <w:numFmt w:val="bullet"/>
      <w:lvlText w:val=""/>
      <w:lvlJc w:val="left"/>
      <w:pPr>
        <w:tabs>
          <w:tab w:val="num" w:pos="3924"/>
        </w:tabs>
        <w:ind w:left="3924" w:hanging="360"/>
      </w:pPr>
      <w:rPr>
        <w:rFonts w:ascii="Symbol" w:hAnsi="Symbol" w:hint="default"/>
      </w:rPr>
    </w:lvl>
    <w:lvl w:ilvl="3" w:tplc="FFFFFFFF" w:tentative="1">
      <w:start w:val="1"/>
      <w:numFmt w:val="bullet"/>
      <w:lvlText w:val=""/>
      <w:lvlJc w:val="left"/>
      <w:pPr>
        <w:tabs>
          <w:tab w:val="num" w:pos="4644"/>
        </w:tabs>
        <w:ind w:left="4644" w:hanging="360"/>
      </w:pPr>
      <w:rPr>
        <w:rFonts w:ascii="Symbol" w:hAnsi="Symbol" w:hint="default"/>
      </w:rPr>
    </w:lvl>
    <w:lvl w:ilvl="4" w:tplc="FFFFFFFF" w:tentative="1">
      <w:start w:val="1"/>
      <w:numFmt w:val="bullet"/>
      <w:lvlText w:val="o"/>
      <w:lvlJc w:val="left"/>
      <w:pPr>
        <w:tabs>
          <w:tab w:val="num" w:pos="5364"/>
        </w:tabs>
        <w:ind w:left="5364" w:hanging="360"/>
      </w:pPr>
      <w:rPr>
        <w:rFonts w:ascii="Courier New" w:hAnsi="Courier New" w:cs="Courier New" w:hint="default"/>
      </w:rPr>
    </w:lvl>
    <w:lvl w:ilvl="5" w:tplc="FFFFFFFF" w:tentative="1">
      <w:start w:val="1"/>
      <w:numFmt w:val="bullet"/>
      <w:lvlText w:val=""/>
      <w:lvlJc w:val="left"/>
      <w:pPr>
        <w:tabs>
          <w:tab w:val="num" w:pos="6084"/>
        </w:tabs>
        <w:ind w:left="6084" w:hanging="360"/>
      </w:pPr>
      <w:rPr>
        <w:rFonts w:ascii="Wingdings" w:hAnsi="Wingdings" w:hint="default"/>
      </w:rPr>
    </w:lvl>
    <w:lvl w:ilvl="6" w:tplc="FFFFFFFF" w:tentative="1">
      <w:start w:val="1"/>
      <w:numFmt w:val="bullet"/>
      <w:lvlText w:val=""/>
      <w:lvlJc w:val="left"/>
      <w:pPr>
        <w:tabs>
          <w:tab w:val="num" w:pos="6804"/>
        </w:tabs>
        <w:ind w:left="6804" w:hanging="360"/>
      </w:pPr>
      <w:rPr>
        <w:rFonts w:ascii="Symbol" w:hAnsi="Symbol" w:hint="default"/>
      </w:rPr>
    </w:lvl>
    <w:lvl w:ilvl="7" w:tplc="FFFFFFFF" w:tentative="1">
      <w:start w:val="1"/>
      <w:numFmt w:val="bullet"/>
      <w:lvlText w:val="o"/>
      <w:lvlJc w:val="left"/>
      <w:pPr>
        <w:tabs>
          <w:tab w:val="num" w:pos="7524"/>
        </w:tabs>
        <w:ind w:left="7524" w:hanging="360"/>
      </w:pPr>
      <w:rPr>
        <w:rFonts w:ascii="Courier New" w:hAnsi="Courier New" w:cs="Courier New" w:hint="default"/>
      </w:rPr>
    </w:lvl>
    <w:lvl w:ilvl="8" w:tplc="FFFFFFFF" w:tentative="1">
      <w:start w:val="1"/>
      <w:numFmt w:val="bullet"/>
      <w:lvlText w:val=""/>
      <w:lvlJc w:val="left"/>
      <w:pPr>
        <w:tabs>
          <w:tab w:val="num" w:pos="8244"/>
        </w:tabs>
        <w:ind w:left="8244" w:hanging="360"/>
      </w:pPr>
      <w:rPr>
        <w:rFonts w:ascii="Wingdings" w:hAnsi="Wingdings" w:hint="default"/>
      </w:rPr>
    </w:lvl>
  </w:abstractNum>
  <w:abstractNum w:abstractNumId="68" w15:restartNumberingAfterBreak="0">
    <w:nsid w:val="73DA3C50"/>
    <w:multiLevelType w:val="multilevel"/>
    <w:tmpl w:val="21BA26A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5922184"/>
    <w:multiLevelType w:val="hybridMultilevel"/>
    <w:tmpl w:val="6470940C"/>
    <w:lvl w:ilvl="0" w:tplc="4F9215A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763763BB"/>
    <w:multiLevelType w:val="multilevel"/>
    <w:tmpl w:val="700E24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6AF70D6"/>
    <w:multiLevelType w:val="hybridMultilevel"/>
    <w:tmpl w:val="A8A67D5A"/>
    <w:lvl w:ilvl="0" w:tplc="F154EE36">
      <w:start w:val="1"/>
      <w:numFmt w:val="bullet"/>
      <w:lvlText w:val="-"/>
      <w:lvlJc w:val="left"/>
      <w:pPr>
        <w:ind w:left="1080" w:hanging="360"/>
      </w:pPr>
      <w:rPr>
        <w:rFonts w:ascii="Times New Roman" w:eastAsia="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2" w15:restartNumberingAfterBreak="0">
    <w:nsid w:val="76CF2B38"/>
    <w:multiLevelType w:val="hybridMultilevel"/>
    <w:tmpl w:val="BF5EF8E0"/>
    <w:lvl w:ilvl="0" w:tplc="04240013">
      <w:start w:val="1"/>
      <w:numFmt w:val="upperRoman"/>
      <w:lvlText w:val="%1."/>
      <w:lvlJc w:val="right"/>
      <w:pPr>
        <w:ind w:left="720" w:hanging="360"/>
      </w:pPr>
    </w:lvl>
    <w:lvl w:ilvl="1" w:tplc="43DA812C">
      <w:start w:val="1"/>
      <w:numFmt w:val="decimal"/>
      <w:lvlText w:val="%2."/>
      <w:lvlJc w:val="left"/>
      <w:pPr>
        <w:ind w:left="1440" w:hanging="360"/>
      </w:pPr>
      <w:rPr>
        <w:rFonts w:hint="default"/>
        <w:b w:val="0"/>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795C1860"/>
    <w:multiLevelType w:val="hybridMultilevel"/>
    <w:tmpl w:val="389034D8"/>
    <w:lvl w:ilvl="0" w:tplc="A4421C26">
      <w:start w:val="1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79E515C1"/>
    <w:multiLevelType w:val="hybridMultilevel"/>
    <w:tmpl w:val="89C0F206"/>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9F33860"/>
    <w:multiLevelType w:val="hybridMultilevel"/>
    <w:tmpl w:val="F762F3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7A7A674E"/>
    <w:multiLevelType w:val="hybridMultilevel"/>
    <w:tmpl w:val="CD9C5F4C"/>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7C371732"/>
    <w:multiLevelType w:val="hybridMultilevel"/>
    <w:tmpl w:val="F718E0C8"/>
    <w:lvl w:ilvl="0" w:tplc="1F28A302">
      <w:start w:val="1"/>
      <w:numFmt w:val="bullet"/>
      <w:lvlText w:val="-"/>
      <w:lvlJc w:val="left"/>
      <w:pPr>
        <w:ind w:left="720" w:hanging="360"/>
      </w:pPr>
      <w:rPr>
        <w:rFonts w:ascii="Arial Narrow" w:eastAsia="MS Mincho"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E5D14A4"/>
    <w:multiLevelType w:val="hybridMultilevel"/>
    <w:tmpl w:val="07CA2D94"/>
    <w:lvl w:ilvl="0" w:tplc="46F6C34A">
      <w:numFmt w:val="bullet"/>
      <w:lvlText w:val="-"/>
      <w:lvlJc w:val="left"/>
      <w:pPr>
        <w:ind w:left="360" w:hanging="360"/>
      </w:pPr>
      <w:rPr>
        <w:rFonts w:ascii="Microsoft Sans Serif" w:eastAsia="Microsoft Sans Serif" w:hAnsi="Microsoft Sans Serif" w:cs="Microsoft Sans Serif" w:hint="default"/>
        <w:w w:val="82"/>
        <w:sz w:val="22"/>
        <w:szCs w:val="22"/>
        <w:lang w:val="sl-SI" w:eastAsia="en-US" w:bidi="ar-SA"/>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53"/>
  </w:num>
  <w:num w:numId="3">
    <w:abstractNumId w:val="54"/>
  </w:num>
  <w:num w:numId="4">
    <w:abstractNumId w:val="50"/>
  </w:num>
  <w:num w:numId="5">
    <w:abstractNumId w:val="73"/>
  </w:num>
  <w:num w:numId="6">
    <w:abstractNumId w:val="55"/>
  </w:num>
  <w:num w:numId="7">
    <w:abstractNumId w:val="39"/>
  </w:num>
  <w:num w:numId="8">
    <w:abstractNumId w:val="6"/>
  </w:num>
  <w:num w:numId="9">
    <w:abstractNumId w:val="71"/>
  </w:num>
  <w:num w:numId="10">
    <w:abstractNumId w:val="17"/>
  </w:num>
  <w:num w:numId="11">
    <w:abstractNumId w:val="63"/>
  </w:num>
  <w:num w:numId="12">
    <w:abstractNumId w:val="26"/>
  </w:num>
  <w:num w:numId="13">
    <w:abstractNumId w:val="59"/>
  </w:num>
  <w:num w:numId="14">
    <w:abstractNumId w:val="16"/>
  </w:num>
  <w:num w:numId="15">
    <w:abstractNumId w:val="45"/>
  </w:num>
  <w:num w:numId="16">
    <w:abstractNumId w:val="40"/>
  </w:num>
  <w:num w:numId="17">
    <w:abstractNumId w:val="70"/>
  </w:num>
  <w:num w:numId="18">
    <w:abstractNumId w:val="10"/>
  </w:num>
  <w:num w:numId="19">
    <w:abstractNumId w:val="11"/>
  </w:num>
  <w:num w:numId="20">
    <w:abstractNumId w:val="61"/>
  </w:num>
  <w:num w:numId="21">
    <w:abstractNumId w:val="52"/>
  </w:num>
  <w:num w:numId="22">
    <w:abstractNumId w:val="64"/>
  </w:num>
  <w:num w:numId="23">
    <w:abstractNumId w:val="5"/>
  </w:num>
  <w:num w:numId="24">
    <w:abstractNumId w:val="13"/>
  </w:num>
  <w:num w:numId="25">
    <w:abstractNumId w:val="12"/>
  </w:num>
  <w:num w:numId="26">
    <w:abstractNumId w:val="62"/>
  </w:num>
  <w:num w:numId="27">
    <w:abstractNumId w:val="19"/>
  </w:num>
  <w:num w:numId="28">
    <w:abstractNumId w:val="33"/>
  </w:num>
  <w:num w:numId="29">
    <w:abstractNumId w:val="20"/>
  </w:num>
  <w:num w:numId="30">
    <w:abstractNumId w:val="60"/>
  </w:num>
  <w:num w:numId="31">
    <w:abstractNumId w:val="31"/>
  </w:num>
  <w:num w:numId="32">
    <w:abstractNumId w:val="8"/>
  </w:num>
  <w:num w:numId="33">
    <w:abstractNumId w:val="27"/>
  </w:num>
  <w:num w:numId="34">
    <w:abstractNumId w:val="36"/>
  </w:num>
  <w:num w:numId="35">
    <w:abstractNumId w:val="0"/>
  </w:num>
  <w:num w:numId="36">
    <w:abstractNumId w:val="29"/>
  </w:num>
  <w:num w:numId="37">
    <w:abstractNumId w:val="74"/>
  </w:num>
  <w:num w:numId="38">
    <w:abstractNumId w:val="4"/>
  </w:num>
  <w:num w:numId="39">
    <w:abstractNumId w:val="47"/>
  </w:num>
  <w:num w:numId="40">
    <w:abstractNumId w:val="41"/>
  </w:num>
  <w:num w:numId="41">
    <w:abstractNumId w:val="14"/>
  </w:num>
  <w:num w:numId="42">
    <w:abstractNumId w:val="56"/>
  </w:num>
  <w:num w:numId="43">
    <w:abstractNumId w:val="58"/>
  </w:num>
  <w:num w:numId="44">
    <w:abstractNumId w:val="72"/>
  </w:num>
  <w:num w:numId="45">
    <w:abstractNumId w:val="24"/>
  </w:num>
  <w:num w:numId="46">
    <w:abstractNumId w:val="77"/>
  </w:num>
  <w:num w:numId="47">
    <w:abstractNumId w:val="7"/>
  </w:num>
  <w:num w:numId="48">
    <w:abstractNumId w:val="9"/>
  </w:num>
  <w:num w:numId="49">
    <w:abstractNumId w:val="28"/>
  </w:num>
  <w:num w:numId="50">
    <w:abstractNumId w:val="37"/>
  </w:num>
  <w:num w:numId="51">
    <w:abstractNumId w:val="48"/>
  </w:num>
  <w:num w:numId="52">
    <w:abstractNumId w:val="3"/>
  </w:num>
  <w:num w:numId="53">
    <w:abstractNumId w:val="44"/>
  </w:num>
  <w:num w:numId="54">
    <w:abstractNumId w:val="2"/>
  </w:num>
  <w:num w:numId="55">
    <w:abstractNumId w:val="38"/>
  </w:num>
  <w:num w:numId="56">
    <w:abstractNumId w:val="67"/>
  </w:num>
  <w:num w:numId="57">
    <w:abstractNumId w:val="22"/>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num>
  <w:num w:numId="60">
    <w:abstractNumId w:val="15"/>
  </w:num>
  <w:num w:numId="61">
    <w:abstractNumId w:val="51"/>
  </w:num>
  <w:num w:numId="62">
    <w:abstractNumId w:val="49"/>
  </w:num>
  <w:num w:numId="63">
    <w:abstractNumId w:val="23"/>
  </w:num>
  <w:num w:numId="64">
    <w:abstractNumId w:val="68"/>
  </w:num>
  <w:num w:numId="65">
    <w:abstractNumId w:val="34"/>
  </w:num>
  <w:num w:numId="66">
    <w:abstractNumId w:val="57"/>
  </w:num>
  <w:num w:numId="67">
    <w:abstractNumId w:val="1"/>
  </w:num>
  <w:num w:numId="68">
    <w:abstractNumId w:val="18"/>
  </w:num>
  <w:num w:numId="69">
    <w:abstractNumId w:val="78"/>
  </w:num>
  <w:num w:numId="70">
    <w:abstractNumId w:val="66"/>
  </w:num>
  <w:num w:numId="71">
    <w:abstractNumId w:val="21"/>
  </w:num>
  <w:num w:numId="72">
    <w:abstractNumId w:val="76"/>
  </w:num>
  <w:num w:numId="73">
    <w:abstractNumId w:val="75"/>
  </w:num>
  <w:num w:numId="74">
    <w:abstractNumId w:val="46"/>
  </w:num>
  <w:num w:numId="75">
    <w:abstractNumId w:val="43"/>
  </w:num>
  <w:num w:numId="76">
    <w:abstractNumId w:val="30"/>
  </w:num>
  <w:num w:numId="77">
    <w:abstractNumId w:val="65"/>
  </w:num>
  <w:num w:numId="78">
    <w:abstractNumId w:val="69"/>
  </w:num>
  <w:num w:numId="79">
    <w:abstractNumId w:val="3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1D"/>
    <w:rsid w:val="0000029E"/>
    <w:rsid w:val="00000A3E"/>
    <w:rsid w:val="00003689"/>
    <w:rsid w:val="00005157"/>
    <w:rsid w:val="000079C8"/>
    <w:rsid w:val="00007AF9"/>
    <w:rsid w:val="00011312"/>
    <w:rsid w:val="000130F4"/>
    <w:rsid w:val="00013D8C"/>
    <w:rsid w:val="00022D96"/>
    <w:rsid w:val="000230D3"/>
    <w:rsid w:val="00023FD8"/>
    <w:rsid w:val="0002512E"/>
    <w:rsid w:val="00026CA6"/>
    <w:rsid w:val="0003195C"/>
    <w:rsid w:val="0004022E"/>
    <w:rsid w:val="000546DF"/>
    <w:rsid w:val="000548B7"/>
    <w:rsid w:val="00054ECC"/>
    <w:rsid w:val="0006750C"/>
    <w:rsid w:val="00071708"/>
    <w:rsid w:val="00074D5F"/>
    <w:rsid w:val="00076F0A"/>
    <w:rsid w:val="00085D36"/>
    <w:rsid w:val="00087FE4"/>
    <w:rsid w:val="00092F43"/>
    <w:rsid w:val="00097C60"/>
    <w:rsid w:val="000A0201"/>
    <w:rsid w:val="000A0314"/>
    <w:rsid w:val="000A04F2"/>
    <w:rsid w:val="000A06DF"/>
    <w:rsid w:val="000A345D"/>
    <w:rsid w:val="000A4365"/>
    <w:rsid w:val="000B1307"/>
    <w:rsid w:val="000B1997"/>
    <w:rsid w:val="000B3223"/>
    <w:rsid w:val="000B371C"/>
    <w:rsid w:val="000B4343"/>
    <w:rsid w:val="000B4874"/>
    <w:rsid w:val="000B5969"/>
    <w:rsid w:val="000B6159"/>
    <w:rsid w:val="000B649E"/>
    <w:rsid w:val="000C30B2"/>
    <w:rsid w:val="000C4C7D"/>
    <w:rsid w:val="000C587A"/>
    <w:rsid w:val="000C5FB0"/>
    <w:rsid w:val="000C6041"/>
    <w:rsid w:val="000C60EC"/>
    <w:rsid w:val="000D26A5"/>
    <w:rsid w:val="000D5B80"/>
    <w:rsid w:val="000E1C3C"/>
    <w:rsid w:val="000E3111"/>
    <w:rsid w:val="000E504B"/>
    <w:rsid w:val="000E5459"/>
    <w:rsid w:val="000E7C69"/>
    <w:rsid w:val="000E7CD9"/>
    <w:rsid w:val="000F129F"/>
    <w:rsid w:val="000F1955"/>
    <w:rsid w:val="000F32D7"/>
    <w:rsid w:val="000F7F64"/>
    <w:rsid w:val="0010014B"/>
    <w:rsid w:val="00100B61"/>
    <w:rsid w:val="0011030C"/>
    <w:rsid w:val="00110C24"/>
    <w:rsid w:val="00111976"/>
    <w:rsid w:val="0011215A"/>
    <w:rsid w:val="0011604E"/>
    <w:rsid w:val="00116223"/>
    <w:rsid w:val="0011722C"/>
    <w:rsid w:val="001217F9"/>
    <w:rsid w:val="001244CD"/>
    <w:rsid w:val="00125014"/>
    <w:rsid w:val="00127DC2"/>
    <w:rsid w:val="00132528"/>
    <w:rsid w:val="00132624"/>
    <w:rsid w:val="00132BB7"/>
    <w:rsid w:val="00133139"/>
    <w:rsid w:val="0013378C"/>
    <w:rsid w:val="00136D10"/>
    <w:rsid w:val="00140A1B"/>
    <w:rsid w:val="00140A25"/>
    <w:rsid w:val="001412DD"/>
    <w:rsid w:val="00141AD7"/>
    <w:rsid w:val="00141C37"/>
    <w:rsid w:val="0014202D"/>
    <w:rsid w:val="00144670"/>
    <w:rsid w:val="0014472F"/>
    <w:rsid w:val="001475ED"/>
    <w:rsid w:val="0015451A"/>
    <w:rsid w:val="00154849"/>
    <w:rsid w:val="001559D6"/>
    <w:rsid w:val="00156D66"/>
    <w:rsid w:val="0015761E"/>
    <w:rsid w:val="0016072C"/>
    <w:rsid w:val="00163694"/>
    <w:rsid w:val="0016651E"/>
    <w:rsid w:val="0016759C"/>
    <w:rsid w:val="00175636"/>
    <w:rsid w:val="001815E2"/>
    <w:rsid w:val="00183135"/>
    <w:rsid w:val="0018373A"/>
    <w:rsid w:val="00185FDC"/>
    <w:rsid w:val="00187AD1"/>
    <w:rsid w:val="001903AF"/>
    <w:rsid w:val="00193684"/>
    <w:rsid w:val="00194B7D"/>
    <w:rsid w:val="00194CE6"/>
    <w:rsid w:val="001962FE"/>
    <w:rsid w:val="00196A79"/>
    <w:rsid w:val="001A12E0"/>
    <w:rsid w:val="001A302A"/>
    <w:rsid w:val="001B1F0F"/>
    <w:rsid w:val="001B2D8A"/>
    <w:rsid w:val="001B4616"/>
    <w:rsid w:val="001B75D3"/>
    <w:rsid w:val="001C01F8"/>
    <w:rsid w:val="001C0EBC"/>
    <w:rsid w:val="001C26A5"/>
    <w:rsid w:val="001C2F29"/>
    <w:rsid w:val="001C746D"/>
    <w:rsid w:val="001C79D4"/>
    <w:rsid w:val="001D034D"/>
    <w:rsid w:val="001D0D22"/>
    <w:rsid w:val="001D2E1A"/>
    <w:rsid w:val="001D527B"/>
    <w:rsid w:val="001D74B0"/>
    <w:rsid w:val="001D77E6"/>
    <w:rsid w:val="001E2ABF"/>
    <w:rsid w:val="001E2B5D"/>
    <w:rsid w:val="001E4242"/>
    <w:rsid w:val="001E4694"/>
    <w:rsid w:val="001E6E51"/>
    <w:rsid w:val="001F2329"/>
    <w:rsid w:val="001F2563"/>
    <w:rsid w:val="001F2A6B"/>
    <w:rsid w:val="001F6427"/>
    <w:rsid w:val="00202A75"/>
    <w:rsid w:val="00203A5C"/>
    <w:rsid w:val="00204C34"/>
    <w:rsid w:val="00205174"/>
    <w:rsid w:val="00205742"/>
    <w:rsid w:val="00205AB3"/>
    <w:rsid w:val="002072F3"/>
    <w:rsid w:val="002076C6"/>
    <w:rsid w:val="00207C2E"/>
    <w:rsid w:val="00207CF0"/>
    <w:rsid w:val="00211C2C"/>
    <w:rsid w:val="00214188"/>
    <w:rsid w:val="0021553A"/>
    <w:rsid w:val="00217BA6"/>
    <w:rsid w:val="0022357B"/>
    <w:rsid w:val="0022406F"/>
    <w:rsid w:val="00226A12"/>
    <w:rsid w:val="00230E6B"/>
    <w:rsid w:val="00234607"/>
    <w:rsid w:val="00235144"/>
    <w:rsid w:val="00236D3A"/>
    <w:rsid w:val="002374C7"/>
    <w:rsid w:val="00241763"/>
    <w:rsid w:val="002433F1"/>
    <w:rsid w:val="00245A00"/>
    <w:rsid w:val="00247E42"/>
    <w:rsid w:val="0025039F"/>
    <w:rsid w:val="00250713"/>
    <w:rsid w:val="00252A6A"/>
    <w:rsid w:val="002550B6"/>
    <w:rsid w:val="00256FF4"/>
    <w:rsid w:val="00260C44"/>
    <w:rsid w:val="00261D53"/>
    <w:rsid w:val="00261F28"/>
    <w:rsid w:val="00263668"/>
    <w:rsid w:val="00265753"/>
    <w:rsid w:val="002658FC"/>
    <w:rsid w:val="00266610"/>
    <w:rsid w:val="00267522"/>
    <w:rsid w:val="00267762"/>
    <w:rsid w:val="00272D0D"/>
    <w:rsid w:val="0027626E"/>
    <w:rsid w:val="00282FCE"/>
    <w:rsid w:val="00283F93"/>
    <w:rsid w:val="002876E5"/>
    <w:rsid w:val="00292E0F"/>
    <w:rsid w:val="00295E42"/>
    <w:rsid w:val="00296534"/>
    <w:rsid w:val="002A13C9"/>
    <w:rsid w:val="002A252F"/>
    <w:rsid w:val="002A2AAB"/>
    <w:rsid w:val="002A3684"/>
    <w:rsid w:val="002A3B18"/>
    <w:rsid w:val="002A495B"/>
    <w:rsid w:val="002B4D7B"/>
    <w:rsid w:val="002B7195"/>
    <w:rsid w:val="002C040C"/>
    <w:rsid w:val="002C0EDE"/>
    <w:rsid w:val="002C1743"/>
    <w:rsid w:val="002C17C3"/>
    <w:rsid w:val="002C2226"/>
    <w:rsid w:val="002C2A45"/>
    <w:rsid w:val="002C5B68"/>
    <w:rsid w:val="002D0A0D"/>
    <w:rsid w:val="002D1799"/>
    <w:rsid w:val="002D239F"/>
    <w:rsid w:val="002D3375"/>
    <w:rsid w:val="002D394A"/>
    <w:rsid w:val="002D4E16"/>
    <w:rsid w:val="002D67B0"/>
    <w:rsid w:val="002D6A15"/>
    <w:rsid w:val="002D7500"/>
    <w:rsid w:val="002E04C7"/>
    <w:rsid w:val="002F0B4F"/>
    <w:rsid w:val="002F1AAC"/>
    <w:rsid w:val="002F52B5"/>
    <w:rsid w:val="00300D7E"/>
    <w:rsid w:val="0030191E"/>
    <w:rsid w:val="003039B9"/>
    <w:rsid w:val="003076D3"/>
    <w:rsid w:val="00316383"/>
    <w:rsid w:val="00316E33"/>
    <w:rsid w:val="003175E4"/>
    <w:rsid w:val="00317653"/>
    <w:rsid w:val="00327C0E"/>
    <w:rsid w:val="0033003E"/>
    <w:rsid w:val="00331276"/>
    <w:rsid w:val="00331435"/>
    <w:rsid w:val="0033488B"/>
    <w:rsid w:val="0033659B"/>
    <w:rsid w:val="0034213E"/>
    <w:rsid w:val="0034454E"/>
    <w:rsid w:val="00345960"/>
    <w:rsid w:val="003506BA"/>
    <w:rsid w:val="00351019"/>
    <w:rsid w:val="003542FD"/>
    <w:rsid w:val="003546E4"/>
    <w:rsid w:val="00354C30"/>
    <w:rsid w:val="00354FD0"/>
    <w:rsid w:val="00355AA9"/>
    <w:rsid w:val="00355BF5"/>
    <w:rsid w:val="00356D82"/>
    <w:rsid w:val="00357D37"/>
    <w:rsid w:val="0036083D"/>
    <w:rsid w:val="00361128"/>
    <w:rsid w:val="0036181B"/>
    <w:rsid w:val="00365A31"/>
    <w:rsid w:val="00367040"/>
    <w:rsid w:val="0037382E"/>
    <w:rsid w:val="003742E3"/>
    <w:rsid w:val="00374B0A"/>
    <w:rsid w:val="00374BF0"/>
    <w:rsid w:val="00375CBD"/>
    <w:rsid w:val="0038044E"/>
    <w:rsid w:val="00381A37"/>
    <w:rsid w:val="0038253E"/>
    <w:rsid w:val="00382859"/>
    <w:rsid w:val="00382C08"/>
    <w:rsid w:val="0038488B"/>
    <w:rsid w:val="00392460"/>
    <w:rsid w:val="0039344B"/>
    <w:rsid w:val="00393D45"/>
    <w:rsid w:val="00397145"/>
    <w:rsid w:val="003A1227"/>
    <w:rsid w:val="003A3A76"/>
    <w:rsid w:val="003A45E6"/>
    <w:rsid w:val="003B0003"/>
    <w:rsid w:val="003B56A0"/>
    <w:rsid w:val="003B5ABF"/>
    <w:rsid w:val="003B6D8E"/>
    <w:rsid w:val="003B78EF"/>
    <w:rsid w:val="003C1DCF"/>
    <w:rsid w:val="003C4245"/>
    <w:rsid w:val="003C6934"/>
    <w:rsid w:val="003C7586"/>
    <w:rsid w:val="003D0F88"/>
    <w:rsid w:val="003D581A"/>
    <w:rsid w:val="003D6B56"/>
    <w:rsid w:val="003E08DD"/>
    <w:rsid w:val="003E22A1"/>
    <w:rsid w:val="003E237C"/>
    <w:rsid w:val="003E2586"/>
    <w:rsid w:val="003F12B0"/>
    <w:rsid w:val="003F3360"/>
    <w:rsid w:val="003F3E79"/>
    <w:rsid w:val="003F7A53"/>
    <w:rsid w:val="00400E70"/>
    <w:rsid w:val="00401F65"/>
    <w:rsid w:val="0040260F"/>
    <w:rsid w:val="00402E16"/>
    <w:rsid w:val="00404F27"/>
    <w:rsid w:val="004056F3"/>
    <w:rsid w:val="00410E40"/>
    <w:rsid w:val="00410FBB"/>
    <w:rsid w:val="004154A2"/>
    <w:rsid w:val="004158DE"/>
    <w:rsid w:val="00415B70"/>
    <w:rsid w:val="004160CB"/>
    <w:rsid w:val="00417FEE"/>
    <w:rsid w:val="00421015"/>
    <w:rsid w:val="00421860"/>
    <w:rsid w:val="00423095"/>
    <w:rsid w:val="00424760"/>
    <w:rsid w:val="0042485E"/>
    <w:rsid w:val="00424C1C"/>
    <w:rsid w:val="00430A5B"/>
    <w:rsid w:val="004328A3"/>
    <w:rsid w:val="00432E98"/>
    <w:rsid w:val="00433B1A"/>
    <w:rsid w:val="004347A3"/>
    <w:rsid w:val="00434CC0"/>
    <w:rsid w:val="00434ECD"/>
    <w:rsid w:val="00443F12"/>
    <w:rsid w:val="00443F6F"/>
    <w:rsid w:val="00452C19"/>
    <w:rsid w:val="004537E7"/>
    <w:rsid w:val="00455A91"/>
    <w:rsid w:val="00457B40"/>
    <w:rsid w:val="00461338"/>
    <w:rsid w:val="00461C69"/>
    <w:rsid w:val="00462670"/>
    <w:rsid w:val="00465A9B"/>
    <w:rsid w:val="004704AB"/>
    <w:rsid w:val="004708B4"/>
    <w:rsid w:val="00474AA0"/>
    <w:rsid w:val="00475854"/>
    <w:rsid w:val="004804EA"/>
    <w:rsid w:val="004846AE"/>
    <w:rsid w:val="00485966"/>
    <w:rsid w:val="0049186F"/>
    <w:rsid w:val="00491D73"/>
    <w:rsid w:val="004A094C"/>
    <w:rsid w:val="004A1595"/>
    <w:rsid w:val="004A66E9"/>
    <w:rsid w:val="004B1859"/>
    <w:rsid w:val="004B22C1"/>
    <w:rsid w:val="004B52FD"/>
    <w:rsid w:val="004B686F"/>
    <w:rsid w:val="004B7CFE"/>
    <w:rsid w:val="004C0C06"/>
    <w:rsid w:val="004C190D"/>
    <w:rsid w:val="004C27F4"/>
    <w:rsid w:val="004C2A62"/>
    <w:rsid w:val="004D47D0"/>
    <w:rsid w:val="004D56AE"/>
    <w:rsid w:val="004E43D4"/>
    <w:rsid w:val="004E495B"/>
    <w:rsid w:val="004E4F95"/>
    <w:rsid w:val="004F4B1F"/>
    <w:rsid w:val="004F528A"/>
    <w:rsid w:val="004F5BF9"/>
    <w:rsid w:val="004F67DE"/>
    <w:rsid w:val="0050043E"/>
    <w:rsid w:val="00501E36"/>
    <w:rsid w:val="005024C9"/>
    <w:rsid w:val="005025C6"/>
    <w:rsid w:val="00505B9D"/>
    <w:rsid w:val="005148A4"/>
    <w:rsid w:val="00515D5D"/>
    <w:rsid w:val="005218BB"/>
    <w:rsid w:val="00521E1B"/>
    <w:rsid w:val="00522C19"/>
    <w:rsid w:val="00525365"/>
    <w:rsid w:val="005269B5"/>
    <w:rsid w:val="00532ABC"/>
    <w:rsid w:val="00533B1C"/>
    <w:rsid w:val="00534FBB"/>
    <w:rsid w:val="00535C53"/>
    <w:rsid w:val="0053721E"/>
    <w:rsid w:val="00537D09"/>
    <w:rsid w:val="00540604"/>
    <w:rsid w:val="00540F7A"/>
    <w:rsid w:val="00543D40"/>
    <w:rsid w:val="00546F3E"/>
    <w:rsid w:val="00547208"/>
    <w:rsid w:val="00547828"/>
    <w:rsid w:val="00552887"/>
    <w:rsid w:val="005567C8"/>
    <w:rsid w:val="00560A2F"/>
    <w:rsid w:val="005610D4"/>
    <w:rsid w:val="005637CF"/>
    <w:rsid w:val="00565816"/>
    <w:rsid w:val="00567433"/>
    <w:rsid w:val="005710D4"/>
    <w:rsid w:val="005749D8"/>
    <w:rsid w:val="00576673"/>
    <w:rsid w:val="0057746C"/>
    <w:rsid w:val="00580DCB"/>
    <w:rsid w:val="005813E6"/>
    <w:rsid w:val="0058270D"/>
    <w:rsid w:val="00582AC4"/>
    <w:rsid w:val="0058341B"/>
    <w:rsid w:val="0059047D"/>
    <w:rsid w:val="00592520"/>
    <w:rsid w:val="00592C82"/>
    <w:rsid w:val="00593EB9"/>
    <w:rsid w:val="00594E8E"/>
    <w:rsid w:val="005A2574"/>
    <w:rsid w:val="005A4E08"/>
    <w:rsid w:val="005A5483"/>
    <w:rsid w:val="005A5971"/>
    <w:rsid w:val="005A78F8"/>
    <w:rsid w:val="005B06F8"/>
    <w:rsid w:val="005B3E6A"/>
    <w:rsid w:val="005B48C0"/>
    <w:rsid w:val="005B5848"/>
    <w:rsid w:val="005C0D78"/>
    <w:rsid w:val="005C2630"/>
    <w:rsid w:val="005C2F65"/>
    <w:rsid w:val="005C63B9"/>
    <w:rsid w:val="005D1743"/>
    <w:rsid w:val="005D21B0"/>
    <w:rsid w:val="005D3191"/>
    <w:rsid w:val="005D3B45"/>
    <w:rsid w:val="005D5BD2"/>
    <w:rsid w:val="005E292F"/>
    <w:rsid w:val="005E2CDA"/>
    <w:rsid w:val="005E57C8"/>
    <w:rsid w:val="005E625E"/>
    <w:rsid w:val="005F03D8"/>
    <w:rsid w:val="005F047A"/>
    <w:rsid w:val="005F3389"/>
    <w:rsid w:val="00600E39"/>
    <w:rsid w:val="00600EFC"/>
    <w:rsid w:val="0060202F"/>
    <w:rsid w:val="006037DC"/>
    <w:rsid w:val="00605753"/>
    <w:rsid w:val="00612B54"/>
    <w:rsid w:val="006161C6"/>
    <w:rsid w:val="006178AF"/>
    <w:rsid w:val="006232F4"/>
    <w:rsid w:val="00623E15"/>
    <w:rsid w:val="00625FC5"/>
    <w:rsid w:val="00626C5A"/>
    <w:rsid w:val="00632348"/>
    <w:rsid w:val="0063504B"/>
    <w:rsid w:val="00642809"/>
    <w:rsid w:val="006428F3"/>
    <w:rsid w:val="00642F58"/>
    <w:rsid w:val="0064581E"/>
    <w:rsid w:val="006479D0"/>
    <w:rsid w:val="00651C1B"/>
    <w:rsid w:val="0065285C"/>
    <w:rsid w:val="00652CA1"/>
    <w:rsid w:val="00655815"/>
    <w:rsid w:val="006579EE"/>
    <w:rsid w:val="0066451D"/>
    <w:rsid w:val="00665E8A"/>
    <w:rsid w:val="00667BF5"/>
    <w:rsid w:val="00672094"/>
    <w:rsid w:val="00680032"/>
    <w:rsid w:val="006804F9"/>
    <w:rsid w:val="006836B1"/>
    <w:rsid w:val="00684B5F"/>
    <w:rsid w:val="006906C7"/>
    <w:rsid w:val="00690EDD"/>
    <w:rsid w:val="006921C9"/>
    <w:rsid w:val="006961C7"/>
    <w:rsid w:val="00697986"/>
    <w:rsid w:val="006A01E9"/>
    <w:rsid w:val="006A1287"/>
    <w:rsid w:val="006A3DA8"/>
    <w:rsid w:val="006A578E"/>
    <w:rsid w:val="006B0E49"/>
    <w:rsid w:val="006B18DF"/>
    <w:rsid w:val="006B5B2C"/>
    <w:rsid w:val="006C0729"/>
    <w:rsid w:val="006C5C1B"/>
    <w:rsid w:val="006C6723"/>
    <w:rsid w:val="006D0EB9"/>
    <w:rsid w:val="006D635E"/>
    <w:rsid w:val="006D7F66"/>
    <w:rsid w:val="006E36BD"/>
    <w:rsid w:val="006E5822"/>
    <w:rsid w:val="006E7C3F"/>
    <w:rsid w:val="006F0AD7"/>
    <w:rsid w:val="006F5B82"/>
    <w:rsid w:val="0070125F"/>
    <w:rsid w:val="00705830"/>
    <w:rsid w:val="007060D6"/>
    <w:rsid w:val="00706214"/>
    <w:rsid w:val="0071173A"/>
    <w:rsid w:val="0071380F"/>
    <w:rsid w:val="007147E0"/>
    <w:rsid w:val="0072061E"/>
    <w:rsid w:val="00720F77"/>
    <w:rsid w:val="007227BB"/>
    <w:rsid w:val="00722EC0"/>
    <w:rsid w:val="00722FA2"/>
    <w:rsid w:val="00723531"/>
    <w:rsid w:val="0072354E"/>
    <w:rsid w:val="00737279"/>
    <w:rsid w:val="00740601"/>
    <w:rsid w:val="00741B05"/>
    <w:rsid w:val="00743856"/>
    <w:rsid w:val="00745290"/>
    <w:rsid w:val="0075625D"/>
    <w:rsid w:val="00760B18"/>
    <w:rsid w:val="00761E35"/>
    <w:rsid w:val="007632AD"/>
    <w:rsid w:val="007633E3"/>
    <w:rsid w:val="0076534D"/>
    <w:rsid w:val="0076535D"/>
    <w:rsid w:val="00765D07"/>
    <w:rsid w:val="00766FE4"/>
    <w:rsid w:val="007707CA"/>
    <w:rsid w:val="00771393"/>
    <w:rsid w:val="00774008"/>
    <w:rsid w:val="007810FC"/>
    <w:rsid w:val="00784FDE"/>
    <w:rsid w:val="00785B49"/>
    <w:rsid w:val="0078648C"/>
    <w:rsid w:val="00786A03"/>
    <w:rsid w:val="00787148"/>
    <w:rsid w:val="0079330B"/>
    <w:rsid w:val="00796E72"/>
    <w:rsid w:val="00796F54"/>
    <w:rsid w:val="007A0796"/>
    <w:rsid w:val="007A0BCB"/>
    <w:rsid w:val="007A3777"/>
    <w:rsid w:val="007A37C9"/>
    <w:rsid w:val="007A4A8E"/>
    <w:rsid w:val="007A4B03"/>
    <w:rsid w:val="007C5EE8"/>
    <w:rsid w:val="007C7477"/>
    <w:rsid w:val="007D47BA"/>
    <w:rsid w:val="007D4AEE"/>
    <w:rsid w:val="007D53AE"/>
    <w:rsid w:val="007D7876"/>
    <w:rsid w:val="007E3C69"/>
    <w:rsid w:val="007F1068"/>
    <w:rsid w:val="007F1B27"/>
    <w:rsid w:val="007F4C04"/>
    <w:rsid w:val="007F4CAD"/>
    <w:rsid w:val="007F5877"/>
    <w:rsid w:val="007F6A61"/>
    <w:rsid w:val="007F751F"/>
    <w:rsid w:val="0080211A"/>
    <w:rsid w:val="00803490"/>
    <w:rsid w:val="008038EC"/>
    <w:rsid w:val="00807292"/>
    <w:rsid w:val="00807626"/>
    <w:rsid w:val="00807C3A"/>
    <w:rsid w:val="00810CD1"/>
    <w:rsid w:val="008148DE"/>
    <w:rsid w:val="0081569B"/>
    <w:rsid w:val="0081593D"/>
    <w:rsid w:val="008173E0"/>
    <w:rsid w:val="00830E58"/>
    <w:rsid w:val="00831708"/>
    <w:rsid w:val="00831D86"/>
    <w:rsid w:val="0083244B"/>
    <w:rsid w:val="008326E2"/>
    <w:rsid w:val="00836436"/>
    <w:rsid w:val="00840891"/>
    <w:rsid w:val="008454F9"/>
    <w:rsid w:val="008456E6"/>
    <w:rsid w:val="00846DA4"/>
    <w:rsid w:val="00851301"/>
    <w:rsid w:val="008513E5"/>
    <w:rsid w:val="0085189D"/>
    <w:rsid w:val="00851FAA"/>
    <w:rsid w:val="00854F9C"/>
    <w:rsid w:val="00855E7E"/>
    <w:rsid w:val="00856470"/>
    <w:rsid w:val="00857208"/>
    <w:rsid w:val="008617BD"/>
    <w:rsid w:val="00861C23"/>
    <w:rsid w:val="008653B5"/>
    <w:rsid w:val="00866D9A"/>
    <w:rsid w:val="0087219C"/>
    <w:rsid w:val="008745B8"/>
    <w:rsid w:val="00875D9F"/>
    <w:rsid w:val="00883BBA"/>
    <w:rsid w:val="008846E5"/>
    <w:rsid w:val="0088668A"/>
    <w:rsid w:val="00887B86"/>
    <w:rsid w:val="0089003C"/>
    <w:rsid w:val="008929E8"/>
    <w:rsid w:val="00895837"/>
    <w:rsid w:val="0089743B"/>
    <w:rsid w:val="008A0D96"/>
    <w:rsid w:val="008A0EB8"/>
    <w:rsid w:val="008A5192"/>
    <w:rsid w:val="008A7938"/>
    <w:rsid w:val="008B10B9"/>
    <w:rsid w:val="008B129D"/>
    <w:rsid w:val="008B269B"/>
    <w:rsid w:val="008B2E19"/>
    <w:rsid w:val="008B3F69"/>
    <w:rsid w:val="008B4A98"/>
    <w:rsid w:val="008B6F6B"/>
    <w:rsid w:val="008B7600"/>
    <w:rsid w:val="008C0A57"/>
    <w:rsid w:val="008C1E41"/>
    <w:rsid w:val="008C2372"/>
    <w:rsid w:val="008C46EA"/>
    <w:rsid w:val="008C48F8"/>
    <w:rsid w:val="008C51FB"/>
    <w:rsid w:val="008D26F7"/>
    <w:rsid w:val="008D2FC7"/>
    <w:rsid w:val="008D3214"/>
    <w:rsid w:val="008E1417"/>
    <w:rsid w:val="008E159E"/>
    <w:rsid w:val="008E31A2"/>
    <w:rsid w:val="008E54FA"/>
    <w:rsid w:val="008E63AA"/>
    <w:rsid w:val="008E704F"/>
    <w:rsid w:val="008E73B6"/>
    <w:rsid w:val="008F087E"/>
    <w:rsid w:val="008F29FD"/>
    <w:rsid w:val="00902274"/>
    <w:rsid w:val="00903517"/>
    <w:rsid w:val="0090489A"/>
    <w:rsid w:val="00905E17"/>
    <w:rsid w:val="00911882"/>
    <w:rsid w:val="009127D3"/>
    <w:rsid w:val="00914EEE"/>
    <w:rsid w:val="009227F3"/>
    <w:rsid w:val="009253E4"/>
    <w:rsid w:val="00927951"/>
    <w:rsid w:val="00932612"/>
    <w:rsid w:val="00933CC6"/>
    <w:rsid w:val="00934397"/>
    <w:rsid w:val="0093471A"/>
    <w:rsid w:val="00935156"/>
    <w:rsid w:val="00941D4D"/>
    <w:rsid w:val="00942809"/>
    <w:rsid w:val="00942852"/>
    <w:rsid w:val="009467D1"/>
    <w:rsid w:val="009470C0"/>
    <w:rsid w:val="00950AE2"/>
    <w:rsid w:val="0095284A"/>
    <w:rsid w:val="0095285C"/>
    <w:rsid w:val="009545A3"/>
    <w:rsid w:val="00954F41"/>
    <w:rsid w:val="00956050"/>
    <w:rsid w:val="0095752E"/>
    <w:rsid w:val="009623DC"/>
    <w:rsid w:val="009634D7"/>
    <w:rsid w:val="00964A51"/>
    <w:rsid w:val="00970FA8"/>
    <w:rsid w:val="00972CB4"/>
    <w:rsid w:val="009739F6"/>
    <w:rsid w:val="009810B2"/>
    <w:rsid w:val="00981F3A"/>
    <w:rsid w:val="00984FDB"/>
    <w:rsid w:val="00991074"/>
    <w:rsid w:val="00991BA8"/>
    <w:rsid w:val="00993A45"/>
    <w:rsid w:val="00995CDC"/>
    <w:rsid w:val="009A5140"/>
    <w:rsid w:val="009A537F"/>
    <w:rsid w:val="009A6A46"/>
    <w:rsid w:val="009A7C89"/>
    <w:rsid w:val="009B04AE"/>
    <w:rsid w:val="009B4CFD"/>
    <w:rsid w:val="009C25F2"/>
    <w:rsid w:val="009C4094"/>
    <w:rsid w:val="009D0F79"/>
    <w:rsid w:val="009D1334"/>
    <w:rsid w:val="009D5990"/>
    <w:rsid w:val="009D73B0"/>
    <w:rsid w:val="009E0834"/>
    <w:rsid w:val="009E1583"/>
    <w:rsid w:val="009E4195"/>
    <w:rsid w:val="009E4F30"/>
    <w:rsid w:val="009E528B"/>
    <w:rsid w:val="009E5548"/>
    <w:rsid w:val="009E6163"/>
    <w:rsid w:val="009F135F"/>
    <w:rsid w:val="009F1ADD"/>
    <w:rsid w:val="009F2E85"/>
    <w:rsid w:val="009F3ED2"/>
    <w:rsid w:val="009F5C72"/>
    <w:rsid w:val="00A02CF4"/>
    <w:rsid w:val="00A032C1"/>
    <w:rsid w:val="00A035B3"/>
    <w:rsid w:val="00A03E4B"/>
    <w:rsid w:val="00A057F8"/>
    <w:rsid w:val="00A10144"/>
    <w:rsid w:val="00A103E6"/>
    <w:rsid w:val="00A11A06"/>
    <w:rsid w:val="00A14FAC"/>
    <w:rsid w:val="00A157ED"/>
    <w:rsid w:val="00A158E1"/>
    <w:rsid w:val="00A20D0E"/>
    <w:rsid w:val="00A22531"/>
    <w:rsid w:val="00A26BB0"/>
    <w:rsid w:val="00A319F5"/>
    <w:rsid w:val="00A32602"/>
    <w:rsid w:val="00A3405C"/>
    <w:rsid w:val="00A34589"/>
    <w:rsid w:val="00A34F72"/>
    <w:rsid w:val="00A37302"/>
    <w:rsid w:val="00A464BB"/>
    <w:rsid w:val="00A506FA"/>
    <w:rsid w:val="00A52B2C"/>
    <w:rsid w:val="00A55384"/>
    <w:rsid w:val="00A567DB"/>
    <w:rsid w:val="00A57F23"/>
    <w:rsid w:val="00A643AB"/>
    <w:rsid w:val="00A6454B"/>
    <w:rsid w:val="00A65398"/>
    <w:rsid w:val="00A67A7E"/>
    <w:rsid w:val="00A75AAE"/>
    <w:rsid w:val="00A77A80"/>
    <w:rsid w:val="00A815F8"/>
    <w:rsid w:val="00A83A8F"/>
    <w:rsid w:val="00A847E1"/>
    <w:rsid w:val="00A84853"/>
    <w:rsid w:val="00A85179"/>
    <w:rsid w:val="00A862D4"/>
    <w:rsid w:val="00A90A71"/>
    <w:rsid w:val="00A91183"/>
    <w:rsid w:val="00A91B78"/>
    <w:rsid w:val="00A92DEA"/>
    <w:rsid w:val="00A96859"/>
    <w:rsid w:val="00AA21E9"/>
    <w:rsid w:val="00AB0E53"/>
    <w:rsid w:val="00AB3F56"/>
    <w:rsid w:val="00AB56C2"/>
    <w:rsid w:val="00AB6D48"/>
    <w:rsid w:val="00AB7098"/>
    <w:rsid w:val="00AB78B3"/>
    <w:rsid w:val="00AC10DE"/>
    <w:rsid w:val="00AC2DB8"/>
    <w:rsid w:val="00AC33E2"/>
    <w:rsid w:val="00AC70D4"/>
    <w:rsid w:val="00AC77E3"/>
    <w:rsid w:val="00AD38DE"/>
    <w:rsid w:val="00AD58EA"/>
    <w:rsid w:val="00AD5F27"/>
    <w:rsid w:val="00AD6B4A"/>
    <w:rsid w:val="00AE3D43"/>
    <w:rsid w:val="00AE41EA"/>
    <w:rsid w:val="00AE4F89"/>
    <w:rsid w:val="00AE52D2"/>
    <w:rsid w:val="00AE550B"/>
    <w:rsid w:val="00AE73C4"/>
    <w:rsid w:val="00AF03A9"/>
    <w:rsid w:val="00AF3885"/>
    <w:rsid w:val="00AF4B00"/>
    <w:rsid w:val="00AF6279"/>
    <w:rsid w:val="00B025BA"/>
    <w:rsid w:val="00B028D2"/>
    <w:rsid w:val="00B03157"/>
    <w:rsid w:val="00B06295"/>
    <w:rsid w:val="00B0678C"/>
    <w:rsid w:val="00B1049A"/>
    <w:rsid w:val="00B1079A"/>
    <w:rsid w:val="00B12D07"/>
    <w:rsid w:val="00B14185"/>
    <w:rsid w:val="00B16509"/>
    <w:rsid w:val="00B169A9"/>
    <w:rsid w:val="00B170B5"/>
    <w:rsid w:val="00B22C7D"/>
    <w:rsid w:val="00B24C31"/>
    <w:rsid w:val="00B27D19"/>
    <w:rsid w:val="00B31C92"/>
    <w:rsid w:val="00B34303"/>
    <w:rsid w:val="00B40073"/>
    <w:rsid w:val="00B4191F"/>
    <w:rsid w:val="00B5005A"/>
    <w:rsid w:val="00B52A89"/>
    <w:rsid w:val="00B54145"/>
    <w:rsid w:val="00B57758"/>
    <w:rsid w:val="00B617AF"/>
    <w:rsid w:val="00B64CE4"/>
    <w:rsid w:val="00B77FB1"/>
    <w:rsid w:val="00B83C3B"/>
    <w:rsid w:val="00B84AE5"/>
    <w:rsid w:val="00B85D02"/>
    <w:rsid w:val="00B86814"/>
    <w:rsid w:val="00B86857"/>
    <w:rsid w:val="00B86C60"/>
    <w:rsid w:val="00B921C6"/>
    <w:rsid w:val="00B9710D"/>
    <w:rsid w:val="00BA0D9B"/>
    <w:rsid w:val="00BA1628"/>
    <w:rsid w:val="00BA22A3"/>
    <w:rsid w:val="00BA31C2"/>
    <w:rsid w:val="00BA357E"/>
    <w:rsid w:val="00BA4A40"/>
    <w:rsid w:val="00BB0559"/>
    <w:rsid w:val="00BB2322"/>
    <w:rsid w:val="00BB2C0E"/>
    <w:rsid w:val="00BB3D19"/>
    <w:rsid w:val="00BB52A3"/>
    <w:rsid w:val="00BB59AE"/>
    <w:rsid w:val="00BC033B"/>
    <w:rsid w:val="00BC0AEF"/>
    <w:rsid w:val="00BC1B8F"/>
    <w:rsid w:val="00BC53EA"/>
    <w:rsid w:val="00BD60DB"/>
    <w:rsid w:val="00BE5C0A"/>
    <w:rsid w:val="00BF0E29"/>
    <w:rsid w:val="00BF5B61"/>
    <w:rsid w:val="00BF6260"/>
    <w:rsid w:val="00BF66AF"/>
    <w:rsid w:val="00C03484"/>
    <w:rsid w:val="00C0576E"/>
    <w:rsid w:val="00C07C2B"/>
    <w:rsid w:val="00C10552"/>
    <w:rsid w:val="00C138BD"/>
    <w:rsid w:val="00C151BB"/>
    <w:rsid w:val="00C1738C"/>
    <w:rsid w:val="00C17B44"/>
    <w:rsid w:val="00C17E58"/>
    <w:rsid w:val="00C212A1"/>
    <w:rsid w:val="00C22AB0"/>
    <w:rsid w:val="00C242FF"/>
    <w:rsid w:val="00C270BD"/>
    <w:rsid w:val="00C30295"/>
    <w:rsid w:val="00C3205A"/>
    <w:rsid w:val="00C34302"/>
    <w:rsid w:val="00C35CB2"/>
    <w:rsid w:val="00C407BA"/>
    <w:rsid w:val="00C435C4"/>
    <w:rsid w:val="00C459B5"/>
    <w:rsid w:val="00C46B19"/>
    <w:rsid w:val="00C52B4F"/>
    <w:rsid w:val="00C57C9E"/>
    <w:rsid w:val="00C60655"/>
    <w:rsid w:val="00C611F5"/>
    <w:rsid w:val="00C63DAE"/>
    <w:rsid w:val="00C63F04"/>
    <w:rsid w:val="00C659BA"/>
    <w:rsid w:val="00C66124"/>
    <w:rsid w:val="00C70611"/>
    <w:rsid w:val="00C723AF"/>
    <w:rsid w:val="00C737C3"/>
    <w:rsid w:val="00C73F94"/>
    <w:rsid w:val="00C75C4B"/>
    <w:rsid w:val="00C7678A"/>
    <w:rsid w:val="00C8145A"/>
    <w:rsid w:val="00C86296"/>
    <w:rsid w:val="00C86419"/>
    <w:rsid w:val="00C86531"/>
    <w:rsid w:val="00C87C47"/>
    <w:rsid w:val="00C90762"/>
    <w:rsid w:val="00C91695"/>
    <w:rsid w:val="00C91C85"/>
    <w:rsid w:val="00C9209D"/>
    <w:rsid w:val="00C928F7"/>
    <w:rsid w:val="00C95002"/>
    <w:rsid w:val="00CA0551"/>
    <w:rsid w:val="00CA184C"/>
    <w:rsid w:val="00CA31A0"/>
    <w:rsid w:val="00CA79BB"/>
    <w:rsid w:val="00CB082D"/>
    <w:rsid w:val="00CB3999"/>
    <w:rsid w:val="00CB5485"/>
    <w:rsid w:val="00CB6054"/>
    <w:rsid w:val="00CC0FE5"/>
    <w:rsid w:val="00CC5180"/>
    <w:rsid w:val="00CC5AAE"/>
    <w:rsid w:val="00CC6B81"/>
    <w:rsid w:val="00CD2468"/>
    <w:rsid w:val="00CD2779"/>
    <w:rsid w:val="00CD3747"/>
    <w:rsid w:val="00CE2A6C"/>
    <w:rsid w:val="00CF3EB3"/>
    <w:rsid w:val="00D002F3"/>
    <w:rsid w:val="00D02FC1"/>
    <w:rsid w:val="00D04C0A"/>
    <w:rsid w:val="00D1057C"/>
    <w:rsid w:val="00D109CC"/>
    <w:rsid w:val="00D14229"/>
    <w:rsid w:val="00D14550"/>
    <w:rsid w:val="00D17E0E"/>
    <w:rsid w:val="00D20D86"/>
    <w:rsid w:val="00D2103D"/>
    <w:rsid w:val="00D2402F"/>
    <w:rsid w:val="00D25D07"/>
    <w:rsid w:val="00D375B1"/>
    <w:rsid w:val="00D37C83"/>
    <w:rsid w:val="00D37D9D"/>
    <w:rsid w:val="00D40D32"/>
    <w:rsid w:val="00D43CB8"/>
    <w:rsid w:val="00D44012"/>
    <w:rsid w:val="00D464E2"/>
    <w:rsid w:val="00D47349"/>
    <w:rsid w:val="00D5156A"/>
    <w:rsid w:val="00D53F48"/>
    <w:rsid w:val="00D5502B"/>
    <w:rsid w:val="00D57A84"/>
    <w:rsid w:val="00D63859"/>
    <w:rsid w:val="00D659EE"/>
    <w:rsid w:val="00D65F89"/>
    <w:rsid w:val="00D660C0"/>
    <w:rsid w:val="00D661A2"/>
    <w:rsid w:val="00D6620B"/>
    <w:rsid w:val="00D7090D"/>
    <w:rsid w:val="00D71269"/>
    <w:rsid w:val="00D72D9A"/>
    <w:rsid w:val="00D742AA"/>
    <w:rsid w:val="00D7692C"/>
    <w:rsid w:val="00D80697"/>
    <w:rsid w:val="00D90265"/>
    <w:rsid w:val="00D951BE"/>
    <w:rsid w:val="00D95B72"/>
    <w:rsid w:val="00DA1C07"/>
    <w:rsid w:val="00DA35C4"/>
    <w:rsid w:val="00DA4D48"/>
    <w:rsid w:val="00DA704E"/>
    <w:rsid w:val="00DA789A"/>
    <w:rsid w:val="00DB04D3"/>
    <w:rsid w:val="00DB064F"/>
    <w:rsid w:val="00DB2780"/>
    <w:rsid w:val="00DB3A45"/>
    <w:rsid w:val="00DC27FA"/>
    <w:rsid w:val="00DC43CE"/>
    <w:rsid w:val="00DC731E"/>
    <w:rsid w:val="00DD646F"/>
    <w:rsid w:val="00DE120E"/>
    <w:rsid w:val="00DE43C6"/>
    <w:rsid w:val="00DE5C91"/>
    <w:rsid w:val="00DF25AD"/>
    <w:rsid w:val="00DF2F4E"/>
    <w:rsid w:val="00E02F55"/>
    <w:rsid w:val="00E05985"/>
    <w:rsid w:val="00E05BFD"/>
    <w:rsid w:val="00E07983"/>
    <w:rsid w:val="00E11A85"/>
    <w:rsid w:val="00E17561"/>
    <w:rsid w:val="00E20D53"/>
    <w:rsid w:val="00E24DBD"/>
    <w:rsid w:val="00E27449"/>
    <w:rsid w:val="00E3194E"/>
    <w:rsid w:val="00E35C09"/>
    <w:rsid w:val="00E41136"/>
    <w:rsid w:val="00E44644"/>
    <w:rsid w:val="00E54025"/>
    <w:rsid w:val="00E5590C"/>
    <w:rsid w:val="00E5599D"/>
    <w:rsid w:val="00E5756A"/>
    <w:rsid w:val="00E617D3"/>
    <w:rsid w:val="00E677BC"/>
    <w:rsid w:val="00E67887"/>
    <w:rsid w:val="00E679FD"/>
    <w:rsid w:val="00E70C00"/>
    <w:rsid w:val="00E72ACE"/>
    <w:rsid w:val="00E74716"/>
    <w:rsid w:val="00E8398D"/>
    <w:rsid w:val="00E858A8"/>
    <w:rsid w:val="00E868C3"/>
    <w:rsid w:val="00E86A79"/>
    <w:rsid w:val="00E874A8"/>
    <w:rsid w:val="00E90352"/>
    <w:rsid w:val="00E9091E"/>
    <w:rsid w:val="00E95117"/>
    <w:rsid w:val="00EA25A2"/>
    <w:rsid w:val="00EA29A0"/>
    <w:rsid w:val="00EA39EB"/>
    <w:rsid w:val="00EA4107"/>
    <w:rsid w:val="00EA5455"/>
    <w:rsid w:val="00EA634D"/>
    <w:rsid w:val="00EA6382"/>
    <w:rsid w:val="00EA64B8"/>
    <w:rsid w:val="00EA6CFD"/>
    <w:rsid w:val="00EA71B6"/>
    <w:rsid w:val="00EB059A"/>
    <w:rsid w:val="00EB16A0"/>
    <w:rsid w:val="00EB7DCF"/>
    <w:rsid w:val="00EC1911"/>
    <w:rsid w:val="00EC3213"/>
    <w:rsid w:val="00EC43A4"/>
    <w:rsid w:val="00EC648B"/>
    <w:rsid w:val="00ED0DB7"/>
    <w:rsid w:val="00ED265D"/>
    <w:rsid w:val="00EE4162"/>
    <w:rsid w:val="00EE46D3"/>
    <w:rsid w:val="00EE6B0F"/>
    <w:rsid w:val="00EF4FC8"/>
    <w:rsid w:val="00F005AA"/>
    <w:rsid w:val="00F01B86"/>
    <w:rsid w:val="00F03667"/>
    <w:rsid w:val="00F064BD"/>
    <w:rsid w:val="00F101D2"/>
    <w:rsid w:val="00F109DF"/>
    <w:rsid w:val="00F14096"/>
    <w:rsid w:val="00F20949"/>
    <w:rsid w:val="00F22445"/>
    <w:rsid w:val="00F267F9"/>
    <w:rsid w:val="00F27402"/>
    <w:rsid w:val="00F275A8"/>
    <w:rsid w:val="00F30533"/>
    <w:rsid w:val="00F305C9"/>
    <w:rsid w:val="00F31263"/>
    <w:rsid w:val="00F314C4"/>
    <w:rsid w:val="00F3186B"/>
    <w:rsid w:val="00F319E2"/>
    <w:rsid w:val="00F3258A"/>
    <w:rsid w:val="00F32DBF"/>
    <w:rsid w:val="00F40902"/>
    <w:rsid w:val="00F43035"/>
    <w:rsid w:val="00F44901"/>
    <w:rsid w:val="00F47D09"/>
    <w:rsid w:val="00F51036"/>
    <w:rsid w:val="00F51CB2"/>
    <w:rsid w:val="00F61BC1"/>
    <w:rsid w:val="00F6341D"/>
    <w:rsid w:val="00F63FB3"/>
    <w:rsid w:val="00F63FB4"/>
    <w:rsid w:val="00F64B40"/>
    <w:rsid w:val="00F6692B"/>
    <w:rsid w:val="00F6751A"/>
    <w:rsid w:val="00F7137A"/>
    <w:rsid w:val="00F7198C"/>
    <w:rsid w:val="00F72CD1"/>
    <w:rsid w:val="00F743BC"/>
    <w:rsid w:val="00F75045"/>
    <w:rsid w:val="00F80E4C"/>
    <w:rsid w:val="00F81134"/>
    <w:rsid w:val="00F81F76"/>
    <w:rsid w:val="00F84561"/>
    <w:rsid w:val="00F84DA2"/>
    <w:rsid w:val="00F84F3A"/>
    <w:rsid w:val="00F864E6"/>
    <w:rsid w:val="00F86AD9"/>
    <w:rsid w:val="00F87650"/>
    <w:rsid w:val="00F90FCF"/>
    <w:rsid w:val="00F919B7"/>
    <w:rsid w:val="00FA2001"/>
    <w:rsid w:val="00FA25DF"/>
    <w:rsid w:val="00FA52AC"/>
    <w:rsid w:val="00FC62B3"/>
    <w:rsid w:val="00FC7F27"/>
    <w:rsid w:val="00FD042B"/>
    <w:rsid w:val="00FD13F8"/>
    <w:rsid w:val="00FD26B5"/>
    <w:rsid w:val="00FD2AC6"/>
    <w:rsid w:val="00FD3D3B"/>
    <w:rsid w:val="00FD76F3"/>
    <w:rsid w:val="00FD7A03"/>
    <w:rsid w:val="00FE006F"/>
    <w:rsid w:val="00FE2D5D"/>
    <w:rsid w:val="00FF0ACE"/>
    <w:rsid w:val="00FF1CFC"/>
    <w:rsid w:val="00FF2431"/>
    <w:rsid w:val="00FF300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24DAE"/>
  <w15:docId w15:val="{71008227-C9DD-4653-B25D-C47A9E0D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40D32"/>
  </w:style>
  <w:style w:type="paragraph" w:styleId="Naslov1">
    <w:name w:val="heading 1"/>
    <w:basedOn w:val="Navaden"/>
    <w:next w:val="Navaden"/>
    <w:link w:val="Naslov1Znak"/>
    <w:uiPriority w:val="9"/>
    <w:qFormat/>
    <w:rsid w:val="0066451D"/>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Naslov2">
    <w:name w:val="heading 2"/>
    <w:basedOn w:val="Navaden"/>
    <w:next w:val="Navaden"/>
    <w:link w:val="Naslov2Znak"/>
    <w:uiPriority w:val="9"/>
    <w:semiHidden/>
    <w:unhideWhenUsed/>
    <w:qFormat/>
    <w:rsid w:val="0066451D"/>
    <w:pPr>
      <w:keepNext/>
      <w:keepLines/>
      <w:spacing w:before="120" w:after="0" w:line="252" w:lineRule="auto"/>
      <w:jc w:val="both"/>
      <w:outlineLvl w:val="1"/>
    </w:pPr>
    <w:rPr>
      <w:rFonts w:asciiTheme="majorHAnsi" w:eastAsiaTheme="majorEastAsia" w:hAnsiTheme="majorHAnsi" w:cstheme="majorBidi"/>
      <w:b/>
      <w:bCs/>
      <w:sz w:val="28"/>
      <w:szCs w:val="28"/>
    </w:rPr>
  </w:style>
  <w:style w:type="paragraph" w:styleId="Naslov3">
    <w:name w:val="heading 3"/>
    <w:basedOn w:val="Navaden"/>
    <w:next w:val="Navaden"/>
    <w:link w:val="Naslov3Znak"/>
    <w:uiPriority w:val="9"/>
    <w:semiHidden/>
    <w:unhideWhenUsed/>
    <w:qFormat/>
    <w:rsid w:val="0066451D"/>
    <w:pPr>
      <w:keepNext/>
      <w:keepLines/>
      <w:spacing w:before="120" w:after="0" w:line="252" w:lineRule="auto"/>
      <w:jc w:val="both"/>
      <w:outlineLvl w:val="2"/>
    </w:pPr>
    <w:rPr>
      <w:rFonts w:asciiTheme="majorHAnsi" w:eastAsiaTheme="majorEastAsia" w:hAnsiTheme="majorHAnsi" w:cstheme="majorBidi"/>
      <w:spacing w:val="4"/>
      <w:sz w:val="24"/>
      <w:szCs w:val="24"/>
    </w:rPr>
  </w:style>
  <w:style w:type="paragraph" w:styleId="Naslov4">
    <w:name w:val="heading 4"/>
    <w:basedOn w:val="Navaden"/>
    <w:next w:val="Navaden"/>
    <w:link w:val="Naslov4Znak"/>
    <w:uiPriority w:val="9"/>
    <w:semiHidden/>
    <w:unhideWhenUsed/>
    <w:qFormat/>
    <w:rsid w:val="0066451D"/>
    <w:pPr>
      <w:keepNext/>
      <w:keepLines/>
      <w:spacing w:before="120" w:after="0" w:line="252" w:lineRule="auto"/>
      <w:jc w:val="both"/>
      <w:outlineLvl w:val="3"/>
    </w:pPr>
    <w:rPr>
      <w:rFonts w:asciiTheme="majorHAnsi" w:eastAsiaTheme="majorEastAsia" w:hAnsiTheme="majorHAnsi" w:cstheme="majorBidi"/>
      <w:i/>
      <w:iCs/>
      <w:sz w:val="24"/>
      <w:szCs w:val="24"/>
    </w:rPr>
  </w:style>
  <w:style w:type="paragraph" w:styleId="Naslov5">
    <w:name w:val="heading 5"/>
    <w:basedOn w:val="Navaden"/>
    <w:next w:val="Navaden"/>
    <w:link w:val="Naslov5Znak"/>
    <w:uiPriority w:val="9"/>
    <w:semiHidden/>
    <w:unhideWhenUsed/>
    <w:qFormat/>
    <w:rsid w:val="0066451D"/>
    <w:pPr>
      <w:keepNext/>
      <w:keepLines/>
      <w:spacing w:before="120" w:after="0" w:line="252" w:lineRule="auto"/>
      <w:jc w:val="both"/>
      <w:outlineLvl w:val="4"/>
    </w:pPr>
    <w:rPr>
      <w:rFonts w:asciiTheme="majorHAnsi" w:eastAsiaTheme="majorEastAsia" w:hAnsiTheme="majorHAnsi" w:cstheme="majorBidi"/>
      <w:b/>
      <w:bCs/>
    </w:rPr>
  </w:style>
  <w:style w:type="paragraph" w:styleId="Naslov6">
    <w:name w:val="heading 6"/>
    <w:basedOn w:val="Navaden"/>
    <w:next w:val="Navaden"/>
    <w:link w:val="Naslov6Znak"/>
    <w:uiPriority w:val="9"/>
    <w:semiHidden/>
    <w:unhideWhenUsed/>
    <w:qFormat/>
    <w:rsid w:val="0066451D"/>
    <w:pPr>
      <w:keepNext/>
      <w:keepLines/>
      <w:spacing w:before="120" w:after="0" w:line="252" w:lineRule="auto"/>
      <w:jc w:val="both"/>
      <w:outlineLvl w:val="5"/>
    </w:pPr>
    <w:rPr>
      <w:rFonts w:asciiTheme="majorHAnsi" w:eastAsiaTheme="majorEastAsia" w:hAnsiTheme="majorHAnsi" w:cstheme="majorBidi"/>
      <w:b/>
      <w:bCs/>
      <w:i/>
      <w:iCs/>
    </w:rPr>
  </w:style>
  <w:style w:type="paragraph" w:styleId="Naslov7">
    <w:name w:val="heading 7"/>
    <w:basedOn w:val="Navaden"/>
    <w:next w:val="Navaden"/>
    <w:link w:val="Naslov7Znak"/>
    <w:uiPriority w:val="9"/>
    <w:semiHidden/>
    <w:unhideWhenUsed/>
    <w:qFormat/>
    <w:rsid w:val="0066451D"/>
    <w:pPr>
      <w:keepNext/>
      <w:keepLines/>
      <w:spacing w:before="120" w:after="0" w:line="252" w:lineRule="auto"/>
      <w:jc w:val="both"/>
      <w:outlineLvl w:val="6"/>
    </w:pPr>
    <w:rPr>
      <w:rFonts w:eastAsiaTheme="minorEastAsia"/>
      <w:i/>
      <w:iCs/>
    </w:rPr>
  </w:style>
  <w:style w:type="paragraph" w:styleId="Naslov8">
    <w:name w:val="heading 8"/>
    <w:basedOn w:val="Navaden"/>
    <w:next w:val="Navaden"/>
    <w:link w:val="Naslov8Znak"/>
    <w:uiPriority w:val="9"/>
    <w:semiHidden/>
    <w:unhideWhenUsed/>
    <w:qFormat/>
    <w:rsid w:val="0066451D"/>
    <w:pPr>
      <w:keepNext/>
      <w:keepLines/>
      <w:spacing w:before="120" w:after="0" w:line="252" w:lineRule="auto"/>
      <w:jc w:val="both"/>
      <w:outlineLvl w:val="7"/>
    </w:pPr>
    <w:rPr>
      <w:rFonts w:eastAsiaTheme="minorEastAsia"/>
      <w:b/>
      <w:bCs/>
    </w:rPr>
  </w:style>
  <w:style w:type="paragraph" w:styleId="Naslov9">
    <w:name w:val="heading 9"/>
    <w:basedOn w:val="Navaden"/>
    <w:next w:val="Navaden"/>
    <w:link w:val="Naslov9Znak"/>
    <w:uiPriority w:val="9"/>
    <w:semiHidden/>
    <w:unhideWhenUsed/>
    <w:qFormat/>
    <w:rsid w:val="0066451D"/>
    <w:pPr>
      <w:keepNext/>
      <w:keepLines/>
      <w:spacing w:before="120" w:after="0" w:line="252" w:lineRule="auto"/>
      <w:jc w:val="both"/>
      <w:outlineLvl w:val="8"/>
    </w:pPr>
    <w:rPr>
      <w:rFonts w:eastAsiaTheme="minorEastAsia"/>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6451D"/>
    <w:rPr>
      <w:rFonts w:asciiTheme="majorHAnsi" w:eastAsiaTheme="majorEastAsia" w:hAnsiTheme="majorHAnsi" w:cstheme="majorBidi"/>
      <w:b/>
      <w:bCs/>
      <w:caps/>
      <w:spacing w:val="4"/>
      <w:sz w:val="28"/>
      <w:szCs w:val="28"/>
    </w:rPr>
  </w:style>
  <w:style w:type="character" w:customStyle="1" w:styleId="Naslov2Znak">
    <w:name w:val="Naslov 2 Znak"/>
    <w:basedOn w:val="Privzetapisavaodstavka"/>
    <w:link w:val="Naslov2"/>
    <w:uiPriority w:val="9"/>
    <w:semiHidden/>
    <w:rsid w:val="0066451D"/>
    <w:rPr>
      <w:rFonts w:asciiTheme="majorHAnsi" w:eastAsiaTheme="majorEastAsia" w:hAnsiTheme="majorHAnsi" w:cstheme="majorBidi"/>
      <w:b/>
      <w:bCs/>
      <w:sz w:val="28"/>
      <w:szCs w:val="28"/>
    </w:rPr>
  </w:style>
  <w:style w:type="character" w:customStyle="1" w:styleId="Naslov3Znak">
    <w:name w:val="Naslov 3 Znak"/>
    <w:basedOn w:val="Privzetapisavaodstavka"/>
    <w:link w:val="Naslov3"/>
    <w:uiPriority w:val="9"/>
    <w:semiHidden/>
    <w:rsid w:val="0066451D"/>
    <w:rPr>
      <w:rFonts w:asciiTheme="majorHAnsi" w:eastAsiaTheme="majorEastAsia" w:hAnsiTheme="majorHAnsi" w:cstheme="majorBidi"/>
      <w:spacing w:val="4"/>
      <w:sz w:val="24"/>
      <w:szCs w:val="24"/>
    </w:rPr>
  </w:style>
  <w:style w:type="character" w:customStyle="1" w:styleId="Naslov4Znak">
    <w:name w:val="Naslov 4 Znak"/>
    <w:basedOn w:val="Privzetapisavaodstavka"/>
    <w:link w:val="Naslov4"/>
    <w:uiPriority w:val="9"/>
    <w:semiHidden/>
    <w:rsid w:val="0066451D"/>
    <w:rPr>
      <w:rFonts w:asciiTheme="majorHAnsi" w:eastAsiaTheme="majorEastAsia" w:hAnsiTheme="majorHAnsi" w:cstheme="majorBidi"/>
      <w:i/>
      <w:iCs/>
      <w:sz w:val="24"/>
      <w:szCs w:val="24"/>
    </w:rPr>
  </w:style>
  <w:style w:type="character" w:customStyle="1" w:styleId="Naslov5Znak">
    <w:name w:val="Naslov 5 Znak"/>
    <w:basedOn w:val="Privzetapisavaodstavka"/>
    <w:link w:val="Naslov5"/>
    <w:uiPriority w:val="9"/>
    <w:semiHidden/>
    <w:rsid w:val="0066451D"/>
    <w:rPr>
      <w:rFonts w:asciiTheme="majorHAnsi" w:eastAsiaTheme="majorEastAsia" w:hAnsiTheme="majorHAnsi" w:cstheme="majorBidi"/>
      <w:b/>
      <w:bCs/>
    </w:rPr>
  </w:style>
  <w:style w:type="character" w:customStyle="1" w:styleId="Naslov6Znak">
    <w:name w:val="Naslov 6 Znak"/>
    <w:basedOn w:val="Privzetapisavaodstavka"/>
    <w:link w:val="Naslov6"/>
    <w:uiPriority w:val="9"/>
    <w:semiHidden/>
    <w:rsid w:val="0066451D"/>
    <w:rPr>
      <w:rFonts w:asciiTheme="majorHAnsi" w:eastAsiaTheme="majorEastAsia" w:hAnsiTheme="majorHAnsi" w:cstheme="majorBidi"/>
      <w:b/>
      <w:bCs/>
      <w:i/>
      <w:iCs/>
    </w:rPr>
  </w:style>
  <w:style w:type="character" w:customStyle="1" w:styleId="Naslov7Znak">
    <w:name w:val="Naslov 7 Znak"/>
    <w:basedOn w:val="Privzetapisavaodstavka"/>
    <w:link w:val="Naslov7"/>
    <w:uiPriority w:val="9"/>
    <w:semiHidden/>
    <w:rsid w:val="0066451D"/>
    <w:rPr>
      <w:rFonts w:eastAsiaTheme="minorEastAsia"/>
      <w:i/>
      <w:iCs/>
    </w:rPr>
  </w:style>
  <w:style w:type="character" w:customStyle="1" w:styleId="Naslov8Znak">
    <w:name w:val="Naslov 8 Znak"/>
    <w:basedOn w:val="Privzetapisavaodstavka"/>
    <w:link w:val="Naslov8"/>
    <w:uiPriority w:val="9"/>
    <w:semiHidden/>
    <w:rsid w:val="0066451D"/>
    <w:rPr>
      <w:rFonts w:eastAsiaTheme="minorEastAsia"/>
      <w:b/>
      <w:bCs/>
    </w:rPr>
  </w:style>
  <w:style w:type="character" w:customStyle="1" w:styleId="Naslov9Znak">
    <w:name w:val="Naslov 9 Znak"/>
    <w:basedOn w:val="Privzetapisavaodstavka"/>
    <w:link w:val="Naslov9"/>
    <w:uiPriority w:val="9"/>
    <w:semiHidden/>
    <w:rsid w:val="0066451D"/>
    <w:rPr>
      <w:rFonts w:eastAsiaTheme="minorEastAsia"/>
      <w:i/>
      <w:iCs/>
    </w:rPr>
  </w:style>
  <w:style w:type="table" w:customStyle="1" w:styleId="1">
    <w:name w:val="1"/>
    <w:basedOn w:val="Navadnatabela"/>
    <w:rsid w:val="0066451D"/>
    <w:pPr>
      <w:spacing w:after="0" w:line="276" w:lineRule="auto"/>
      <w:jc w:val="both"/>
    </w:pPr>
    <w:rPr>
      <w:rFonts w:ascii="Arial" w:eastAsia="Arial" w:hAnsi="Arial" w:cs="Arial"/>
      <w:lang w:val="en-GB" w:eastAsia="sl-SI"/>
    </w:rPr>
    <w:tblPr>
      <w:tblStyleRowBandSize w:val="1"/>
      <w:tblStyleColBandSize w:val="1"/>
      <w:tblCellMar>
        <w:top w:w="100" w:type="dxa"/>
        <w:left w:w="100" w:type="dxa"/>
        <w:bottom w:w="100" w:type="dxa"/>
        <w:right w:w="100" w:type="dxa"/>
      </w:tblCellMar>
    </w:tblPr>
  </w:style>
  <w:style w:type="paragraph" w:styleId="Pripombabesedilo">
    <w:name w:val="annotation text"/>
    <w:aliases w:val="Komentar - besedilo1,Komentar - besedilo, Znak9,Znak9,Komentar - besedilo Znak1,Komentar - besedilo Znak Znak,Znak1 Znak Znak,Znak1 Znak1,Znak1 Znak,Znak1"/>
    <w:basedOn w:val="Navaden"/>
    <w:link w:val="PripombabesediloZnak"/>
    <w:unhideWhenUsed/>
    <w:qFormat/>
    <w:rsid w:val="0066451D"/>
    <w:pPr>
      <w:spacing w:after="0" w:line="240" w:lineRule="auto"/>
      <w:jc w:val="both"/>
    </w:pPr>
    <w:rPr>
      <w:rFonts w:ascii="Arial" w:eastAsia="Arial" w:hAnsi="Arial" w:cs="Arial"/>
      <w:sz w:val="20"/>
      <w:szCs w:val="20"/>
      <w:lang w:val="en-GB" w:eastAsia="sl-SI"/>
    </w:rPr>
  </w:style>
  <w:style w:type="character" w:customStyle="1" w:styleId="PripombabesediloZnak">
    <w:name w:val="Pripomba – besedilo Znak"/>
    <w:aliases w:val="Komentar - besedilo1 Znak,Komentar - besedilo Znak, Znak9 Znak,Znak9 Znak,Komentar - besedilo Znak1 Znak,Komentar - besedilo Znak Znak Znak,Znak1 Znak Znak Znak,Znak1 Znak1 Znak,Znak1 Znak Znak1,Znak1 Znak2"/>
    <w:basedOn w:val="Privzetapisavaodstavka"/>
    <w:link w:val="Pripombabesedilo"/>
    <w:qFormat/>
    <w:rsid w:val="0066451D"/>
    <w:rPr>
      <w:rFonts w:ascii="Arial" w:eastAsia="Arial" w:hAnsi="Arial" w:cs="Arial"/>
      <w:sz w:val="20"/>
      <w:szCs w:val="20"/>
      <w:lang w:val="en-GB" w:eastAsia="sl-SI"/>
    </w:rPr>
  </w:style>
  <w:style w:type="character" w:styleId="Pripombasklic">
    <w:name w:val="annotation reference"/>
    <w:aliases w:val="Komentar - sklic,Komentar - sklic1"/>
    <w:basedOn w:val="Privzetapisavaodstavka"/>
    <w:uiPriority w:val="99"/>
    <w:unhideWhenUsed/>
    <w:rsid w:val="0066451D"/>
    <w:rPr>
      <w:sz w:val="16"/>
      <w:szCs w:val="16"/>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66451D"/>
    <w:pPr>
      <w:spacing w:line="252" w:lineRule="auto"/>
      <w:ind w:left="720"/>
      <w:contextualSpacing/>
      <w:jc w:val="both"/>
    </w:pPr>
    <w:rPr>
      <w:rFonts w:eastAsiaTheme="minorEastAsia"/>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66451D"/>
    <w:pPr>
      <w:spacing w:after="0" w:line="240" w:lineRule="auto"/>
      <w:jc w:val="both"/>
    </w:pPr>
    <w:rPr>
      <w:rFonts w:ascii="Arial" w:eastAsia="Arial" w:hAnsi="Arial" w:cs="Arial"/>
      <w:sz w:val="20"/>
      <w:szCs w:val="20"/>
      <w:lang w:val="en-GB"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66451D"/>
    <w:rPr>
      <w:rFonts w:ascii="Arial" w:eastAsia="Arial" w:hAnsi="Arial" w:cs="Arial"/>
      <w:sz w:val="20"/>
      <w:szCs w:val="20"/>
      <w:lang w:val="en-GB" w:eastAsia="sl-SI"/>
    </w:rPr>
  </w:style>
  <w:style w:type="character" w:styleId="Sprotnaopomba-sklic">
    <w:name w:val="footnote reference"/>
    <w:aliases w:val="Footnote symbol,Footnote,Fussnota, Znak,Footnote reference number,note TESI,SUPERS,EN Footnote Reference"/>
    <w:basedOn w:val="Privzetapisavaodstavka"/>
    <w:unhideWhenUsed/>
    <w:rsid w:val="0066451D"/>
    <w:rPr>
      <w:vertAlign w:val="superscript"/>
    </w:rPr>
  </w:style>
  <w:style w:type="paragraph" w:styleId="Revizija">
    <w:name w:val="Revision"/>
    <w:hidden/>
    <w:uiPriority w:val="99"/>
    <w:semiHidden/>
    <w:rsid w:val="0066451D"/>
    <w:pPr>
      <w:spacing w:after="0" w:line="240" w:lineRule="auto"/>
      <w:jc w:val="both"/>
    </w:pPr>
    <w:rPr>
      <w:rFonts w:ascii="Arial" w:eastAsia="Arial" w:hAnsi="Arial" w:cs="Arial"/>
      <w:lang w:val="en-GB" w:eastAsia="sl-SI"/>
    </w:rPr>
  </w:style>
  <w:style w:type="paragraph" w:styleId="Zadevapripombe">
    <w:name w:val="annotation subject"/>
    <w:basedOn w:val="Pripombabesedilo"/>
    <w:next w:val="Pripombabesedilo"/>
    <w:link w:val="ZadevapripombeZnak"/>
    <w:uiPriority w:val="99"/>
    <w:semiHidden/>
    <w:unhideWhenUsed/>
    <w:rsid w:val="0066451D"/>
    <w:rPr>
      <w:b/>
      <w:bCs/>
    </w:rPr>
  </w:style>
  <w:style w:type="character" w:customStyle="1" w:styleId="ZadevapripombeZnak">
    <w:name w:val="Zadeva pripombe Znak"/>
    <w:basedOn w:val="PripombabesediloZnak"/>
    <w:link w:val="Zadevapripombe"/>
    <w:uiPriority w:val="99"/>
    <w:semiHidden/>
    <w:rsid w:val="0066451D"/>
    <w:rPr>
      <w:rFonts w:ascii="Arial" w:eastAsia="Arial" w:hAnsi="Arial" w:cs="Arial"/>
      <w:b/>
      <w:bCs/>
      <w:sz w:val="20"/>
      <w:szCs w:val="20"/>
      <w:lang w:val="en-GB" w:eastAsia="sl-SI"/>
    </w:rPr>
  </w:style>
  <w:style w:type="character" w:styleId="Hiperpovezava">
    <w:name w:val="Hyperlink"/>
    <w:basedOn w:val="Privzetapisavaodstavka"/>
    <w:uiPriority w:val="99"/>
    <w:unhideWhenUsed/>
    <w:rsid w:val="0066451D"/>
    <w:rPr>
      <w:color w:val="0563C1" w:themeColor="hyperlink"/>
      <w:u w:val="single"/>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66451D"/>
    <w:rPr>
      <w:rFonts w:eastAsiaTheme="minorEastAsia"/>
    </w:rPr>
  </w:style>
  <w:style w:type="character" w:customStyle="1" w:styleId="TEKSTZnak">
    <w:name w:val="TEKST Znak"/>
    <w:basedOn w:val="Privzetapisavaodstavka"/>
    <w:link w:val="TEKST"/>
    <w:locked/>
    <w:rsid w:val="0066451D"/>
    <w:rPr>
      <w:rFonts w:ascii="Trebuchet MS" w:eastAsia="Times New Roman" w:hAnsi="Trebuchet MS" w:cs="Times New Roman"/>
      <w:lang w:eastAsia="sl-SI"/>
    </w:rPr>
  </w:style>
  <w:style w:type="paragraph" w:customStyle="1" w:styleId="TEKST">
    <w:name w:val="TEKST"/>
    <w:basedOn w:val="Navaden"/>
    <w:link w:val="TEKSTZnak"/>
    <w:rsid w:val="0066451D"/>
    <w:pPr>
      <w:spacing w:after="0" w:line="264" w:lineRule="auto"/>
      <w:jc w:val="both"/>
    </w:pPr>
    <w:rPr>
      <w:rFonts w:ascii="Trebuchet MS" w:eastAsia="Times New Roman" w:hAnsi="Trebuchet MS" w:cs="Times New Roman"/>
      <w:lang w:eastAsia="sl-SI"/>
    </w:rPr>
  </w:style>
  <w:style w:type="paragraph" w:customStyle="1" w:styleId="CM4">
    <w:name w:val="CM4"/>
    <w:basedOn w:val="Navaden"/>
    <w:next w:val="Navaden"/>
    <w:uiPriority w:val="99"/>
    <w:rsid w:val="0066451D"/>
    <w:pPr>
      <w:autoSpaceDE w:val="0"/>
      <w:autoSpaceDN w:val="0"/>
      <w:adjustRightInd w:val="0"/>
      <w:spacing w:after="0" w:line="240" w:lineRule="auto"/>
      <w:jc w:val="both"/>
    </w:pPr>
    <w:rPr>
      <w:rFonts w:ascii="EUAlbertina" w:eastAsia="Times New Roman" w:hAnsi="EUAlbertina" w:cs="Times New Roman"/>
      <w:sz w:val="24"/>
      <w:szCs w:val="24"/>
      <w:lang w:eastAsia="sl-SI"/>
    </w:rPr>
  </w:style>
  <w:style w:type="table" w:styleId="Tabelamrea">
    <w:name w:val="Table Grid"/>
    <w:basedOn w:val="Navadnatabela"/>
    <w:rsid w:val="0066451D"/>
    <w:pPr>
      <w:spacing w:after="0" w:line="240" w:lineRule="auto"/>
      <w:jc w:val="both"/>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rednjamrea11">
    <w:name w:val="Srednja mreža 11"/>
    <w:basedOn w:val="Navadnatabela"/>
    <w:uiPriority w:val="67"/>
    <w:rsid w:val="0066451D"/>
    <w:pPr>
      <w:spacing w:after="0" w:line="240" w:lineRule="auto"/>
      <w:jc w:val="both"/>
    </w:pPr>
    <w:rPr>
      <w:rFonts w:ascii="Cambria" w:eastAsiaTheme="minorEastAsia" w:hAnsi="Cambria"/>
      <w:sz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ledenaHiperpovezava">
    <w:name w:val="FollowedHyperlink"/>
    <w:basedOn w:val="Privzetapisavaodstavka"/>
    <w:uiPriority w:val="99"/>
    <w:semiHidden/>
    <w:unhideWhenUsed/>
    <w:rsid w:val="0066451D"/>
    <w:rPr>
      <w:color w:val="954F72" w:themeColor="followedHyperlink"/>
      <w:u w:val="single"/>
    </w:rPr>
  </w:style>
  <w:style w:type="paragraph" w:styleId="Napis">
    <w:name w:val="caption"/>
    <w:basedOn w:val="Navaden"/>
    <w:next w:val="Navaden"/>
    <w:uiPriority w:val="35"/>
    <w:semiHidden/>
    <w:unhideWhenUsed/>
    <w:qFormat/>
    <w:rsid w:val="0066451D"/>
    <w:pPr>
      <w:spacing w:line="252" w:lineRule="auto"/>
      <w:jc w:val="both"/>
    </w:pPr>
    <w:rPr>
      <w:rFonts w:eastAsiaTheme="minorEastAsia"/>
      <w:b/>
      <w:bCs/>
      <w:sz w:val="18"/>
      <w:szCs w:val="18"/>
    </w:rPr>
  </w:style>
  <w:style w:type="paragraph" w:styleId="Naslov">
    <w:name w:val="Title"/>
    <w:basedOn w:val="Navaden"/>
    <w:next w:val="Navaden"/>
    <w:link w:val="NaslovZnak"/>
    <w:uiPriority w:val="10"/>
    <w:qFormat/>
    <w:rsid w:val="0066451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slovZnak">
    <w:name w:val="Naslov Znak"/>
    <w:basedOn w:val="Privzetapisavaodstavka"/>
    <w:link w:val="Naslov"/>
    <w:uiPriority w:val="10"/>
    <w:rsid w:val="0066451D"/>
    <w:rPr>
      <w:rFonts w:asciiTheme="majorHAnsi" w:eastAsiaTheme="majorEastAsia" w:hAnsiTheme="majorHAnsi" w:cstheme="majorBidi"/>
      <w:b/>
      <w:bCs/>
      <w:spacing w:val="-7"/>
      <w:sz w:val="48"/>
      <w:szCs w:val="48"/>
    </w:rPr>
  </w:style>
  <w:style w:type="paragraph" w:styleId="Podnaslov">
    <w:name w:val="Subtitle"/>
    <w:basedOn w:val="Navaden"/>
    <w:next w:val="Navaden"/>
    <w:link w:val="PodnaslovZnak"/>
    <w:uiPriority w:val="11"/>
    <w:qFormat/>
    <w:rsid w:val="0066451D"/>
    <w:pPr>
      <w:numPr>
        <w:ilvl w:val="1"/>
      </w:numPr>
      <w:spacing w:after="240" w:line="252" w:lineRule="auto"/>
      <w:jc w:val="center"/>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66451D"/>
    <w:rPr>
      <w:rFonts w:asciiTheme="majorHAnsi" w:eastAsiaTheme="majorEastAsia" w:hAnsiTheme="majorHAnsi" w:cstheme="majorBidi"/>
      <w:sz w:val="24"/>
      <w:szCs w:val="24"/>
    </w:rPr>
  </w:style>
  <w:style w:type="character" w:styleId="Krepko">
    <w:name w:val="Strong"/>
    <w:aliases w:val="Zadeva"/>
    <w:basedOn w:val="Privzetapisavaodstavka"/>
    <w:uiPriority w:val="22"/>
    <w:qFormat/>
    <w:rsid w:val="0066451D"/>
    <w:rPr>
      <w:b/>
      <w:bCs/>
      <w:color w:val="auto"/>
    </w:rPr>
  </w:style>
  <w:style w:type="character" w:styleId="Poudarek">
    <w:name w:val="Emphasis"/>
    <w:basedOn w:val="Privzetapisavaodstavka"/>
    <w:uiPriority w:val="20"/>
    <w:qFormat/>
    <w:rsid w:val="0066451D"/>
    <w:rPr>
      <w:i/>
      <w:iCs/>
      <w:color w:val="auto"/>
    </w:rPr>
  </w:style>
  <w:style w:type="paragraph" w:styleId="Brezrazmikov">
    <w:name w:val="No Spacing"/>
    <w:uiPriority w:val="1"/>
    <w:qFormat/>
    <w:rsid w:val="0066451D"/>
    <w:pPr>
      <w:spacing w:after="0" w:line="240" w:lineRule="auto"/>
      <w:jc w:val="both"/>
    </w:pPr>
    <w:rPr>
      <w:rFonts w:eastAsiaTheme="minorEastAsia"/>
    </w:rPr>
  </w:style>
  <w:style w:type="paragraph" w:styleId="Citat">
    <w:name w:val="Quote"/>
    <w:basedOn w:val="Navaden"/>
    <w:next w:val="Navaden"/>
    <w:link w:val="CitatZnak"/>
    <w:uiPriority w:val="29"/>
    <w:qFormat/>
    <w:rsid w:val="0066451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Znak">
    <w:name w:val="Citat Znak"/>
    <w:basedOn w:val="Privzetapisavaodstavka"/>
    <w:link w:val="Citat"/>
    <w:uiPriority w:val="29"/>
    <w:rsid w:val="0066451D"/>
    <w:rPr>
      <w:rFonts w:asciiTheme="majorHAnsi" w:eastAsiaTheme="majorEastAsia" w:hAnsiTheme="majorHAnsi" w:cstheme="majorBidi"/>
      <w:i/>
      <w:iCs/>
      <w:sz w:val="24"/>
      <w:szCs w:val="24"/>
    </w:rPr>
  </w:style>
  <w:style w:type="paragraph" w:styleId="Intenzivencitat">
    <w:name w:val="Intense Quote"/>
    <w:basedOn w:val="Navaden"/>
    <w:next w:val="Navaden"/>
    <w:link w:val="IntenzivencitatZnak"/>
    <w:uiPriority w:val="30"/>
    <w:qFormat/>
    <w:rsid w:val="0066451D"/>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IntenzivencitatZnak">
    <w:name w:val="Intenziven citat Znak"/>
    <w:basedOn w:val="Privzetapisavaodstavka"/>
    <w:link w:val="Intenzivencitat"/>
    <w:uiPriority w:val="30"/>
    <w:rsid w:val="0066451D"/>
    <w:rPr>
      <w:rFonts w:asciiTheme="majorHAnsi" w:eastAsiaTheme="majorEastAsia" w:hAnsiTheme="majorHAnsi" w:cstheme="majorBidi"/>
      <w:sz w:val="26"/>
      <w:szCs w:val="26"/>
    </w:rPr>
  </w:style>
  <w:style w:type="character" w:styleId="Neenpoudarek">
    <w:name w:val="Subtle Emphasis"/>
    <w:basedOn w:val="Privzetapisavaodstavka"/>
    <w:uiPriority w:val="19"/>
    <w:qFormat/>
    <w:rsid w:val="0066451D"/>
    <w:rPr>
      <w:i/>
      <w:iCs/>
      <w:color w:val="auto"/>
    </w:rPr>
  </w:style>
  <w:style w:type="character" w:styleId="Intenzivenpoudarek">
    <w:name w:val="Intense Emphasis"/>
    <w:basedOn w:val="Privzetapisavaodstavka"/>
    <w:uiPriority w:val="21"/>
    <w:qFormat/>
    <w:rsid w:val="0066451D"/>
    <w:rPr>
      <w:b/>
      <w:bCs/>
      <w:i/>
      <w:iCs/>
      <w:color w:val="auto"/>
    </w:rPr>
  </w:style>
  <w:style w:type="character" w:styleId="Neensklic">
    <w:name w:val="Subtle Reference"/>
    <w:basedOn w:val="Privzetapisavaodstavka"/>
    <w:uiPriority w:val="31"/>
    <w:qFormat/>
    <w:rsid w:val="0066451D"/>
    <w:rPr>
      <w:smallCaps/>
      <w:color w:val="auto"/>
      <w:u w:val="single" w:color="7F7F7F" w:themeColor="text1" w:themeTint="80"/>
    </w:rPr>
  </w:style>
  <w:style w:type="character" w:styleId="Intenzivensklic">
    <w:name w:val="Intense Reference"/>
    <w:basedOn w:val="Privzetapisavaodstavka"/>
    <w:uiPriority w:val="32"/>
    <w:qFormat/>
    <w:rsid w:val="0066451D"/>
    <w:rPr>
      <w:b/>
      <w:bCs/>
      <w:smallCaps/>
      <w:color w:val="auto"/>
      <w:u w:val="single"/>
    </w:rPr>
  </w:style>
  <w:style w:type="character" w:styleId="Naslovknjige">
    <w:name w:val="Book Title"/>
    <w:basedOn w:val="Privzetapisavaodstavka"/>
    <w:uiPriority w:val="33"/>
    <w:qFormat/>
    <w:rsid w:val="0066451D"/>
    <w:rPr>
      <w:b/>
      <w:bCs/>
      <w:smallCaps/>
      <w:color w:val="auto"/>
    </w:rPr>
  </w:style>
  <w:style w:type="paragraph" w:styleId="NaslovTOC">
    <w:name w:val="TOC Heading"/>
    <w:basedOn w:val="Naslov1"/>
    <w:next w:val="Navaden"/>
    <w:uiPriority w:val="39"/>
    <w:semiHidden/>
    <w:unhideWhenUsed/>
    <w:qFormat/>
    <w:rsid w:val="0066451D"/>
    <w:pPr>
      <w:outlineLvl w:val="9"/>
    </w:pPr>
  </w:style>
  <w:style w:type="paragraph" w:styleId="Glava">
    <w:name w:val="header"/>
    <w:basedOn w:val="Navaden"/>
    <w:link w:val="GlavaZnak"/>
    <w:unhideWhenUsed/>
    <w:rsid w:val="00E67887"/>
    <w:pPr>
      <w:tabs>
        <w:tab w:val="center" w:pos="4536"/>
        <w:tab w:val="right" w:pos="9072"/>
      </w:tabs>
      <w:spacing w:after="0" w:line="240" w:lineRule="auto"/>
    </w:pPr>
  </w:style>
  <w:style w:type="character" w:customStyle="1" w:styleId="GlavaZnak">
    <w:name w:val="Glava Znak"/>
    <w:basedOn w:val="Privzetapisavaodstavka"/>
    <w:link w:val="Glava"/>
    <w:rsid w:val="00E67887"/>
  </w:style>
  <w:style w:type="paragraph" w:styleId="Noga">
    <w:name w:val="footer"/>
    <w:basedOn w:val="Navaden"/>
    <w:link w:val="NogaZnak"/>
    <w:uiPriority w:val="99"/>
    <w:unhideWhenUsed/>
    <w:rsid w:val="00E67887"/>
    <w:pPr>
      <w:tabs>
        <w:tab w:val="center" w:pos="4536"/>
        <w:tab w:val="right" w:pos="9072"/>
      </w:tabs>
      <w:spacing w:after="0" w:line="240" w:lineRule="auto"/>
    </w:pPr>
  </w:style>
  <w:style w:type="character" w:customStyle="1" w:styleId="NogaZnak">
    <w:name w:val="Noga Znak"/>
    <w:basedOn w:val="Privzetapisavaodstavka"/>
    <w:link w:val="Noga"/>
    <w:uiPriority w:val="99"/>
    <w:rsid w:val="00E67887"/>
  </w:style>
  <w:style w:type="numbering" w:customStyle="1" w:styleId="Trenutniseznam1">
    <w:name w:val="Trenutni seznam1"/>
    <w:uiPriority w:val="99"/>
    <w:rsid w:val="00875D9F"/>
    <w:pPr>
      <w:numPr>
        <w:numId w:val="23"/>
      </w:numPr>
    </w:pPr>
  </w:style>
  <w:style w:type="numbering" w:customStyle="1" w:styleId="Trenutniseznam2">
    <w:name w:val="Trenutni seznam2"/>
    <w:uiPriority w:val="99"/>
    <w:rsid w:val="00875D9F"/>
    <w:pPr>
      <w:numPr>
        <w:numId w:val="24"/>
      </w:numPr>
    </w:pPr>
  </w:style>
  <w:style w:type="character" w:customStyle="1" w:styleId="cf01">
    <w:name w:val="cf01"/>
    <w:basedOn w:val="Privzetapisavaodstavka"/>
    <w:rsid w:val="00CA79BB"/>
    <w:rPr>
      <w:rFonts w:ascii="Segoe UI" w:hAnsi="Segoe UI" w:cs="Segoe UI" w:hint="default"/>
      <w:sz w:val="18"/>
      <w:szCs w:val="18"/>
    </w:rPr>
  </w:style>
  <w:style w:type="paragraph" w:styleId="Besedilooblaka">
    <w:name w:val="Balloon Text"/>
    <w:basedOn w:val="Navaden"/>
    <w:link w:val="BesedilooblakaZnak"/>
    <w:uiPriority w:val="99"/>
    <w:semiHidden/>
    <w:unhideWhenUsed/>
    <w:rsid w:val="00B4191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4191F"/>
    <w:rPr>
      <w:rFonts w:ascii="Segoe UI" w:hAnsi="Segoe UI" w:cs="Segoe UI"/>
      <w:sz w:val="18"/>
      <w:szCs w:val="18"/>
    </w:rPr>
  </w:style>
  <w:style w:type="paragraph" w:styleId="Telobesedila">
    <w:name w:val="Body Text"/>
    <w:basedOn w:val="Navaden"/>
    <w:link w:val="TelobesedilaZnak"/>
    <w:unhideWhenUsed/>
    <w:rsid w:val="006F0AD7"/>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6F0AD7"/>
    <w:rPr>
      <w:rFonts w:ascii="Times New Roman" w:eastAsia="Times New Roman" w:hAnsi="Times New Roman" w:cs="Times New Roman"/>
      <w:sz w:val="24"/>
      <w:szCs w:val="24"/>
      <w:lang w:eastAsia="ar-SA"/>
    </w:rPr>
  </w:style>
  <w:style w:type="character" w:customStyle="1" w:styleId="Nerazreenaomemba1">
    <w:name w:val="Nerazrešena omemba1"/>
    <w:basedOn w:val="Privzetapisavaodstavka"/>
    <w:uiPriority w:val="99"/>
    <w:semiHidden/>
    <w:unhideWhenUsed/>
    <w:rsid w:val="00592C82"/>
    <w:rPr>
      <w:color w:val="605E5C"/>
      <w:shd w:val="clear" w:color="auto" w:fill="E1DFDD"/>
    </w:rPr>
  </w:style>
  <w:style w:type="character" w:customStyle="1" w:styleId="Nerazreenaomemba2">
    <w:name w:val="Nerazrešena omemba2"/>
    <w:basedOn w:val="Privzetapisavaodstavka"/>
    <w:uiPriority w:val="99"/>
    <w:semiHidden/>
    <w:unhideWhenUsed/>
    <w:rsid w:val="00DF2F4E"/>
    <w:rPr>
      <w:color w:val="605E5C"/>
      <w:shd w:val="clear" w:color="auto" w:fill="E1DFDD"/>
    </w:rPr>
  </w:style>
  <w:style w:type="numbering" w:customStyle="1" w:styleId="Trenutniseznam3">
    <w:name w:val="Trenutni seznam3"/>
    <w:uiPriority w:val="99"/>
    <w:rsid w:val="002658FC"/>
    <w:pPr>
      <w:numPr>
        <w:numId w:val="71"/>
      </w:numPr>
    </w:pPr>
  </w:style>
  <w:style w:type="table" w:customStyle="1" w:styleId="Tabelamrea1">
    <w:name w:val="Tabela – mreža1"/>
    <w:basedOn w:val="Navadnatabela"/>
    <w:next w:val="Tabelamrea"/>
    <w:rsid w:val="009F2E8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erazreenaomemba3">
    <w:name w:val="Nerazrešena omemba3"/>
    <w:basedOn w:val="Privzetapisavaodstavka"/>
    <w:uiPriority w:val="99"/>
    <w:semiHidden/>
    <w:unhideWhenUsed/>
    <w:rsid w:val="000E3111"/>
    <w:rPr>
      <w:color w:val="605E5C"/>
      <w:shd w:val="clear" w:color="auto" w:fill="E1DFDD"/>
    </w:rPr>
  </w:style>
  <w:style w:type="character" w:customStyle="1" w:styleId="Nerazreenaomemba4">
    <w:name w:val="Nerazrešena omemba4"/>
    <w:basedOn w:val="Privzetapisavaodstavka"/>
    <w:uiPriority w:val="99"/>
    <w:semiHidden/>
    <w:unhideWhenUsed/>
    <w:rsid w:val="00BE5C0A"/>
    <w:rPr>
      <w:color w:val="605E5C"/>
      <w:shd w:val="clear" w:color="auto" w:fill="E1DFDD"/>
    </w:rPr>
  </w:style>
  <w:style w:type="paragraph" w:styleId="Navadensplet">
    <w:name w:val="Normal (Web)"/>
    <w:basedOn w:val="Navaden"/>
    <w:uiPriority w:val="99"/>
    <w:rsid w:val="00E24DB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Blockquote">
    <w:name w:val="Blockquote"/>
    <w:basedOn w:val="Navaden"/>
    <w:uiPriority w:val="99"/>
    <w:rsid w:val="00E24DBD"/>
    <w:pPr>
      <w:overflowPunct w:val="0"/>
      <w:autoSpaceDE w:val="0"/>
      <w:autoSpaceDN w:val="0"/>
      <w:adjustRightInd w:val="0"/>
      <w:spacing w:before="100" w:after="100" w:line="240" w:lineRule="auto"/>
      <w:ind w:left="360" w:right="360"/>
    </w:pPr>
    <w:rPr>
      <w:rFonts w:ascii="Times New Roman" w:eastAsia="Times New Roman" w:hAnsi="Times New Roman" w:cs="Times New Roman"/>
      <w:sz w:val="24"/>
      <w:szCs w:val="20"/>
      <w:lang w:eastAsia="sl-SI"/>
    </w:rPr>
  </w:style>
  <w:style w:type="character" w:customStyle="1" w:styleId="Nerazreenaomemba5">
    <w:name w:val="Nerazrešena omemba5"/>
    <w:basedOn w:val="Privzetapisavaodstavka"/>
    <w:uiPriority w:val="99"/>
    <w:semiHidden/>
    <w:unhideWhenUsed/>
    <w:rsid w:val="00FD3D3B"/>
    <w:rPr>
      <w:color w:val="605E5C"/>
      <w:shd w:val="clear" w:color="auto" w:fill="E1DFDD"/>
    </w:rPr>
  </w:style>
  <w:style w:type="character" w:customStyle="1" w:styleId="Znakisprotnihopomb">
    <w:name w:val="Znaki sprotnih opomb"/>
    <w:rsid w:val="008617BD"/>
    <w:rPr>
      <w:vertAlign w:val="superscript"/>
    </w:rPr>
  </w:style>
  <w:style w:type="character" w:customStyle="1" w:styleId="Nerazreenaomemba6">
    <w:name w:val="Nerazrešena omemba6"/>
    <w:basedOn w:val="Privzetapisavaodstavka"/>
    <w:uiPriority w:val="99"/>
    <w:semiHidden/>
    <w:unhideWhenUsed/>
    <w:rsid w:val="00D37D9D"/>
    <w:rPr>
      <w:color w:val="605E5C"/>
      <w:shd w:val="clear" w:color="auto" w:fill="E1DFDD"/>
    </w:rPr>
  </w:style>
  <w:style w:type="character" w:customStyle="1" w:styleId="Nerazreenaomemba7">
    <w:name w:val="Nerazrešena omemba7"/>
    <w:basedOn w:val="Privzetapisavaodstavka"/>
    <w:uiPriority w:val="99"/>
    <w:semiHidden/>
    <w:unhideWhenUsed/>
    <w:rsid w:val="003E22A1"/>
    <w:rPr>
      <w:color w:val="605E5C"/>
      <w:shd w:val="clear" w:color="auto" w:fill="E1DFDD"/>
    </w:rPr>
  </w:style>
  <w:style w:type="character" w:customStyle="1" w:styleId="Nerazreenaomemba8">
    <w:name w:val="Nerazrešena omemba8"/>
    <w:basedOn w:val="Privzetapisavaodstavka"/>
    <w:uiPriority w:val="99"/>
    <w:semiHidden/>
    <w:unhideWhenUsed/>
    <w:rsid w:val="00B27D19"/>
    <w:rPr>
      <w:color w:val="605E5C"/>
      <w:shd w:val="clear" w:color="auto" w:fill="E1DFDD"/>
    </w:rPr>
  </w:style>
  <w:style w:type="numbering" w:customStyle="1" w:styleId="Trenutniseznam4">
    <w:name w:val="Trenutni seznam4"/>
    <w:uiPriority w:val="99"/>
    <w:rsid w:val="00836436"/>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9536">
      <w:bodyDiv w:val="1"/>
      <w:marLeft w:val="0"/>
      <w:marRight w:val="0"/>
      <w:marTop w:val="0"/>
      <w:marBottom w:val="0"/>
      <w:divBdr>
        <w:top w:val="none" w:sz="0" w:space="0" w:color="auto"/>
        <w:left w:val="none" w:sz="0" w:space="0" w:color="auto"/>
        <w:bottom w:val="none" w:sz="0" w:space="0" w:color="auto"/>
        <w:right w:val="none" w:sz="0" w:space="0" w:color="auto"/>
      </w:divBdr>
      <w:divsChild>
        <w:div w:id="1953048429">
          <w:marLeft w:val="0"/>
          <w:marRight w:val="0"/>
          <w:marTop w:val="0"/>
          <w:marBottom w:val="0"/>
          <w:divBdr>
            <w:top w:val="none" w:sz="0" w:space="0" w:color="auto"/>
            <w:left w:val="none" w:sz="0" w:space="0" w:color="auto"/>
            <w:bottom w:val="none" w:sz="0" w:space="0" w:color="auto"/>
            <w:right w:val="none" w:sz="0" w:space="0" w:color="auto"/>
          </w:divBdr>
        </w:div>
      </w:divsChild>
    </w:div>
    <w:div w:id="697896591">
      <w:bodyDiv w:val="1"/>
      <w:marLeft w:val="0"/>
      <w:marRight w:val="0"/>
      <w:marTop w:val="0"/>
      <w:marBottom w:val="0"/>
      <w:divBdr>
        <w:top w:val="none" w:sz="0" w:space="0" w:color="auto"/>
        <w:left w:val="none" w:sz="0" w:space="0" w:color="auto"/>
        <w:bottom w:val="none" w:sz="0" w:space="0" w:color="auto"/>
        <w:right w:val="none" w:sz="0" w:space="0" w:color="auto"/>
      </w:divBdr>
    </w:div>
    <w:div w:id="1319075586">
      <w:bodyDiv w:val="1"/>
      <w:marLeft w:val="0"/>
      <w:marRight w:val="0"/>
      <w:marTop w:val="0"/>
      <w:marBottom w:val="0"/>
      <w:divBdr>
        <w:top w:val="none" w:sz="0" w:space="0" w:color="auto"/>
        <w:left w:val="none" w:sz="0" w:space="0" w:color="auto"/>
        <w:bottom w:val="none" w:sz="0" w:space="0" w:color="auto"/>
        <w:right w:val="none" w:sz="0" w:space="0" w:color="auto"/>
      </w:divBdr>
      <w:divsChild>
        <w:div w:id="1914463598">
          <w:marLeft w:val="0"/>
          <w:marRight w:val="0"/>
          <w:marTop w:val="0"/>
          <w:marBottom w:val="0"/>
          <w:divBdr>
            <w:top w:val="none" w:sz="0" w:space="0" w:color="auto"/>
            <w:left w:val="none" w:sz="0" w:space="0" w:color="auto"/>
            <w:bottom w:val="none" w:sz="0" w:space="0" w:color="auto"/>
            <w:right w:val="none" w:sz="0" w:space="0" w:color="auto"/>
          </w:divBdr>
          <w:divsChild>
            <w:div w:id="716902484">
              <w:marLeft w:val="0"/>
              <w:marRight w:val="0"/>
              <w:marTop w:val="0"/>
              <w:marBottom w:val="0"/>
              <w:divBdr>
                <w:top w:val="none" w:sz="0" w:space="0" w:color="auto"/>
                <w:left w:val="none" w:sz="0" w:space="0" w:color="auto"/>
                <w:bottom w:val="none" w:sz="0" w:space="0" w:color="auto"/>
                <w:right w:val="none" w:sz="0" w:space="0" w:color="auto"/>
              </w:divBdr>
              <w:divsChild>
                <w:div w:id="4120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90605">
      <w:bodyDiv w:val="1"/>
      <w:marLeft w:val="0"/>
      <w:marRight w:val="0"/>
      <w:marTop w:val="0"/>
      <w:marBottom w:val="0"/>
      <w:divBdr>
        <w:top w:val="none" w:sz="0" w:space="0" w:color="auto"/>
        <w:left w:val="none" w:sz="0" w:space="0" w:color="auto"/>
        <w:bottom w:val="none" w:sz="0" w:space="0" w:color="auto"/>
        <w:right w:val="none" w:sz="0" w:space="0" w:color="auto"/>
      </w:divBdr>
    </w:div>
    <w:div w:id="1940984334">
      <w:bodyDiv w:val="1"/>
      <w:marLeft w:val="0"/>
      <w:marRight w:val="0"/>
      <w:marTop w:val="0"/>
      <w:marBottom w:val="0"/>
      <w:divBdr>
        <w:top w:val="none" w:sz="0" w:space="0" w:color="auto"/>
        <w:left w:val="none" w:sz="0" w:space="0" w:color="auto"/>
        <w:bottom w:val="none" w:sz="0" w:space="0" w:color="auto"/>
        <w:right w:val="none" w:sz="0" w:space="0" w:color="auto"/>
      </w:divBdr>
    </w:div>
    <w:div w:id="2100906217">
      <w:bodyDiv w:val="1"/>
      <w:marLeft w:val="0"/>
      <w:marRight w:val="0"/>
      <w:marTop w:val="0"/>
      <w:marBottom w:val="0"/>
      <w:divBdr>
        <w:top w:val="none" w:sz="0" w:space="0" w:color="auto"/>
        <w:left w:val="none" w:sz="0" w:space="0" w:color="auto"/>
        <w:bottom w:val="none" w:sz="0" w:space="0" w:color="auto"/>
        <w:right w:val="none" w:sz="0" w:space="0" w:color="auto"/>
      </w:divBdr>
      <w:divsChild>
        <w:div w:id="1580167329">
          <w:marLeft w:val="0"/>
          <w:marRight w:val="0"/>
          <w:marTop w:val="0"/>
          <w:marBottom w:val="0"/>
          <w:divBdr>
            <w:top w:val="none" w:sz="0" w:space="0" w:color="auto"/>
            <w:left w:val="none" w:sz="0" w:space="0" w:color="auto"/>
            <w:bottom w:val="none" w:sz="0" w:space="0" w:color="auto"/>
            <w:right w:val="none" w:sz="0" w:space="0" w:color="auto"/>
          </w:divBdr>
          <w:divsChild>
            <w:div w:id="2043086791">
              <w:marLeft w:val="0"/>
              <w:marRight w:val="0"/>
              <w:marTop w:val="0"/>
              <w:marBottom w:val="0"/>
              <w:divBdr>
                <w:top w:val="none" w:sz="0" w:space="0" w:color="auto"/>
                <w:left w:val="none" w:sz="0" w:space="0" w:color="auto"/>
                <w:bottom w:val="none" w:sz="0" w:space="0" w:color="auto"/>
                <w:right w:val="none" w:sz="0" w:space="0" w:color="auto"/>
              </w:divBdr>
              <w:divsChild>
                <w:div w:id="10403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piritslovenia.si/" TargetMode="External"/><Relationship Id="rId13" Type="http://schemas.openxmlformats.org/officeDocument/2006/relationships/hyperlink" Target="http://www.spiritslovenia.si" TargetMode="External"/><Relationship Id="rId18" Type="http://schemas.openxmlformats.org/officeDocument/2006/relationships/hyperlink" Target="http://www.spiritslovenia.s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piritslovenia.si" TargetMode="External"/><Relationship Id="rId17" Type="http://schemas.openxmlformats.org/officeDocument/2006/relationships/hyperlink" Target="mailto:podporno.okolje@spiritslovenia.si" TargetMode="External"/><Relationship Id="rId2" Type="http://schemas.openxmlformats.org/officeDocument/2006/relationships/numbering" Target="numbering.xml"/><Relationship Id="rId16" Type="http://schemas.openxmlformats.org/officeDocument/2006/relationships/hyperlink" Target="http://www.spiritslovenia.si/javni-razpisi-in-narocil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si/dokument/8480/NUTS2_NUTS3_SKTE5_1995_2015.xls" TargetMode="External"/><Relationship Id="rId5" Type="http://schemas.openxmlformats.org/officeDocument/2006/relationships/webSettings" Target="webSettings.xml"/><Relationship Id="rId15" Type="http://schemas.openxmlformats.org/officeDocument/2006/relationships/hyperlink" Target="http://www.eu-skladi.si/portal/sl/aktualno/logotipi"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piritslovenia.si" TargetMode="External"/><Relationship Id="rId4" Type="http://schemas.openxmlformats.org/officeDocument/2006/relationships/settings" Target="settings.xml"/><Relationship Id="rId9" Type="http://schemas.openxmlformats.org/officeDocument/2006/relationships/hyperlink" Target="http://www.spiritslovenia.si/" TargetMode="External"/><Relationship Id="rId14" Type="http://schemas.openxmlformats.org/officeDocument/2006/relationships/hyperlink" Target="http://www.eu-skladi.si/sl/ekp/navodil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526CB60-DEC9-47E1-983B-B6E63EF3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11775</Words>
  <Characters>67118</Characters>
  <Application>Microsoft Office Word</Application>
  <DocSecurity>0</DocSecurity>
  <Lines>559</Lines>
  <Paragraphs>157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Praček</dc:creator>
  <cp:keywords/>
  <dc:description/>
  <cp:lastModifiedBy>Misa</cp:lastModifiedBy>
  <cp:revision>2</cp:revision>
  <cp:lastPrinted>2022-10-24T13:51:00Z</cp:lastPrinted>
  <dcterms:created xsi:type="dcterms:W3CDTF">2022-10-27T07:16:00Z</dcterms:created>
  <dcterms:modified xsi:type="dcterms:W3CDTF">2022-10-27T07:16:00Z</dcterms:modified>
</cp:coreProperties>
</file>