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E122A7" w14:textId="0C0293AD" w:rsidR="00454439" w:rsidRPr="003872ED" w:rsidRDefault="00454439" w:rsidP="00454439">
      <w:pPr>
        <w:jc w:val="center"/>
        <w:rPr>
          <w:b/>
          <w:szCs w:val="20"/>
        </w:rPr>
      </w:pPr>
    </w:p>
    <w:p w14:paraId="2DAE18D9" w14:textId="77777777" w:rsidR="007F2C32" w:rsidRPr="003872ED" w:rsidRDefault="007F2C32" w:rsidP="008007F8">
      <w:pPr>
        <w:jc w:val="center"/>
        <w:rPr>
          <w:b/>
          <w:szCs w:val="20"/>
        </w:rPr>
      </w:pPr>
      <w:r w:rsidRPr="003872ED">
        <w:rPr>
          <w:b/>
          <w:szCs w:val="20"/>
        </w:rPr>
        <w:t>RAZPISNA DOKUMENTACIJA</w:t>
      </w:r>
    </w:p>
    <w:p w14:paraId="0AFBF6C1" w14:textId="77777777" w:rsidR="007F2C32" w:rsidRPr="003872ED" w:rsidRDefault="007F2C32" w:rsidP="008007F8">
      <w:pPr>
        <w:jc w:val="center"/>
        <w:rPr>
          <w:b/>
          <w:szCs w:val="20"/>
        </w:rPr>
      </w:pPr>
    </w:p>
    <w:tbl>
      <w:tblPr>
        <w:tblStyle w:val="Tabelamrea"/>
        <w:tblW w:w="0" w:type="auto"/>
        <w:tblLook w:val="04A0" w:firstRow="1" w:lastRow="0" w:firstColumn="1" w:lastColumn="0" w:noHBand="0" w:noVBand="1"/>
      </w:tblPr>
      <w:tblGrid>
        <w:gridCol w:w="9062"/>
      </w:tblGrid>
      <w:tr w:rsidR="007F2C32" w:rsidRPr="003872ED" w14:paraId="1AFD8D73" w14:textId="77777777" w:rsidTr="007F2C32">
        <w:tc>
          <w:tcPr>
            <w:tcW w:w="9212" w:type="dxa"/>
            <w:shd w:val="clear" w:color="auto" w:fill="D9D9D9" w:themeFill="background1" w:themeFillShade="D9"/>
          </w:tcPr>
          <w:p w14:paraId="7F360D3F" w14:textId="77777777" w:rsidR="007F2C32" w:rsidRPr="003872ED" w:rsidRDefault="007F2C32" w:rsidP="008007F8">
            <w:pPr>
              <w:jc w:val="center"/>
              <w:rPr>
                <w:b/>
                <w:szCs w:val="20"/>
              </w:rPr>
            </w:pPr>
          </w:p>
          <w:p w14:paraId="57A7207F" w14:textId="77777777" w:rsidR="007F2C32" w:rsidRPr="003872ED" w:rsidRDefault="007F2C32" w:rsidP="008007F8">
            <w:pPr>
              <w:jc w:val="center"/>
              <w:rPr>
                <w:b/>
                <w:szCs w:val="20"/>
              </w:rPr>
            </w:pPr>
          </w:p>
          <w:p w14:paraId="419696A8" w14:textId="77777777" w:rsidR="001A232F" w:rsidRPr="003872ED" w:rsidRDefault="001A232F" w:rsidP="008007F8">
            <w:pPr>
              <w:jc w:val="center"/>
              <w:rPr>
                <w:b/>
                <w:szCs w:val="20"/>
              </w:rPr>
            </w:pPr>
            <w:r w:rsidRPr="003872ED">
              <w:rPr>
                <w:b/>
                <w:szCs w:val="20"/>
              </w:rPr>
              <w:t>JAVNI RAZPIS ZA IZVEDBO PODPORNIH STORITEV SUBJEKTOV INOVATIVNEGA OKOLJA V REPUBLIKI SLOVENIJI V LETIH 2016 IN 2017</w:t>
            </w:r>
            <w:r w:rsidR="000D73B8" w:rsidRPr="003872ED">
              <w:rPr>
                <w:b/>
                <w:szCs w:val="20"/>
              </w:rPr>
              <w:t xml:space="preserve"> »SIO 2016-2017«</w:t>
            </w:r>
          </w:p>
          <w:p w14:paraId="491E81CC" w14:textId="77777777" w:rsidR="007F2C32" w:rsidRPr="003872ED" w:rsidRDefault="007F2C32" w:rsidP="008007F8">
            <w:pPr>
              <w:jc w:val="center"/>
              <w:rPr>
                <w:b/>
                <w:szCs w:val="20"/>
              </w:rPr>
            </w:pPr>
          </w:p>
          <w:p w14:paraId="326655FD" w14:textId="77777777" w:rsidR="007F2C32" w:rsidRPr="003872ED" w:rsidRDefault="007F2C32" w:rsidP="008007F8">
            <w:pPr>
              <w:jc w:val="center"/>
              <w:rPr>
                <w:b/>
                <w:szCs w:val="20"/>
              </w:rPr>
            </w:pPr>
          </w:p>
        </w:tc>
      </w:tr>
    </w:tbl>
    <w:p w14:paraId="0C2833A5" w14:textId="77777777" w:rsidR="007F2C32" w:rsidRPr="003872ED" w:rsidRDefault="007F2C32" w:rsidP="008007F8">
      <w:pPr>
        <w:jc w:val="center"/>
        <w:rPr>
          <w:b/>
          <w:szCs w:val="20"/>
        </w:rPr>
      </w:pPr>
    </w:p>
    <w:p w14:paraId="7D5203A0" w14:textId="77777777" w:rsidR="00150BF1" w:rsidRPr="003872ED" w:rsidRDefault="00150BF1" w:rsidP="008007F8">
      <w:pPr>
        <w:jc w:val="center"/>
        <w:rPr>
          <w:b/>
          <w:szCs w:val="20"/>
        </w:rPr>
      </w:pPr>
    </w:p>
    <w:p w14:paraId="4E62044A" w14:textId="77777777" w:rsidR="00150BF1" w:rsidRPr="003872ED" w:rsidRDefault="00150BF1" w:rsidP="008007F8">
      <w:pPr>
        <w:numPr>
          <w:ilvl w:val="0"/>
          <w:numId w:val="9"/>
        </w:numPr>
        <w:jc w:val="left"/>
        <w:rPr>
          <w:b/>
          <w:szCs w:val="20"/>
        </w:rPr>
      </w:pPr>
      <w:r w:rsidRPr="003872ED">
        <w:rPr>
          <w:b/>
          <w:szCs w:val="20"/>
        </w:rPr>
        <w:t>UVOD</w:t>
      </w:r>
    </w:p>
    <w:p w14:paraId="214B6BC4" w14:textId="77777777" w:rsidR="006E4563" w:rsidRPr="003872ED" w:rsidRDefault="006E4563" w:rsidP="008007F8">
      <w:pPr>
        <w:numPr>
          <w:ilvl w:val="0"/>
          <w:numId w:val="9"/>
        </w:numPr>
        <w:jc w:val="left"/>
        <w:rPr>
          <w:b/>
          <w:szCs w:val="20"/>
        </w:rPr>
      </w:pPr>
      <w:r w:rsidRPr="003872ED">
        <w:rPr>
          <w:b/>
          <w:szCs w:val="20"/>
        </w:rPr>
        <w:t>BESEDILO JAVNEGA RAZPISA</w:t>
      </w:r>
    </w:p>
    <w:p w14:paraId="657212B8" w14:textId="77777777" w:rsidR="00150BF1" w:rsidRPr="003872ED" w:rsidRDefault="00526A2C" w:rsidP="008007F8">
      <w:pPr>
        <w:numPr>
          <w:ilvl w:val="0"/>
          <w:numId w:val="9"/>
        </w:numPr>
        <w:jc w:val="left"/>
        <w:rPr>
          <w:b/>
          <w:szCs w:val="20"/>
        </w:rPr>
      </w:pPr>
      <w:r w:rsidRPr="003872ED">
        <w:rPr>
          <w:b/>
          <w:szCs w:val="20"/>
        </w:rPr>
        <w:t xml:space="preserve">NAVODILA ZA PRIPRAVO VLOGE </w:t>
      </w:r>
    </w:p>
    <w:p w14:paraId="644518D9" w14:textId="77777777" w:rsidR="00AC324E" w:rsidRPr="003872ED" w:rsidRDefault="00AC324E" w:rsidP="008007F8">
      <w:pPr>
        <w:numPr>
          <w:ilvl w:val="0"/>
          <w:numId w:val="9"/>
        </w:numPr>
        <w:jc w:val="left"/>
        <w:rPr>
          <w:b/>
          <w:szCs w:val="20"/>
        </w:rPr>
      </w:pPr>
      <w:r w:rsidRPr="003872ED">
        <w:rPr>
          <w:b/>
          <w:szCs w:val="20"/>
        </w:rPr>
        <w:t>REZULTATI OPERACIJ, IZBRANIH NA JAVNEM RAZPISU</w:t>
      </w:r>
      <w:r w:rsidRPr="003872ED" w:rsidDel="00AC324E">
        <w:rPr>
          <w:b/>
          <w:szCs w:val="20"/>
        </w:rPr>
        <w:t xml:space="preserve"> </w:t>
      </w:r>
    </w:p>
    <w:p w14:paraId="49D72E46" w14:textId="77777777" w:rsidR="00150BF1" w:rsidRPr="003872ED" w:rsidRDefault="008A1662" w:rsidP="008007F8">
      <w:pPr>
        <w:numPr>
          <w:ilvl w:val="0"/>
          <w:numId w:val="9"/>
        </w:numPr>
        <w:jc w:val="left"/>
        <w:rPr>
          <w:b/>
          <w:szCs w:val="20"/>
        </w:rPr>
      </w:pPr>
      <w:r w:rsidRPr="003872ED">
        <w:rPr>
          <w:b/>
          <w:szCs w:val="20"/>
        </w:rPr>
        <w:t xml:space="preserve">PODROBNA </w:t>
      </w:r>
      <w:r w:rsidR="00B131D4" w:rsidRPr="003872ED">
        <w:rPr>
          <w:b/>
          <w:szCs w:val="20"/>
        </w:rPr>
        <w:t>OPREDELITEV POSAMEZNIH SKLOPOV</w:t>
      </w:r>
    </w:p>
    <w:p w14:paraId="5F170D6B" w14:textId="77777777" w:rsidR="00150BF1" w:rsidRPr="003872ED" w:rsidRDefault="00150BF1" w:rsidP="008007F8">
      <w:pPr>
        <w:numPr>
          <w:ilvl w:val="0"/>
          <w:numId w:val="9"/>
        </w:numPr>
        <w:jc w:val="left"/>
        <w:rPr>
          <w:b/>
          <w:szCs w:val="20"/>
        </w:rPr>
      </w:pPr>
      <w:r w:rsidRPr="003872ED">
        <w:rPr>
          <w:b/>
          <w:szCs w:val="20"/>
        </w:rPr>
        <w:t xml:space="preserve">MERILA ZA OCENJEVANJE </w:t>
      </w:r>
    </w:p>
    <w:p w14:paraId="126AA17C" w14:textId="77777777" w:rsidR="00150BF1" w:rsidRPr="003872ED" w:rsidRDefault="00150BF1" w:rsidP="008007F8">
      <w:pPr>
        <w:numPr>
          <w:ilvl w:val="0"/>
          <w:numId w:val="9"/>
        </w:numPr>
        <w:jc w:val="left"/>
        <w:rPr>
          <w:b/>
          <w:szCs w:val="20"/>
        </w:rPr>
      </w:pPr>
      <w:r w:rsidRPr="003872ED">
        <w:rPr>
          <w:b/>
          <w:szCs w:val="20"/>
        </w:rPr>
        <w:t>DOLOČANJE VIŠINE DODELJENIH SREDSTEV</w:t>
      </w:r>
    </w:p>
    <w:p w14:paraId="1FC1BCD5" w14:textId="34E4C4E5" w:rsidR="003872ED" w:rsidRPr="003872ED" w:rsidRDefault="003872ED" w:rsidP="008007F8">
      <w:pPr>
        <w:numPr>
          <w:ilvl w:val="0"/>
          <w:numId w:val="9"/>
        </w:numPr>
        <w:jc w:val="left"/>
        <w:rPr>
          <w:b/>
          <w:szCs w:val="20"/>
        </w:rPr>
      </w:pPr>
      <w:r w:rsidRPr="003872ED">
        <w:rPr>
          <w:b/>
          <w:szCs w:val="20"/>
        </w:rPr>
        <w:t>POROČANJE, POSREDOVANJE ZAHTEVKOV ZA IZPLAČILO IN IZPOLNJEVANJE POGODBENIH OBVEZNOSTI</w:t>
      </w:r>
    </w:p>
    <w:p w14:paraId="6676065A" w14:textId="77777777" w:rsidR="00FA21E7" w:rsidRPr="003872ED" w:rsidRDefault="00FA21E7" w:rsidP="008007F8">
      <w:pPr>
        <w:numPr>
          <w:ilvl w:val="0"/>
          <w:numId w:val="9"/>
        </w:numPr>
        <w:jc w:val="left"/>
        <w:rPr>
          <w:b/>
          <w:szCs w:val="20"/>
        </w:rPr>
      </w:pPr>
      <w:r w:rsidRPr="003872ED">
        <w:rPr>
          <w:b/>
          <w:szCs w:val="20"/>
        </w:rPr>
        <w:t>OBVEŠČANJE IN INFORMIRANJE</w:t>
      </w:r>
      <w:r w:rsidR="00DE53D0" w:rsidRPr="003872ED">
        <w:rPr>
          <w:b/>
          <w:szCs w:val="20"/>
        </w:rPr>
        <w:t xml:space="preserve"> JAVNOSTI</w:t>
      </w:r>
    </w:p>
    <w:p w14:paraId="58DE95C4" w14:textId="77777777" w:rsidR="00150BF1" w:rsidRPr="003872ED" w:rsidRDefault="00150BF1" w:rsidP="008007F8">
      <w:pPr>
        <w:numPr>
          <w:ilvl w:val="0"/>
          <w:numId w:val="9"/>
        </w:numPr>
        <w:jc w:val="left"/>
        <w:rPr>
          <w:b/>
          <w:szCs w:val="20"/>
        </w:rPr>
      </w:pPr>
      <w:r w:rsidRPr="003872ED">
        <w:rPr>
          <w:b/>
          <w:szCs w:val="20"/>
        </w:rPr>
        <w:t>OBRAZCI IN DOKAZILA</w:t>
      </w:r>
    </w:p>
    <w:p w14:paraId="6E246FB2" w14:textId="77777777" w:rsidR="007F2C32" w:rsidRPr="003872ED" w:rsidRDefault="007F2C32" w:rsidP="008007F8">
      <w:pPr>
        <w:jc w:val="center"/>
        <w:rPr>
          <w:b/>
          <w:szCs w:val="20"/>
        </w:rPr>
      </w:pPr>
    </w:p>
    <w:p w14:paraId="06DDE44C" w14:textId="77777777" w:rsidR="00872ADF" w:rsidRPr="003872ED" w:rsidRDefault="00872ADF" w:rsidP="008007F8">
      <w:pPr>
        <w:rPr>
          <w:szCs w:val="20"/>
        </w:rPr>
      </w:pPr>
    </w:p>
    <w:p w14:paraId="098BE8FE" w14:textId="77777777" w:rsidR="00150BF1" w:rsidRPr="003872ED" w:rsidRDefault="00150BF1" w:rsidP="008007F8">
      <w:pPr>
        <w:rPr>
          <w:szCs w:val="20"/>
        </w:rPr>
      </w:pPr>
      <w:r w:rsidRPr="003872ED">
        <w:rPr>
          <w:szCs w:val="20"/>
        </w:rPr>
        <w:br w:type="page"/>
      </w:r>
    </w:p>
    <w:p w14:paraId="57760049" w14:textId="77777777" w:rsidR="00150BF1" w:rsidRPr="003872ED" w:rsidRDefault="00150BF1" w:rsidP="008007F8">
      <w:pPr>
        <w:numPr>
          <w:ilvl w:val="0"/>
          <w:numId w:val="10"/>
        </w:numPr>
        <w:jc w:val="left"/>
        <w:rPr>
          <w:b/>
          <w:szCs w:val="20"/>
        </w:rPr>
      </w:pPr>
      <w:r w:rsidRPr="003872ED">
        <w:rPr>
          <w:b/>
          <w:szCs w:val="20"/>
        </w:rPr>
        <w:lastRenderedPageBreak/>
        <w:t>UVOD</w:t>
      </w:r>
    </w:p>
    <w:p w14:paraId="64F5CA35" w14:textId="77777777" w:rsidR="004C6B31" w:rsidRPr="003872ED" w:rsidRDefault="004C6B31" w:rsidP="008007F8">
      <w:pPr>
        <w:ind w:left="720"/>
        <w:jc w:val="left"/>
        <w:rPr>
          <w:b/>
          <w:szCs w:val="20"/>
        </w:rPr>
      </w:pPr>
    </w:p>
    <w:p w14:paraId="445B3D5A" w14:textId="77777777" w:rsidR="000E16FE" w:rsidRPr="003872ED" w:rsidRDefault="000E16FE" w:rsidP="008007F8">
      <w:pPr>
        <w:rPr>
          <w:szCs w:val="20"/>
        </w:rPr>
      </w:pPr>
      <w:r w:rsidRPr="003872ED">
        <w:rPr>
          <w:szCs w:val="20"/>
        </w:rPr>
        <w:t>Ministrstvo za gospodarski razvoj in tehnologijo, Kotnikova 5, 1000 Ljubljana (v nadaljevanju:</w:t>
      </w:r>
      <w:r w:rsidR="00696997" w:rsidRPr="003872ED">
        <w:rPr>
          <w:szCs w:val="20"/>
        </w:rPr>
        <w:t xml:space="preserve"> ministrstvo) </w:t>
      </w:r>
      <w:r w:rsidRPr="003872ED">
        <w:rPr>
          <w:szCs w:val="20"/>
        </w:rPr>
        <w:t xml:space="preserve">nastopa na področju kohezijske politike pri </w:t>
      </w:r>
      <w:r w:rsidR="00E773E9" w:rsidRPr="003872ED">
        <w:rPr>
          <w:szCs w:val="20"/>
        </w:rPr>
        <w:t>J</w:t>
      </w:r>
      <w:r w:rsidRPr="003872ED">
        <w:rPr>
          <w:szCs w:val="20"/>
        </w:rPr>
        <w:t>avnem razpisu</w:t>
      </w:r>
      <w:r w:rsidR="00E773E9" w:rsidRPr="003872ED">
        <w:rPr>
          <w:szCs w:val="20"/>
        </w:rPr>
        <w:t xml:space="preserve"> za izvedbo podpornih storitev subjektov inovativnega okolja v Republiki Sloveniji v letih 2016 in 2017</w:t>
      </w:r>
      <w:r w:rsidR="000D73B8" w:rsidRPr="003872ED">
        <w:rPr>
          <w:szCs w:val="20"/>
        </w:rPr>
        <w:t xml:space="preserve"> »SIO 2016-2017«</w:t>
      </w:r>
      <w:r w:rsidR="00E773E9" w:rsidRPr="003872ED">
        <w:rPr>
          <w:szCs w:val="20"/>
        </w:rPr>
        <w:t xml:space="preserve"> (v nadaljevanju: javni razpis) </w:t>
      </w:r>
      <w:r w:rsidRPr="003872ED">
        <w:rPr>
          <w:szCs w:val="20"/>
        </w:rPr>
        <w:t xml:space="preserve">v vlogi posredniškega </w:t>
      </w:r>
      <w:r w:rsidR="00371CE7" w:rsidRPr="003872ED">
        <w:rPr>
          <w:szCs w:val="20"/>
        </w:rPr>
        <w:t xml:space="preserve">organa </w:t>
      </w:r>
      <w:r w:rsidRPr="003872ED">
        <w:rPr>
          <w:szCs w:val="20"/>
        </w:rPr>
        <w:t xml:space="preserve">in zagotavlja finančna sredstva za izvedbo </w:t>
      </w:r>
      <w:r w:rsidR="00E773E9" w:rsidRPr="003872ED">
        <w:rPr>
          <w:szCs w:val="20"/>
        </w:rPr>
        <w:t xml:space="preserve">javnega </w:t>
      </w:r>
      <w:r w:rsidRPr="003872ED">
        <w:rPr>
          <w:szCs w:val="20"/>
        </w:rPr>
        <w:t>razpisa.</w:t>
      </w:r>
    </w:p>
    <w:p w14:paraId="7B4D8753" w14:textId="77777777" w:rsidR="000E16FE" w:rsidRPr="003872ED" w:rsidRDefault="000E16FE" w:rsidP="008007F8">
      <w:pPr>
        <w:rPr>
          <w:b/>
          <w:szCs w:val="20"/>
        </w:rPr>
      </w:pPr>
    </w:p>
    <w:p w14:paraId="684D6EFD" w14:textId="77777777" w:rsidR="00FD7037" w:rsidRPr="003872ED" w:rsidRDefault="00FD7037" w:rsidP="008007F8">
      <w:pPr>
        <w:rPr>
          <w:szCs w:val="20"/>
        </w:rPr>
      </w:pPr>
      <w:r w:rsidRPr="003872ED">
        <w:rPr>
          <w:szCs w:val="20"/>
        </w:rPr>
        <w:t>Izvajalec javnega razpisa</w:t>
      </w:r>
      <w:r w:rsidR="00E8250F" w:rsidRPr="003872ED">
        <w:rPr>
          <w:szCs w:val="20"/>
        </w:rPr>
        <w:t>, v vlogi izvajalskega organa ministrstva,</w:t>
      </w:r>
      <w:r w:rsidRPr="003872ED">
        <w:rPr>
          <w:szCs w:val="20"/>
        </w:rPr>
        <w:t xml:space="preserve"> je Javna agencija Republike Slovenije za spodbujanje podjetništva, internacionalizacije, tujih investicij in tehnologije, Verovškova ulica 60, 1000 Ljubljana (v nadaljevanju: agencija). </w:t>
      </w:r>
    </w:p>
    <w:p w14:paraId="7DA7D937" w14:textId="77777777" w:rsidR="000E16FE" w:rsidRPr="003872ED" w:rsidRDefault="000E16FE" w:rsidP="008007F8">
      <w:pPr>
        <w:rPr>
          <w:szCs w:val="20"/>
        </w:rPr>
      </w:pPr>
    </w:p>
    <w:p w14:paraId="2B45161B" w14:textId="77777777" w:rsidR="001B45A6" w:rsidRPr="003872ED" w:rsidRDefault="00FD7037" w:rsidP="008007F8">
      <w:pPr>
        <w:pStyle w:val="Odstavekseznama"/>
        <w:ind w:left="0"/>
        <w:rPr>
          <w:szCs w:val="20"/>
        </w:rPr>
      </w:pPr>
      <w:r w:rsidRPr="003872ED">
        <w:rPr>
          <w:szCs w:val="20"/>
        </w:rPr>
        <w:t xml:space="preserve">Predmet javnega razpisa je dodelitev finančnih sredstev </w:t>
      </w:r>
      <w:r w:rsidR="00E773E9" w:rsidRPr="003872ED">
        <w:rPr>
          <w:szCs w:val="20"/>
        </w:rPr>
        <w:t xml:space="preserve">subjektom inovativnega okolja (v nadaljevanju: </w:t>
      </w:r>
      <w:r w:rsidRPr="003872ED">
        <w:rPr>
          <w:szCs w:val="20"/>
        </w:rPr>
        <w:t>SIO</w:t>
      </w:r>
      <w:r w:rsidR="00E773E9" w:rsidRPr="003872ED">
        <w:rPr>
          <w:szCs w:val="20"/>
        </w:rPr>
        <w:t>)</w:t>
      </w:r>
      <w:r w:rsidR="004C335F" w:rsidRPr="003872ED">
        <w:rPr>
          <w:szCs w:val="20"/>
        </w:rPr>
        <w:t>,</w:t>
      </w:r>
      <w:r w:rsidRPr="003872ED">
        <w:rPr>
          <w:szCs w:val="20"/>
        </w:rPr>
        <w:t xml:space="preserve"> z namenom izvajanja aktivnosti</w:t>
      </w:r>
      <w:r w:rsidR="004C335F" w:rsidRPr="003872ED">
        <w:rPr>
          <w:szCs w:val="20"/>
        </w:rPr>
        <w:t>,</w:t>
      </w:r>
      <w:r w:rsidRPr="003872ED">
        <w:rPr>
          <w:szCs w:val="20"/>
        </w:rPr>
        <w:t xml:space="preserve"> opredeljenih v </w:t>
      </w:r>
      <w:r w:rsidR="00E773E9" w:rsidRPr="003872ED">
        <w:rPr>
          <w:szCs w:val="20"/>
        </w:rPr>
        <w:t>Zakonu o podpornem okolju za podjetništvo (</w:t>
      </w:r>
      <w:r w:rsidRPr="003872ED">
        <w:rPr>
          <w:szCs w:val="20"/>
        </w:rPr>
        <w:t>ZPOP-1</w:t>
      </w:r>
      <w:r w:rsidR="00E773E9" w:rsidRPr="003872ED">
        <w:rPr>
          <w:szCs w:val="20"/>
        </w:rPr>
        <w:t>)</w:t>
      </w:r>
      <w:r w:rsidRPr="003872ED">
        <w:rPr>
          <w:szCs w:val="20"/>
        </w:rPr>
        <w:t xml:space="preserve"> in Pravilniku</w:t>
      </w:r>
      <w:r w:rsidR="00E773E9" w:rsidRPr="003872ED">
        <w:rPr>
          <w:szCs w:val="20"/>
        </w:rPr>
        <w:t xml:space="preserve"> o vode</w:t>
      </w:r>
      <w:r w:rsidR="001B45A6" w:rsidRPr="003872ED">
        <w:rPr>
          <w:szCs w:val="20"/>
        </w:rPr>
        <w:t>n</w:t>
      </w:r>
      <w:r w:rsidR="00E773E9" w:rsidRPr="003872ED">
        <w:rPr>
          <w:szCs w:val="20"/>
        </w:rPr>
        <w:t>ju evidence subjektov inovativnega okolja</w:t>
      </w:r>
      <w:r w:rsidR="001B45A6" w:rsidRPr="003872ED">
        <w:rPr>
          <w:szCs w:val="20"/>
        </w:rPr>
        <w:t xml:space="preserve"> (v nadaljevanju: Pravilnik)</w:t>
      </w:r>
      <w:r w:rsidRPr="003872ED">
        <w:rPr>
          <w:szCs w:val="20"/>
        </w:rPr>
        <w:t xml:space="preserve"> za opredeljene ciljne skupine v letih 2016 in 2017. </w:t>
      </w:r>
    </w:p>
    <w:p w14:paraId="146DDEDB" w14:textId="77777777" w:rsidR="001E53D8" w:rsidRPr="003872ED" w:rsidRDefault="001E53D8" w:rsidP="008007F8">
      <w:pPr>
        <w:pStyle w:val="Odstavekseznama"/>
        <w:ind w:left="0"/>
        <w:rPr>
          <w:szCs w:val="20"/>
        </w:rPr>
      </w:pPr>
    </w:p>
    <w:p w14:paraId="560B3141" w14:textId="5C724589" w:rsidR="00FB7369" w:rsidRPr="003872ED" w:rsidRDefault="00FB7369" w:rsidP="008007F8">
      <w:pPr>
        <w:rPr>
          <w:szCs w:val="20"/>
        </w:rPr>
      </w:pPr>
      <w:r w:rsidRPr="003872ED">
        <w:rPr>
          <w:szCs w:val="20"/>
        </w:rPr>
        <w:t xml:space="preserve">Cilj javnega razpisa je spodbuditi zagon, rast in razvoj inovativnih podjetij s potencialom hitre rasti. Povečati želimo njihovo inovacijsko aktivnost, mednarodno konkurenčnost in internacionalizacijo. Cilj javnega razpisa je </w:t>
      </w:r>
      <w:r w:rsidR="0059298D">
        <w:rPr>
          <w:szCs w:val="20"/>
        </w:rPr>
        <w:t xml:space="preserve">prepoznanih </w:t>
      </w:r>
      <w:r w:rsidR="00F9731C">
        <w:rPr>
          <w:szCs w:val="20"/>
        </w:rPr>
        <w:t>37</w:t>
      </w:r>
      <w:r w:rsidRPr="003872ED">
        <w:rPr>
          <w:szCs w:val="20"/>
        </w:rPr>
        <w:t xml:space="preserve">0 poslovnih idej in </w:t>
      </w:r>
      <w:r w:rsidR="0059298D">
        <w:rPr>
          <w:szCs w:val="20"/>
        </w:rPr>
        <w:t xml:space="preserve">inkubacija </w:t>
      </w:r>
      <w:r w:rsidR="00F9731C">
        <w:rPr>
          <w:szCs w:val="20"/>
        </w:rPr>
        <w:t>16</w:t>
      </w:r>
      <w:r w:rsidRPr="003872ED">
        <w:rPr>
          <w:szCs w:val="20"/>
        </w:rPr>
        <w:t xml:space="preserve">0 novih podjetij. </w:t>
      </w:r>
    </w:p>
    <w:p w14:paraId="066D5F36" w14:textId="77777777" w:rsidR="00FB7369" w:rsidRPr="003872ED" w:rsidRDefault="00FB7369" w:rsidP="008007F8">
      <w:pPr>
        <w:pStyle w:val="Odstavekseznama"/>
        <w:ind w:left="0"/>
        <w:rPr>
          <w:szCs w:val="20"/>
        </w:rPr>
      </w:pPr>
    </w:p>
    <w:p w14:paraId="2CEA50DE" w14:textId="77777777" w:rsidR="00FB7369" w:rsidRPr="003872ED" w:rsidRDefault="00FB7369" w:rsidP="008007F8">
      <w:pPr>
        <w:rPr>
          <w:szCs w:val="20"/>
        </w:rPr>
      </w:pPr>
      <w:r w:rsidRPr="003872ED">
        <w:rPr>
          <w:szCs w:val="20"/>
        </w:rPr>
        <w:t>Namen javnega razpisa je, preko subjektov inovativnega okolja (v nadaljevanju: SIO) vzpostaviti standardizirano, geografsko in programsko uravnoteženo podporo zagonu, razvoju in rasti inovativnih podjetij s potencialom hitre rasti.</w:t>
      </w:r>
    </w:p>
    <w:p w14:paraId="342D1B9B" w14:textId="77777777" w:rsidR="00FB7369" w:rsidRPr="003872ED" w:rsidRDefault="00FB7369" w:rsidP="008007F8">
      <w:pPr>
        <w:rPr>
          <w:szCs w:val="20"/>
        </w:rPr>
      </w:pPr>
    </w:p>
    <w:p w14:paraId="4188E3AC" w14:textId="7B435BCA" w:rsidR="00FB7369" w:rsidRPr="003872ED" w:rsidRDefault="00FB7369" w:rsidP="008007F8">
      <w:pPr>
        <w:rPr>
          <w:szCs w:val="20"/>
        </w:rPr>
      </w:pPr>
      <w:r w:rsidRPr="003872ED">
        <w:rPr>
          <w:szCs w:val="20"/>
        </w:rPr>
        <w:t xml:space="preserve">Skupna okvirna višina razpisanih sredstev je </w:t>
      </w:r>
      <w:r w:rsidR="00925B4F">
        <w:rPr>
          <w:szCs w:val="20"/>
        </w:rPr>
        <w:t>3</w:t>
      </w:r>
      <w:r w:rsidRPr="003872ED">
        <w:rPr>
          <w:szCs w:val="20"/>
        </w:rPr>
        <w:t>.</w:t>
      </w:r>
      <w:r w:rsidR="00925B4F">
        <w:rPr>
          <w:szCs w:val="20"/>
        </w:rPr>
        <w:t>2</w:t>
      </w:r>
      <w:r w:rsidRPr="003872ED">
        <w:rPr>
          <w:szCs w:val="20"/>
        </w:rPr>
        <w:t>00.000,00 EUR in sicer 2.</w:t>
      </w:r>
      <w:r w:rsidR="00925B4F">
        <w:rPr>
          <w:szCs w:val="20"/>
        </w:rPr>
        <w:t>7</w:t>
      </w:r>
      <w:r w:rsidRPr="003872ED">
        <w:rPr>
          <w:szCs w:val="20"/>
        </w:rPr>
        <w:t>00.000,00 EUR za leto 201</w:t>
      </w:r>
      <w:r w:rsidR="00925B4F">
        <w:rPr>
          <w:szCs w:val="20"/>
        </w:rPr>
        <w:t>7</w:t>
      </w:r>
      <w:r w:rsidRPr="003872ED">
        <w:rPr>
          <w:szCs w:val="20"/>
        </w:rPr>
        <w:t xml:space="preserve">, od tega </w:t>
      </w:r>
      <w:r w:rsidR="00925B4F" w:rsidRPr="00925B4F">
        <w:rPr>
          <w:szCs w:val="20"/>
        </w:rPr>
        <w:t>1.377.000,00</w:t>
      </w:r>
      <w:r w:rsidR="00925B4F">
        <w:rPr>
          <w:szCs w:val="20"/>
        </w:rPr>
        <w:t xml:space="preserve"> </w:t>
      </w:r>
      <w:r w:rsidRPr="003872ED">
        <w:rPr>
          <w:szCs w:val="20"/>
        </w:rPr>
        <w:t xml:space="preserve">EUR za Vzhodno kohezijsko regijo in </w:t>
      </w:r>
      <w:r w:rsidR="00925B4F" w:rsidRPr="00925B4F">
        <w:rPr>
          <w:szCs w:val="20"/>
        </w:rPr>
        <w:t>1.323.000,00</w:t>
      </w:r>
      <w:r w:rsidR="00925B4F">
        <w:rPr>
          <w:szCs w:val="20"/>
        </w:rPr>
        <w:t xml:space="preserve"> </w:t>
      </w:r>
      <w:r w:rsidRPr="003872ED">
        <w:rPr>
          <w:szCs w:val="20"/>
        </w:rPr>
        <w:t xml:space="preserve">EUR za Zahodno kohezijsko regijo ter </w:t>
      </w:r>
      <w:r w:rsidR="00925B4F" w:rsidRPr="00925B4F">
        <w:rPr>
          <w:szCs w:val="20"/>
        </w:rPr>
        <w:t>500.000,00</w:t>
      </w:r>
      <w:r w:rsidRPr="003872ED">
        <w:rPr>
          <w:szCs w:val="20"/>
        </w:rPr>
        <w:t xml:space="preserve"> EUR za leto 201</w:t>
      </w:r>
      <w:r w:rsidR="00925B4F">
        <w:rPr>
          <w:szCs w:val="20"/>
        </w:rPr>
        <w:t>8</w:t>
      </w:r>
      <w:r w:rsidR="00312BB6">
        <w:rPr>
          <w:szCs w:val="20"/>
        </w:rPr>
        <w:t xml:space="preserve"> (izplačila za obdobje oktober – december 2017)</w:t>
      </w:r>
      <w:r w:rsidRPr="003872ED">
        <w:rPr>
          <w:szCs w:val="20"/>
        </w:rPr>
        <w:t xml:space="preserve">, od tega </w:t>
      </w:r>
      <w:r w:rsidR="00925B4F" w:rsidRPr="00925B4F">
        <w:rPr>
          <w:szCs w:val="20"/>
        </w:rPr>
        <w:t>255.000,00</w:t>
      </w:r>
      <w:r w:rsidRPr="003872ED">
        <w:rPr>
          <w:szCs w:val="20"/>
        </w:rPr>
        <w:t xml:space="preserve"> EUR za Vzhodno kohezijsko regijo in </w:t>
      </w:r>
      <w:r w:rsidR="00925B4F" w:rsidRPr="00925B4F">
        <w:rPr>
          <w:szCs w:val="20"/>
        </w:rPr>
        <w:t>245.000,00</w:t>
      </w:r>
      <w:r w:rsidR="00925B4F">
        <w:rPr>
          <w:szCs w:val="20"/>
        </w:rPr>
        <w:t xml:space="preserve"> EUR </w:t>
      </w:r>
      <w:r w:rsidRPr="003872ED">
        <w:rPr>
          <w:szCs w:val="20"/>
        </w:rPr>
        <w:t>za Zahodno kohezijsko regijo.</w:t>
      </w:r>
      <w:r w:rsidR="00925B4F">
        <w:rPr>
          <w:szCs w:val="20"/>
        </w:rPr>
        <w:t xml:space="preserve"> </w:t>
      </w:r>
    </w:p>
    <w:p w14:paraId="3B931992" w14:textId="39D18AF1" w:rsidR="00FB7369" w:rsidRDefault="00FB7369" w:rsidP="008007F8">
      <w:pPr>
        <w:pStyle w:val="Odstavekseznama"/>
        <w:ind w:left="0"/>
        <w:rPr>
          <w:szCs w:val="20"/>
        </w:rPr>
      </w:pPr>
    </w:p>
    <w:p w14:paraId="36CC0A41" w14:textId="1F4AD17E" w:rsidR="00925B4F" w:rsidRPr="00925B4F" w:rsidRDefault="00925B4F" w:rsidP="008007F8">
      <w:pPr>
        <w:pStyle w:val="Odstavekseznama"/>
        <w:ind w:left="0"/>
        <w:rPr>
          <w:b/>
          <w:szCs w:val="20"/>
        </w:rPr>
      </w:pPr>
      <w:r w:rsidRPr="003872ED">
        <w:rPr>
          <w:szCs w:val="20"/>
        </w:rPr>
        <w:t xml:space="preserve">Obdobje upravičenosti po tem javnem razpisu je </w:t>
      </w:r>
      <w:r w:rsidRPr="002B45AC">
        <w:rPr>
          <w:szCs w:val="20"/>
        </w:rPr>
        <w:t>od</w:t>
      </w:r>
      <w:r w:rsidRPr="00925B4F">
        <w:rPr>
          <w:b/>
          <w:szCs w:val="20"/>
        </w:rPr>
        <w:t xml:space="preserve"> </w:t>
      </w:r>
      <w:r w:rsidRPr="00925B4F">
        <w:rPr>
          <w:b/>
          <w:szCs w:val="20"/>
          <w:u w:val="single"/>
        </w:rPr>
        <w:t>dneva oddaje vloge na javni razpis do 31. 12. 2017.</w:t>
      </w:r>
    </w:p>
    <w:p w14:paraId="0CCD7AD5" w14:textId="77777777" w:rsidR="00925B4F" w:rsidRPr="003872ED" w:rsidRDefault="00925B4F" w:rsidP="008007F8">
      <w:pPr>
        <w:pStyle w:val="Odstavekseznama"/>
        <w:ind w:left="0"/>
        <w:rPr>
          <w:szCs w:val="20"/>
        </w:rPr>
      </w:pPr>
    </w:p>
    <w:p w14:paraId="1548D8F3" w14:textId="77777777" w:rsidR="00FD7037" w:rsidRPr="003872ED" w:rsidRDefault="00FD7037" w:rsidP="008007F8">
      <w:pPr>
        <w:pStyle w:val="Odstavekseznama"/>
        <w:ind w:left="0"/>
        <w:rPr>
          <w:szCs w:val="20"/>
        </w:rPr>
      </w:pPr>
      <w:r w:rsidRPr="003872ED">
        <w:rPr>
          <w:szCs w:val="20"/>
        </w:rPr>
        <w:t>Javni razpis je razdeljen v tri sklope in sicer:</w:t>
      </w:r>
    </w:p>
    <w:p w14:paraId="26B78CC3" w14:textId="77777777" w:rsidR="00FD7037" w:rsidRPr="003872ED" w:rsidRDefault="00FD7037" w:rsidP="008007F8">
      <w:pPr>
        <w:pStyle w:val="Odstavekseznama"/>
        <w:ind w:left="0"/>
        <w:rPr>
          <w:szCs w:val="20"/>
        </w:rPr>
      </w:pPr>
      <w:r w:rsidRPr="003872ED">
        <w:rPr>
          <w:szCs w:val="20"/>
        </w:rPr>
        <w:tab/>
        <w:t>Sklop 1: Tehnološki parki,</w:t>
      </w:r>
    </w:p>
    <w:p w14:paraId="6A9FEE4D" w14:textId="77777777" w:rsidR="00FD7037" w:rsidRPr="003872ED" w:rsidRDefault="00FD7037" w:rsidP="008007F8">
      <w:pPr>
        <w:pStyle w:val="Odstavekseznama"/>
        <w:ind w:left="0"/>
        <w:rPr>
          <w:szCs w:val="20"/>
        </w:rPr>
      </w:pPr>
      <w:r w:rsidRPr="003872ED">
        <w:rPr>
          <w:szCs w:val="20"/>
        </w:rPr>
        <w:tab/>
        <w:t>Sklop 2: Podjetniški inkubatorji,</w:t>
      </w:r>
    </w:p>
    <w:p w14:paraId="1485FB88" w14:textId="77777777" w:rsidR="00FD7037" w:rsidRPr="003872ED" w:rsidRDefault="00FD7037" w:rsidP="008007F8">
      <w:pPr>
        <w:pStyle w:val="Odstavekseznama"/>
        <w:ind w:left="0"/>
        <w:rPr>
          <w:szCs w:val="20"/>
        </w:rPr>
      </w:pPr>
      <w:r w:rsidRPr="003872ED">
        <w:rPr>
          <w:szCs w:val="20"/>
        </w:rPr>
        <w:tab/>
        <w:t>Sklop 3: Univerzitetni inkubatorji</w:t>
      </w:r>
      <w:r w:rsidR="001E53D8" w:rsidRPr="003872ED">
        <w:rPr>
          <w:szCs w:val="20"/>
        </w:rPr>
        <w:t>.</w:t>
      </w:r>
    </w:p>
    <w:p w14:paraId="730F5809" w14:textId="77777777" w:rsidR="009770E0" w:rsidRPr="003872ED" w:rsidRDefault="009770E0" w:rsidP="008007F8">
      <w:pPr>
        <w:pStyle w:val="Odstavekseznama"/>
        <w:ind w:left="0"/>
        <w:rPr>
          <w:szCs w:val="20"/>
        </w:rPr>
      </w:pPr>
    </w:p>
    <w:p w14:paraId="2EB143FC" w14:textId="77777777" w:rsidR="001E53D8" w:rsidRPr="003872ED" w:rsidRDefault="001E53D8" w:rsidP="008007F8">
      <w:pPr>
        <w:pStyle w:val="Odstavekseznama"/>
        <w:ind w:left="0"/>
        <w:rPr>
          <w:szCs w:val="20"/>
        </w:rPr>
      </w:pPr>
      <w:r w:rsidRPr="003872ED">
        <w:t>Na javnem razpisu lahko prijavitelj kandidira z eno vlogo. V vlogi mora prijavitelj navesti sklop javnega razpisa na katerega kandidira. Prijavitelj lahko kandidira le na enega od treh sklopov javnega razpisa</w:t>
      </w:r>
      <w:r w:rsidR="004C335F" w:rsidRPr="003872ED">
        <w:t>,</w:t>
      </w:r>
      <w:r w:rsidRPr="003872ED">
        <w:rPr>
          <w:szCs w:val="20"/>
        </w:rPr>
        <w:t xml:space="preserve"> pri čemer se prijavitelji, ki so v</w:t>
      </w:r>
      <w:r w:rsidRPr="003872ED">
        <w:t xml:space="preserve"> </w:t>
      </w:r>
      <w:r w:rsidRPr="003872ED">
        <w:rPr>
          <w:szCs w:val="20"/>
        </w:rPr>
        <w:t xml:space="preserve">Evidenco subjektov inovativnega okolja (v nadaljevanju: Evidenca) </w:t>
      </w:r>
      <w:r w:rsidR="004C335F" w:rsidRPr="003872ED">
        <w:rPr>
          <w:szCs w:val="20"/>
        </w:rPr>
        <w:t xml:space="preserve">vpisani </w:t>
      </w:r>
      <w:r w:rsidRPr="003872ED">
        <w:rPr>
          <w:szCs w:val="20"/>
        </w:rPr>
        <w:t>v Evidenco B</w:t>
      </w:r>
      <w:r w:rsidR="004C335F" w:rsidRPr="003872ED">
        <w:rPr>
          <w:szCs w:val="20"/>
        </w:rPr>
        <w:t>,</w:t>
      </w:r>
      <w:r w:rsidRPr="003872ED">
        <w:rPr>
          <w:szCs w:val="20"/>
        </w:rPr>
        <w:t xml:space="preserve"> lahko prijavijo le v Sklop 2: Podjetniški inkubatorji</w:t>
      </w:r>
      <w:r w:rsidR="004C335F" w:rsidRPr="003872ED">
        <w:rPr>
          <w:szCs w:val="20"/>
        </w:rPr>
        <w:t>. V nasprotnem primeru se vloga</w:t>
      </w:r>
      <w:r w:rsidRPr="003872ED">
        <w:rPr>
          <w:szCs w:val="20"/>
        </w:rPr>
        <w:t xml:space="preserve"> kot neustrezna zavrže.</w:t>
      </w:r>
    </w:p>
    <w:p w14:paraId="6189F7FB" w14:textId="77777777" w:rsidR="001E53D8" w:rsidRPr="003872ED" w:rsidRDefault="001E53D8" w:rsidP="008007F8">
      <w:pPr>
        <w:pStyle w:val="Odstavekseznama"/>
        <w:ind w:left="0"/>
        <w:rPr>
          <w:szCs w:val="20"/>
        </w:rPr>
      </w:pPr>
    </w:p>
    <w:p w14:paraId="04FB456F" w14:textId="79EFB7F8" w:rsidR="00FD7037" w:rsidRPr="003872ED" w:rsidRDefault="00FD7037" w:rsidP="008007F8">
      <w:pPr>
        <w:pStyle w:val="Odstavekseznama"/>
        <w:ind w:left="0"/>
        <w:rPr>
          <w:szCs w:val="20"/>
        </w:rPr>
      </w:pPr>
      <w:r w:rsidRPr="003872ED">
        <w:rPr>
          <w:szCs w:val="20"/>
        </w:rPr>
        <w:t xml:space="preserve">Aktivnosti morajo biti vsebinsko zasnovane </w:t>
      </w:r>
      <w:r w:rsidR="004C335F" w:rsidRPr="003872ED">
        <w:rPr>
          <w:szCs w:val="20"/>
        </w:rPr>
        <w:t>tako</w:t>
      </w:r>
      <w:r w:rsidRPr="003872ED">
        <w:rPr>
          <w:szCs w:val="20"/>
        </w:rPr>
        <w:t>, da sledijo potrebam posameznih ciljnih skupin, ki so opredeljene v razpisni dokumentaciji. Aktivnosti morajo biti dostopne vsem uporabnikom iz ciljnih skupin. Prijavitelj v vlogi navede predviden datum začetka izvajanja aktivnosti</w:t>
      </w:r>
      <w:r w:rsidR="002415ED">
        <w:rPr>
          <w:szCs w:val="20"/>
        </w:rPr>
        <w:t>, ki pa ne sme biti določen pred dnevom oddaje vloge</w:t>
      </w:r>
      <w:r w:rsidRPr="003872ED">
        <w:rPr>
          <w:szCs w:val="20"/>
        </w:rPr>
        <w:t xml:space="preserve">. </w:t>
      </w:r>
    </w:p>
    <w:p w14:paraId="36A3605B" w14:textId="77777777" w:rsidR="00FD7037" w:rsidRPr="003872ED" w:rsidRDefault="00FD7037" w:rsidP="008007F8">
      <w:pPr>
        <w:pStyle w:val="Odstavekseznama"/>
        <w:ind w:left="0"/>
        <w:rPr>
          <w:color w:val="FF0000"/>
          <w:szCs w:val="20"/>
        </w:rPr>
      </w:pPr>
    </w:p>
    <w:p w14:paraId="34B46344" w14:textId="77777777" w:rsidR="00FD7037" w:rsidRPr="003872ED" w:rsidRDefault="00FD7037" w:rsidP="008007F8">
      <w:pPr>
        <w:pStyle w:val="Odstavekseznama"/>
        <w:ind w:left="0"/>
        <w:rPr>
          <w:szCs w:val="20"/>
        </w:rPr>
      </w:pPr>
      <w:r w:rsidRPr="003872ED">
        <w:rPr>
          <w:szCs w:val="20"/>
        </w:rPr>
        <w:t xml:space="preserve">SIO </w:t>
      </w:r>
      <w:r w:rsidR="00DC6CBF" w:rsidRPr="003872ED">
        <w:rPr>
          <w:szCs w:val="20"/>
        </w:rPr>
        <w:t xml:space="preserve">morajo </w:t>
      </w:r>
      <w:r w:rsidRPr="003872ED">
        <w:rPr>
          <w:szCs w:val="20"/>
        </w:rPr>
        <w:t>aktivnosti izvaja</w:t>
      </w:r>
      <w:r w:rsidR="00DC6CBF" w:rsidRPr="003872ED">
        <w:rPr>
          <w:szCs w:val="20"/>
        </w:rPr>
        <w:t>ti</w:t>
      </w:r>
      <w:r w:rsidRPr="003872ED">
        <w:rPr>
          <w:szCs w:val="20"/>
        </w:rPr>
        <w:t xml:space="preserve"> v svojem okolju</w:t>
      </w:r>
      <w:r w:rsidR="00CB039F" w:rsidRPr="003872ED">
        <w:rPr>
          <w:szCs w:val="20"/>
        </w:rPr>
        <w:t xml:space="preserve"> (področju delovanja)</w:t>
      </w:r>
      <w:r w:rsidRPr="003872ED">
        <w:rPr>
          <w:szCs w:val="20"/>
        </w:rPr>
        <w:t xml:space="preserve"> in s svojimi aktivnostmi ne smejo </w:t>
      </w:r>
      <w:r w:rsidR="004C335F" w:rsidRPr="003872ED">
        <w:rPr>
          <w:szCs w:val="20"/>
        </w:rPr>
        <w:t xml:space="preserve">namenoma </w:t>
      </w:r>
      <w:r w:rsidRPr="003872ED">
        <w:rPr>
          <w:szCs w:val="20"/>
        </w:rPr>
        <w:t xml:space="preserve">posegati v okolje ali v ciljne skupine drugega SIO iz </w:t>
      </w:r>
      <w:r w:rsidR="001B45A6" w:rsidRPr="003872ED">
        <w:rPr>
          <w:szCs w:val="20"/>
        </w:rPr>
        <w:t>e</w:t>
      </w:r>
      <w:r w:rsidRPr="003872ED">
        <w:rPr>
          <w:szCs w:val="20"/>
        </w:rPr>
        <w:t>vidence</w:t>
      </w:r>
      <w:r w:rsidR="001B45A6" w:rsidRPr="003872ED">
        <w:rPr>
          <w:szCs w:val="20"/>
        </w:rPr>
        <w:t xml:space="preserve"> SIO</w:t>
      </w:r>
      <w:r w:rsidR="004C335F" w:rsidRPr="003872ED">
        <w:rPr>
          <w:szCs w:val="20"/>
        </w:rPr>
        <w:t>,</w:t>
      </w:r>
      <w:r w:rsidR="001B45A6" w:rsidRPr="003872ED">
        <w:rPr>
          <w:szCs w:val="20"/>
        </w:rPr>
        <w:t xml:space="preserve"> </w:t>
      </w:r>
      <w:r w:rsidRPr="003872ED">
        <w:rPr>
          <w:szCs w:val="20"/>
        </w:rPr>
        <w:t xml:space="preserve">razen po predhodnem pisnem dogovoru med SIO. O dogovoru je potrebno obvestiti agencijo. Agencija si pridržuje </w:t>
      </w:r>
      <w:r w:rsidR="001B45A6" w:rsidRPr="003872ED">
        <w:rPr>
          <w:szCs w:val="20"/>
        </w:rPr>
        <w:t>pravico</w:t>
      </w:r>
      <w:r w:rsidRPr="003872ED">
        <w:rPr>
          <w:szCs w:val="20"/>
        </w:rPr>
        <w:t>, da ne upošteva izvedenih aktivnosti, ki so bile izvedene v nasprotju z določili tega odstavka.</w:t>
      </w:r>
    </w:p>
    <w:p w14:paraId="07510A3D" w14:textId="77777777" w:rsidR="00306B3B" w:rsidRPr="003872ED" w:rsidRDefault="00306B3B" w:rsidP="008007F8">
      <w:pPr>
        <w:autoSpaceDE w:val="0"/>
        <w:autoSpaceDN w:val="0"/>
        <w:adjustRightInd w:val="0"/>
        <w:rPr>
          <w:szCs w:val="20"/>
        </w:rPr>
      </w:pPr>
    </w:p>
    <w:p w14:paraId="4B02742A" w14:textId="376CC685" w:rsidR="00306B3B" w:rsidRPr="003872ED" w:rsidRDefault="00306B3B" w:rsidP="008007F8">
      <w:pPr>
        <w:pStyle w:val="Pripombabesedilo"/>
      </w:pPr>
      <w:r w:rsidRPr="003872ED">
        <w:t>Prijavitelj v svojem Akcijskem in finančnem načrtu izmed predlaganih aktivnosti izbranega sklopa izbere tiste aktivnosti, ki jih bo izvajal in pri tem navede obseg izvedbe izbranih aktivnosti</w:t>
      </w:r>
      <w:r w:rsidR="002415ED">
        <w:t xml:space="preserve"> in višino načrtovanih sredstev</w:t>
      </w:r>
      <w:r w:rsidRPr="003872ED">
        <w:t>. Prijavitelj ni dolžan izbrati vseh aktivnosti, ki so na voljo v izbranem sklopu. Prijavitelj ne more izbrati aktivnost iz ostalih sklopov.</w:t>
      </w:r>
    </w:p>
    <w:p w14:paraId="382F5D54" w14:textId="77777777" w:rsidR="007A02DF" w:rsidRPr="003872ED" w:rsidRDefault="007A02DF" w:rsidP="008007F8">
      <w:pPr>
        <w:autoSpaceDE w:val="0"/>
        <w:autoSpaceDN w:val="0"/>
        <w:adjustRightInd w:val="0"/>
        <w:rPr>
          <w:szCs w:val="20"/>
        </w:rPr>
      </w:pPr>
    </w:p>
    <w:p w14:paraId="0C1C32D7" w14:textId="77777777" w:rsidR="007A02DF" w:rsidRPr="003872ED" w:rsidRDefault="007A02DF" w:rsidP="008007F8">
      <w:pPr>
        <w:pStyle w:val="Odstavekseznama"/>
        <w:ind w:left="0"/>
        <w:rPr>
          <w:szCs w:val="20"/>
        </w:rPr>
      </w:pPr>
      <w:r w:rsidRPr="003872ED">
        <w:rPr>
          <w:szCs w:val="20"/>
        </w:rPr>
        <w:t>Operacij</w:t>
      </w:r>
      <w:r w:rsidR="007E5B63" w:rsidRPr="003872ED">
        <w:rPr>
          <w:szCs w:val="20"/>
        </w:rPr>
        <w:t>a</w:t>
      </w:r>
      <w:r w:rsidRPr="003872ED">
        <w:rPr>
          <w:szCs w:val="20"/>
        </w:rPr>
        <w:t xml:space="preserve"> se </w:t>
      </w:r>
      <w:r w:rsidR="00410B65" w:rsidRPr="003872ED">
        <w:rPr>
          <w:szCs w:val="20"/>
        </w:rPr>
        <w:t xml:space="preserve">mora </w:t>
      </w:r>
      <w:r w:rsidR="007E5B63" w:rsidRPr="003872ED">
        <w:rPr>
          <w:szCs w:val="20"/>
        </w:rPr>
        <w:t>izvaja</w:t>
      </w:r>
      <w:r w:rsidR="00410B65" w:rsidRPr="003872ED">
        <w:rPr>
          <w:szCs w:val="20"/>
        </w:rPr>
        <w:t>ti</w:t>
      </w:r>
      <w:r w:rsidRPr="003872ED">
        <w:rPr>
          <w:szCs w:val="20"/>
        </w:rPr>
        <w:t xml:space="preserve"> v Vzhodni </w:t>
      </w:r>
      <w:r w:rsidR="00306B3B" w:rsidRPr="003872ED">
        <w:rPr>
          <w:szCs w:val="20"/>
        </w:rPr>
        <w:t xml:space="preserve">ali </w:t>
      </w:r>
      <w:r w:rsidRPr="003872ED">
        <w:rPr>
          <w:szCs w:val="20"/>
        </w:rPr>
        <w:t>Zahodni kohezijski regiji.</w:t>
      </w:r>
    </w:p>
    <w:p w14:paraId="30D714FC" w14:textId="77777777" w:rsidR="006B11C3" w:rsidRPr="003872ED" w:rsidRDefault="006B11C3" w:rsidP="008007F8">
      <w:pPr>
        <w:autoSpaceDE w:val="0"/>
        <w:autoSpaceDN w:val="0"/>
        <w:adjustRightInd w:val="0"/>
        <w:rPr>
          <w:szCs w:val="20"/>
        </w:rPr>
      </w:pPr>
    </w:p>
    <w:p w14:paraId="464CC7D6" w14:textId="77777777" w:rsidR="006B11C3" w:rsidRPr="003872ED" w:rsidRDefault="006B11C3" w:rsidP="008007F8">
      <w:pPr>
        <w:autoSpaceDE w:val="0"/>
        <w:autoSpaceDN w:val="0"/>
        <w:adjustRightInd w:val="0"/>
        <w:rPr>
          <w:szCs w:val="20"/>
        </w:rPr>
      </w:pPr>
      <w:r w:rsidRPr="003872ED">
        <w:rPr>
          <w:szCs w:val="20"/>
        </w:rPr>
        <w:lastRenderedPageBreak/>
        <w:t>Prijavitelj mora ustrezno utemeljiti vsako</w:t>
      </w:r>
      <w:r w:rsidR="004C335F" w:rsidRPr="003872ED">
        <w:rPr>
          <w:szCs w:val="20"/>
        </w:rPr>
        <w:t>,</w:t>
      </w:r>
      <w:r w:rsidRPr="003872ED">
        <w:rPr>
          <w:szCs w:val="20"/>
        </w:rPr>
        <w:t xml:space="preserve"> v vlogi podano</w:t>
      </w:r>
      <w:r w:rsidR="004C335F" w:rsidRPr="003872ED">
        <w:rPr>
          <w:szCs w:val="20"/>
        </w:rPr>
        <w:t>,</w:t>
      </w:r>
      <w:r w:rsidRPr="003872ED">
        <w:rPr>
          <w:szCs w:val="20"/>
        </w:rPr>
        <w:t xml:space="preserve"> navedbo. Iz vloge mora biti jasno razvidna sinergija posameznih aktivnosti in skupno sledenje </w:t>
      </w:r>
      <w:r w:rsidR="00492834" w:rsidRPr="003872ED">
        <w:rPr>
          <w:szCs w:val="20"/>
        </w:rPr>
        <w:t>doseganju rezultatov</w:t>
      </w:r>
      <w:r w:rsidRPr="003872ED">
        <w:rPr>
          <w:szCs w:val="20"/>
        </w:rPr>
        <w:t xml:space="preserve">. </w:t>
      </w:r>
    </w:p>
    <w:p w14:paraId="0A9B30BE" w14:textId="77777777" w:rsidR="006B11C3" w:rsidRPr="003872ED" w:rsidRDefault="006B11C3" w:rsidP="008007F8">
      <w:pPr>
        <w:autoSpaceDE w:val="0"/>
        <w:autoSpaceDN w:val="0"/>
        <w:adjustRightInd w:val="0"/>
        <w:rPr>
          <w:szCs w:val="20"/>
        </w:rPr>
      </w:pPr>
    </w:p>
    <w:p w14:paraId="7EA98DE2" w14:textId="77777777" w:rsidR="006B11C3" w:rsidRPr="003872ED" w:rsidRDefault="006B11C3" w:rsidP="008007F8">
      <w:pPr>
        <w:pStyle w:val="Odstavekseznama"/>
        <w:ind w:left="0"/>
        <w:rPr>
          <w:szCs w:val="20"/>
        </w:rPr>
      </w:pPr>
      <w:r w:rsidRPr="003872ED">
        <w:rPr>
          <w:szCs w:val="20"/>
        </w:rPr>
        <w:t xml:space="preserve">Rezultati razpisa so informacije javnega značaja in bodo objavljeni na spletnih straneh </w:t>
      </w:r>
      <w:r w:rsidR="00922CE7" w:rsidRPr="003872ED">
        <w:rPr>
          <w:szCs w:val="20"/>
        </w:rPr>
        <w:t>a</w:t>
      </w:r>
      <w:r w:rsidRPr="003872ED">
        <w:rPr>
          <w:szCs w:val="20"/>
        </w:rPr>
        <w:t xml:space="preserve">gencije, </w:t>
      </w:r>
      <w:r w:rsidR="00922CE7" w:rsidRPr="003872ED">
        <w:rPr>
          <w:szCs w:val="20"/>
        </w:rPr>
        <w:t>m</w:t>
      </w:r>
      <w:r w:rsidRPr="003872ED">
        <w:rPr>
          <w:szCs w:val="20"/>
        </w:rPr>
        <w:t xml:space="preserve">inistrstva in na portalu </w:t>
      </w:r>
      <w:hyperlink r:id="rId8" w:history="1">
        <w:r w:rsidRPr="003872ED">
          <w:rPr>
            <w:rStyle w:val="Hiperpovezava"/>
            <w:szCs w:val="20"/>
          </w:rPr>
          <w:t>www.eu-skladi.si</w:t>
        </w:r>
      </w:hyperlink>
      <w:r w:rsidRPr="003872ED">
        <w:rPr>
          <w:szCs w:val="20"/>
        </w:rPr>
        <w:t>.</w:t>
      </w:r>
    </w:p>
    <w:p w14:paraId="49B52564" w14:textId="77777777" w:rsidR="00513147" w:rsidRPr="003872ED" w:rsidRDefault="00513147" w:rsidP="008007F8">
      <w:pPr>
        <w:rPr>
          <w:szCs w:val="20"/>
        </w:rPr>
      </w:pPr>
    </w:p>
    <w:p w14:paraId="456844C5" w14:textId="77777777" w:rsidR="00513147" w:rsidRPr="003872ED" w:rsidRDefault="00513147" w:rsidP="008007F8">
      <w:pPr>
        <w:rPr>
          <w:szCs w:val="20"/>
        </w:rPr>
      </w:pPr>
      <w:r w:rsidRPr="003872ED">
        <w:rPr>
          <w:szCs w:val="20"/>
        </w:rPr>
        <w:t xml:space="preserve">Vsi stroški priprave vloge na javni razpis bremenijo prijavitelja in niso upravičeni stroški za </w:t>
      </w:r>
      <w:r w:rsidR="00B3362B" w:rsidRPr="003872ED">
        <w:rPr>
          <w:szCs w:val="20"/>
        </w:rPr>
        <w:t>so</w:t>
      </w:r>
      <w:r w:rsidRPr="003872ED">
        <w:rPr>
          <w:szCs w:val="20"/>
        </w:rPr>
        <w:t>financiranje po tem javnem razpisu.</w:t>
      </w:r>
    </w:p>
    <w:p w14:paraId="4C23126E" w14:textId="77777777" w:rsidR="00513147" w:rsidRPr="003872ED" w:rsidRDefault="00513147" w:rsidP="008007F8">
      <w:pPr>
        <w:rPr>
          <w:szCs w:val="20"/>
        </w:rPr>
      </w:pPr>
    </w:p>
    <w:p w14:paraId="7886F022" w14:textId="77777777" w:rsidR="000C40B9" w:rsidRPr="003872ED" w:rsidRDefault="001B45A6" w:rsidP="008007F8">
      <w:pPr>
        <w:rPr>
          <w:szCs w:val="20"/>
        </w:rPr>
      </w:pPr>
      <w:r w:rsidRPr="003872ED">
        <w:rPr>
          <w:szCs w:val="20"/>
        </w:rPr>
        <w:t>Agencija</w:t>
      </w:r>
      <w:r w:rsidR="00513147" w:rsidRPr="003872ED">
        <w:rPr>
          <w:szCs w:val="20"/>
        </w:rPr>
        <w:t xml:space="preserve"> bo odobrena sredstva za </w:t>
      </w:r>
      <w:r w:rsidR="00B3362B" w:rsidRPr="003872ED">
        <w:rPr>
          <w:szCs w:val="20"/>
        </w:rPr>
        <w:t>so</w:t>
      </w:r>
      <w:r w:rsidR="00513147" w:rsidRPr="003872ED">
        <w:rPr>
          <w:szCs w:val="20"/>
        </w:rPr>
        <w:t>financiranje izbranim prijaviteljem izplačal</w:t>
      </w:r>
      <w:r w:rsidRPr="003872ED">
        <w:rPr>
          <w:szCs w:val="20"/>
        </w:rPr>
        <w:t>a</w:t>
      </w:r>
      <w:r w:rsidR="00513147" w:rsidRPr="003872ED">
        <w:rPr>
          <w:szCs w:val="20"/>
        </w:rPr>
        <w:t xml:space="preserve"> na podlagi potrjenega zahtevka za izplačilo, h kateremu bo priložena vsa predpisana dokumentacija in </w:t>
      </w:r>
      <w:r w:rsidR="00AA5BDB" w:rsidRPr="003872ED">
        <w:rPr>
          <w:szCs w:val="20"/>
        </w:rPr>
        <w:t>po</w:t>
      </w:r>
      <w:r w:rsidR="00513147" w:rsidRPr="003872ED">
        <w:rPr>
          <w:szCs w:val="20"/>
        </w:rPr>
        <w:t xml:space="preserve"> izpoln</w:t>
      </w:r>
      <w:r w:rsidR="00AA5BDB" w:rsidRPr="003872ED">
        <w:rPr>
          <w:szCs w:val="20"/>
        </w:rPr>
        <w:t>itvi</w:t>
      </w:r>
      <w:r w:rsidR="00513147" w:rsidRPr="003872ED">
        <w:rPr>
          <w:szCs w:val="20"/>
        </w:rPr>
        <w:t xml:space="preserve"> vse</w:t>
      </w:r>
      <w:r w:rsidR="00AA5BDB" w:rsidRPr="003872ED">
        <w:rPr>
          <w:szCs w:val="20"/>
        </w:rPr>
        <w:t>h zahtev</w:t>
      </w:r>
      <w:r w:rsidR="004C335F" w:rsidRPr="003872ED">
        <w:rPr>
          <w:szCs w:val="20"/>
        </w:rPr>
        <w:t>,</w:t>
      </w:r>
      <w:r w:rsidR="00513147" w:rsidRPr="003872ED">
        <w:rPr>
          <w:szCs w:val="20"/>
        </w:rPr>
        <w:t xml:space="preserve"> določen</w:t>
      </w:r>
      <w:r w:rsidR="00AA5BDB" w:rsidRPr="003872ED">
        <w:rPr>
          <w:szCs w:val="20"/>
        </w:rPr>
        <w:t>ih</w:t>
      </w:r>
      <w:r w:rsidR="00513147" w:rsidRPr="003872ED">
        <w:rPr>
          <w:szCs w:val="20"/>
        </w:rPr>
        <w:t xml:space="preserve"> z</w:t>
      </w:r>
      <w:r w:rsidR="000D73B8" w:rsidRPr="003872ED">
        <w:rPr>
          <w:szCs w:val="20"/>
        </w:rPr>
        <w:t xml:space="preserve"> veljavnimi</w:t>
      </w:r>
      <w:r w:rsidR="00513147" w:rsidRPr="003872ED">
        <w:rPr>
          <w:szCs w:val="20"/>
        </w:rPr>
        <w:t xml:space="preserve"> Navodil</w:t>
      </w:r>
      <w:r w:rsidR="000D73B8" w:rsidRPr="003872ED">
        <w:rPr>
          <w:szCs w:val="20"/>
        </w:rPr>
        <w:t>i</w:t>
      </w:r>
      <w:r w:rsidR="00513147" w:rsidRPr="003872ED">
        <w:rPr>
          <w:szCs w:val="20"/>
        </w:rPr>
        <w:t xml:space="preserve"> </w:t>
      </w:r>
      <w:r w:rsidR="00306B3B" w:rsidRPr="003872ED">
        <w:rPr>
          <w:szCs w:val="20"/>
        </w:rPr>
        <w:t xml:space="preserve">Organa </w:t>
      </w:r>
      <w:r w:rsidR="000D73B8" w:rsidRPr="003872ED">
        <w:rPr>
          <w:szCs w:val="20"/>
        </w:rPr>
        <w:t>upravljanja</w:t>
      </w:r>
      <w:r w:rsidR="00513147" w:rsidRPr="003872ED">
        <w:rPr>
          <w:szCs w:val="20"/>
        </w:rPr>
        <w:t xml:space="preserve"> za spremljanje izvajanja operativnega programa </w:t>
      </w:r>
      <w:r w:rsidR="000D73B8" w:rsidRPr="003872ED">
        <w:rPr>
          <w:szCs w:val="20"/>
        </w:rPr>
        <w:t>z informacijskim sistemom organa upravljanja (dostopna na spletni strani http://www.eu-skladi.si/sl/ekp/navodila)</w:t>
      </w:r>
      <w:r w:rsidR="00513147" w:rsidRPr="003872ED">
        <w:rPr>
          <w:szCs w:val="20"/>
        </w:rPr>
        <w:t>.</w:t>
      </w:r>
      <w:r w:rsidR="000C40B9" w:rsidRPr="003872ED">
        <w:rPr>
          <w:szCs w:val="20"/>
        </w:rPr>
        <w:t xml:space="preserve"> V kolikor bo tekom izvajanja aktivnosti na tem področju </w:t>
      </w:r>
      <w:r w:rsidR="004C335F" w:rsidRPr="003872ED">
        <w:rPr>
          <w:szCs w:val="20"/>
        </w:rPr>
        <w:t xml:space="preserve">prišlo do sprememb, </w:t>
      </w:r>
      <w:r w:rsidR="000C40B9" w:rsidRPr="003872ED">
        <w:rPr>
          <w:szCs w:val="20"/>
        </w:rPr>
        <w:t xml:space="preserve">se upravičenec zavezuje, da bo ravnal skladno s podanimi navodili agencije in </w:t>
      </w:r>
      <w:r w:rsidR="00306B3B" w:rsidRPr="003872ED">
        <w:rPr>
          <w:szCs w:val="20"/>
        </w:rPr>
        <w:t xml:space="preserve">Organa </w:t>
      </w:r>
      <w:r w:rsidR="000D73B8" w:rsidRPr="003872ED">
        <w:rPr>
          <w:szCs w:val="20"/>
        </w:rPr>
        <w:t>upravljanja (v nadaljevanju: OU)</w:t>
      </w:r>
      <w:r w:rsidR="000C40B9" w:rsidRPr="003872ED">
        <w:rPr>
          <w:szCs w:val="20"/>
        </w:rPr>
        <w:t>.</w:t>
      </w:r>
    </w:p>
    <w:p w14:paraId="6BB730F3" w14:textId="77777777" w:rsidR="00547906" w:rsidRPr="003872ED" w:rsidRDefault="00547906" w:rsidP="008007F8">
      <w:pPr>
        <w:rPr>
          <w:szCs w:val="20"/>
        </w:rPr>
      </w:pPr>
    </w:p>
    <w:p w14:paraId="6DDDC9FE" w14:textId="77777777" w:rsidR="00306B3B" w:rsidRPr="003872ED" w:rsidRDefault="00FD082B" w:rsidP="008007F8">
      <w:pPr>
        <w:rPr>
          <w:szCs w:val="20"/>
        </w:rPr>
      </w:pPr>
      <w:r w:rsidRPr="003872ED">
        <w:rPr>
          <w:szCs w:val="20"/>
        </w:rPr>
        <w:t>Upravičenec</w:t>
      </w:r>
      <w:r w:rsidR="000D73B8" w:rsidRPr="003872ED">
        <w:rPr>
          <w:szCs w:val="20"/>
        </w:rPr>
        <w:t xml:space="preserve"> (prijavitelj, katerega vloga je bila odobrena za </w:t>
      </w:r>
      <w:r w:rsidR="00B3362B" w:rsidRPr="003872ED">
        <w:rPr>
          <w:szCs w:val="20"/>
        </w:rPr>
        <w:t>so</w:t>
      </w:r>
      <w:r w:rsidR="000D73B8" w:rsidRPr="003872ED">
        <w:rPr>
          <w:szCs w:val="20"/>
        </w:rPr>
        <w:t xml:space="preserve">financiranje in je podpisal pogodbo o </w:t>
      </w:r>
      <w:r w:rsidR="00615533" w:rsidRPr="003872ED">
        <w:rPr>
          <w:szCs w:val="20"/>
        </w:rPr>
        <w:t>so</w:t>
      </w:r>
      <w:r w:rsidR="000D73B8" w:rsidRPr="003872ED">
        <w:rPr>
          <w:szCs w:val="20"/>
        </w:rPr>
        <w:t>financiranju)</w:t>
      </w:r>
      <w:r w:rsidRPr="003872ED">
        <w:rPr>
          <w:szCs w:val="20"/>
        </w:rPr>
        <w:t xml:space="preserve"> je dolžan voditi in spremljati porabo sredstev za operacijo</w:t>
      </w:r>
      <w:r w:rsidR="00F61E10" w:rsidRPr="003872ED">
        <w:rPr>
          <w:szCs w:val="20"/>
        </w:rPr>
        <w:t>,</w:t>
      </w:r>
      <w:r w:rsidRPr="003872ED">
        <w:rPr>
          <w:szCs w:val="20"/>
        </w:rPr>
        <w:t xml:space="preserve"> računovodsko ločeno na posebnem stroškovnem mestu ali po ustrezni računovodski kodi</w:t>
      </w:r>
      <w:r w:rsidR="00F61E10" w:rsidRPr="003872ED">
        <w:rPr>
          <w:szCs w:val="20"/>
        </w:rPr>
        <w:t>,</w:t>
      </w:r>
      <w:r w:rsidRPr="003872ED">
        <w:rPr>
          <w:szCs w:val="20"/>
        </w:rPr>
        <w:t xml:space="preserve"> za vse transakcije v zvezi z operacijo in za vsako operacijo posebej, tako da je v vsakem trenutku zagotovljen pregled nad namensko porabo sredstev.</w:t>
      </w:r>
    </w:p>
    <w:p w14:paraId="709B0EE1" w14:textId="77777777" w:rsidR="00306B3B" w:rsidRPr="003872ED" w:rsidRDefault="00306B3B" w:rsidP="008007F8">
      <w:pPr>
        <w:rPr>
          <w:szCs w:val="20"/>
        </w:rPr>
      </w:pPr>
    </w:p>
    <w:p w14:paraId="34D1EE50" w14:textId="77777777" w:rsidR="009535B3" w:rsidRDefault="00306B3B" w:rsidP="008007F8">
      <w:pPr>
        <w:rPr>
          <w:szCs w:val="20"/>
        </w:rPr>
      </w:pPr>
      <w:r w:rsidRPr="003872ED">
        <w:rPr>
          <w:szCs w:val="20"/>
        </w:rPr>
        <w:t>Operacija je skupek aktivnosti upravičenca</w:t>
      </w:r>
      <w:r w:rsidR="009770E0" w:rsidRPr="003872ED">
        <w:rPr>
          <w:szCs w:val="20"/>
        </w:rPr>
        <w:t xml:space="preserve">, ki so predmet </w:t>
      </w:r>
      <w:r w:rsidR="00615533" w:rsidRPr="003872ED">
        <w:rPr>
          <w:szCs w:val="20"/>
        </w:rPr>
        <w:t>so</w:t>
      </w:r>
      <w:r w:rsidR="009770E0" w:rsidRPr="003872ED">
        <w:rPr>
          <w:szCs w:val="20"/>
        </w:rPr>
        <w:t>financiranja</w:t>
      </w:r>
      <w:r w:rsidRPr="003872ED">
        <w:rPr>
          <w:szCs w:val="20"/>
        </w:rPr>
        <w:t xml:space="preserve"> za dosego rezultatov operacije v </w:t>
      </w:r>
      <w:r w:rsidR="00535A97">
        <w:rPr>
          <w:szCs w:val="20"/>
        </w:rPr>
        <w:t>času od dneva oddaje vloge do 31. 12. 2017.</w:t>
      </w:r>
    </w:p>
    <w:p w14:paraId="5EC9A3A8" w14:textId="77777777" w:rsidR="009535B3" w:rsidRDefault="009535B3" w:rsidP="008007F8">
      <w:pPr>
        <w:rPr>
          <w:szCs w:val="20"/>
        </w:rPr>
      </w:pPr>
    </w:p>
    <w:p w14:paraId="0796C674" w14:textId="3CFE2F37" w:rsidR="006E4563" w:rsidRPr="003872ED" w:rsidRDefault="009535B3" w:rsidP="009535B3">
      <w:pPr>
        <w:rPr>
          <w:szCs w:val="20"/>
        </w:rPr>
      </w:pPr>
      <w:r w:rsidRPr="00B947CB">
        <w:rPr>
          <w:szCs w:val="20"/>
        </w:rPr>
        <w:t>V kolikor ni drugače navedeno v tem javnem razpisu se za definicijo uporabljenih pojmov upošteva</w:t>
      </w:r>
      <w:r w:rsidR="003654F0" w:rsidRPr="00B947CB">
        <w:rPr>
          <w:szCs w:val="20"/>
        </w:rPr>
        <w:t>jo</w:t>
      </w:r>
      <w:r w:rsidRPr="00B947CB">
        <w:rPr>
          <w:szCs w:val="20"/>
        </w:rPr>
        <w:t xml:space="preserve"> določila navedena v Pravilniku o  vodenju evidence subjektov inovativnega okolja  (Uradni list RS, št. 25/2008 z dne 14. 3. 2008). </w:t>
      </w:r>
      <w:r w:rsidR="006E4563" w:rsidRPr="003872ED">
        <w:rPr>
          <w:szCs w:val="20"/>
        </w:rPr>
        <w:br w:type="page"/>
      </w:r>
    </w:p>
    <w:p w14:paraId="3E47F53B" w14:textId="77777777" w:rsidR="006B67C7" w:rsidRPr="003872ED" w:rsidRDefault="006E4563" w:rsidP="008007F8">
      <w:pPr>
        <w:numPr>
          <w:ilvl w:val="0"/>
          <w:numId w:val="10"/>
        </w:numPr>
        <w:jc w:val="left"/>
        <w:rPr>
          <w:b/>
          <w:szCs w:val="20"/>
        </w:rPr>
      </w:pPr>
      <w:r w:rsidRPr="003872ED">
        <w:rPr>
          <w:b/>
          <w:szCs w:val="20"/>
        </w:rPr>
        <w:lastRenderedPageBreak/>
        <w:t>BESEDILO JAVNEGA RAZPISA</w:t>
      </w:r>
    </w:p>
    <w:p w14:paraId="6997AEE6" w14:textId="77777777" w:rsidR="004C6B31" w:rsidRPr="003872ED" w:rsidRDefault="004C6B31" w:rsidP="008007F8">
      <w:pPr>
        <w:ind w:left="720"/>
        <w:jc w:val="left"/>
        <w:rPr>
          <w:b/>
          <w:szCs w:val="20"/>
        </w:rPr>
      </w:pPr>
    </w:p>
    <w:p w14:paraId="61B0B212" w14:textId="7DFBCDBA" w:rsidR="003654F0" w:rsidRPr="00113472" w:rsidRDefault="003654F0" w:rsidP="003654F0">
      <w:pPr>
        <w:rPr>
          <w:szCs w:val="20"/>
        </w:rPr>
      </w:pPr>
      <w:r w:rsidRPr="003872ED">
        <w:rPr>
          <w:szCs w:val="20"/>
        </w:rPr>
        <w:t xml:space="preserve">Na podlagi </w:t>
      </w:r>
      <w:hyperlink r:id="rId9" w:tgtFrame="_blank" w:history="1">
        <w:r w:rsidRPr="003872ED">
          <w:rPr>
            <w:szCs w:val="20"/>
          </w:rPr>
          <w:t xml:space="preserve">Uredbe (EU) št. 1303/2013 Evropskega parlamenta in Sveta z dne 17. 12. 2013 o skupnih določbah o Evropskem skladu za regionalni razvoj, Evropskem socialnem skladu, Kohezijskem skladu, Evropskem kmetijskem skladu za razvoj podeželja in Evropskem skladu za pomorstvo in ribištvo, o splošnih določbah o Evropskem skladu za regionalni razvoj, Evropskem socialnem skladu, Kohezijskem skladu in Evropskem skladu za pomorstvo in ribištvo ter o razveljavitvi Uredbe Sveta (ES) št. 1083/2006 </w:t>
        </w:r>
      </w:hyperlink>
      <w:r w:rsidRPr="003872ED">
        <w:rPr>
          <w:szCs w:val="20"/>
        </w:rPr>
        <w:t xml:space="preserve"> (UL L št. 347 z dne 20. 12. 2013, str. 320; v nadaljnjem besedilu: Uredba EU št. 1303/2013 Evropskega parlamenta in Sveta), </w:t>
      </w:r>
      <w:hyperlink r:id="rId10" w:tgtFrame="_blank" w:history="1">
        <w:r w:rsidRPr="003872ED">
          <w:rPr>
            <w:szCs w:val="20"/>
          </w:rPr>
          <w:t xml:space="preserve">Uredbe (EU) št. 1301/2013 Evropskega parlamenta in Sveta z dne 17. 12. 2013 o Evropskem skladu za regionalni razvoj in o posebnih določbah glede cilja »naložbe za rast in delovna mesta« ter o razveljavitvi Uredbe (ES) št. 1080/2006 </w:t>
        </w:r>
      </w:hyperlink>
      <w:r w:rsidRPr="003872ED">
        <w:rPr>
          <w:szCs w:val="20"/>
        </w:rPr>
        <w:t xml:space="preserve">(UL L št. 347 z dne 20. 12. 2013, str. 289, v nadaljnjem besedilu: Uredba (EU) št. 1301/2013 Evropskega parlamenta in Sveta), Uredbe (EU, Euratom) št. 966/2012 Evropskega parlamenta in Sveta z dne 25. oktobra 2012 o finančnih pravilih, ki se uporabljajo za splošni proračun Unije in razveljavitvi Uredbe Sveta (ES, Euratom) št. 1605/2002 (UL L št. 298 z dne 26. 10. 2012, str. 1 in njena izvedbena uredba), Zakona o integriteti in preprečevanju korupcije (Uradni list RS, št. 69/11 - uradno prečiščeno besedilo), Uredbe o porabi sredstev evropske kohezijske politike v Republiki Sloveniji v programskem obdobju 2014–2020 za cilj naložbe za rast in delovna mesta (Uradni list RS, št. </w:t>
      </w:r>
      <w:hyperlink r:id="rId11" w:tgtFrame="_blank" w:tooltip="Uredba o porabi sredstev evropske kohezijske politike v Republiki Sloveniji v programskem obdobju 2014–2020 za cilj naložbe za rast in delovna mesta" w:history="1">
        <w:r w:rsidRPr="003872ED">
          <w:rPr>
            <w:szCs w:val="20"/>
          </w:rPr>
          <w:t>29/15</w:t>
        </w:r>
      </w:hyperlink>
      <w:r>
        <w:rPr>
          <w:szCs w:val="20"/>
        </w:rPr>
        <w:t>,</w:t>
      </w:r>
      <w:r w:rsidRPr="003872ED">
        <w:rPr>
          <w:szCs w:val="20"/>
        </w:rPr>
        <w:t xml:space="preserve"> 36/16</w:t>
      </w:r>
      <w:r>
        <w:rPr>
          <w:szCs w:val="20"/>
        </w:rPr>
        <w:t xml:space="preserve"> in 58/16</w:t>
      </w:r>
      <w:r w:rsidRPr="003872ED">
        <w:rPr>
          <w:szCs w:val="20"/>
        </w:rPr>
        <w:t>),</w:t>
      </w:r>
      <w:r w:rsidRPr="00D1555A">
        <w:rPr>
          <w:szCs w:val="20"/>
        </w:rPr>
        <w:t xml:space="preserve"> </w:t>
      </w:r>
      <w:r w:rsidRPr="003872ED">
        <w:rPr>
          <w:szCs w:val="20"/>
        </w:rPr>
        <w:t>), Izvedbene Uredbe Komisije (EU) št. 1011/2014 z dne 22. septembra 2014 o podrobnih pravilih za izvajanje Uredbe (EU) št. 1303/2013 Evropskega parlamenta in Sveta v zvezi z vzorci za predložitev nekaterih informacij Komisiji ter o podrobnih pravilih za izmenjavo informacij med upravičenci in organi upravljanja, organi za potrjevanje, revizijskimi organi in posredniškimi organi, Izvedbene Uredbe Komisije (EU) št. 215/2014 z dne 7. marca 2014 o določitvi pravil za izvajanje Uredbe (EU) št. 1303/2013 Evropskega parlamenta in Sveta o skupnih določbah o Evropskem skladu za regionalni razvoj, Evropskem socialnem skladu, Kohezijskem skladu, Evropskem kmetijskem skladu za razvoj podeželja in Evropskem skladu za pomorstvo in ribištvo, o splošnih določbah o Evropskem skladu za regionalni razvoj, Evropskem socialnem skladu, Kohezijskem skladu in Evropskem skladu za pomorstvo in ribištvo v zvezi z metodologijami za določitev podpore ciljem na področju podnebnih sprememb, določitvijo mejnikov in ciljnih vrednosti v okviru uspešnosti ter nomenklaturo kategorij ukrepov za strukturne in investicijske sklade, Izvedbene Uredbe Komisije (EU) št. 821/2014 z dne 28. julija 2014 o pravilih za uporabo Uredbe (EU) št. 1303/2013 Evropskega parlamenta in Sveta glede podrobne ureditve prenosa in upravljanja prispevkov iz programov, poročanja o finančnih instrumentih, tehničnih značilnosti ukrepov obveščanja in komuniciranja za operacije ter sistema za beleženje in shranjevanje podatkov, Izvedbene Uredba Komisije (EU) št. 964/2014 z dne 11. septembra 2014 o pravilih za uporabo Uredbe (EU) št. 1303/2013 Evropskega parlamenta in Sveta v zvezi s standardnimi pogoji za finančne instrumente, Izvedbene Uredbe Komisije (EU) 2015/207 z dne 20. januarja 2015 o določitvi podrobnih pravil za izvajanje Uredbe (EU) št. 1303/2013 Evropskega parlamenta in Sveta v zvezi z vzorci za poročilo o napredku, predložitev informacij o velikem projektu, skupni akcijski načrt, poročila o izvajanju za cilj „naložbe za rast in delovna mesta“, izjavo o upravljanju, revizijsko strategijo, revizijsko mnenje in letno poročilo o nadzoru ter metodologijo, ki se uporabi pri izvajanju analize stroškov in koristi, in v skladu z Uredbo (EU) št. 1299/2013 Evropskega parlamenta in Sveta v zvezi z vzorcem za poročila o izvajanju za cilj „evropsko teritorialno sodelovanje“, Delegirane Uredbe Komisije (EU) št. 480/2014 z dne 3. marca 2014 o dopolnitvi Uredbe (EU) št. 1303/2013 Evropskega parlamenta in Sveta o skupnih določbah o Evropskem skladu za regionalni razvoj, Evropskem socialnem skladu, Kohezijskem skladu, Evropskem kmetijskem skladu za razvoj podeželja in Evropskem skladu za pomorstvo in ribištvo ter o splošnih določbah o Evropskem skladu za regionalni razvoj, Evropskem socialnem skladu, Kohezijskem skladu in Evropskem skladu za pomorstvo in ribištvo, Delegirane Uredbe Komisije (EU) št. 522/2014 z dne 11. marca 2014 o dopolnitvi Uredbe (EU) št. 1301/2013 Evropskega parlamenta in Sveta v zvezi s podrobnimi pravili o načelih za izbor in upravljanje inovativnih ukrepov na področju trajnostnega urbanega razvoja, ki jih podpira Evropski sklad za regionalni razvoj, drugih delegiranih in izvedbenih aktov, ki jih Komisija sprejme v skladu s 149. in 150. členom EU Uredbe o skupnih določbah</w:t>
      </w:r>
      <w:r>
        <w:rPr>
          <w:szCs w:val="20"/>
        </w:rPr>
        <w:t xml:space="preserve">, </w:t>
      </w:r>
      <w:r w:rsidRPr="003872ED">
        <w:rPr>
          <w:szCs w:val="20"/>
        </w:rPr>
        <w:t>Proračuna Republike Slovenije za leto 2016</w:t>
      </w:r>
      <w:r w:rsidRPr="003872ED">
        <w:rPr>
          <w:color w:val="FF0000"/>
          <w:szCs w:val="20"/>
        </w:rPr>
        <w:t xml:space="preserve"> </w:t>
      </w:r>
      <w:r w:rsidRPr="003872ED">
        <w:rPr>
          <w:szCs w:val="20"/>
        </w:rPr>
        <w:t xml:space="preserve">(DP2016) (Uradni list RS, št. </w:t>
      </w:r>
      <w:hyperlink r:id="rId12" w:tgtFrame="_blank" w:tooltip="Proračun Republike Slovenije za leto 2016 (DP2016)" w:history="1">
        <w:r w:rsidRPr="003872ED">
          <w:rPr>
            <w:szCs w:val="20"/>
          </w:rPr>
          <w:t>96/15</w:t>
        </w:r>
      </w:hyperlink>
      <w:r w:rsidRPr="003872ED">
        <w:rPr>
          <w:szCs w:val="20"/>
        </w:rPr>
        <w:t>), Proračuna Republike Slovenije za leto 2017 (DP2017) (Uradni list RS, št. 96/15)</w:t>
      </w:r>
      <w:r>
        <w:rPr>
          <w:szCs w:val="20"/>
        </w:rPr>
        <w:t>,</w:t>
      </w:r>
      <w:r w:rsidRPr="003872ED">
        <w:rPr>
          <w:szCs w:val="20"/>
        </w:rPr>
        <w:t xml:space="preserve"> Zakona o izvrševanju proračunov Republike Slovenije za leti 2016 in 2017 (Uradni list RS, št. </w:t>
      </w:r>
      <w:hyperlink r:id="rId13" w:tgtFrame="_blank" w:tooltip="Zakon o izvrševanju proračunov Republike Slovenije za leti 2016 in 2017 (ZIPRS1617)" w:history="1">
        <w:r w:rsidRPr="003872ED">
          <w:rPr>
            <w:szCs w:val="20"/>
          </w:rPr>
          <w:t>96/15</w:t>
        </w:r>
      </w:hyperlink>
      <w:r w:rsidRPr="003872ED">
        <w:rPr>
          <w:szCs w:val="20"/>
        </w:rPr>
        <w:t xml:space="preserve"> in 46/16), Pravilnika o postopkih za izvrševanje proračuna Republike Slovenije (Uradni list RS, št. 50/07, 61/08, 99/09 - ZIPRS1011 in 3/13), Zakona o javnih financah (Uradni list RS, št. </w:t>
      </w:r>
      <w:hyperlink r:id="rId14" w:tgtFrame="_blank" w:tooltip="Zakon o javnih financah (uradno prečiščeno besedilo)" w:history="1">
        <w:r w:rsidRPr="003872ED">
          <w:rPr>
            <w:szCs w:val="20"/>
          </w:rPr>
          <w:t>11/11</w:t>
        </w:r>
      </w:hyperlink>
      <w:r w:rsidRPr="003872ED">
        <w:rPr>
          <w:szCs w:val="20"/>
        </w:rPr>
        <w:t xml:space="preserve"> – uradno prečiščeno besedilo, </w:t>
      </w:r>
      <w:hyperlink r:id="rId15" w:tgtFrame="_blank" w:tooltip="Popravek Uradnega prečiščenega besedila Zakona  o javnih financah (ZJF-UPB4p)" w:history="1">
        <w:r w:rsidRPr="003872ED">
          <w:rPr>
            <w:szCs w:val="20"/>
          </w:rPr>
          <w:t>14/13 – popr.</w:t>
        </w:r>
      </w:hyperlink>
      <w:r w:rsidRPr="003872ED">
        <w:rPr>
          <w:szCs w:val="20"/>
        </w:rPr>
        <w:t xml:space="preserve">, </w:t>
      </w:r>
      <w:hyperlink r:id="rId16" w:tgtFrame="_blank" w:tooltip="Zakon o dopolnitvi Zakona o javnih financah" w:history="1">
        <w:r w:rsidRPr="003872ED">
          <w:rPr>
            <w:szCs w:val="20"/>
          </w:rPr>
          <w:t>101/13</w:t>
        </w:r>
      </w:hyperlink>
      <w:r w:rsidRPr="003872ED">
        <w:rPr>
          <w:szCs w:val="20"/>
        </w:rPr>
        <w:t xml:space="preserve">, </w:t>
      </w:r>
      <w:hyperlink r:id="rId17" w:tgtFrame="_blank" w:tooltip="Zakon o fiskalnem pravilu" w:history="1">
        <w:r w:rsidRPr="003872ED">
          <w:rPr>
            <w:szCs w:val="20"/>
          </w:rPr>
          <w:t>55/15</w:t>
        </w:r>
      </w:hyperlink>
      <w:r w:rsidRPr="003872ED">
        <w:rPr>
          <w:szCs w:val="20"/>
        </w:rPr>
        <w:t xml:space="preserve"> – ZFisP in </w:t>
      </w:r>
      <w:hyperlink r:id="rId18" w:tgtFrame="_blank" w:tooltip="Zakon o izvrševanju proračunov Republike Slovenije za leti 2016 in 2017" w:history="1">
        <w:r w:rsidRPr="003872ED">
          <w:rPr>
            <w:szCs w:val="20"/>
          </w:rPr>
          <w:t>96/15</w:t>
        </w:r>
      </w:hyperlink>
      <w:r w:rsidRPr="003872ED">
        <w:rPr>
          <w:szCs w:val="20"/>
        </w:rPr>
        <w:t xml:space="preserve"> – ZIPRS1617), Zakona o podpornem okolju za podjetništvo (Uradni list RS, št. 102/07, 57/12, 82/13 in 17/15; v nadaljevanju ZPOP-1),  Zakona o spodbujanju skladnega regionalnega razvoja (Uradni list RS, št. 20/11, 57/12 in 46/16)),</w:t>
      </w:r>
      <w:r w:rsidRPr="00D1555A">
        <w:rPr>
          <w:szCs w:val="20"/>
        </w:rPr>
        <w:t xml:space="preserve"> </w:t>
      </w:r>
      <w:r w:rsidRPr="003872ED">
        <w:rPr>
          <w:szCs w:val="20"/>
        </w:rPr>
        <w:t>Partnerskega sporazuma med Slovenijo in Evropsko komisijo za obdobje 2014–2020, št. CCI 2014SI16M8PA001-1.3, z dne 30. 10. 2014, Operativnega programa za izvajanje Evropske kohezijske politike v obdobju 2014 -2020 (št. CCI 2014SI16MAOP001</w:t>
      </w:r>
      <w:r>
        <w:rPr>
          <w:szCs w:val="20"/>
        </w:rPr>
        <w:t>)</w:t>
      </w:r>
      <w:r w:rsidRPr="003872ED">
        <w:rPr>
          <w:szCs w:val="20"/>
        </w:rPr>
        <w:t xml:space="preserve">, z dne 4. 7. </w:t>
      </w:r>
      <w:r w:rsidRPr="003872ED">
        <w:rPr>
          <w:szCs w:val="20"/>
        </w:rPr>
        <w:lastRenderedPageBreak/>
        <w:t xml:space="preserve">2016, Odloka o izvedbenem načrtu Operativnega programa za izvajanje evropske kohezijske politike za programsko obdobje 2014–2020 (Uradni list RS, št. </w:t>
      </w:r>
      <w:hyperlink r:id="rId19" w:tgtFrame="_blank" w:tooltip="Odlok o izvedbenem načrtu Operativnega programa za izvajanje evropske kohezijske politike za programsko obdobje 2014–2020" w:history="1">
        <w:r w:rsidRPr="003872ED">
          <w:rPr>
            <w:szCs w:val="20"/>
          </w:rPr>
          <w:t>50/15</w:t>
        </w:r>
      </w:hyperlink>
      <w:r w:rsidRPr="003872ED">
        <w:rPr>
          <w:szCs w:val="20"/>
        </w:rPr>
        <w:t xml:space="preserve">, 58/15, 76/15, 1/16, 35/16 in 55/16), Navodili organa upravljanja za finančno upravljanje evropske kohezijske politike cilja Naložbe za rast in delovna mesta v programskem obdobju 2014 – 2020, julij 2015, objavljena na spletni strani </w:t>
      </w:r>
      <w:hyperlink r:id="rId20" w:history="1">
        <w:r w:rsidRPr="003872ED">
          <w:rPr>
            <w:rStyle w:val="Hiperpovezava"/>
            <w:szCs w:val="20"/>
          </w:rPr>
          <w:t>http://www.eu-skladi.si/sl/ekp/navodila</w:t>
        </w:r>
      </w:hyperlink>
      <w:r w:rsidRPr="003872ED">
        <w:rPr>
          <w:szCs w:val="20"/>
        </w:rPr>
        <w:t xml:space="preserve">, z vsemi spremembami, ki bodo objavljene v času izvajanja javnega razpisa in pogodbe, Navodili organa upravljanja za načrtovanje, odločanje o podpori, spremljanje, poročanje in vrednotenje izvajanja evropske kohezijske politike v programskem obdobju 2014–2020, junij 2016, objavljena na spletni strani </w:t>
      </w:r>
      <w:hyperlink r:id="rId21" w:history="1">
        <w:r w:rsidRPr="003872ED">
          <w:rPr>
            <w:rStyle w:val="Hiperpovezava"/>
            <w:szCs w:val="20"/>
          </w:rPr>
          <w:t>http://www.eu-skladi.si/sl/ekp/navodila</w:t>
        </w:r>
      </w:hyperlink>
      <w:r w:rsidRPr="003872ED">
        <w:rPr>
          <w:szCs w:val="20"/>
        </w:rPr>
        <w:t xml:space="preserve">, z vsemi spremembami, ki bodo objavljene v času izvajanja javnega razpisa in pogodbe, Navodili organa upravljanja o upravičenih stroških za sredstva evropske kohezijske politike v programskem obdobju 2014-2020, april 2016, objavljena na spletni strani </w:t>
      </w:r>
      <w:hyperlink r:id="rId22" w:history="1">
        <w:r w:rsidRPr="003872ED">
          <w:rPr>
            <w:rStyle w:val="Hiperpovezava"/>
            <w:szCs w:val="20"/>
          </w:rPr>
          <w:t>http://www.eu-skladi.si/sl/ekp/navodila</w:t>
        </w:r>
      </w:hyperlink>
      <w:r w:rsidRPr="003872ED">
        <w:rPr>
          <w:szCs w:val="20"/>
        </w:rPr>
        <w:t xml:space="preserve">, z vsemi spremembami, ki bodo objavljene v času izvajanja javnega razpisa in pogodbe, Navodili organa upravljanja za izvajanje upravljalnih preverjanj po 125. členu Uredbe (EU) št. 1303/2013, programsko obdobje 2014-2020, julij 2016, objavljena na spletni strani </w:t>
      </w:r>
      <w:hyperlink r:id="rId23" w:history="1">
        <w:r w:rsidRPr="003872ED">
          <w:rPr>
            <w:rStyle w:val="Hiperpovezava"/>
            <w:szCs w:val="20"/>
          </w:rPr>
          <w:t>http://www.eu-skladi.si/sl/ekp/navodila</w:t>
        </w:r>
      </w:hyperlink>
      <w:r w:rsidRPr="003872ED">
        <w:rPr>
          <w:szCs w:val="20"/>
        </w:rPr>
        <w:t xml:space="preserve">, z vsemi spremembami, ki bodo objavljene v času izvajanja javnega razpisa in pogodbe, Navodili organa upravljanja na področju komuniciranja vsebin evropske kohezijske politike v programskem obdobju 2014–2020, avgust 2015, objavljena na spletni strani </w:t>
      </w:r>
      <w:hyperlink r:id="rId24" w:history="1">
        <w:r w:rsidRPr="003872ED">
          <w:rPr>
            <w:rStyle w:val="Hiperpovezava"/>
            <w:szCs w:val="20"/>
          </w:rPr>
          <w:t>http://www.eu-skladi.si/sl/ekp/navodila</w:t>
        </w:r>
      </w:hyperlink>
      <w:r w:rsidRPr="003872ED">
        <w:rPr>
          <w:szCs w:val="20"/>
        </w:rPr>
        <w:t xml:space="preserve">, z vsemi spremembami, ki bodo objavljene v času izvajanja javnega razpisa in pogodbe, Smernic o načelih, merilih in okvirnih lestvicah, ki se morajo uporabljati v zvezi s finančnimi popravki, ki jih komisija izvede v skladu s členoma 99 in 100 Uredbe Sveta (ES) št. 1083/2006 z dne 11.7.2006, Smernic organa upravljanja za integracijo načel enakosti spolov, enakih možnosti, nediskriminacije in dostopnosti za invalide pri izvajanju, spremljanju, poročanju in vrednotenju EKP v programskem obdobju 2014–2020, februar 2016, objavljene na spletni strani </w:t>
      </w:r>
      <w:hyperlink r:id="rId25" w:history="1">
        <w:r w:rsidRPr="003872ED">
          <w:rPr>
            <w:rStyle w:val="Hiperpovezava"/>
            <w:szCs w:val="20"/>
          </w:rPr>
          <w:t>http://www.eu-skladi.si/ekp/navodila</w:t>
        </w:r>
      </w:hyperlink>
      <w:r w:rsidRPr="003872ED">
        <w:rPr>
          <w:szCs w:val="20"/>
        </w:rPr>
        <w:t xml:space="preserve">, z vsemi spremembami, ki bodo objavljene v času izvajanja javnega razpisa in pogodbe, Strategije organa upravljanja za boj proti goljufijam cilja »naložbe za rast in delovna mesta za programsko obdobje 2014–2020«, februar 2016, objavljene na spletni strani </w:t>
      </w:r>
      <w:hyperlink r:id="rId26" w:history="1">
        <w:r w:rsidRPr="003872ED">
          <w:rPr>
            <w:rStyle w:val="Hiperpovezava"/>
            <w:szCs w:val="20"/>
          </w:rPr>
          <w:t>http://www.eu-skladi.si/sl/ekp/navodila</w:t>
        </w:r>
      </w:hyperlink>
      <w:r w:rsidRPr="003872ED">
        <w:rPr>
          <w:szCs w:val="20"/>
        </w:rPr>
        <w:t xml:space="preserve">, z vsemi spremembami, ki bodo objavljene v času izvajanja javnega razpisa in pogodbe, Navodila organa upravljanja za poročanje in spremljanje nepravilnosti s sredstvi evropske kohezijske politike cilja »naložbe za rast in delovna mesta za programsko obdobje 2014–2020«, februar 2016, objavljena na spletni strani </w:t>
      </w:r>
      <w:hyperlink r:id="rId27" w:history="1">
        <w:r w:rsidRPr="003872ED">
          <w:rPr>
            <w:rStyle w:val="Hiperpovezava"/>
            <w:szCs w:val="20"/>
          </w:rPr>
          <w:t>http://www.eu-skladi.si/sl/ekp/navodila</w:t>
        </w:r>
      </w:hyperlink>
      <w:r w:rsidRPr="003872ED">
        <w:rPr>
          <w:szCs w:val="20"/>
        </w:rPr>
        <w:t>, z vsemi spremembami, ki bodo objavljene v času izvajanja javnega razpisa in pogodbe,</w:t>
      </w:r>
      <w:r>
        <w:rPr>
          <w:szCs w:val="20"/>
        </w:rPr>
        <w:t xml:space="preserve"> </w:t>
      </w:r>
      <w:r w:rsidRPr="003872ED">
        <w:rPr>
          <w:szCs w:val="20"/>
        </w:rPr>
        <w:t xml:space="preserve">Sklepa o ustanovitvi Javne agencije Republike Slovenije za spodbujanje podjetništva, internacionalizacije, tujih investicij in tehnologije (Uradni list RS, št. </w:t>
      </w:r>
      <w:hyperlink r:id="rId28" w:tgtFrame="_blank" w:tooltip="Sklep o ustanovitvi Javne agencije Republike Slovenije za spodbujanje podjetništva, internacionalizacije, tujih investicij in tehnologije" w:history="1">
        <w:r w:rsidRPr="003872ED">
          <w:rPr>
            <w:szCs w:val="20"/>
          </w:rPr>
          <w:t>93/15</w:t>
        </w:r>
      </w:hyperlink>
      <w:r w:rsidRPr="003872ED">
        <w:rPr>
          <w:szCs w:val="20"/>
        </w:rPr>
        <w:t>), Program</w:t>
      </w:r>
      <w:r>
        <w:rPr>
          <w:szCs w:val="20"/>
        </w:rPr>
        <w:t>a</w:t>
      </w:r>
      <w:r w:rsidRPr="003872ED">
        <w:rPr>
          <w:szCs w:val="20"/>
        </w:rPr>
        <w:t xml:space="preserve"> dela s finančnim načrtom Javne agencije Republike Slovenije za spodbujanje podjetništva, internacionalizacije, tujih investicij in tehnologije za leti 2016 in 2017</w:t>
      </w:r>
      <w:r>
        <w:rPr>
          <w:szCs w:val="20"/>
        </w:rPr>
        <w:t xml:space="preserve">, </w:t>
      </w:r>
      <w:r w:rsidRPr="003872ED">
        <w:rPr>
          <w:szCs w:val="20"/>
        </w:rPr>
        <w:t>Soglasja št. 302-2/2016/29 k Programu dela s finančnim načrtom Javne agencije Republike Slovenije za spodbujanje podjetništva, internacionalizacije, tujih investicij in tehnologije za leti 2016 in 2017  (v nadaljevanju Program SPIRIT Slovenija</w:t>
      </w:r>
      <w:r>
        <w:rPr>
          <w:szCs w:val="20"/>
        </w:rPr>
        <w:t>)</w:t>
      </w:r>
      <w:r w:rsidRPr="003872ED">
        <w:rPr>
          <w:szCs w:val="20"/>
        </w:rPr>
        <w:t xml:space="preserve">, Sporazuma o načinu izvajanja nalog izvajalskega organa med SPIRIT Slovenija in Ministrstvom za gospodarski razvoj in tehnologijo z dne 9. 5. 2016 in Pogodbe št. SPIRIT-2016, 2017/SIO-PF z dne 24. 5. 2016 in Aneksa št. 1 k tej pogodbi </w:t>
      </w:r>
      <w:r w:rsidRPr="00785858">
        <w:rPr>
          <w:szCs w:val="20"/>
        </w:rPr>
        <w:t xml:space="preserve">z dne </w:t>
      </w:r>
      <w:r w:rsidR="00785858" w:rsidRPr="00785858">
        <w:rPr>
          <w:szCs w:val="20"/>
        </w:rPr>
        <w:t>29. 9. 2016</w:t>
      </w:r>
      <w:r w:rsidRPr="003872ED">
        <w:rPr>
          <w:szCs w:val="20"/>
        </w:rPr>
        <w:t xml:space="preserve"> ter odločitve o podpori javnega razpisa Službe Vlade Republike Slovenije za razvoj in evropsko kohezijsko politiko v vlogi organa upravljanja, </w:t>
      </w:r>
      <w:r w:rsidR="005D08D5" w:rsidRPr="00241692">
        <w:rPr>
          <w:szCs w:val="20"/>
        </w:rPr>
        <w:t>št. 3032-73/2016/12, z dne 17. 10. 2016,</w:t>
      </w:r>
      <w:r>
        <w:rPr>
          <w:szCs w:val="20"/>
        </w:rPr>
        <w:t xml:space="preserve"> </w:t>
      </w:r>
      <w:r w:rsidRPr="003872ED">
        <w:rPr>
          <w:szCs w:val="20"/>
        </w:rPr>
        <w:t xml:space="preserve">Javna agencija Republike Slovenije za spodbujanje podjetništva, internacionalizacije, </w:t>
      </w:r>
      <w:r>
        <w:rPr>
          <w:szCs w:val="20"/>
        </w:rPr>
        <w:t>tujih investicij in tehnologije</w:t>
      </w:r>
    </w:p>
    <w:p w14:paraId="52AC48E2" w14:textId="77777777" w:rsidR="003654F0" w:rsidRPr="003872ED" w:rsidRDefault="003654F0" w:rsidP="003654F0">
      <w:pPr>
        <w:jc w:val="center"/>
        <w:rPr>
          <w:szCs w:val="20"/>
        </w:rPr>
      </w:pPr>
      <w:r w:rsidRPr="003872ED">
        <w:rPr>
          <w:szCs w:val="20"/>
        </w:rPr>
        <w:t>objavlja</w:t>
      </w:r>
    </w:p>
    <w:p w14:paraId="3674F8F8" w14:textId="77777777" w:rsidR="003654F0" w:rsidRPr="003872ED" w:rsidRDefault="003654F0" w:rsidP="003654F0">
      <w:pPr>
        <w:jc w:val="center"/>
        <w:rPr>
          <w:b/>
          <w:szCs w:val="20"/>
        </w:rPr>
      </w:pPr>
    </w:p>
    <w:p w14:paraId="40800707" w14:textId="77777777" w:rsidR="003654F0" w:rsidRPr="003872ED" w:rsidRDefault="003654F0" w:rsidP="003654F0">
      <w:pPr>
        <w:jc w:val="center"/>
        <w:rPr>
          <w:b/>
          <w:szCs w:val="20"/>
        </w:rPr>
      </w:pPr>
      <w:r w:rsidRPr="003872ED">
        <w:rPr>
          <w:b/>
          <w:szCs w:val="20"/>
        </w:rPr>
        <w:t>JAVNI RAZPIS ZA IZVEDBO PODPORNIH STORITEV SUBJEKTOV INOVATIVNEGA OKOLJA V REPUBLIKI SLOVENIJI V LETIH 2016 IN 2017</w:t>
      </w:r>
    </w:p>
    <w:p w14:paraId="0A9A7595" w14:textId="77777777" w:rsidR="003654F0" w:rsidRPr="003872ED" w:rsidRDefault="003654F0" w:rsidP="003654F0">
      <w:pPr>
        <w:jc w:val="center"/>
        <w:rPr>
          <w:b/>
          <w:szCs w:val="20"/>
        </w:rPr>
      </w:pPr>
      <w:r w:rsidRPr="003872ED">
        <w:rPr>
          <w:b/>
          <w:szCs w:val="20"/>
        </w:rPr>
        <w:t>»SIO 2016-2017«</w:t>
      </w:r>
    </w:p>
    <w:p w14:paraId="629D8708" w14:textId="77777777" w:rsidR="003654F0" w:rsidRPr="003872ED" w:rsidRDefault="003654F0" w:rsidP="003654F0">
      <w:pPr>
        <w:jc w:val="center"/>
        <w:rPr>
          <w:b/>
          <w:szCs w:val="20"/>
        </w:rPr>
      </w:pPr>
    </w:p>
    <w:p w14:paraId="505216B2" w14:textId="77777777" w:rsidR="003654F0" w:rsidRPr="003872ED" w:rsidRDefault="003654F0" w:rsidP="003654F0">
      <w:pPr>
        <w:jc w:val="center"/>
        <w:rPr>
          <w:szCs w:val="20"/>
        </w:rPr>
      </w:pPr>
      <w:r w:rsidRPr="003872ED">
        <w:rPr>
          <w:szCs w:val="20"/>
        </w:rPr>
        <w:t>v okviru:</w:t>
      </w:r>
    </w:p>
    <w:p w14:paraId="783D8DDE" w14:textId="77777777" w:rsidR="003654F0" w:rsidRPr="003872ED" w:rsidRDefault="003654F0" w:rsidP="003654F0">
      <w:pPr>
        <w:jc w:val="center"/>
        <w:rPr>
          <w:szCs w:val="20"/>
        </w:rPr>
      </w:pPr>
      <w:r w:rsidRPr="003872ED">
        <w:rPr>
          <w:szCs w:val="20"/>
        </w:rPr>
        <w:t>OPERATIVNEGA PROGRAMA ZA IZVAJANJE EVROPSKE KOHEZIJSKE POLITIKE V OBODOBJU 2014 - 2020</w:t>
      </w:r>
    </w:p>
    <w:p w14:paraId="6C786A5E" w14:textId="77777777" w:rsidR="003654F0" w:rsidRPr="003872ED" w:rsidRDefault="003654F0" w:rsidP="003654F0">
      <w:pPr>
        <w:jc w:val="center"/>
        <w:rPr>
          <w:szCs w:val="20"/>
        </w:rPr>
      </w:pPr>
      <w:r w:rsidRPr="003872ED">
        <w:rPr>
          <w:szCs w:val="20"/>
        </w:rPr>
        <w:t>Prednostna os: 3 Dinamično in konkurenčno podjetništvo za zeleno gospodarsko rast</w:t>
      </w:r>
    </w:p>
    <w:p w14:paraId="62958791" w14:textId="77777777" w:rsidR="003654F0" w:rsidRPr="003872ED" w:rsidRDefault="003654F0" w:rsidP="003654F0">
      <w:pPr>
        <w:rPr>
          <w:szCs w:val="20"/>
        </w:rPr>
      </w:pPr>
    </w:p>
    <w:p w14:paraId="1D7EA36A" w14:textId="77777777" w:rsidR="003654F0" w:rsidRPr="003872ED" w:rsidRDefault="003654F0" w:rsidP="003654F0">
      <w:pPr>
        <w:jc w:val="center"/>
        <w:rPr>
          <w:i/>
          <w:szCs w:val="20"/>
        </w:rPr>
      </w:pPr>
      <w:r w:rsidRPr="003872ED">
        <w:rPr>
          <w:i/>
          <w:szCs w:val="20"/>
        </w:rPr>
        <w:t>Prednostna naložba: 3.1: Spodbujanje podjetništva, zlasti z omogočanjem lažje gospodarske izrabe novih idej in spodbujanjem ustanavljanja novih podjetij, vključno s podjetniškimi inkubatorji</w:t>
      </w:r>
    </w:p>
    <w:p w14:paraId="1E4FD5E7" w14:textId="77777777" w:rsidR="003654F0" w:rsidRPr="003872ED" w:rsidRDefault="003654F0" w:rsidP="003654F0">
      <w:pPr>
        <w:jc w:val="center"/>
        <w:rPr>
          <w:szCs w:val="20"/>
        </w:rPr>
      </w:pPr>
      <w:r w:rsidRPr="003872ED">
        <w:rPr>
          <w:i/>
          <w:szCs w:val="20"/>
        </w:rPr>
        <w:t>Specifični cilj 1: Spodbujanje nastajanja in delovanja podjetij, predvsem zagonskih (start-up) podjetij</w:t>
      </w:r>
    </w:p>
    <w:p w14:paraId="77CDC1D3" w14:textId="77777777" w:rsidR="003654F0" w:rsidRPr="003872ED" w:rsidRDefault="003654F0" w:rsidP="003654F0">
      <w:pPr>
        <w:rPr>
          <w:szCs w:val="20"/>
        </w:rPr>
      </w:pPr>
    </w:p>
    <w:p w14:paraId="2B91C3B9" w14:textId="77777777" w:rsidR="003654F0" w:rsidRPr="003872ED" w:rsidRDefault="003654F0" w:rsidP="003654F0">
      <w:pPr>
        <w:pStyle w:val="Odstavekseznama"/>
        <w:numPr>
          <w:ilvl w:val="0"/>
          <w:numId w:val="100"/>
        </w:numPr>
        <w:rPr>
          <w:b/>
          <w:szCs w:val="20"/>
        </w:rPr>
      </w:pPr>
      <w:r w:rsidRPr="003872ED">
        <w:rPr>
          <w:b/>
          <w:szCs w:val="20"/>
        </w:rPr>
        <w:t xml:space="preserve">IZVAJALEC JAVNEGA RAZPISA </w:t>
      </w:r>
    </w:p>
    <w:p w14:paraId="120E64A8" w14:textId="77777777" w:rsidR="003654F0" w:rsidRPr="003872ED" w:rsidRDefault="003654F0" w:rsidP="003654F0">
      <w:pPr>
        <w:rPr>
          <w:szCs w:val="20"/>
        </w:rPr>
      </w:pPr>
      <w:r w:rsidRPr="003872ED">
        <w:rPr>
          <w:szCs w:val="20"/>
        </w:rPr>
        <w:t xml:space="preserve">Ministrstvo za gospodarski razvoj in tehnologijo, Kotnikova 5, 1000 Ljubljana (v nadaljevanju: ministrstvo) nastopa na področju kohezijske politike pri Javnem razpisu za izvedbo podpornih storitev subjektov </w:t>
      </w:r>
      <w:r w:rsidRPr="003872ED">
        <w:rPr>
          <w:szCs w:val="20"/>
        </w:rPr>
        <w:lastRenderedPageBreak/>
        <w:t>inovativnega okolja v Republiki Sloveniji v letih 2016 in 2017 »SIO 2016-2017« (v nadaljevanju: javni razpis) v vlogi posredniškega organa in zagotavlja finančna sredstva za izvedbo javnega razpisa.</w:t>
      </w:r>
    </w:p>
    <w:p w14:paraId="4D382958" w14:textId="77777777" w:rsidR="003654F0" w:rsidRPr="003872ED" w:rsidRDefault="003654F0" w:rsidP="003654F0">
      <w:pPr>
        <w:rPr>
          <w:b/>
          <w:szCs w:val="20"/>
        </w:rPr>
      </w:pPr>
    </w:p>
    <w:p w14:paraId="7E96E42A" w14:textId="77777777" w:rsidR="003654F0" w:rsidRPr="003872ED" w:rsidRDefault="003654F0" w:rsidP="003654F0">
      <w:pPr>
        <w:rPr>
          <w:szCs w:val="20"/>
        </w:rPr>
      </w:pPr>
      <w:r w:rsidRPr="003872ED">
        <w:rPr>
          <w:szCs w:val="20"/>
        </w:rPr>
        <w:t xml:space="preserve">Izvajalec javnega razpisa, v vlogi izvajalskega organa ministrstva, je Javna agencija Republike Slovenije za spodbujanje podjetništva, internacionalizacije, tujih investicij in tehnologije, Verovškova ulica 60, 1000 Ljubljana (v nadaljevanju: agencija). </w:t>
      </w:r>
    </w:p>
    <w:p w14:paraId="7DBC1F3B" w14:textId="77777777" w:rsidR="003654F0" w:rsidRPr="003872ED" w:rsidRDefault="003654F0" w:rsidP="003654F0">
      <w:pPr>
        <w:rPr>
          <w:szCs w:val="20"/>
        </w:rPr>
      </w:pPr>
    </w:p>
    <w:p w14:paraId="350723EE" w14:textId="77777777" w:rsidR="003654F0" w:rsidRPr="003872ED" w:rsidRDefault="003654F0" w:rsidP="003654F0">
      <w:pPr>
        <w:pStyle w:val="Odstavekseznama"/>
        <w:numPr>
          <w:ilvl w:val="0"/>
          <w:numId w:val="100"/>
        </w:numPr>
        <w:rPr>
          <w:b/>
          <w:szCs w:val="20"/>
        </w:rPr>
      </w:pPr>
      <w:r w:rsidRPr="003872ED">
        <w:rPr>
          <w:b/>
          <w:szCs w:val="20"/>
        </w:rPr>
        <w:t>NAMEN IN CILJ JAVNEGA RAZPISA</w:t>
      </w:r>
    </w:p>
    <w:p w14:paraId="6DFA20EC" w14:textId="77777777" w:rsidR="003654F0" w:rsidRPr="003872ED" w:rsidRDefault="003654F0" w:rsidP="003654F0">
      <w:pPr>
        <w:rPr>
          <w:szCs w:val="20"/>
        </w:rPr>
      </w:pPr>
      <w:r w:rsidRPr="003872ED">
        <w:rPr>
          <w:szCs w:val="20"/>
        </w:rPr>
        <w:t>Namen javnega razpisa je, preko subjektov inovativnega okolja (v nadaljevanju: SIO) vzpostaviti standardizirano, geografsko in programsko uravnoteženo podporo zagonu, razvoju in rasti inovativnih podjetij s potencialom hitre rasti.</w:t>
      </w:r>
    </w:p>
    <w:p w14:paraId="2FCDF82B" w14:textId="77777777" w:rsidR="003654F0" w:rsidRPr="003872ED" w:rsidRDefault="003654F0" w:rsidP="003654F0">
      <w:pPr>
        <w:rPr>
          <w:szCs w:val="20"/>
        </w:rPr>
      </w:pPr>
    </w:p>
    <w:p w14:paraId="0BB65BF9" w14:textId="77777777" w:rsidR="003654F0" w:rsidRPr="003872ED" w:rsidRDefault="003654F0" w:rsidP="003654F0">
      <w:pPr>
        <w:rPr>
          <w:bCs/>
          <w:szCs w:val="20"/>
        </w:rPr>
      </w:pPr>
      <w:r w:rsidRPr="003872ED">
        <w:rPr>
          <w:szCs w:val="20"/>
        </w:rPr>
        <w:t xml:space="preserve">SIO so pravne osebe javnega ali zasebnega prava, opredeljene v </w:t>
      </w:r>
      <w:hyperlink r:id="rId29" w:tgtFrame="_blank" w:history="1">
        <w:r w:rsidRPr="003872ED">
          <w:rPr>
            <w:szCs w:val="20"/>
          </w:rPr>
          <w:t>Pravilniku o vodenju evidence subjektov inovativnega okolja</w:t>
        </w:r>
      </w:hyperlink>
      <w:r w:rsidRPr="003872ED">
        <w:rPr>
          <w:szCs w:val="20"/>
        </w:rPr>
        <w:t xml:space="preserve"> (Uradni list RS, št. 25/2008, v nadaljevanju: Pravilnik), ki so, najkasneje na dan pred objavo javnega razpisa, kot tehnološki parki, podjetniški inkubatorji ali univerzitetni inkubatorji vpisane v </w:t>
      </w:r>
      <w:r w:rsidRPr="003872ED">
        <w:rPr>
          <w:b/>
          <w:bCs/>
          <w:szCs w:val="20"/>
        </w:rPr>
        <w:t xml:space="preserve">Evidenco subjektov inovativnega okolja </w:t>
      </w:r>
      <w:r w:rsidRPr="003872ED">
        <w:rPr>
          <w:bCs/>
          <w:szCs w:val="20"/>
        </w:rPr>
        <w:t xml:space="preserve">(v nadaljevanju: Evidenca). </w:t>
      </w:r>
    </w:p>
    <w:p w14:paraId="6DF30478" w14:textId="77777777" w:rsidR="003654F0" w:rsidRPr="003872ED" w:rsidRDefault="003654F0" w:rsidP="003654F0">
      <w:pPr>
        <w:rPr>
          <w:szCs w:val="20"/>
        </w:rPr>
      </w:pPr>
    </w:p>
    <w:p w14:paraId="1EFF6575" w14:textId="77777777" w:rsidR="003654F0" w:rsidRPr="003872ED" w:rsidRDefault="003654F0" w:rsidP="003654F0">
      <w:pPr>
        <w:rPr>
          <w:szCs w:val="20"/>
        </w:rPr>
      </w:pPr>
      <w:r w:rsidRPr="003872ED">
        <w:rPr>
          <w:szCs w:val="20"/>
        </w:rPr>
        <w:t>Naloge in aktivnosti SIO so prepoznane kot nujno potrebne za ustvarjanje učinkovitega podpornega okolja za podjetništvo, kot tudi za nastajanje novih inovativnih podjetij. SIO so koncentrirana, infrastrukturna in strokovna središča, katerih najpomembnejše naloge so promocija podjetništva med ciljnimi skupinami opredeljenimi v razpisni dokumentaciji (v nadaljevanju: ciljne skupine), pomoč pri razvoju poslovnih zamisli in komercializacija le-teh. S svojimi aktivnostmi omogočajo dvig števila novonastalih podjetij ter povečanje stopnje preživetja podjetij v zgodnjih fazah razvoja.</w:t>
      </w:r>
    </w:p>
    <w:p w14:paraId="46E408B4" w14:textId="77777777" w:rsidR="003654F0" w:rsidRPr="003872ED" w:rsidRDefault="003654F0" w:rsidP="003654F0">
      <w:pPr>
        <w:rPr>
          <w:szCs w:val="20"/>
        </w:rPr>
      </w:pPr>
    </w:p>
    <w:p w14:paraId="352EBB01" w14:textId="77777777" w:rsidR="003654F0" w:rsidRPr="003872ED" w:rsidRDefault="003654F0" w:rsidP="003654F0">
      <w:pPr>
        <w:rPr>
          <w:szCs w:val="20"/>
        </w:rPr>
      </w:pPr>
      <w:r w:rsidRPr="003872ED">
        <w:rPr>
          <w:szCs w:val="20"/>
        </w:rPr>
        <w:t xml:space="preserve">Cilj javnega razpisa je spodbuditi zagon, rast in razvoj inovativnih podjetij s potencialom hitre rasti. Povečati želimo njihovo inovacijsko aktivnost, mednarodno konkurenčnost in internacionalizacijo. </w:t>
      </w:r>
    </w:p>
    <w:p w14:paraId="5CC8F87E" w14:textId="77777777" w:rsidR="003654F0" w:rsidRPr="003872ED" w:rsidRDefault="003654F0" w:rsidP="003654F0">
      <w:pPr>
        <w:rPr>
          <w:szCs w:val="20"/>
        </w:rPr>
      </w:pPr>
    </w:p>
    <w:p w14:paraId="24F1DF87" w14:textId="77777777" w:rsidR="003654F0" w:rsidRPr="003872ED" w:rsidRDefault="003654F0" w:rsidP="003654F0">
      <w:pPr>
        <w:rPr>
          <w:szCs w:val="20"/>
        </w:rPr>
      </w:pPr>
      <w:r w:rsidRPr="003872ED">
        <w:rPr>
          <w:szCs w:val="20"/>
        </w:rPr>
        <w:t xml:space="preserve">Cilj javnega razpisa je </w:t>
      </w:r>
      <w:r>
        <w:rPr>
          <w:szCs w:val="20"/>
        </w:rPr>
        <w:t>prepoznanih 37</w:t>
      </w:r>
      <w:r w:rsidRPr="003872ED">
        <w:rPr>
          <w:szCs w:val="20"/>
        </w:rPr>
        <w:t xml:space="preserve">0 poslovnih idej in </w:t>
      </w:r>
      <w:r>
        <w:rPr>
          <w:szCs w:val="20"/>
        </w:rPr>
        <w:t>inkubacija 16</w:t>
      </w:r>
      <w:r w:rsidRPr="003872ED">
        <w:rPr>
          <w:szCs w:val="20"/>
        </w:rPr>
        <w:t xml:space="preserve">0 novih podjetij. </w:t>
      </w:r>
    </w:p>
    <w:p w14:paraId="6E190B24" w14:textId="77777777" w:rsidR="003654F0" w:rsidRPr="003872ED" w:rsidRDefault="003654F0" w:rsidP="003654F0">
      <w:pPr>
        <w:rPr>
          <w:szCs w:val="20"/>
        </w:rPr>
      </w:pPr>
    </w:p>
    <w:p w14:paraId="51CD60C2" w14:textId="77777777" w:rsidR="003654F0" w:rsidRPr="003872ED" w:rsidRDefault="003654F0" w:rsidP="003654F0">
      <w:pPr>
        <w:rPr>
          <w:szCs w:val="20"/>
        </w:rPr>
      </w:pPr>
      <w:r w:rsidRPr="003872ED">
        <w:rPr>
          <w:szCs w:val="20"/>
        </w:rPr>
        <w:t xml:space="preserve">Poleg zgoraj navedenega bo agencija pri Specifičnem cilju 1 dodatno spremljala naslednja kazalnika učinkov: </w:t>
      </w:r>
    </w:p>
    <w:p w14:paraId="4F05D5E8" w14:textId="77777777" w:rsidR="003654F0" w:rsidRPr="003872ED" w:rsidRDefault="003654F0" w:rsidP="003654F0">
      <w:pPr>
        <w:pStyle w:val="Odstavekseznama"/>
        <w:numPr>
          <w:ilvl w:val="0"/>
          <w:numId w:val="37"/>
        </w:numPr>
        <w:rPr>
          <w:szCs w:val="20"/>
        </w:rPr>
      </w:pPr>
      <w:r w:rsidRPr="003872ED">
        <w:rPr>
          <w:szCs w:val="20"/>
        </w:rPr>
        <w:t>število podjetij, ki prejmejo podporo,</w:t>
      </w:r>
    </w:p>
    <w:p w14:paraId="2DEC008C" w14:textId="77777777" w:rsidR="003654F0" w:rsidRPr="003872ED" w:rsidRDefault="003654F0" w:rsidP="003654F0">
      <w:pPr>
        <w:pStyle w:val="Odstavekseznama"/>
        <w:numPr>
          <w:ilvl w:val="0"/>
          <w:numId w:val="37"/>
        </w:numPr>
        <w:rPr>
          <w:szCs w:val="20"/>
        </w:rPr>
      </w:pPr>
      <w:r w:rsidRPr="003872ED">
        <w:rPr>
          <w:szCs w:val="20"/>
        </w:rPr>
        <w:t>število podjetij, ki prejmejo nefinančno podporo</w:t>
      </w:r>
    </w:p>
    <w:p w14:paraId="51DDB77A" w14:textId="77777777" w:rsidR="003654F0" w:rsidRPr="003872ED" w:rsidRDefault="003654F0" w:rsidP="003654F0">
      <w:pPr>
        <w:rPr>
          <w:szCs w:val="20"/>
        </w:rPr>
      </w:pPr>
    </w:p>
    <w:p w14:paraId="41D49B23" w14:textId="77777777" w:rsidR="003654F0" w:rsidRPr="003872ED" w:rsidRDefault="003654F0" w:rsidP="003654F0">
      <w:pPr>
        <w:rPr>
          <w:szCs w:val="20"/>
        </w:rPr>
      </w:pPr>
      <w:r w:rsidRPr="003872ED">
        <w:rPr>
          <w:szCs w:val="20"/>
        </w:rPr>
        <w:t>ter specifični kazalnik rezultatov: Povečanje indeksa podjetniške aktivnosti (TEA indeks).</w:t>
      </w:r>
    </w:p>
    <w:p w14:paraId="14506310" w14:textId="77777777" w:rsidR="003654F0" w:rsidRPr="003872ED" w:rsidRDefault="003654F0" w:rsidP="003654F0">
      <w:pPr>
        <w:rPr>
          <w:szCs w:val="20"/>
        </w:rPr>
      </w:pPr>
    </w:p>
    <w:p w14:paraId="6AF50C04" w14:textId="77777777" w:rsidR="003654F0" w:rsidRPr="003872ED" w:rsidRDefault="003654F0" w:rsidP="003654F0">
      <w:pPr>
        <w:rPr>
          <w:szCs w:val="20"/>
        </w:rPr>
      </w:pPr>
      <w:r w:rsidRPr="003872ED">
        <w:rPr>
          <w:szCs w:val="20"/>
        </w:rPr>
        <w:t xml:space="preserve">S podporo </w:t>
      </w:r>
      <w:r w:rsidRPr="003872ED">
        <w:rPr>
          <w:b/>
          <w:szCs w:val="20"/>
        </w:rPr>
        <w:t>tehnološkim parkom</w:t>
      </w:r>
      <w:r w:rsidRPr="003872ED">
        <w:rPr>
          <w:szCs w:val="20"/>
        </w:rPr>
        <w:t xml:space="preserve"> želimo spodbuditi zagon, rast in razvoj inovativnih podjetij s potencialom hitre rasti, povečati njihovo inovacijsko aktivnost, vpeljati nove pristope za doseganje sinergijskih učinkov, povečanja mednarodne konkurenčnosti in internacionalizacije podjetij. </w:t>
      </w:r>
    </w:p>
    <w:p w14:paraId="55DADFED" w14:textId="77777777" w:rsidR="003654F0" w:rsidRPr="003872ED" w:rsidRDefault="003654F0" w:rsidP="003654F0">
      <w:pPr>
        <w:rPr>
          <w:szCs w:val="20"/>
        </w:rPr>
      </w:pPr>
    </w:p>
    <w:p w14:paraId="48CD6548" w14:textId="77777777" w:rsidR="003654F0" w:rsidRPr="003872ED" w:rsidRDefault="003654F0" w:rsidP="003654F0">
      <w:pPr>
        <w:rPr>
          <w:szCs w:val="20"/>
        </w:rPr>
      </w:pPr>
      <w:r w:rsidRPr="003872ED">
        <w:rPr>
          <w:szCs w:val="20"/>
        </w:rPr>
        <w:t xml:space="preserve">S podporo </w:t>
      </w:r>
      <w:r w:rsidRPr="003872ED">
        <w:rPr>
          <w:b/>
          <w:szCs w:val="20"/>
        </w:rPr>
        <w:t>podjetniškim inkubatorjem</w:t>
      </w:r>
      <w:r w:rsidRPr="003872ED">
        <w:rPr>
          <w:szCs w:val="20"/>
        </w:rPr>
        <w:t xml:space="preserve"> želimo spodbuditi zagon, rast in razvoj inovativnih podjetij s potencialom rasti v vseh slovenskih regijah, povečati inovacijsko aktivnost, omogočiti vračanje mladih izobražencev in delovno aktivnih posameznikov nazaj v regijo, z namenom podjetniške aktivacije, kar bo izraženo v novih zaposlitvah in višji dodani vrednosti v regiji. Doseči želimo njihovo povezovanje z obstoječimi domačimi in tujimi podjetji in drugimi deležniki v regionalnem okolju, z namenom doseganja verig vrednosti in ustvarjanja potenciala za kreiranje novih delovnih mest.</w:t>
      </w:r>
    </w:p>
    <w:p w14:paraId="0AB3615D" w14:textId="77777777" w:rsidR="003654F0" w:rsidRPr="003872ED" w:rsidRDefault="003654F0" w:rsidP="003654F0">
      <w:pPr>
        <w:rPr>
          <w:szCs w:val="20"/>
        </w:rPr>
      </w:pPr>
    </w:p>
    <w:p w14:paraId="1EAAD6F9" w14:textId="77777777" w:rsidR="003654F0" w:rsidRPr="003872ED" w:rsidRDefault="003654F0" w:rsidP="003654F0">
      <w:pPr>
        <w:rPr>
          <w:szCs w:val="20"/>
        </w:rPr>
      </w:pPr>
      <w:r w:rsidRPr="003872ED">
        <w:rPr>
          <w:szCs w:val="20"/>
        </w:rPr>
        <w:t xml:space="preserve">S podporo </w:t>
      </w:r>
      <w:r w:rsidRPr="003872ED">
        <w:rPr>
          <w:b/>
          <w:szCs w:val="20"/>
        </w:rPr>
        <w:t>univerzitetnim inkubatorjem</w:t>
      </w:r>
      <w:r w:rsidRPr="003872ED">
        <w:rPr>
          <w:szCs w:val="20"/>
        </w:rPr>
        <w:t xml:space="preserve"> želimo spodbuditi prenos akademskega znanja s fakultet v gospodarstvo, predvsem z uporabo visokotehnološkega znanja, s krepitvijo inovativnosti in s preseganjem meja med panogami ter akademsko hierarhijo, z rezultatom ustvarjanja in rasti inovativnih podjetij z visoko dodano vrednostjo. </w:t>
      </w:r>
    </w:p>
    <w:p w14:paraId="1B05CC0D" w14:textId="77777777" w:rsidR="003654F0" w:rsidRPr="003872ED" w:rsidRDefault="003654F0" w:rsidP="003654F0">
      <w:pPr>
        <w:pStyle w:val="Odstavekseznama"/>
        <w:rPr>
          <w:szCs w:val="20"/>
        </w:rPr>
      </w:pPr>
    </w:p>
    <w:p w14:paraId="4871CE09" w14:textId="77777777" w:rsidR="003654F0" w:rsidRPr="003872ED" w:rsidRDefault="003654F0" w:rsidP="003654F0">
      <w:pPr>
        <w:pStyle w:val="Odstavekseznama"/>
        <w:numPr>
          <w:ilvl w:val="0"/>
          <w:numId w:val="100"/>
        </w:numPr>
        <w:rPr>
          <w:b/>
          <w:szCs w:val="20"/>
        </w:rPr>
      </w:pPr>
      <w:r w:rsidRPr="003872ED">
        <w:rPr>
          <w:b/>
          <w:szCs w:val="20"/>
        </w:rPr>
        <w:t>PREDMET JAVNEGA RAZPISA</w:t>
      </w:r>
    </w:p>
    <w:p w14:paraId="50FA1BC4" w14:textId="77777777" w:rsidR="003654F0" w:rsidRDefault="003654F0" w:rsidP="003654F0">
      <w:pPr>
        <w:pStyle w:val="Odstavekseznama"/>
        <w:ind w:left="0"/>
        <w:rPr>
          <w:szCs w:val="20"/>
        </w:rPr>
      </w:pPr>
      <w:r w:rsidRPr="003872ED">
        <w:rPr>
          <w:szCs w:val="20"/>
        </w:rPr>
        <w:t xml:space="preserve">Predmet javnega razpisa je dodelitev finančnih sredstev SIO, z namenom izvajanja aktivnosti, opredeljenih v ZPOP-1 in Pravilniku za ciljne skupine v letih 2016 in 2017. </w:t>
      </w:r>
    </w:p>
    <w:p w14:paraId="260808A5" w14:textId="77777777" w:rsidR="003654F0" w:rsidRPr="003872ED" w:rsidRDefault="003654F0" w:rsidP="003654F0">
      <w:pPr>
        <w:pStyle w:val="Odstavekseznama"/>
        <w:ind w:left="0"/>
        <w:rPr>
          <w:szCs w:val="20"/>
        </w:rPr>
      </w:pPr>
    </w:p>
    <w:p w14:paraId="1D405EA3" w14:textId="77777777" w:rsidR="003654F0" w:rsidRPr="003872ED" w:rsidRDefault="003654F0" w:rsidP="003654F0">
      <w:pPr>
        <w:pStyle w:val="Odstavekseznama"/>
        <w:ind w:left="0"/>
        <w:rPr>
          <w:szCs w:val="20"/>
        </w:rPr>
      </w:pPr>
      <w:r w:rsidRPr="003872ED">
        <w:rPr>
          <w:szCs w:val="20"/>
        </w:rPr>
        <w:t>Javni razpis je razdeljen v tri sklope in sicer:</w:t>
      </w:r>
    </w:p>
    <w:p w14:paraId="497B4BA3" w14:textId="77777777" w:rsidR="003654F0" w:rsidRPr="003872ED" w:rsidRDefault="003654F0" w:rsidP="003654F0">
      <w:pPr>
        <w:pStyle w:val="Odstavekseznama"/>
        <w:ind w:left="0"/>
        <w:rPr>
          <w:szCs w:val="20"/>
        </w:rPr>
      </w:pPr>
      <w:r w:rsidRPr="003872ED">
        <w:rPr>
          <w:szCs w:val="20"/>
        </w:rPr>
        <w:tab/>
        <w:t>Sklop 1: Tehnološki parki,</w:t>
      </w:r>
    </w:p>
    <w:p w14:paraId="1A117D71" w14:textId="77777777" w:rsidR="003654F0" w:rsidRPr="003872ED" w:rsidRDefault="003654F0" w:rsidP="003654F0">
      <w:pPr>
        <w:pStyle w:val="Odstavekseznama"/>
        <w:ind w:left="0"/>
        <w:rPr>
          <w:szCs w:val="20"/>
        </w:rPr>
      </w:pPr>
      <w:r w:rsidRPr="003872ED">
        <w:rPr>
          <w:szCs w:val="20"/>
        </w:rPr>
        <w:tab/>
        <w:t>Sklop 2: Podjetniški inkubatorji,</w:t>
      </w:r>
    </w:p>
    <w:p w14:paraId="2C0607A2" w14:textId="77777777" w:rsidR="003654F0" w:rsidRPr="003872ED" w:rsidRDefault="003654F0" w:rsidP="003654F0">
      <w:pPr>
        <w:pStyle w:val="Odstavekseznama"/>
        <w:ind w:left="0"/>
        <w:rPr>
          <w:szCs w:val="20"/>
        </w:rPr>
      </w:pPr>
      <w:r w:rsidRPr="003872ED">
        <w:rPr>
          <w:szCs w:val="20"/>
        </w:rPr>
        <w:lastRenderedPageBreak/>
        <w:tab/>
        <w:t>Sklop 3: Univerzitetni inkubatorji.</w:t>
      </w:r>
    </w:p>
    <w:p w14:paraId="7E5F9270" w14:textId="77777777" w:rsidR="003654F0" w:rsidRPr="003872ED" w:rsidRDefault="003654F0" w:rsidP="003654F0">
      <w:pPr>
        <w:pStyle w:val="Odstavekseznama"/>
        <w:ind w:left="0"/>
        <w:rPr>
          <w:szCs w:val="20"/>
        </w:rPr>
      </w:pPr>
    </w:p>
    <w:p w14:paraId="3381C28E" w14:textId="77777777" w:rsidR="003654F0" w:rsidRPr="003872ED" w:rsidRDefault="003654F0" w:rsidP="003654F0">
      <w:pPr>
        <w:pStyle w:val="Odstavekseznama"/>
        <w:ind w:left="0"/>
        <w:rPr>
          <w:szCs w:val="20"/>
        </w:rPr>
      </w:pPr>
      <w:r w:rsidRPr="003872ED">
        <w:rPr>
          <w:szCs w:val="20"/>
        </w:rPr>
        <w:t xml:space="preserve">Aktivnosti morajo biti vsebinsko zasnovane tako, da sledijo potrebam posameznih ciljnih skupin. Aktivnosti morajo biti dostopne vsem uporabnikom iz ciljnih skupin. Obdobje upravičenosti po tem javnem razpisu je od </w:t>
      </w:r>
      <w:r w:rsidRPr="003872ED">
        <w:rPr>
          <w:szCs w:val="20"/>
          <w:u w:val="single"/>
        </w:rPr>
        <w:t>dneva oddaje vloge na javni razpis do 31. 1</w:t>
      </w:r>
      <w:r>
        <w:rPr>
          <w:szCs w:val="20"/>
          <w:u w:val="single"/>
        </w:rPr>
        <w:t>2</w:t>
      </w:r>
      <w:r w:rsidRPr="003872ED">
        <w:rPr>
          <w:szCs w:val="20"/>
          <w:u w:val="single"/>
        </w:rPr>
        <w:t>. 2017.</w:t>
      </w:r>
      <w:r w:rsidRPr="003872ED">
        <w:rPr>
          <w:szCs w:val="20"/>
        </w:rPr>
        <w:t xml:space="preserve"> Prijavitelj v vlogi navede predviden datum začetka izvajanja aktivnosti. Pred začetkom operacije ne sme biti sklenjena nobena pravno zavezujoča zaveza za izvedbo posamezne upravičene aktivnosti v okviru potrjene operacije.</w:t>
      </w:r>
    </w:p>
    <w:p w14:paraId="1411A2C5" w14:textId="77777777" w:rsidR="003654F0" w:rsidRPr="003872ED" w:rsidRDefault="003654F0" w:rsidP="003654F0">
      <w:pPr>
        <w:pStyle w:val="Odstavekseznama"/>
        <w:ind w:left="0"/>
        <w:rPr>
          <w:color w:val="FF0000"/>
          <w:szCs w:val="20"/>
        </w:rPr>
      </w:pPr>
    </w:p>
    <w:p w14:paraId="039E2999" w14:textId="77777777" w:rsidR="003654F0" w:rsidRPr="003872ED" w:rsidRDefault="003654F0" w:rsidP="003654F0">
      <w:pPr>
        <w:pStyle w:val="Odstavekseznama"/>
        <w:ind w:left="0"/>
        <w:rPr>
          <w:szCs w:val="20"/>
        </w:rPr>
      </w:pPr>
      <w:r w:rsidRPr="003872ED">
        <w:rPr>
          <w:szCs w:val="20"/>
        </w:rPr>
        <w:t>SIO morajo aktivnosti izvajati v svojem okolju</w:t>
      </w:r>
      <w:r>
        <w:rPr>
          <w:szCs w:val="20"/>
        </w:rPr>
        <w:t xml:space="preserve"> </w:t>
      </w:r>
      <w:r w:rsidRPr="003872ED">
        <w:rPr>
          <w:szCs w:val="20"/>
        </w:rPr>
        <w:t>(področju delovanja) in s svojimi aktivnostmi ne smejo namenoma posegati v okolje ali v ciljne skupine drugega SIO iz Evidence, razen po predhodnem pisnem dogovoru med SIO. O dogovoru je potrebno obvestiti agencijo. Agencija si pridržuje pravico, da ne upošteva izvedenih aktivnosti, ki so bile izvedene v nasprotju z določili tega odstavka.</w:t>
      </w:r>
    </w:p>
    <w:p w14:paraId="65AE97BD" w14:textId="77777777" w:rsidR="003654F0" w:rsidRPr="003872ED" w:rsidRDefault="003654F0" w:rsidP="003654F0">
      <w:pPr>
        <w:pStyle w:val="Odstavekseznama"/>
        <w:ind w:left="0"/>
        <w:rPr>
          <w:szCs w:val="20"/>
        </w:rPr>
      </w:pPr>
    </w:p>
    <w:p w14:paraId="76002099" w14:textId="77777777" w:rsidR="003654F0" w:rsidRPr="003872ED" w:rsidRDefault="003654F0" w:rsidP="003654F0">
      <w:pPr>
        <w:pStyle w:val="Odstavekseznama"/>
        <w:ind w:left="0"/>
        <w:rPr>
          <w:szCs w:val="20"/>
        </w:rPr>
      </w:pPr>
      <w:r w:rsidRPr="003872ED">
        <w:rPr>
          <w:szCs w:val="20"/>
        </w:rPr>
        <w:t>Podrobnosti o posameznem sklopu, aktivnostih, ciljnih skupinah in ključnih rezultatih so opredeljene v razpisni dokumentaciji.</w:t>
      </w:r>
    </w:p>
    <w:p w14:paraId="7DEF7FD8" w14:textId="77777777" w:rsidR="003654F0" w:rsidRPr="003872ED" w:rsidRDefault="003654F0" w:rsidP="003654F0">
      <w:pPr>
        <w:pStyle w:val="Odstavekseznama"/>
        <w:ind w:left="0"/>
        <w:rPr>
          <w:szCs w:val="20"/>
        </w:rPr>
      </w:pPr>
    </w:p>
    <w:p w14:paraId="680881D2" w14:textId="77777777" w:rsidR="003654F0" w:rsidRPr="003872ED" w:rsidRDefault="003654F0" w:rsidP="003654F0">
      <w:pPr>
        <w:pStyle w:val="Odstavekseznama"/>
        <w:numPr>
          <w:ilvl w:val="0"/>
          <w:numId w:val="100"/>
        </w:numPr>
        <w:rPr>
          <w:b/>
          <w:szCs w:val="20"/>
        </w:rPr>
      </w:pPr>
      <w:r w:rsidRPr="003872ED">
        <w:rPr>
          <w:b/>
          <w:szCs w:val="20"/>
        </w:rPr>
        <w:t>REGIJA IZVAJANJA</w:t>
      </w:r>
    </w:p>
    <w:p w14:paraId="296934F9" w14:textId="77777777" w:rsidR="003654F0" w:rsidRPr="003872ED" w:rsidRDefault="003654F0" w:rsidP="003654F0">
      <w:pPr>
        <w:pStyle w:val="Odstavekseznama"/>
        <w:ind w:left="0"/>
        <w:rPr>
          <w:szCs w:val="20"/>
        </w:rPr>
      </w:pPr>
      <w:r w:rsidRPr="003872ED">
        <w:rPr>
          <w:szCs w:val="20"/>
        </w:rPr>
        <w:t>Operacija se mora izvajati v Vzhodni ali Zahodni kohezijski regiji.</w:t>
      </w:r>
    </w:p>
    <w:p w14:paraId="44220C93" w14:textId="77777777" w:rsidR="003654F0" w:rsidRPr="003872ED" w:rsidRDefault="003654F0" w:rsidP="003654F0">
      <w:pPr>
        <w:pStyle w:val="Odstavekseznama"/>
        <w:ind w:left="0"/>
        <w:rPr>
          <w:szCs w:val="20"/>
        </w:rPr>
      </w:pPr>
    </w:p>
    <w:p w14:paraId="69492E41" w14:textId="77777777" w:rsidR="003654F0" w:rsidRPr="00B947CB" w:rsidRDefault="003654F0" w:rsidP="003654F0">
      <w:pPr>
        <w:pStyle w:val="Odstavekseznama"/>
        <w:ind w:left="0"/>
        <w:rPr>
          <w:szCs w:val="20"/>
        </w:rPr>
      </w:pPr>
      <w:r w:rsidRPr="00B947CB">
        <w:rPr>
          <w:szCs w:val="20"/>
        </w:rPr>
        <w:t xml:space="preserve">Sredstva se bodo delila na Vzhodno oziroma Zahodno kohezijsko regijo, v odvisnosti od tega, kje ima upravičenec sedež. </w:t>
      </w:r>
    </w:p>
    <w:p w14:paraId="37805F10" w14:textId="77777777" w:rsidR="003654F0" w:rsidRPr="003872ED" w:rsidRDefault="003654F0" w:rsidP="003654F0">
      <w:pPr>
        <w:pStyle w:val="Odstavekseznama"/>
        <w:ind w:left="0"/>
        <w:rPr>
          <w:szCs w:val="20"/>
        </w:rPr>
      </w:pPr>
    </w:p>
    <w:p w14:paraId="52CBAE6C" w14:textId="77777777" w:rsidR="003654F0" w:rsidRPr="003872ED" w:rsidRDefault="003654F0" w:rsidP="003654F0">
      <w:pPr>
        <w:pStyle w:val="Odstavekseznama"/>
        <w:ind w:left="0"/>
        <w:rPr>
          <w:szCs w:val="20"/>
        </w:rPr>
      </w:pPr>
      <w:r w:rsidRPr="003872ED">
        <w:rPr>
          <w:szCs w:val="20"/>
        </w:rPr>
        <w:t>Za vsakega od upravičencev mora biti v vlogi na javni razpis in v pogodbi o sofinanciranju nedvoumno opredeljeno, v kateri od obeh regij (Vzhodni ali Zahodni kohezijski regiji) se bo</w:t>
      </w:r>
      <w:r>
        <w:rPr>
          <w:szCs w:val="20"/>
        </w:rPr>
        <w:t>do</w:t>
      </w:r>
      <w:r w:rsidRPr="003872ED">
        <w:rPr>
          <w:szCs w:val="20"/>
        </w:rPr>
        <w:t xml:space="preserve"> </w:t>
      </w:r>
      <w:r>
        <w:rPr>
          <w:szCs w:val="20"/>
        </w:rPr>
        <w:t>izvajale</w:t>
      </w:r>
      <w:r w:rsidRPr="003872ED">
        <w:rPr>
          <w:szCs w:val="20"/>
        </w:rPr>
        <w:t xml:space="preserve"> aktivnost</w:t>
      </w:r>
      <w:r>
        <w:rPr>
          <w:szCs w:val="20"/>
        </w:rPr>
        <w:t>i</w:t>
      </w:r>
      <w:r w:rsidRPr="003872ED">
        <w:rPr>
          <w:szCs w:val="20"/>
        </w:rPr>
        <w:t>.</w:t>
      </w:r>
    </w:p>
    <w:p w14:paraId="6AEF3541" w14:textId="77777777" w:rsidR="003654F0" w:rsidRPr="003872ED" w:rsidRDefault="003654F0" w:rsidP="003654F0">
      <w:pPr>
        <w:pStyle w:val="Odstavekseznama"/>
        <w:ind w:left="0"/>
        <w:rPr>
          <w:szCs w:val="20"/>
        </w:rPr>
      </w:pPr>
    </w:p>
    <w:p w14:paraId="75DAFE83" w14:textId="77777777" w:rsidR="003654F0" w:rsidRPr="003872ED" w:rsidRDefault="003654F0" w:rsidP="003654F0">
      <w:pPr>
        <w:pStyle w:val="Odstavekseznama"/>
        <w:numPr>
          <w:ilvl w:val="0"/>
          <w:numId w:val="100"/>
        </w:numPr>
        <w:rPr>
          <w:b/>
          <w:szCs w:val="20"/>
        </w:rPr>
      </w:pPr>
      <w:r w:rsidRPr="003872ED">
        <w:rPr>
          <w:b/>
          <w:szCs w:val="20"/>
        </w:rPr>
        <w:t>POGOJI ZA DODELITEV SREDSTEV</w:t>
      </w:r>
    </w:p>
    <w:p w14:paraId="6D62EA30" w14:textId="77777777" w:rsidR="003654F0" w:rsidRPr="003872ED" w:rsidRDefault="003654F0" w:rsidP="003654F0">
      <w:pPr>
        <w:rPr>
          <w:szCs w:val="20"/>
        </w:rPr>
      </w:pPr>
    </w:p>
    <w:p w14:paraId="06BF245C" w14:textId="77777777" w:rsidR="003654F0" w:rsidRPr="00D0118A" w:rsidRDefault="003654F0" w:rsidP="003654F0">
      <w:pPr>
        <w:ind w:left="360"/>
        <w:rPr>
          <w:b/>
          <w:szCs w:val="20"/>
        </w:rPr>
      </w:pPr>
      <w:r w:rsidRPr="00D0118A">
        <w:rPr>
          <w:b/>
          <w:szCs w:val="20"/>
        </w:rPr>
        <w:t>5.1 Splošni pogoji</w:t>
      </w:r>
    </w:p>
    <w:p w14:paraId="6DE286B4" w14:textId="77777777" w:rsidR="003654F0" w:rsidRDefault="003654F0" w:rsidP="003654F0">
      <w:pPr>
        <w:rPr>
          <w:szCs w:val="20"/>
        </w:rPr>
      </w:pPr>
      <w:r w:rsidRPr="003872ED">
        <w:rPr>
          <w:szCs w:val="20"/>
        </w:rPr>
        <w:t>Prijavitelj mora ob prijavi izpolnjevati naslednje splošne pogoje:</w:t>
      </w:r>
      <w:r w:rsidRPr="00D0118A">
        <w:rPr>
          <w:szCs w:val="20"/>
        </w:rPr>
        <w:t xml:space="preserve"> </w:t>
      </w:r>
    </w:p>
    <w:p w14:paraId="2656AAD1" w14:textId="77777777" w:rsidR="003654F0" w:rsidRDefault="003654F0" w:rsidP="003654F0">
      <w:pPr>
        <w:pStyle w:val="Odstavekseznama"/>
        <w:numPr>
          <w:ilvl w:val="0"/>
          <w:numId w:val="97"/>
        </w:numPr>
        <w:rPr>
          <w:szCs w:val="20"/>
        </w:rPr>
      </w:pPr>
      <w:r w:rsidRPr="00D0118A">
        <w:rPr>
          <w:szCs w:val="20"/>
        </w:rPr>
        <w:t xml:space="preserve">mora delovati kot SIO in biti pravna oseba javnega ali zasebnega prava, organizirana v obliki gospodarske družbe ali v obliki zavoda, ki v skladu z ZPOP-1 izvaja naloge in programe inovativnega okolja in je vpisana v Evidenco kot tehnološki park ali podjetniški inkubator ali univerzitetni inkubator najkasneje na </w:t>
      </w:r>
      <w:r>
        <w:rPr>
          <w:szCs w:val="20"/>
        </w:rPr>
        <w:t>dan pred objavo javnega razpisa,</w:t>
      </w:r>
      <w:r w:rsidRPr="00D0118A">
        <w:rPr>
          <w:szCs w:val="20"/>
        </w:rPr>
        <w:t xml:space="preserve"> </w:t>
      </w:r>
    </w:p>
    <w:p w14:paraId="65E3DE7A" w14:textId="77777777" w:rsidR="003654F0" w:rsidRDefault="003654F0" w:rsidP="003654F0">
      <w:pPr>
        <w:pStyle w:val="Odstavekseznama"/>
        <w:numPr>
          <w:ilvl w:val="0"/>
          <w:numId w:val="97"/>
        </w:numPr>
        <w:rPr>
          <w:szCs w:val="20"/>
        </w:rPr>
      </w:pPr>
      <w:r w:rsidRPr="00D0118A">
        <w:rPr>
          <w:szCs w:val="20"/>
        </w:rPr>
        <w:t>je vpisan v Poslovni register Slovenije,</w:t>
      </w:r>
    </w:p>
    <w:p w14:paraId="71DAE441" w14:textId="77777777" w:rsidR="003654F0" w:rsidRDefault="003654F0" w:rsidP="003654F0">
      <w:pPr>
        <w:pStyle w:val="Odstavekseznama"/>
        <w:numPr>
          <w:ilvl w:val="0"/>
          <w:numId w:val="97"/>
        </w:numPr>
        <w:rPr>
          <w:szCs w:val="20"/>
        </w:rPr>
      </w:pPr>
      <w:r w:rsidRPr="00D0118A">
        <w:rPr>
          <w:szCs w:val="20"/>
        </w:rPr>
        <w:t>ni v postopku prisilne poravnave, stečajnem postopku, postopku likvidacije ali prisilnega prenehanja, z njegovimi posli iz drugih razlogov ne upravlja sodišče, ni opustil poslovne dejavnosti in na dan oddaje vloge ni bil v stanju insolventnosti, v skladu z določbami Zakona o finančnem poslovanju, postopkih zaradi insolventnosti in prisilnem prenehanju</w:t>
      </w:r>
      <w:r w:rsidRPr="00D0118A">
        <w:rPr>
          <w:rFonts w:cs="Arial"/>
          <w:szCs w:val="20"/>
        </w:rPr>
        <w:t xml:space="preserve"> (Uradni list RS, št. 13/14 -</w:t>
      </w:r>
      <w:r w:rsidRPr="00D0118A">
        <w:rPr>
          <w:szCs w:val="20"/>
        </w:rPr>
        <w:t xml:space="preserve"> </w:t>
      </w:r>
      <w:r w:rsidRPr="00D0118A">
        <w:rPr>
          <w:rFonts w:cs="Arial"/>
          <w:szCs w:val="20"/>
        </w:rPr>
        <w:t xml:space="preserve">uradno prečiščeno besedilo </w:t>
      </w:r>
      <w:r w:rsidRPr="00D0118A">
        <w:rPr>
          <w:szCs w:val="20"/>
        </w:rPr>
        <w:t>in 10/15 – popr., 27/16 in 31/16-odl. US),</w:t>
      </w:r>
    </w:p>
    <w:p w14:paraId="75738E11" w14:textId="77777777" w:rsidR="003654F0" w:rsidRDefault="003654F0" w:rsidP="003654F0">
      <w:pPr>
        <w:pStyle w:val="Odstavekseznama"/>
        <w:numPr>
          <w:ilvl w:val="0"/>
          <w:numId w:val="97"/>
        </w:numPr>
        <w:rPr>
          <w:szCs w:val="20"/>
        </w:rPr>
      </w:pPr>
      <w:r w:rsidRPr="00D0118A">
        <w:rPr>
          <w:szCs w:val="20"/>
        </w:rPr>
        <w:t>zakoniti zastopnik prijavitelja ni s pravnomočno sodbo v kateri koli državi obsojen za prestopek v zvezi z njegovim poklicnim ravnanjem,</w:t>
      </w:r>
    </w:p>
    <w:p w14:paraId="6D1E1723" w14:textId="77777777" w:rsidR="003654F0" w:rsidRDefault="003654F0" w:rsidP="003654F0">
      <w:pPr>
        <w:pStyle w:val="Odstavekseznama"/>
        <w:numPr>
          <w:ilvl w:val="0"/>
          <w:numId w:val="97"/>
        </w:numPr>
        <w:rPr>
          <w:szCs w:val="20"/>
        </w:rPr>
      </w:pPr>
      <w:r w:rsidRPr="00D0118A">
        <w:rPr>
          <w:szCs w:val="20"/>
        </w:rPr>
        <w:t>ne prijavitelj in ne zakoniti zastopnik prijavitelja nista pravnomočno obsojena zaradi naslednjih kaznivih dejanj, ki so opredeljena v Kazenskem zakoniku (Uradni list RS, št 50/12 - uradno prečiščeno besedilo): nedovoljeno sprejemanje daril, nedovoljeno dajanje daril,  sprejemanje koristi za nezakonito posredovanje in dajanje daril za nezakonito posredovanje; poslovna goljufija, goljufija na škodo Evropske unije ali za enakovrstna kazniva dejanja po Kazenskem zakoniku (Uradni list RS, št. 95/04- uradno prečiščeno besedilo in 55/08 – KZ1),</w:t>
      </w:r>
    </w:p>
    <w:p w14:paraId="366A8863" w14:textId="77777777" w:rsidR="003654F0" w:rsidRDefault="003654F0" w:rsidP="003654F0">
      <w:pPr>
        <w:pStyle w:val="Odstavekseznama"/>
        <w:numPr>
          <w:ilvl w:val="0"/>
          <w:numId w:val="97"/>
        </w:numPr>
        <w:rPr>
          <w:szCs w:val="20"/>
        </w:rPr>
      </w:pPr>
      <w:r w:rsidRPr="00D0118A">
        <w:rPr>
          <w:szCs w:val="20"/>
        </w:rPr>
        <w:t>ima poravnane vse obveznosti do Republike Slovenije,</w:t>
      </w:r>
    </w:p>
    <w:p w14:paraId="2FFEFC62" w14:textId="77777777" w:rsidR="003654F0" w:rsidRDefault="003654F0" w:rsidP="003654F0">
      <w:pPr>
        <w:pStyle w:val="Odstavekseznama"/>
        <w:numPr>
          <w:ilvl w:val="0"/>
          <w:numId w:val="97"/>
        </w:numPr>
        <w:rPr>
          <w:szCs w:val="20"/>
        </w:rPr>
      </w:pPr>
      <w:r w:rsidRPr="00D0118A">
        <w:rPr>
          <w:szCs w:val="20"/>
        </w:rPr>
        <w:t>se je seznanil in se strinja z vsemi pogoji, ki so navedeni v tem javnem razpisu in razpisni dokumentaciji,</w:t>
      </w:r>
    </w:p>
    <w:p w14:paraId="6424FAD7" w14:textId="77777777" w:rsidR="003654F0" w:rsidRDefault="003654F0" w:rsidP="003654F0">
      <w:pPr>
        <w:pStyle w:val="Odstavekseznama"/>
        <w:numPr>
          <w:ilvl w:val="0"/>
          <w:numId w:val="97"/>
        </w:numPr>
        <w:rPr>
          <w:szCs w:val="20"/>
        </w:rPr>
      </w:pPr>
      <w:r w:rsidRPr="00D0118A">
        <w:rPr>
          <w:szCs w:val="20"/>
        </w:rPr>
        <w:t>jamči, da vse kopije, ki so priložene k vlogi, ustrezajo originalom,</w:t>
      </w:r>
    </w:p>
    <w:p w14:paraId="79B7EFA1" w14:textId="77777777" w:rsidR="003654F0" w:rsidRDefault="003654F0" w:rsidP="003654F0">
      <w:pPr>
        <w:pStyle w:val="Odstavekseznama"/>
        <w:numPr>
          <w:ilvl w:val="0"/>
          <w:numId w:val="97"/>
        </w:numPr>
        <w:rPr>
          <w:szCs w:val="20"/>
        </w:rPr>
      </w:pPr>
      <w:r w:rsidRPr="00D0118A">
        <w:rPr>
          <w:szCs w:val="20"/>
        </w:rPr>
        <w:t>jamči, da so vse navedbe, ki so podane v vlogi, resnične in ustrezajo dejanskemu stanju,</w:t>
      </w:r>
    </w:p>
    <w:p w14:paraId="2070F86A" w14:textId="77777777" w:rsidR="003654F0" w:rsidRPr="00535A97" w:rsidRDefault="003654F0" w:rsidP="003654F0">
      <w:pPr>
        <w:pStyle w:val="Odstavekseznama"/>
        <w:numPr>
          <w:ilvl w:val="0"/>
          <w:numId w:val="97"/>
        </w:numPr>
        <w:rPr>
          <w:szCs w:val="20"/>
        </w:rPr>
      </w:pPr>
      <w:r w:rsidRPr="00535A97">
        <w:rPr>
          <w:szCs w:val="20"/>
        </w:rPr>
        <w:t>za iste upravičene stroške, ki so predmet sofinanciranja v tem razpisu, ni pridobil in ni v postopku pridobivanja financiranja iz drugih javnih virov (sredstev evropskega, državnega ali lokalnega proračuna), vključno z de minimis pomočjo,</w:t>
      </w:r>
    </w:p>
    <w:p w14:paraId="28F6B6FA" w14:textId="77777777" w:rsidR="003654F0" w:rsidRDefault="003654F0" w:rsidP="003654F0">
      <w:pPr>
        <w:pStyle w:val="Odstavekseznama"/>
        <w:numPr>
          <w:ilvl w:val="0"/>
          <w:numId w:val="97"/>
        </w:numPr>
        <w:rPr>
          <w:szCs w:val="20"/>
        </w:rPr>
      </w:pPr>
      <w:r w:rsidRPr="00D0118A">
        <w:rPr>
          <w:szCs w:val="20"/>
        </w:rPr>
        <w:t>ima zagotovljena premostitvena sredstva za del pričakovanih sredstev iz naslova tega javnega razpisa,</w:t>
      </w:r>
    </w:p>
    <w:p w14:paraId="1BD65EB4" w14:textId="77777777" w:rsidR="003654F0" w:rsidRDefault="003654F0" w:rsidP="003654F0">
      <w:pPr>
        <w:pStyle w:val="Odstavekseznama"/>
        <w:numPr>
          <w:ilvl w:val="0"/>
          <w:numId w:val="97"/>
        </w:numPr>
        <w:rPr>
          <w:szCs w:val="20"/>
        </w:rPr>
      </w:pPr>
      <w:r w:rsidRPr="00D0118A">
        <w:rPr>
          <w:szCs w:val="20"/>
        </w:rPr>
        <w:lastRenderedPageBreak/>
        <w:t>glede prijavitelja v razmerju do ministrstva ni podana prepoved poslovanja v obsegu, kot izhaja iz 35. člena Zakona o integriteti in preprečevanju korupcije (Uradni list RS, št. 69/11 – uradno prečiščeno besedilo) in</w:t>
      </w:r>
    </w:p>
    <w:p w14:paraId="5F1CB437" w14:textId="77777777" w:rsidR="00C969C4" w:rsidRDefault="003654F0" w:rsidP="003654F0">
      <w:pPr>
        <w:pStyle w:val="Odstavekseznama"/>
        <w:numPr>
          <w:ilvl w:val="0"/>
          <w:numId w:val="97"/>
        </w:numPr>
        <w:rPr>
          <w:szCs w:val="20"/>
        </w:rPr>
      </w:pPr>
      <w:r w:rsidRPr="00D0118A">
        <w:rPr>
          <w:szCs w:val="20"/>
        </w:rPr>
        <w:t>dejanski lastnik/i prijavitelja v skladu z 19. členom Zakona o preprečevanju pranja denarja in financiranja terorizma (Uradni list RS, št. 60/07, 19/10, 77/11, 108/12 - ZIS-E in 19/14) ni/niso vpleten/i v postopke pranja de</w:t>
      </w:r>
      <w:r w:rsidR="00C969C4">
        <w:rPr>
          <w:szCs w:val="20"/>
        </w:rPr>
        <w:t>narja in financiranja terorizma,</w:t>
      </w:r>
    </w:p>
    <w:p w14:paraId="020E0EDF" w14:textId="77777777" w:rsidR="00C969C4" w:rsidRPr="00B947CB" w:rsidRDefault="00C969C4" w:rsidP="00C969C4">
      <w:pPr>
        <w:numPr>
          <w:ilvl w:val="0"/>
          <w:numId w:val="97"/>
        </w:numPr>
        <w:rPr>
          <w:szCs w:val="20"/>
        </w:rPr>
      </w:pPr>
      <w:r w:rsidRPr="00B947CB">
        <w:rPr>
          <w:szCs w:val="20"/>
        </w:rPr>
        <w:t xml:space="preserve">pravna oseba ali odgovorna oseba pravne osebe ni v kazenskem postopku zaradi kateregakoli dejanja storjenega pri prijavi na katerikoli javni razpis ali pri izvajanju katerekoli pogodbe o sofinanciranju iz javnih sredstev, oz. dokler trajajo pravne posledice obsodbe za pravno osebo ali odgovorno osebo pravne osebe, </w:t>
      </w:r>
    </w:p>
    <w:p w14:paraId="09FBD69E" w14:textId="45262AF1" w:rsidR="003654F0" w:rsidRPr="005D08D5" w:rsidRDefault="005D08D5" w:rsidP="005D08D5">
      <w:pPr>
        <w:numPr>
          <w:ilvl w:val="0"/>
          <w:numId w:val="97"/>
        </w:numPr>
        <w:rPr>
          <w:szCs w:val="20"/>
        </w:rPr>
      </w:pPr>
      <w:r w:rsidRPr="00AF293B">
        <w:rPr>
          <w:szCs w:val="20"/>
        </w:rPr>
        <w:t>ne teče pravda med</w:t>
      </w:r>
      <w:r>
        <w:rPr>
          <w:color w:val="FF0000"/>
          <w:szCs w:val="20"/>
        </w:rPr>
        <w:t xml:space="preserve"> </w:t>
      </w:r>
      <w:r w:rsidRPr="000257D7">
        <w:rPr>
          <w:szCs w:val="20"/>
        </w:rPr>
        <w:t>ministrstvom ali agencijo in u</w:t>
      </w:r>
      <w:r w:rsidRPr="00AF293B">
        <w:rPr>
          <w:szCs w:val="20"/>
        </w:rPr>
        <w:t xml:space="preserve">pravičencem (obstoj pravde) v zvezi s prijavo na katerikoli javni razpis ali v zvezi z izvajanjem katerekoli pogodbe o sofinanciranju iz javnih sredstev, zaradi neupravičene uporabe sredstev, do pravnomočne odločitve sodišča.  </w:t>
      </w:r>
      <w:r w:rsidR="00C969C4" w:rsidRPr="005D08D5">
        <w:rPr>
          <w:szCs w:val="20"/>
        </w:rPr>
        <w:t xml:space="preserve">  </w:t>
      </w:r>
      <w:r w:rsidR="003654F0" w:rsidRPr="005D08D5">
        <w:rPr>
          <w:szCs w:val="20"/>
        </w:rPr>
        <w:t xml:space="preserve"> </w:t>
      </w:r>
    </w:p>
    <w:p w14:paraId="1D6519DB" w14:textId="77777777" w:rsidR="003654F0" w:rsidRPr="003872ED" w:rsidRDefault="003654F0" w:rsidP="003654F0">
      <w:pPr>
        <w:pStyle w:val="Odstavekseznama"/>
        <w:ind w:left="1080"/>
        <w:rPr>
          <w:szCs w:val="20"/>
        </w:rPr>
      </w:pPr>
    </w:p>
    <w:p w14:paraId="4A9DB1B6" w14:textId="77777777" w:rsidR="003654F0" w:rsidRPr="00D0118A" w:rsidRDefault="003654F0" w:rsidP="003654F0">
      <w:pPr>
        <w:ind w:left="360"/>
        <w:rPr>
          <w:b/>
          <w:szCs w:val="20"/>
        </w:rPr>
      </w:pPr>
      <w:r>
        <w:rPr>
          <w:b/>
          <w:szCs w:val="20"/>
        </w:rPr>
        <w:t xml:space="preserve">5.2 </w:t>
      </w:r>
      <w:r w:rsidRPr="00B947CB">
        <w:rPr>
          <w:b/>
          <w:szCs w:val="20"/>
        </w:rPr>
        <w:t>Posebna pogoja</w:t>
      </w:r>
    </w:p>
    <w:p w14:paraId="1EB77414" w14:textId="77777777" w:rsidR="003654F0" w:rsidRDefault="003654F0" w:rsidP="003654F0">
      <w:pPr>
        <w:pStyle w:val="Odstavekseznama"/>
        <w:numPr>
          <w:ilvl w:val="0"/>
          <w:numId w:val="98"/>
        </w:numPr>
        <w:rPr>
          <w:szCs w:val="20"/>
        </w:rPr>
      </w:pPr>
      <w:r w:rsidRPr="00D0118A">
        <w:rPr>
          <w:szCs w:val="20"/>
        </w:rPr>
        <w:t>prijavitelj na javni razpis kandidira z eno vlogo,</w:t>
      </w:r>
    </w:p>
    <w:p w14:paraId="7EECD863" w14:textId="77777777" w:rsidR="003654F0" w:rsidRDefault="003654F0" w:rsidP="003654F0">
      <w:pPr>
        <w:pStyle w:val="Odstavekseznama"/>
        <w:numPr>
          <w:ilvl w:val="0"/>
          <w:numId w:val="98"/>
        </w:numPr>
        <w:rPr>
          <w:szCs w:val="20"/>
        </w:rPr>
      </w:pPr>
      <w:r w:rsidRPr="00D0118A">
        <w:rPr>
          <w:szCs w:val="20"/>
        </w:rPr>
        <w:t>prijavitelj na jav</w:t>
      </w:r>
      <w:r>
        <w:rPr>
          <w:szCs w:val="20"/>
        </w:rPr>
        <w:t>ni razpis kandidira na en sklop.</w:t>
      </w:r>
    </w:p>
    <w:p w14:paraId="5F3645D9" w14:textId="77777777" w:rsidR="003654F0" w:rsidRPr="003872ED" w:rsidRDefault="003654F0" w:rsidP="003654F0">
      <w:pPr>
        <w:rPr>
          <w:szCs w:val="20"/>
        </w:rPr>
      </w:pPr>
    </w:p>
    <w:p w14:paraId="402287A6" w14:textId="77777777" w:rsidR="003654F0" w:rsidRPr="003872ED" w:rsidRDefault="003654F0" w:rsidP="003654F0">
      <w:pPr>
        <w:pStyle w:val="Odstavekseznama"/>
        <w:numPr>
          <w:ilvl w:val="0"/>
          <w:numId w:val="100"/>
        </w:numPr>
        <w:rPr>
          <w:b/>
          <w:szCs w:val="20"/>
        </w:rPr>
      </w:pPr>
      <w:r w:rsidRPr="003872ED">
        <w:rPr>
          <w:b/>
          <w:szCs w:val="20"/>
        </w:rPr>
        <w:t>MERILA ZA OCENJEVANJE</w:t>
      </w:r>
    </w:p>
    <w:p w14:paraId="07BAC1C7" w14:textId="77777777" w:rsidR="003654F0" w:rsidRPr="003872ED" w:rsidRDefault="003654F0" w:rsidP="003654F0">
      <w:pPr>
        <w:rPr>
          <w:szCs w:val="20"/>
        </w:rPr>
      </w:pPr>
      <w:r w:rsidRPr="003872ED">
        <w:rPr>
          <w:szCs w:val="20"/>
        </w:rPr>
        <w:t>Vse pravočasne in popolne vloge, ki bodo izpolnjevale pogoje za dodelitev sredstev in bodo skladne z namenom in predmetom javnega razpisa, bo ocenila komisija za dodelitev sredstev na podlagi naslednjih meril:</w:t>
      </w:r>
    </w:p>
    <w:p w14:paraId="22A893EF" w14:textId="77777777" w:rsidR="003654F0" w:rsidRPr="003872ED" w:rsidRDefault="003654F0" w:rsidP="003654F0">
      <w:pPr>
        <w:rPr>
          <w:szCs w:val="20"/>
        </w:rPr>
      </w:pPr>
    </w:p>
    <w:tbl>
      <w:tblPr>
        <w:tblStyle w:val="Srednjamrea11"/>
        <w:tblW w:w="0" w:type="auto"/>
        <w:shd w:val="clear" w:color="auto" w:fill="FFFFFF" w:themeFill="background1"/>
        <w:tblLook w:val="04A0" w:firstRow="1" w:lastRow="0" w:firstColumn="1" w:lastColumn="0" w:noHBand="0" w:noVBand="1"/>
      </w:tblPr>
      <w:tblGrid>
        <w:gridCol w:w="453"/>
        <w:gridCol w:w="5490"/>
        <w:gridCol w:w="3107"/>
      </w:tblGrid>
      <w:tr w:rsidR="003654F0" w:rsidRPr="003872ED" w14:paraId="19FB494D" w14:textId="77777777" w:rsidTr="003654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43" w:type="dxa"/>
            <w:gridSpan w:val="2"/>
            <w:shd w:val="clear" w:color="auto" w:fill="D9D9D9" w:themeFill="background1" w:themeFillShade="D9"/>
            <w:vAlign w:val="center"/>
          </w:tcPr>
          <w:p w14:paraId="38400AD8" w14:textId="77777777" w:rsidR="003654F0" w:rsidRPr="003872ED" w:rsidRDefault="003654F0" w:rsidP="003654F0">
            <w:pPr>
              <w:jc w:val="center"/>
              <w:rPr>
                <w:szCs w:val="20"/>
              </w:rPr>
            </w:pPr>
            <w:r w:rsidRPr="003872ED">
              <w:rPr>
                <w:szCs w:val="20"/>
              </w:rPr>
              <w:t>Merilo</w:t>
            </w:r>
          </w:p>
        </w:tc>
        <w:tc>
          <w:tcPr>
            <w:tcW w:w="3107" w:type="dxa"/>
            <w:shd w:val="clear" w:color="auto" w:fill="D9D9D9" w:themeFill="background1" w:themeFillShade="D9"/>
            <w:vAlign w:val="center"/>
          </w:tcPr>
          <w:p w14:paraId="0BECE434" w14:textId="77777777" w:rsidR="003654F0" w:rsidRPr="003872ED" w:rsidRDefault="003654F0" w:rsidP="003654F0">
            <w:pPr>
              <w:jc w:val="center"/>
              <w:cnfStyle w:val="100000000000" w:firstRow="1" w:lastRow="0" w:firstColumn="0" w:lastColumn="0" w:oddVBand="0" w:evenVBand="0" w:oddHBand="0" w:evenHBand="0" w:firstRowFirstColumn="0" w:firstRowLastColumn="0" w:lastRowFirstColumn="0" w:lastRowLastColumn="0"/>
              <w:rPr>
                <w:szCs w:val="20"/>
              </w:rPr>
            </w:pPr>
            <w:r w:rsidRPr="003872ED">
              <w:rPr>
                <w:szCs w:val="20"/>
              </w:rPr>
              <w:t>Maksimalno število točk</w:t>
            </w:r>
          </w:p>
        </w:tc>
      </w:tr>
      <w:tr w:rsidR="003654F0" w:rsidRPr="003872ED" w14:paraId="1D6093DE" w14:textId="77777777" w:rsidTr="003654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 w:type="dxa"/>
            <w:shd w:val="clear" w:color="auto" w:fill="D9D9D9" w:themeFill="background1" w:themeFillShade="D9"/>
            <w:vAlign w:val="center"/>
          </w:tcPr>
          <w:p w14:paraId="5837E178" w14:textId="77777777" w:rsidR="003654F0" w:rsidRPr="003872ED" w:rsidRDefault="003654F0" w:rsidP="003654F0">
            <w:pPr>
              <w:jc w:val="center"/>
              <w:rPr>
                <w:szCs w:val="20"/>
              </w:rPr>
            </w:pPr>
            <w:r w:rsidRPr="003872ED">
              <w:rPr>
                <w:szCs w:val="20"/>
              </w:rPr>
              <w:t>1</w:t>
            </w:r>
          </w:p>
        </w:tc>
        <w:tc>
          <w:tcPr>
            <w:tcW w:w="5490" w:type="dxa"/>
            <w:shd w:val="clear" w:color="auto" w:fill="FFFFFF" w:themeFill="background1"/>
            <w:vAlign w:val="center"/>
          </w:tcPr>
          <w:p w14:paraId="72D191E8" w14:textId="77777777" w:rsidR="003654F0" w:rsidRPr="003872ED" w:rsidRDefault="003654F0" w:rsidP="003654F0">
            <w:pPr>
              <w:jc w:val="left"/>
              <w:cnfStyle w:val="000000100000" w:firstRow="0" w:lastRow="0" w:firstColumn="0" w:lastColumn="0" w:oddVBand="0" w:evenVBand="0" w:oddHBand="1" w:evenHBand="0" w:firstRowFirstColumn="0" w:firstRowLastColumn="0" w:lastRowFirstColumn="0" w:lastRowLastColumn="0"/>
              <w:rPr>
                <w:b/>
                <w:bCs/>
                <w:szCs w:val="20"/>
              </w:rPr>
            </w:pPr>
            <w:r w:rsidRPr="003872ED">
              <w:rPr>
                <w:b/>
                <w:bCs/>
                <w:szCs w:val="20"/>
              </w:rPr>
              <w:t>Ocena kakovosti in izvedljivosti operacije</w:t>
            </w:r>
          </w:p>
        </w:tc>
        <w:tc>
          <w:tcPr>
            <w:tcW w:w="3107" w:type="dxa"/>
            <w:shd w:val="clear" w:color="auto" w:fill="FFFFFF" w:themeFill="background1"/>
            <w:vAlign w:val="center"/>
          </w:tcPr>
          <w:p w14:paraId="6CD75EE6" w14:textId="77777777" w:rsidR="003654F0" w:rsidRPr="003872ED" w:rsidRDefault="003654F0" w:rsidP="003654F0">
            <w:pPr>
              <w:jc w:val="center"/>
              <w:cnfStyle w:val="000000100000" w:firstRow="0" w:lastRow="0" w:firstColumn="0" w:lastColumn="0" w:oddVBand="0" w:evenVBand="0" w:oddHBand="1" w:evenHBand="0" w:firstRowFirstColumn="0" w:firstRowLastColumn="0" w:lastRowFirstColumn="0" w:lastRowLastColumn="0"/>
              <w:rPr>
                <w:szCs w:val="20"/>
              </w:rPr>
            </w:pPr>
            <w:r w:rsidRPr="003872ED">
              <w:rPr>
                <w:szCs w:val="20"/>
              </w:rPr>
              <w:t>30 točk</w:t>
            </w:r>
          </w:p>
        </w:tc>
      </w:tr>
      <w:tr w:rsidR="003654F0" w:rsidRPr="003872ED" w14:paraId="5D4B6B93" w14:textId="77777777" w:rsidTr="003654F0">
        <w:tc>
          <w:tcPr>
            <w:cnfStyle w:val="001000000000" w:firstRow="0" w:lastRow="0" w:firstColumn="1" w:lastColumn="0" w:oddVBand="0" w:evenVBand="0" w:oddHBand="0" w:evenHBand="0" w:firstRowFirstColumn="0" w:firstRowLastColumn="0" w:lastRowFirstColumn="0" w:lastRowLastColumn="0"/>
            <w:tcW w:w="453" w:type="dxa"/>
            <w:shd w:val="clear" w:color="auto" w:fill="D9D9D9" w:themeFill="background1" w:themeFillShade="D9"/>
            <w:vAlign w:val="center"/>
          </w:tcPr>
          <w:p w14:paraId="1D157E4C" w14:textId="77777777" w:rsidR="003654F0" w:rsidRPr="003872ED" w:rsidRDefault="003654F0" w:rsidP="003654F0">
            <w:pPr>
              <w:jc w:val="center"/>
              <w:rPr>
                <w:szCs w:val="20"/>
              </w:rPr>
            </w:pPr>
            <w:r w:rsidRPr="003872ED">
              <w:rPr>
                <w:szCs w:val="20"/>
              </w:rPr>
              <w:t>2</w:t>
            </w:r>
          </w:p>
        </w:tc>
        <w:tc>
          <w:tcPr>
            <w:tcW w:w="5490" w:type="dxa"/>
            <w:shd w:val="clear" w:color="auto" w:fill="FFFFFF" w:themeFill="background1"/>
            <w:vAlign w:val="center"/>
          </w:tcPr>
          <w:p w14:paraId="5C9AEA7F" w14:textId="77777777" w:rsidR="003654F0" w:rsidRPr="003872ED" w:rsidRDefault="003654F0" w:rsidP="003654F0">
            <w:pPr>
              <w:jc w:val="left"/>
              <w:cnfStyle w:val="000000000000" w:firstRow="0" w:lastRow="0" w:firstColumn="0" w:lastColumn="0" w:oddVBand="0" w:evenVBand="0" w:oddHBand="0" w:evenHBand="0" w:firstRowFirstColumn="0" w:firstRowLastColumn="0" w:lastRowFirstColumn="0" w:lastRowLastColumn="0"/>
              <w:rPr>
                <w:b/>
                <w:bCs/>
                <w:szCs w:val="20"/>
              </w:rPr>
            </w:pPr>
            <w:r w:rsidRPr="003872ED">
              <w:rPr>
                <w:b/>
                <w:bCs/>
                <w:szCs w:val="20"/>
              </w:rPr>
              <w:t>Izvedljivost in finančna vzdržnost operacije</w:t>
            </w:r>
          </w:p>
        </w:tc>
        <w:tc>
          <w:tcPr>
            <w:tcW w:w="3107" w:type="dxa"/>
            <w:shd w:val="clear" w:color="auto" w:fill="FFFFFF" w:themeFill="background1"/>
            <w:vAlign w:val="center"/>
          </w:tcPr>
          <w:p w14:paraId="3E22EF84" w14:textId="77777777" w:rsidR="003654F0" w:rsidRPr="003872ED" w:rsidRDefault="003654F0" w:rsidP="003654F0">
            <w:pPr>
              <w:jc w:val="center"/>
              <w:cnfStyle w:val="000000000000" w:firstRow="0" w:lastRow="0" w:firstColumn="0" w:lastColumn="0" w:oddVBand="0" w:evenVBand="0" w:oddHBand="0" w:evenHBand="0" w:firstRowFirstColumn="0" w:firstRowLastColumn="0" w:lastRowFirstColumn="0" w:lastRowLastColumn="0"/>
              <w:rPr>
                <w:szCs w:val="20"/>
              </w:rPr>
            </w:pPr>
            <w:r w:rsidRPr="003872ED">
              <w:rPr>
                <w:szCs w:val="20"/>
              </w:rPr>
              <w:t>2</w:t>
            </w:r>
            <w:r>
              <w:rPr>
                <w:szCs w:val="20"/>
              </w:rPr>
              <w:t>0</w:t>
            </w:r>
            <w:r w:rsidRPr="003872ED">
              <w:rPr>
                <w:szCs w:val="20"/>
              </w:rPr>
              <w:t xml:space="preserve"> točk</w:t>
            </w:r>
          </w:p>
        </w:tc>
      </w:tr>
      <w:tr w:rsidR="003654F0" w:rsidRPr="003872ED" w14:paraId="7E84DB0A" w14:textId="77777777" w:rsidTr="003654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 w:type="dxa"/>
            <w:shd w:val="clear" w:color="auto" w:fill="D9D9D9" w:themeFill="background1" w:themeFillShade="D9"/>
            <w:vAlign w:val="center"/>
          </w:tcPr>
          <w:p w14:paraId="316AD154" w14:textId="77777777" w:rsidR="003654F0" w:rsidRPr="003872ED" w:rsidRDefault="003654F0" w:rsidP="003654F0">
            <w:pPr>
              <w:jc w:val="center"/>
              <w:rPr>
                <w:szCs w:val="20"/>
              </w:rPr>
            </w:pPr>
            <w:r w:rsidRPr="003872ED">
              <w:rPr>
                <w:szCs w:val="20"/>
              </w:rPr>
              <w:t>3</w:t>
            </w:r>
          </w:p>
        </w:tc>
        <w:tc>
          <w:tcPr>
            <w:tcW w:w="5490" w:type="dxa"/>
            <w:shd w:val="clear" w:color="auto" w:fill="FFFFFF" w:themeFill="background1"/>
            <w:vAlign w:val="center"/>
          </w:tcPr>
          <w:p w14:paraId="69ED3EB5" w14:textId="77777777" w:rsidR="003654F0" w:rsidRPr="003872ED" w:rsidRDefault="003654F0" w:rsidP="003654F0">
            <w:pPr>
              <w:jc w:val="left"/>
              <w:cnfStyle w:val="000000100000" w:firstRow="0" w:lastRow="0" w:firstColumn="0" w:lastColumn="0" w:oddVBand="0" w:evenVBand="0" w:oddHBand="1" w:evenHBand="0" w:firstRowFirstColumn="0" w:firstRowLastColumn="0" w:lastRowFirstColumn="0" w:lastRowLastColumn="0"/>
              <w:rPr>
                <w:b/>
                <w:bCs/>
                <w:szCs w:val="20"/>
              </w:rPr>
            </w:pPr>
            <w:r w:rsidRPr="003872ED">
              <w:rPr>
                <w:b/>
                <w:bCs/>
                <w:szCs w:val="20"/>
              </w:rPr>
              <w:t>Širši družbeni vpliv s poudarkom na enakih možnostih</w:t>
            </w:r>
          </w:p>
        </w:tc>
        <w:tc>
          <w:tcPr>
            <w:tcW w:w="3107" w:type="dxa"/>
            <w:shd w:val="clear" w:color="auto" w:fill="FFFFFF" w:themeFill="background1"/>
            <w:vAlign w:val="center"/>
          </w:tcPr>
          <w:p w14:paraId="4D8B92A0" w14:textId="77777777" w:rsidR="003654F0" w:rsidRPr="003872ED" w:rsidRDefault="003654F0" w:rsidP="003654F0">
            <w:pPr>
              <w:jc w:val="center"/>
              <w:cnfStyle w:val="000000100000" w:firstRow="0" w:lastRow="0" w:firstColumn="0" w:lastColumn="0" w:oddVBand="0" w:evenVBand="0" w:oddHBand="1" w:evenHBand="0" w:firstRowFirstColumn="0" w:firstRowLastColumn="0" w:lastRowFirstColumn="0" w:lastRowLastColumn="0"/>
              <w:rPr>
                <w:szCs w:val="20"/>
              </w:rPr>
            </w:pPr>
            <w:r w:rsidRPr="003872ED">
              <w:rPr>
                <w:szCs w:val="20"/>
              </w:rPr>
              <w:t>1</w:t>
            </w:r>
            <w:r>
              <w:rPr>
                <w:szCs w:val="20"/>
              </w:rPr>
              <w:t>0</w:t>
            </w:r>
            <w:r w:rsidRPr="003872ED">
              <w:rPr>
                <w:szCs w:val="20"/>
              </w:rPr>
              <w:t xml:space="preserve"> točk</w:t>
            </w:r>
          </w:p>
        </w:tc>
      </w:tr>
      <w:tr w:rsidR="003654F0" w:rsidRPr="003872ED" w14:paraId="2E4180DA" w14:textId="77777777" w:rsidTr="003654F0">
        <w:tc>
          <w:tcPr>
            <w:cnfStyle w:val="001000000000" w:firstRow="0" w:lastRow="0" w:firstColumn="1" w:lastColumn="0" w:oddVBand="0" w:evenVBand="0" w:oddHBand="0" w:evenHBand="0" w:firstRowFirstColumn="0" w:firstRowLastColumn="0" w:lastRowFirstColumn="0" w:lastRowLastColumn="0"/>
            <w:tcW w:w="453" w:type="dxa"/>
            <w:shd w:val="clear" w:color="auto" w:fill="D9D9D9" w:themeFill="background1" w:themeFillShade="D9"/>
            <w:vAlign w:val="center"/>
          </w:tcPr>
          <w:p w14:paraId="49D40372" w14:textId="77777777" w:rsidR="003654F0" w:rsidRPr="003872ED" w:rsidRDefault="003654F0" w:rsidP="003654F0">
            <w:pPr>
              <w:jc w:val="center"/>
              <w:rPr>
                <w:szCs w:val="20"/>
              </w:rPr>
            </w:pPr>
            <w:r w:rsidRPr="003872ED">
              <w:rPr>
                <w:szCs w:val="20"/>
              </w:rPr>
              <w:t>4</w:t>
            </w:r>
          </w:p>
        </w:tc>
        <w:tc>
          <w:tcPr>
            <w:tcW w:w="5490" w:type="dxa"/>
            <w:shd w:val="clear" w:color="auto" w:fill="FFFFFF" w:themeFill="background1"/>
            <w:vAlign w:val="center"/>
          </w:tcPr>
          <w:p w14:paraId="65950D25" w14:textId="77777777" w:rsidR="003654F0" w:rsidRPr="003872ED" w:rsidRDefault="003654F0" w:rsidP="003654F0">
            <w:pPr>
              <w:jc w:val="left"/>
              <w:cnfStyle w:val="000000000000" w:firstRow="0" w:lastRow="0" w:firstColumn="0" w:lastColumn="0" w:oddVBand="0" w:evenVBand="0" w:oddHBand="0" w:evenHBand="0" w:firstRowFirstColumn="0" w:firstRowLastColumn="0" w:lastRowFirstColumn="0" w:lastRowLastColumn="0"/>
              <w:rPr>
                <w:b/>
                <w:bCs/>
                <w:szCs w:val="20"/>
              </w:rPr>
            </w:pPr>
            <w:r w:rsidRPr="003872ED">
              <w:rPr>
                <w:b/>
                <w:bCs/>
                <w:szCs w:val="20"/>
              </w:rPr>
              <w:t>Mednarodna partnerstva</w:t>
            </w:r>
          </w:p>
        </w:tc>
        <w:tc>
          <w:tcPr>
            <w:tcW w:w="3107" w:type="dxa"/>
            <w:shd w:val="clear" w:color="auto" w:fill="FFFFFF" w:themeFill="background1"/>
            <w:vAlign w:val="center"/>
          </w:tcPr>
          <w:p w14:paraId="22263164" w14:textId="77777777" w:rsidR="003654F0" w:rsidRPr="003872ED" w:rsidRDefault="003654F0" w:rsidP="003654F0">
            <w:pPr>
              <w:jc w:val="center"/>
              <w:cnfStyle w:val="000000000000" w:firstRow="0" w:lastRow="0" w:firstColumn="0" w:lastColumn="0" w:oddVBand="0" w:evenVBand="0" w:oddHBand="0" w:evenHBand="0" w:firstRowFirstColumn="0" w:firstRowLastColumn="0" w:lastRowFirstColumn="0" w:lastRowLastColumn="0"/>
              <w:rPr>
                <w:szCs w:val="20"/>
              </w:rPr>
            </w:pPr>
            <w:r w:rsidRPr="003872ED">
              <w:rPr>
                <w:szCs w:val="20"/>
              </w:rPr>
              <w:t>15 točk</w:t>
            </w:r>
          </w:p>
        </w:tc>
      </w:tr>
      <w:tr w:rsidR="003654F0" w:rsidRPr="003872ED" w14:paraId="73AF82CD" w14:textId="77777777" w:rsidTr="003654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 w:type="dxa"/>
            <w:shd w:val="clear" w:color="auto" w:fill="D9D9D9" w:themeFill="background1" w:themeFillShade="D9"/>
            <w:vAlign w:val="center"/>
          </w:tcPr>
          <w:p w14:paraId="21F8F587" w14:textId="77777777" w:rsidR="003654F0" w:rsidRPr="003872ED" w:rsidRDefault="003654F0" w:rsidP="003654F0">
            <w:pPr>
              <w:jc w:val="center"/>
              <w:rPr>
                <w:szCs w:val="20"/>
              </w:rPr>
            </w:pPr>
            <w:r w:rsidRPr="003872ED">
              <w:rPr>
                <w:szCs w:val="20"/>
              </w:rPr>
              <w:t>5</w:t>
            </w:r>
          </w:p>
        </w:tc>
        <w:tc>
          <w:tcPr>
            <w:tcW w:w="5490" w:type="dxa"/>
            <w:shd w:val="clear" w:color="auto" w:fill="FFFFFF" w:themeFill="background1"/>
            <w:vAlign w:val="center"/>
          </w:tcPr>
          <w:p w14:paraId="66EFF6B6" w14:textId="77777777" w:rsidR="003654F0" w:rsidRPr="003872ED" w:rsidRDefault="003654F0" w:rsidP="003654F0">
            <w:pPr>
              <w:jc w:val="left"/>
              <w:cnfStyle w:val="000000100000" w:firstRow="0" w:lastRow="0" w:firstColumn="0" w:lastColumn="0" w:oddVBand="0" w:evenVBand="0" w:oddHBand="1" w:evenHBand="0" w:firstRowFirstColumn="0" w:firstRowLastColumn="0" w:lastRowFirstColumn="0" w:lastRowLastColumn="0"/>
              <w:rPr>
                <w:b/>
                <w:bCs/>
                <w:szCs w:val="20"/>
              </w:rPr>
            </w:pPr>
            <w:r w:rsidRPr="003872ED">
              <w:rPr>
                <w:b/>
                <w:bCs/>
                <w:szCs w:val="20"/>
              </w:rPr>
              <w:t>Število inkubiranih podjetij na dan 31. 12. 2015</w:t>
            </w:r>
          </w:p>
        </w:tc>
        <w:tc>
          <w:tcPr>
            <w:tcW w:w="3107" w:type="dxa"/>
            <w:shd w:val="clear" w:color="auto" w:fill="FFFFFF" w:themeFill="background1"/>
            <w:vAlign w:val="center"/>
          </w:tcPr>
          <w:p w14:paraId="1ED88693" w14:textId="77777777" w:rsidR="003654F0" w:rsidRPr="003872ED" w:rsidRDefault="003654F0" w:rsidP="003654F0">
            <w:pPr>
              <w:jc w:val="center"/>
              <w:cnfStyle w:val="000000100000" w:firstRow="0" w:lastRow="0" w:firstColumn="0" w:lastColumn="0" w:oddVBand="0" w:evenVBand="0" w:oddHBand="1" w:evenHBand="0" w:firstRowFirstColumn="0" w:firstRowLastColumn="0" w:lastRowFirstColumn="0" w:lastRowLastColumn="0"/>
              <w:rPr>
                <w:szCs w:val="20"/>
              </w:rPr>
            </w:pPr>
            <w:r w:rsidRPr="003872ED">
              <w:rPr>
                <w:szCs w:val="20"/>
              </w:rPr>
              <w:t>15 točk</w:t>
            </w:r>
          </w:p>
        </w:tc>
      </w:tr>
      <w:tr w:rsidR="003654F0" w:rsidRPr="002258C9" w14:paraId="3FBE8B10" w14:textId="77777777" w:rsidTr="003654F0">
        <w:tc>
          <w:tcPr>
            <w:cnfStyle w:val="001000000000" w:firstRow="0" w:lastRow="0" w:firstColumn="1" w:lastColumn="0" w:oddVBand="0" w:evenVBand="0" w:oddHBand="0" w:evenHBand="0" w:firstRowFirstColumn="0" w:firstRowLastColumn="0" w:lastRowFirstColumn="0" w:lastRowLastColumn="0"/>
            <w:tcW w:w="453" w:type="dxa"/>
            <w:shd w:val="clear" w:color="auto" w:fill="D9D9D9" w:themeFill="background1" w:themeFillShade="D9"/>
            <w:vAlign w:val="center"/>
          </w:tcPr>
          <w:p w14:paraId="2F39E4AA" w14:textId="77777777" w:rsidR="003654F0" w:rsidRPr="00B947CB" w:rsidRDefault="003654F0" w:rsidP="003654F0">
            <w:pPr>
              <w:jc w:val="center"/>
              <w:rPr>
                <w:szCs w:val="20"/>
              </w:rPr>
            </w:pPr>
            <w:r w:rsidRPr="00B947CB">
              <w:rPr>
                <w:szCs w:val="20"/>
              </w:rPr>
              <w:t>6</w:t>
            </w:r>
          </w:p>
        </w:tc>
        <w:tc>
          <w:tcPr>
            <w:tcW w:w="5490" w:type="dxa"/>
            <w:shd w:val="clear" w:color="auto" w:fill="FFFFFF" w:themeFill="background1"/>
            <w:vAlign w:val="center"/>
          </w:tcPr>
          <w:p w14:paraId="5B0620B4" w14:textId="77777777" w:rsidR="003654F0" w:rsidRPr="00B947CB" w:rsidRDefault="003654F0" w:rsidP="003654F0">
            <w:pPr>
              <w:jc w:val="left"/>
              <w:cnfStyle w:val="000000000000" w:firstRow="0" w:lastRow="0" w:firstColumn="0" w:lastColumn="0" w:oddVBand="0" w:evenVBand="0" w:oddHBand="0" w:evenHBand="0" w:firstRowFirstColumn="0" w:firstRowLastColumn="0" w:lastRowFirstColumn="0" w:lastRowLastColumn="0"/>
              <w:rPr>
                <w:b/>
                <w:bCs/>
                <w:szCs w:val="20"/>
              </w:rPr>
            </w:pPr>
            <w:r w:rsidRPr="00B947CB">
              <w:rPr>
                <w:b/>
                <w:bCs/>
                <w:szCs w:val="20"/>
              </w:rPr>
              <w:t>Obmejno problemsko območje</w:t>
            </w:r>
          </w:p>
        </w:tc>
        <w:tc>
          <w:tcPr>
            <w:tcW w:w="3107" w:type="dxa"/>
            <w:shd w:val="clear" w:color="auto" w:fill="FFFFFF" w:themeFill="background1"/>
            <w:vAlign w:val="center"/>
          </w:tcPr>
          <w:p w14:paraId="15217628" w14:textId="77777777" w:rsidR="003654F0" w:rsidRPr="00B947CB" w:rsidRDefault="003654F0" w:rsidP="003654F0">
            <w:pPr>
              <w:jc w:val="center"/>
              <w:cnfStyle w:val="000000000000" w:firstRow="0" w:lastRow="0" w:firstColumn="0" w:lastColumn="0" w:oddVBand="0" w:evenVBand="0" w:oddHBand="0" w:evenHBand="0" w:firstRowFirstColumn="0" w:firstRowLastColumn="0" w:lastRowFirstColumn="0" w:lastRowLastColumn="0"/>
              <w:rPr>
                <w:szCs w:val="20"/>
              </w:rPr>
            </w:pPr>
            <w:r w:rsidRPr="00B947CB">
              <w:rPr>
                <w:szCs w:val="20"/>
              </w:rPr>
              <w:t>10 točk</w:t>
            </w:r>
          </w:p>
        </w:tc>
      </w:tr>
      <w:tr w:rsidR="003654F0" w:rsidRPr="003872ED" w14:paraId="6560EE41" w14:textId="77777777" w:rsidTr="003654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43" w:type="dxa"/>
            <w:gridSpan w:val="2"/>
            <w:shd w:val="clear" w:color="auto" w:fill="D9D9D9" w:themeFill="background1" w:themeFillShade="D9"/>
          </w:tcPr>
          <w:p w14:paraId="0BE9B6F0" w14:textId="77777777" w:rsidR="003654F0" w:rsidRPr="003872ED" w:rsidRDefault="003654F0" w:rsidP="003654F0">
            <w:pPr>
              <w:jc w:val="center"/>
              <w:rPr>
                <w:b w:val="0"/>
                <w:bCs w:val="0"/>
                <w:szCs w:val="20"/>
              </w:rPr>
            </w:pPr>
            <w:r w:rsidRPr="003872ED">
              <w:rPr>
                <w:szCs w:val="20"/>
              </w:rPr>
              <w:t>SKUPAJ</w:t>
            </w:r>
          </w:p>
        </w:tc>
        <w:tc>
          <w:tcPr>
            <w:tcW w:w="3107" w:type="dxa"/>
            <w:shd w:val="clear" w:color="auto" w:fill="FFFFFF" w:themeFill="background1"/>
            <w:vAlign w:val="center"/>
          </w:tcPr>
          <w:p w14:paraId="201BCBAA" w14:textId="77777777" w:rsidR="003654F0" w:rsidRPr="003872ED" w:rsidRDefault="003654F0" w:rsidP="003654F0">
            <w:pPr>
              <w:jc w:val="center"/>
              <w:cnfStyle w:val="000000100000" w:firstRow="0" w:lastRow="0" w:firstColumn="0" w:lastColumn="0" w:oddVBand="0" w:evenVBand="0" w:oddHBand="1" w:evenHBand="0" w:firstRowFirstColumn="0" w:firstRowLastColumn="0" w:lastRowFirstColumn="0" w:lastRowLastColumn="0"/>
              <w:rPr>
                <w:b/>
                <w:szCs w:val="20"/>
              </w:rPr>
            </w:pPr>
            <w:r w:rsidRPr="003872ED">
              <w:rPr>
                <w:b/>
                <w:szCs w:val="20"/>
              </w:rPr>
              <w:t>100 točk</w:t>
            </w:r>
          </w:p>
        </w:tc>
      </w:tr>
    </w:tbl>
    <w:p w14:paraId="52A127FA" w14:textId="77777777" w:rsidR="003654F0" w:rsidRPr="003872ED" w:rsidRDefault="003654F0" w:rsidP="003654F0">
      <w:pPr>
        <w:rPr>
          <w:szCs w:val="20"/>
        </w:rPr>
      </w:pPr>
    </w:p>
    <w:p w14:paraId="0B877F09" w14:textId="77777777" w:rsidR="003654F0" w:rsidRPr="003872ED" w:rsidRDefault="003654F0" w:rsidP="003654F0">
      <w:pPr>
        <w:rPr>
          <w:szCs w:val="20"/>
        </w:rPr>
      </w:pPr>
      <w:r w:rsidRPr="003872ED">
        <w:rPr>
          <w:szCs w:val="20"/>
        </w:rPr>
        <w:t xml:space="preserve">Natančno razdelana merila s točkovnikom so sestavni del razpisne dokumentacije. Prag števila točk, nad katerim bo odobrena dodelitev sredstev, je 60 točk. </w:t>
      </w:r>
    </w:p>
    <w:p w14:paraId="68212E3F" w14:textId="77777777" w:rsidR="003654F0" w:rsidRPr="003872ED" w:rsidRDefault="003654F0" w:rsidP="003654F0">
      <w:pPr>
        <w:rPr>
          <w:szCs w:val="20"/>
        </w:rPr>
      </w:pPr>
    </w:p>
    <w:p w14:paraId="5BF806A5" w14:textId="77777777" w:rsidR="003654F0" w:rsidRPr="003872ED" w:rsidRDefault="003654F0" w:rsidP="003654F0">
      <w:pPr>
        <w:pStyle w:val="Odstavekseznama"/>
        <w:numPr>
          <w:ilvl w:val="0"/>
          <w:numId w:val="100"/>
        </w:numPr>
        <w:rPr>
          <w:b/>
          <w:szCs w:val="20"/>
        </w:rPr>
      </w:pPr>
      <w:r w:rsidRPr="003872ED">
        <w:rPr>
          <w:b/>
          <w:szCs w:val="20"/>
        </w:rPr>
        <w:t>OKVIRNA VIŠINA SREDSTEV, KI SO NA VOLJO ZA JAVNI RAZPIS</w:t>
      </w:r>
    </w:p>
    <w:p w14:paraId="5523C706" w14:textId="77777777" w:rsidR="003654F0" w:rsidRPr="003872ED" w:rsidRDefault="003654F0" w:rsidP="003654F0">
      <w:pPr>
        <w:rPr>
          <w:szCs w:val="20"/>
        </w:rPr>
      </w:pPr>
    </w:p>
    <w:p w14:paraId="58971E46" w14:textId="77777777" w:rsidR="003654F0" w:rsidRPr="003872ED" w:rsidRDefault="003654F0" w:rsidP="003654F0">
      <w:pPr>
        <w:ind w:left="360"/>
        <w:rPr>
          <w:b/>
          <w:szCs w:val="20"/>
        </w:rPr>
      </w:pPr>
      <w:r>
        <w:rPr>
          <w:b/>
          <w:szCs w:val="20"/>
        </w:rPr>
        <w:t>7</w:t>
      </w:r>
      <w:r w:rsidRPr="003872ED">
        <w:rPr>
          <w:b/>
          <w:szCs w:val="20"/>
        </w:rPr>
        <w:t>.1. Okvirna višina sredstev</w:t>
      </w:r>
    </w:p>
    <w:p w14:paraId="38714F41" w14:textId="77777777" w:rsidR="003654F0" w:rsidRPr="003872ED" w:rsidRDefault="003654F0" w:rsidP="003654F0">
      <w:pPr>
        <w:rPr>
          <w:szCs w:val="20"/>
        </w:rPr>
      </w:pPr>
      <w:r w:rsidRPr="003872ED">
        <w:rPr>
          <w:szCs w:val="20"/>
        </w:rPr>
        <w:t xml:space="preserve">Skupna okvirna višina razpisanih sredstev je </w:t>
      </w:r>
      <w:r>
        <w:rPr>
          <w:szCs w:val="20"/>
        </w:rPr>
        <w:t>3</w:t>
      </w:r>
      <w:r w:rsidRPr="003872ED">
        <w:rPr>
          <w:szCs w:val="20"/>
        </w:rPr>
        <w:t>.</w:t>
      </w:r>
      <w:r>
        <w:rPr>
          <w:szCs w:val="20"/>
        </w:rPr>
        <w:t>2</w:t>
      </w:r>
      <w:r w:rsidRPr="003872ED">
        <w:rPr>
          <w:szCs w:val="20"/>
        </w:rPr>
        <w:t>00.000,00 EUR in sicer 2.</w:t>
      </w:r>
      <w:r>
        <w:rPr>
          <w:szCs w:val="20"/>
        </w:rPr>
        <w:t>7</w:t>
      </w:r>
      <w:r w:rsidRPr="003872ED">
        <w:rPr>
          <w:szCs w:val="20"/>
        </w:rPr>
        <w:t xml:space="preserve">00.000,00 EUR </w:t>
      </w:r>
      <w:r>
        <w:rPr>
          <w:szCs w:val="20"/>
        </w:rPr>
        <w:t>v letu</w:t>
      </w:r>
      <w:r w:rsidRPr="003872ED">
        <w:rPr>
          <w:szCs w:val="20"/>
        </w:rPr>
        <w:t xml:space="preserve"> 201</w:t>
      </w:r>
      <w:r>
        <w:rPr>
          <w:szCs w:val="20"/>
        </w:rPr>
        <w:t>7</w:t>
      </w:r>
      <w:r w:rsidRPr="003872ED">
        <w:rPr>
          <w:szCs w:val="20"/>
        </w:rPr>
        <w:t xml:space="preserve">, od tega </w:t>
      </w:r>
      <w:r w:rsidRPr="00925B4F">
        <w:rPr>
          <w:szCs w:val="20"/>
        </w:rPr>
        <w:t>1.377.000,00</w:t>
      </w:r>
      <w:r>
        <w:rPr>
          <w:szCs w:val="20"/>
        </w:rPr>
        <w:t xml:space="preserve"> </w:t>
      </w:r>
      <w:r w:rsidRPr="003872ED">
        <w:rPr>
          <w:szCs w:val="20"/>
        </w:rPr>
        <w:t xml:space="preserve">EUR za Vzhodno kohezijsko regijo in </w:t>
      </w:r>
      <w:r w:rsidRPr="00925B4F">
        <w:rPr>
          <w:szCs w:val="20"/>
        </w:rPr>
        <w:t>1.323.000,00</w:t>
      </w:r>
      <w:r>
        <w:rPr>
          <w:szCs w:val="20"/>
        </w:rPr>
        <w:t xml:space="preserve"> </w:t>
      </w:r>
      <w:r w:rsidRPr="003872ED">
        <w:rPr>
          <w:szCs w:val="20"/>
        </w:rPr>
        <w:t xml:space="preserve">EUR za Zahodno kohezijsko regijo ter </w:t>
      </w:r>
      <w:r w:rsidRPr="00925B4F">
        <w:rPr>
          <w:szCs w:val="20"/>
        </w:rPr>
        <w:t>500.000,00</w:t>
      </w:r>
      <w:r w:rsidRPr="003872ED">
        <w:rPr>
          <w:szCs w:val="20"/>
        </w:rPr>
        <w:t xml:space="preserve"> EUR </w:t>
      </w:r>
      <w:r>
        <w:rPr>
          <w:szCs w:val="20"/>
        </w:rPr>
        <w:t>v letu</w:t>
      </w:r>
      <w:r w:rsidRPr="003872ED">
        <w:rPr>
          <w:szCs w:val="20"/>
        </w:rPr>
        <w:t xml:space="preserve"> 201</w:t>
      </w:r>
      <w:r>
        <w:rPr>
          <w:szCs w:val="20"/>
        </w:rPr>
        <w:t>8</w:t>
      </w:r>
      <w:r w:rsidRPr="003872ED">
        <w:rPr>
          <w:szCs w:val="20"/>
        </w:rPr>
        <w:t xml:space="preserve">, od tega </w:t>
      </w:r>
      <w:r w:rsidRPr="00925B4F">
        <w:rPr>
          <w:szCs w:val="20"/>
        </w:rPr>
        <w:t>255.000,00</w:t>
      </w:r>
      <w:r w:rsidRPr="003872ED">
        <w:rPr>
          <w:szCs w:val="20"/>
        </w:rPr>
        <w:t xml:space="preserve"> EUR za Vzhodno kohezijsko regijo in </w:t>
      </w:r>
      <w:r w:rsidRPr="00925B4F">
        <w:rPr>
          <w:szCs w:val="20"/>
        </w:rPr>
        <w:t>245.000,00</w:t>
      </w:r>
      <w:r>
        <w:rPr>
          <w:szCs w:val="20"/>
        </w:rPr>
        <w:t xml:space="preserve"> EUR </w:t>
      </w:r>
      <w:r w:rsidRPr="003872ED">
        <w:rPr>
          <w:szCs w:val="20"/>
        </w:rPr>
        <w:t>za Zahodno kohezijsko regijo.</w:t>
      </w:r>
      <w:r>
        <w:rPr>
          <w:szCs w:val="20"/>
        </w:rPr>
        <w:t xml:space="preserve"> </w:t>
      </w:r>
    </w:p>
    <w:p w14:paraId="6DFA32B3" w14:textId="77777777" w:rsidR="003654F0" w:rsidRDefault="003654F0" w:rsidP="003654F0">
      <w:pPr>
        <w:rPr>
          <w:szCs w:val="20"/>
        </w:rPr>
      </w:pPr>
    </w:p>
    <w:p w14:paraId="3277DECF" w14:textId="77777777" w:rsidR="003654F0" w:rsidRPr="003872ED" w:rsidRDefault="003654F0" w:rsidP="003654F0">
      <w:pPr>
        <w:rPr>
          <w:szCs w:val="20"/>
        </w:rPr>
      </w:pPr>
      <w:r w:rsidRPr="003872ED">
        <w:rPr>
          <w:szCs w:val="20"/>
        </w:rPr>
        <w:t>Višina razpisanih sredstev se lahko poveča z objavo spremembe javnega razpisa o povečanju sredstev v Uradnem listu RS do zaključka razpisa.</w:t>
      </w:r>
    </w:p>
    <w:p w14:paraId="3BAB86B0" w14:textId="77777777" w:rsidR="003654F0" w:rsidRPr="003872ED" w:rsidRDefault="003654F0" w:rsidP="003654F0">
      <w:pPr>
        <w:rPr>
          <w:szCs w:val="20"/>
        </w:rPr>
      </w:pPr>
    </w:p>
    <w:p w14:paraId="3E5ADF76" w14:textId="77777777" w:rsidR="003654F0" w:rsidRPr="003872ED" w:rsidRDefault="003654F0" w:rsidP="003654F0">
      <w:pPr>
        <w:rPr>
          <w:rFonts w:cs="Arial"/>
          <w:color w:val="000000"/>
          <w:szCs w:val="20"/>
        </w:rPr>
      </w:pPr>
      <w:r w:rsidRPr="003872ED">
        <w:rPr>
          <w:rFonts w:cs="Arial"/>
          <w:color w:val="000000"/>
          <w:szCs w:val="20"/>
        </w:rPr>
        <w:t>Razmerje med namenskimi sredstvi EU za kohezijsko politiko in namenskimi sredstvi slovenske udeležbe za sofinanciranje kohezijske politike znaša za vzhod 75,00 odstotkov / 25,00 odstotkov in za zahod 70,00 odstotkov / 30,00 odstotkov.</w:t>
      </w:r>
    </w:p>
    <w:p w14:paraId="3F3B7D52" w14:textId="77777777" w:rsidR="003654F0" w:rsidRPr="003872ED" w:rsidRDefault="003654F0" w:rsidP="003654F0">
      <w:pPr>
        <w:rPr>
          <w:szCs w:val="20"/>
        </w:rPr>
      </w:pPr>
    </w:p>
    <w:p w14:paraId="68438941" w14:textId="77777777" w:rsidR="003654F0" w:rsidRPr="003872ED" w:rsidRDefault="003654F0" w:rsidP="003654F0">
      <w:pPr>
        <w:rPr>
          <w:szCs w:val="20"/>
        </w:rPr>
      </w:pPr>
      <w:r w:rsidRPr="003872ED">
        <w:rPr>
          <w:szCs w:val="20"/>
        </w:rPr>
        <w:t>Sredstva bremenijo proračunske postavke ministrstva v letu 2017</w:t>
      </w:r>
      <w:r w:rsidRPr="00535A97">
        <w:rPr>
          <w:szCs w:val="20"/>
        </w:rPr>
        <w:t xml:space="preserve">: </w:t>
      </w:r>
    </w:p>
    <w:p w14:paraId="01F573FC" w14:textId="77777777" w:rsidR="003654F0" w:rsidRPr="003872ED" w:rsidRDefault="003654F0" w:rsidP="003654F0">
      <w:pPr>
        <w:rPr>
          <w:szCs w:val="20"/>
        </w:rPr>
      </w:pPr>
    </w:p>
    <w:tbl>
      <w:tblPr>
        <w:tblStyle w:val="Srednjamrea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809"/>
        <w:gridCol w:w="6530"/>
        <w:gridCol w:w="1723"/>
      </w:tblGrid>
      <w:tr w:rsidR="003654F0" w:rsidRPr="003872ED" w14:paraId="3F121790" w14:textId="77777777" w:rsidTr="003654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shd w:val="clear" w:color="auto" w:fill="FFFFFF" w:themeFill="background1"/>
          </w:tcPr>
          <w:p w14:paraId="406F3734" w14:textId="77777777" w:rsidR="003654F0" w:rsidRPr="003872ED" w:rsidRDefault="003654F0" w:rsidP="003654F0">
            <w:pPr>
              <w:rPr>
                <w:b w:val="0"/>
                <w:bCs w:val="0"/>
                <w:szCs w:val="20"/>
              </w:rPr>
            </w:pPr>
            <w:r w:rsidRPr="003872ED">
              <w:rPr>
                <w:b w:val="0"/>
                <w:bCs w:val="0"/>
                <w:szCs w:val="20"/>
              </w:rPr>
              <w:t>SIO</w:t>
            </w:r>
          </w:p>
        </w:tc>
        <w:tc>
          <w:tcPr>
            <w:tcW w:w="6662" w:type="dxa"/>
            <w:shd w:val="clear" w:color="auto" w:fill="FFFFFF" w:themeFill="background1"/>
          </w:tcPr>
          <w:p w14:paraId="05A5A9A0" w14:textId="77777777" w:rsidR="003654F0" w:rsidRPr="003872ED" w:rsidRDefault="003654F0" w:rsidP="003654F0">
            <w:pPr>
              <w:cnfStyle w:val="100000000000" w:firstRow="1" w:lastRow="0" w:firstColumn="0" w:lastColumn="0" w:oddVBand="0" w:evenVBand="0" w:oddHBand="0" w:evenHBand="0" w:firstRowFirstColumn="0" w:firstRowLastColumn="0" w:lastRowFirstColumn="0" w:lastRowLastColumn="0"/>
              <w:rPr>
                <w:b w:val="0"/>
                <w:bCs w:val="0"/>
                <w:szCs w:val="20"/>
              </w:rPr>
            </w:pPr>
            <w:r w:rsidRPr="003872ED">
              <w:rPr>
                <w:b w:val="0"/>
                <w:bCs w:val="0"/>
                <w:szCs w:val="20"/>
              </w:rPr>
              <w:t>160063 - PN3.1 - Spodbujanje podjetništva-V-14-20-EU</w:t>
            </w:r>
          </w:p>
        </w:tc>
        <w:tc>
          <w:tcPr>
            <w:tcW w:w="1733" w:type="dxa"/>
            <w:shd w:val="clear" w:color="auto" w:fill="FFFFFF" w:themeFill="background1"/>
          </w:tcPr>
          <w:p w14:paraId="3F69208A" w14:textId="77777777" w:rsidR="003654F0" w:rsidRPr="003872ED" w:rsidRDefault="003654F0" w:rsidP="003654F0">
            <w:pPr>
              <w:jc w:val="right"/>
              <w:cnfStyle w:val="100000000000" w:firstRow="1" w:lastRow="0" w:firstColumn="0" w:lastColumn="0" w:oddVBand="0" w:evenVBand="0" w:oddHBand="0" w:evenHBand="0" w:firstRowFirstColumn="0" w:firstRowLastColumn="0" w:lastRowFirstColumn="0" w:lastRowLastColumn="0"/>
              <w:rPr>
                <w:b w:val="0"/>
                <w:bCs w:val="0"/>
                <w:szCs w:val="20"/>
              </w:rPr>
            </w:pPr>
            <w:r>
              <w:rPr>
                <w:b w:val="0"/>
                <w:bCs w:val="0"/>
                <w:szCs w:val="20"/>
              </w:rPr>
              <w:t xml:space="preserve">1.032.750,00 </w:t>
            </w:r>
            <w:r w:rsidRPr="003872ED">
              <w:rPr>
                <w:b w:val="0"/>
                <w:bCs w:val="0"/>
                <w:szCs w:val="20"/>
              </w:rPr>
              <w:t>€</w:t>
            </w:r>
          </w:p>
        </w:tc>
      </w:tr>
      <w:tr w:rsidR="003654F0" w:rsidRPr="003872ED" w14:paraId="1443E22D" w14:textId="77777777" w:rsidTr="003654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shd w:val="clear" w:color="auto" w:fill="FFFFFF" w:themeFill="background1"/>
          </w:tcPr>
          <w:p w14:paraId="341EC974" w14:textId="77777777" w:rsidR="003654F0" w:rsidRPr="003872ED" w:rsidRDefault="003654F0" w:rsidP="003654F0">
            <w:pPr>
              <w:rPr>
                <w:b w:val="0"/>
                <w:bCs w:val="0"/>
                <w:szCs w:val="20"/>
              </w:rPr>
            </w:pPr>
            <w:r w:rsidRPr="003872ED">
              <w:rPr>
                <w:b w:val="0"/>
                <w:bCs w:val="0"/>
                <w:szCs w:val="20"/>
              </w:rPr>
              <w:t>SIO</w:t>
            </w:r>
          </w:p>
        </w:tc>
        <w:tc>
          <w:tcPr>
            <w:tcW w:w="6662" w:type="dxa"/>
            <w:shd w:val="clear" w:color="auto" w:fill="FFFFFF" w:themeFill="background1"/>
          </w:tcPr>
          <w:p w14:paraId="1C232E53" w14:textId="77777777" w:rsidR="003654F0" w:rsidRPr="003872ED" w:rsidRDefault="003654F0" w:rsidP="003654F0">
            <w:pPr>
              <w:cnfStyle w:val="000000100000" w:firstRow="0" w:lastRow="0" w:firstColumn="0" w:lastColumn="0" w:oddVBand="0" w:evenVBand="0" w:oddHBand="1" w:evenHBand="0" w:firstRowFirstColumn="0" w:firstRowLastColumn="0" w:lastRowFirstColumn="0" w:lastRowLastColumn="0"/>
              <w:rPr>
                <w:szCs w:val="20"/>
              </w:rPr>
            </w:pPr>
            <w:r w:rsidRPr="003872ED">
              <w:rPr>
                <w:szCs w:val="20"/>
              </w:rPr>
              <w:t>160065 - PN3.1 - Spodbujanje podjetništva-Z-14-20-EU</w:t>
            </w:r>
          </w:p>
        </w:tc>
        <w:tc>
          <w:tcPr>
            <w:tcW w:w="1733" w:type="dxa"/>
            <w:shd w:val="clear" w:color="auto" w:fill="FFFFFF" w:themeFill="background1"/>
          </w:tcPr>
          <w:p w14:paraId="0CB4EF10" w14:textId="77777777" w:rsidR="003654F0" w:rsidRPr="003872ED" w:rsidRDefault="003654F0" w:rsidP="003654F0">
            <w:pPr>
              <w:jc w:val="right"/>
              <w:cnfStyle w:val="000000100000" w:firstRow="0" w:lastRow="0" w:firstColumn="0" w:lastColumn="0" w:oddVBand="0" w:evenVBand="0" w:oddHBand="1" w:evenHBand="0" w:firstRowFirstColumn="0" w:firstRowLastColumn="0" w:lastRowFirstColumn="0" w:lastRowLastColumn="0"/>
              <w:rPr>
                <w:szCs w:val="20"/>
              </w:rPr>
            </w:pPr>
            <w:r w:rsidRPr="003872ED">
              <w:rPr>
                <w:szCs w:val="20"/>
              </w:rPr>
              <w:t>926.100,00 €</w:t>
            </w:r>
          </w:p>
        </w:tc>
      </w:tr>
      <w:tr w:rsidR="003654F0" w:rsidRPr="003872ED" w14:paraId="1F486A60" w14:textId="77777777" w:rsidTr="003654F0">
        <w:tc>
          <w:tcPr>
            <w:cnfStyle w:val="001000000000" w:firstRow="0" w:lastRow="0" w:firstColumn="1" w:lastColumn="0" w:oddVBand="0" w:evenVBand="0" w:oddHBand="0" w:evenHBand="0" w:firstRowFirstColumn="0" w:firstRowLastColumn="0" w:lastRowFirstColumn="0" w:lastRowLastColumn="0"/>
            <w:tcW w:w="817" w:type="dxa"/>
            <w:shd w:val="clear" w:color="auto" w:fill="FFFFFF" w:themeFill="background1"/>
          </w:tcPr>
          <w:p w14:paraId="0B489604" w14:textId="77777777" w:rsidR="003654F0" w:rsidRPr="003872ED" w:rsidRDefault="003654F0" w:rsidP="003654F0">
            <w:pPr>
              <w:rPr>
                <w:b w:val="0"/>
                <w:bCs w:val="0"/>
                <w:szCs w:val="20"/>
              </w:rPr>
            </w:pPr>
            <w:r w:rsidRPr="003872ED">
              <w:rPr>
                <w:b w:val="0"/>
                <w:bCs w:val="0"/>
                <w:szCs w:val="20"/>
              </w:rPr>
              <w:t>SIO</w:t>
            </w:r>
          </w:p>
        </w:tc>
        <w:tc>
          <w:tcPr>
            <w:tcW w:w="6662" w:type="dxa"/>
            <w:shd w:val="clear" w:color="auto" w:fill="FFFFFF" w:themeFill="background1"/>
          </w:tcPr>
          <w:p w14:paraId="7AAFDDBC" w14:textId="77777777" w:rsidR="003654F0" w:rsidRPr="003872ED" w:rsidRDefault="003654F0" w:rsidP="003654F0">
            <w:pPr>
              <w:cnfStyle w:val="000000000000" w:firstRow="0" w:lastRow="0" w:firstColumn="0" w:lastColumn="0" w:oddVBand="0" w:evenVBand="0" w:oddHBand="0" w:evenHBand="0" w:firstRowFirstColumn="0" w:firstRowLastColumn="0" w:lastRowFirstColumn="0" w:lastRowLastColumn="0"/>
              <w:rPr>
                <w:szCs w:val="20"/>
              </w:rPr>
            </w:pPr>
            <w:r w:rsidRPr="003872ED">
              <w:rPr>
                <w:szCs w:val="20"/>
              </w:rPr>
              <w:t>160064 - PN3.1 - Spodbujanje podjetništva-V-14-20-slovenska udeležba</w:t>
            </w:r>
          </w:p>
        </w:tc>
        <w:tc>
          <w:tcPr>
            <w:tcW w:w="1733" w:type="dxa"/>
            <w:shd w:val="clear" w:color="auto" w:fill="FFFFFF" w:themeFill="background1"/>
          </w:tcPr>
          <w:p w14:paraId="47DA5DAC" w14:textId="77777777" w:rsidR="003654F0" w:rsidRPr="003872ED" w:rsidRDefault="003654F0" w:rsidP="003654F0">
            <w:pPr>
              <w:jc w:val="right"/>
              <w:cnfStyle w:val="000000000000" w:firstRow="0" w:lastRow="0" w:firstColumn="0" w:lastColumn="0" w:oddVBand="0" w:evenVBand="0" w:oddHBand="0" w:evenHBand="0" w:firstRowFirstColumn="0" w:firstRowLastColumn="0" w:lastRowFirstColumn="0" w:lastRowLastColumn="0"/>
              <w:rPr>
                <w:szCs w:val="20"/>
              </w:rPr>
            </w:pPr>
            <w:r w:rsidRPr="003872ED">
              <w:rPr>
                <w:szCs w:val="20"/>
              </w:rPr>
              <w:t>344.250,00 €</w:t>
            </w:r>
          </w:p>
        </w:tc>
      </w:tr>
      <w:tr w:rsidR="003654F0" w:rsidRPr="003872ED" w14:paraId="457E77A0" w14:textId="77777777" w:rsidTr="003654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shd w:val="clear" w:color="auto" w:fill="FFFFFF" w:themeFill="background1"/>
          </w:tcPr>
          <w:p w14:paraId="3825A504" w14:textId="77777777" w:rsidR="003654F0" w:rsidRPr="003872ED" w:rsidRDefault="003654F0" w:rsidP="003654F0">
            <w:pPr>
              <w:rPr>
                <w:b w:val="0"/>
                <w:bCs w:val="0"/>
                <w:szCs w:val="20"/>
              </w:rPr>
            </w:pPr>
            <w:r w:rsidRPr="003872ED">
              <w:rPr>
                <w:b w:val="0"/>
                <w:bCs w:val="0"/>
                <w:szCs w:val="20"/>
              </w:rPr>
              <w:t>SIO</w:t>
            </w:r>
          </w:p>
        </w:tc>
        <w:tc>
          <w:tcPr>
            <w:tcW w:w="6662" w:type="dxa"/>
            <w:shd w:val="clear" w:color="auto" w:fill="FFFFFF" w:themeFill="background1"/>
          </w:tcPr>
          <w:p w14:paraId="17385084" w14:textId="77777777" w:rsidR="003654F0" w:rsidRPr="003872ED" w:rsidRDefault="003654F0" w:rsidP="003654F0">
            <w:pPr>
              <w:cnfStyle w:val="000000100000" w:firstRow="0" w:lastRow="0" w:firstColumn="0" w:lastColumn="0" w:oddVBand="0" w:evenVBand="0" w:oddHBand="1" w:evenHBand="0" w:firstRowFirstColumn="0" w:firstRowLastColumn="0" w:lastRowFirstColumn="0" w:lastRowLastColumn="0"/>
              <w:rPr>
                <w:szCs w:val="20"/>
              </w:rPr>
            </w:pPr>
            <w:r w:rsidRPr="003872ED">
              <w:rPr>
                <w:szCs w:val="20"/>
              </w:rPr>
              <w:t>160066 - PN3.1 - Spodbujanje podjetništva-Z-14-20-slovenska udeležba</w:t>
            </w:r>
          </w:p>
        </w:tc>
        <w:tc>
          <w:tcPr>
            <w:tcW w:w="1733" w:type="dxa"/>
            <w:shd w:val="clear" w:color="auto" w:fill="FFFFFF" w:themeFill="background1"/>
          </w:tcPr>
          <w:p w14:paraId="6675850F" w14:textId="77777777" w:rsidR="003654F0" w:rsidRPr="003872ED" w:rsidRDefault="003654F0" w:rsidP="003654F0">
            <w:pPr>
              <w:jc w:val="right"/>
              <w:cnfStyle w:val="000000100000" w:firstRow="0" w:lastRow="0" w:firstColumn="0" w:lastColumn="0" w:oddVBand="0" w:evenVBand="0" w:oddHBand="1" w:evenHBand="0" w:firstRowFirstColumn="0" w:firstRowLastColumn="0" w:lastRowFirstColumn="0" w:lastRowLastColumn="0"/>
              <w:rPr>
                <w:szCs w:val="20"/>
              </w:rPr>
            </w:pPr>
            <w:r w:rsidRPr="003872ED">
              <w:rPr>
                <w:szCs w:val="20"/>
              </w:rPr>
              <w:t>396.900,00 €</w:t>
            </w:r>
          </w:p>
        </w:tc>
      </w:tr>
    </w:tbl>
    <w:p w14:paraId="1FC01389" w14:textId="77777777" w:rsidR="003654F0" w:rsidRDefault="003654F0" w:rsidP="003654F0">
      <w:pPr>
        <w:pStyle w:val="Odstavekseznama"/>
        <w:ind w:left="0"/>
        <w:rPr>
          <w:szCs w:val="20"/>
        </w:rPr>
      </w:pPr>
    </w:p>
    <w:p w14:paraId="26BA4384" w14:textId="77777777" w:rsidR="003654F0" w:rsidRDefault="003654F0" w:rsidP="003654F0">
      <w:pPr>
        <w:pStyle w:val="Odstavekseznama"/>
        <w:ind w:left="0"/>
        <w:rPr>
          <w:szCs w:val="20"/>
        </w:rPr>
      </w:pPr>
      <w:r>
        <w:rPr>
          <w:szCs w:val="20"/>
        </w:rPr>
        <w:t>in v letu 2018:</w:t>
      </w:r>
    </w:p>
    <w:p w14:paraId="52BCE323" w14:textId="77777777" w:rsidR="003654F0" w:rsidRDefault="003654F0" w:rsidP="003654F0">
      <w:pPr>
        <w:pStyle w:val="Odstavekseznama"/>
        <w:ind w:left="0"/>
        <w:rPr>
          <w:szCs w:val="20"/>
        </w:rPr>
      </w:pPr>
    </w:p>
    <w:tbl>
      <w:tblPr>
        <w:tblStyle w:val="Srednjamrea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809"/>
        <w:gridCol w:w="6533"/>
        <w:gridCol w:w="1720"/>
      </w:tblGrid>
      <w:tr w:rsidR="003654F0" w:rsidRPr="003872ED" w14:paraId="4001F7CA" w14:textId="77777777" w:rsidTr="003654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shd w:val="clear" w:color="auto" w:fill="FFFFFF" w:themeFill="background1"/>
          </w:tcPr>
          <w:p w14:paraId="33629ACB" w14:textId="77777777" w:rsidR="003654F0" w:rsidRPr="003872ED" w:rsidRDefault="003654F0" w:rsidP="003654F0">
            <w:pPr>
              <w:rPr>
                <w:b w:val="0"/>
                <w:bCs w:val="0"/>
                <w:szCs w:val="20"/>
              </w:rPr>
            </w:pPr>
            <w:r w:rsidRPr="003872ED">
              <w:rPr>
                <w:b w:val="0"/>
                <w:bCs w:val="0"/>
                <w:szCs w:val="20"/>
              </w:rPr>
              <w:t>SIO</w:t>
            </w:r>
          </w:p>
        </w:tc>
        <w:tc>
          <w:tcPr>
            <w:tcW w:w="6662" w:type="dxa"/>
            <w:shd w:val="clear" w:color="auto" w:fill="FFFFFF" w:themeFill="background1"/>
          </w:tcPr>
          <w:p w14:paraId="68D938DB" w14:textId="77777777" w:rsidR="003654F0" w:rsidRPr="003872ED" w:rsidRDefault="003654F0" w:rsidP="003654F0">
            <w:pPr>
              <w:cnfStyle w:val="100000000000" w:firstRow="1" w:lastRow="0" w:firstColumn="0" w:lastColumn="0" w:oddVBand="0" w:evenVBand="0" w:oddHBand="0" w:evenHBand="0" w:firstRowFirstColumn="0" w:firstRowLastColumn="0" w:lastRowFirstColumn="0" w:lastRowLastColumn="0"/>
              <w:rPr>
                <w:b w:val="0"/>
                <w:bCs w:val="0"/>
                <w:szCs w:val="20"/>
              </w:rPr>
            </w:pPr>
            <w:r w:rsidRPr="003872ED">
              <w:rPr>
                <w:b w:val="0"/>
                <w:bCs w:val="0"/>
                <w:szCs w:val="20"/>
              </w:rPr>
              <w:t>160063 - PN3.1 - Spodbujanje podjetništva-V-14-20-EU</w:t>
            </w:r>
          </w:p>
        </w:tc>
        <w:tc>
          <w:tcPr>
            <w:tcW w:w="1733" w:type="dxa"/>
            <w:shd w:val="clear" w:color="auto" w:fill="FFFFFF" w:themeFill="background1"/>
          </w:tcPr>
          <w:p w14:paraId="706724F6" w14:textId="77777777" w:rsidR="003654F0" w:rsidRPr="00E45F6C" w:rsidRDefault="003654F0" w:rsidP="003654F0">
            <w:pPr>
              <w:jc w:val="right"/>
              <w:cnfStyle w:val="100000000000" w:firstRow="1" w:lastRow="0" w:firstColumn="0" w:lastColumn="0" w:oddVBand="0" w:evenVBand="0" w:oddHBand="0" w:evenHBand="0" w:firstRowFirstColumn="0" w:firstRowLastColumn="0" w:lastRowFirstColumn="0" w:lastRowLastColumn="0"/>
              <w:rPr>
                <w:b w:val="0"/>
                <w:bCs w:val="0"/>
                <w:szCs w:val="20"/>
              </w:rPr>
            </w:pPr>
            <w:r w:rsidRPr="00E45F6C">
              <w:rPr>
                <w:b w:val="0"/>
                <w:bCs w:val="0"/>
                <w:szCs w:val="20"/>
              </w:rPr>
              <w:t xml:space="preserve">191.250,00 </w:t>
            </w:r>
            <w:r w:rsidRPr="00E45F6C">
              <w:rPr>
                <w:b w:val="0"/>
                <w:szCs w:val="20"/>
              </w:rPr>
              <w:t>€</w:t>
            </w:r>
          </w:p>
        </w:tc>
      </w:tr>
      <w:tr w:rsidR="003654F0" w:rsidRPr="003872ED" w14:paraId="021AB8EE" w14:textId="77777777" w:rsidTr="003654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shd w:val="clear" w:color="auto" w:fill="FFFFFF" w:themeFill="background1"/>
          </w:tcPr>
          <w:p w14:paraId="268BD521" w14:textId="77777777" w:rsidR="003654F0" w:rsidRPr="003872ED" w:rsidRDefault="003654F0" w:rsidP="003654F0">
            <w:pPr>
              <w:rPr>
                <w:b w:val="0"/>
                <w:bCs w:val="0"/>
                <w:szCs w:val="20"/>
              </w:rPr>
            </w:pPr>
            <w:r w:rsidRPr="003872ED">
              <w:rPr>
                <w:b w:val="0"/>
                <w:bCs w:val="0"/>
                <w:szCs w:val="20"/>
              </w:rPr>
              <w:t>SIO</w:t>
            </w:r>
          </w:p>
        </w:tc>
        <w:tc>
          <w:tcPr>
            <w:tcW w:w="6662" w:type="dxa"/>
            <w:shd w:val="clear" w:color="auto" w:fill="FFFFFF" w:themeFill="background1"/>
          </w:tcPr>
          <w:p w14:paraId="5D7C172C" w14:textId="77777777" w:rsidR="003654F0" w:rsidRPr="003872ED" w:rsidRDefault="003654F0" w:rsidP="003654F0">
            <w:pPr>
              <w:cnfStyle w:val="000000100000" w:firstRow="0" w:lastRow="0" w:firstColumn="0" w:lastColumn="0" w:oddVBand="0" w:evenVBand="0" w:oddHBand="1" w:evenHBand="0" w:firstRowFirstColumn="0" w:firstRowLastColumn="0" w:lastRowFirstColumn="0" w:lastRowLastColumn="0"/>
              <w:rPr>
                <w:szCs w:val="20"/>
              </w:rPr>
            </w:pPr>
            <w:r w:rsidRPr="003872ED">
              <w:rPr>
                <w:szCs w:val="20"/>
              </w:rPr>
              <w:t>160065 - PN3.1 - Spodbujanje podjetništva-Z-14-20-EU</w:t>
            </w:r>
          </w:p>
        </w:tc>
        <w:tc>
          <w:tcPr>
            <w:tcW w:w="1733" w:type="dxa"/>
            <w:shd w:val="clear" w:color="auto" w:fill="FFFFFF" w:themeFill="background1"/>
          </w:tcPr>
          <w:p w14:paraId="7C91D80F" w14:textId="77777777" w:rsidR="003654F0" w:rsidRPr="00B947CB" w:rsidRDefault="003654F0" w:rsidP="003654F0">
            <w:pPr>
              <w:jc w:val="right"/>
              <w:cnfStyle w:val="000000100000" w:firstRow="0" w:lastRow="0" w:firstColumn="0" w:lastColumn="0" w:oddVBand="0" w:evenVBand="0" w:oddHBand="1" w:evenHBand="0" w:firstRowFirstColumn="0" w:firstRowLastColumn="0" w:lastRowFirstColumn="0" w:lastRowLastColumn="0"/>
              <w:rPr>
                <w:szCs w:val="20"/>
              </w:rPr>
            </w:pPr>
            <w:r w:rsidRPr="00B947CB">
              <w:rPr>
                <w:szCs w:val="20"/>
              </w:rPr>
              <w:t>171.500,00 €</w:t>
            </w:r>
          </w:p>
        </w:tc>
      </w:tr>
      <w:tr w:rsidR="003654F0" w:rsidRPr="003872ED" w14:paraId="7C89349B" w14:textId="77777777" w:rsidTr="003654F0">
        <w:tc>
          <w:tcPr>
            <w:cnfStyle w:val="001000000000" w:firstRow="0" w:lastRow="0" w:firstColumn="1" w:lastColumn="0" w:oddVBand="0" w:evenVBand="0" w:oddHBand="0" w:evenHBand="0" w:firstRowFirstColumn="0" w:firstRowLastColumn="0" w:lastRowFirstColumn="0" w:lastRowLastColumn="0"/>
            <w:tcW w:w="817" w:type="dxa"/>
            <w:shd w:val="clear" w:color="auto" w:fill="FFFFFF" w:themeFill="background1"/>
          </w:tcPr>
          <w:p w14:paraId="56353124" w14:textId="77777777" w:rsidR="003654F0" w:rsidRPr="003872ED" w:rsidRDefault="003654F0" w:rsidP="003654F0">
            <w:pPr>
              <w:rPr>
                <w:b w:val="0"/>
                <w:bCs w:val="0"/>
                <w:szCs w:val="20"/>
              </w:rPr>
            </w:pPr>
            <w:r w:rsidRPr="003872ED">
              <w:rPr>
                <w:b w:val="0"/>
                <w:bCs w:val="0"/>
                <w:szCs w:val="20"/>
              </w:rPr>
              <w:t>SIO</w:t>
            </w:r>
          </w:p>
        </w:tc>
        <w:tc>
          <w:tcPr>
            <w:tcW w:w="6662" w:type="dxa"/>
            <w:shd w:val="clear" w:color="auto" w:fill="FFFFFF" w:themeFill="background1"/>
          </w:tcPr>
          <w:p w14:paraId="51AB1223" w14:textId="77777777" w:rsidR="003654F0" w:rsidRPr="003872ED" w:rsidRDefault="003654F0" w:rsidP="003654F0">
            <w:pPr>
              <w:cnfStyle w:val="000000000000" w:firstRow="0" w:lastRow="0" w:firstColumn="0" w:lastColumn="0" w:oddVBand="0" w:evenVBand="0" w:oddHBand="0" w:evenHBand="0" w:firstRowFirstColumn="0" w:firstRowLastColumn="0" w:lastRowFirstColumn="0" w:lastRowLastColumn="0"/>
              <w:rPr>
                <w:szCs w:val="20"/>
              </w:rPr>
            </w:pPr>
            <w:r w:rsidRPr="003872ED">
              <w:rPr>
                <w:szCs w:val="20"/>
              </w:rPr>
              <w:t>160064 - PN3.1 - Spodbujanje podjetništva-V-14-20-slovenska udeležba</w:t>
            </w:r>
          </w:p>
        </w:tc>
        <w:tc>
          <w:tcPr>
            <w:tcW w:w="1733" w:type="dxa"/>
            <w:shd w:val="clear" w:color="auto" w:fill="FFFFFF" w:themeFill="background1"/>
          </w:tcPr>
          <w:p w14:paraId="2AE3B450" w14:textId="77777777" w:rsidR="003654F0" w:rsidRPr="00B947CB" w:rsidRDefault="003654F0" w:rsidP="003654F0">
            <w:pPr>
              <w:jc w:val="right"/>
              <w:cnfStyle w:val="000000000000" w:firstRow="0" w:lastRow="0" w:firstColumn="0" w:lastColumn="0" w:oddVBand="0" w:evenVBand="0" w:oddHBand="0" w:evenHBand="0" w:firstRowFirstColumn="0" w:firstRowLastColumn="0" w:lastRowFirstColumn="0" w:lastRowLastColumn="0"/>
              <w:rPr>
                <w:szCs w:val="20"/>
              </w:rPr>
            </w:pPr>
            <w:r w:rsidRPr="00B947CB">
              <w:rPr>
                <w:szCs w:val="20"/>
              </w:rPr>
              <w:t>63.750,00 €</w:t>
            </w:r>
          </w:p>
        </w:tc>
      </w:tr>
      <w:tr w:rsidR="003654F0" w:rsidRPr="003872ED" w14:paraId="2B367F13" w14:textId="77777777" w:rsidTr="003654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shd w:val="clear" w:color="auto" w:fill="FFFFFF" w:themeFill="background1"/>
          </w:tcPr>
          <w:p w14:paraId="36B40C74" w14:textId="77777777" w:rsidR="003654F0" w:rsidRPr="003872ED" w:rsidRDefault="003654F0" w:rsidP="003654F0">
            <w:pPr>
              <w:rPr>
                <w:b w:val="0"/>
                <w:bCs w:val="0"/>
                <w:szCs w:val="20"/>
              </w:rPr>
            </w:pPr>
            <w:r w:rsidRPr="003872ED">
              <w:rPr>
                <w:b w:val="0"/>
                <w:bCs w:val="0"/>
                <w:szCs w:val="20"/>
              </w:rPr>
              <w:t>SIO</w:t>
            </w:r>
          </w:p>
        </w:tc>
        <w:tc>
          <w:tcPr>
            <w:tcW w:w="6662" w:type="dxa"/>
            <w:shd w:val="clear" w:color="auto" w:fill="FFFFFF" w:themeFill="background1"/>
          </w:tcPr>
          <w:p w14:paraId="344E9895" w14:textId="77777777" w:rsidR="003654F0" w:rsidRPr="003872ED" w:rsidRDefault="003654F0" w:rsidP="003654F0">
            <w:pPr>
              <w:cnfStyle w:val="000000100000" w:firstRow="0" w:lastRow="0" w:firstColumn="0" w:lastColumn="0" w:oddVBand="0" w:evenVBand="0" w:oddHBand="1" w:evenHBand="0" w:firstRowFirstColumn="0" w:firstRowLastColumn="0" w:lastRowFirstColumn="0" w:lastRowLastColumn="0"/>
              <w:rPr>
                <w:szCs w:val="20"/>
              </w:rPr>
            </w:pPr>
            <w:r w:rsidRPr="003872ED">
              <w:rPr>
                <w:szCs w:val="20"/>
              </w:rPr>
              <w:t>160066 - PN3.1 - Spodbujanje podjetništva-Z-14-20-slovenska udeležba</w:t>
            </w:r>
          </w:p>
        </w:tc>
        <w:tc>
          <w:tcPr>
            <w:tcW w:w="1733" w:type="dxa"/>
            <w:shd w:val="clear" w:color="auto" w:fill="FFFFFF" w:themeFill="background1"/>
          </w:tcPr>
          <w:p w14:paraId="464048D2" w14:textId="77777777" w:rsidR="003654F0" w:rsidRPr="00E45F6C" w:rsidRDefault="003654F0" w:rsidP="003654F0">
            <w:pPr>
              <w:jc w:val="right"/>
              <w:cnfStyle w:val="000000100000" w:firstRow="0" w:lastRow="0" w:firstColumn="0" w:lastColumn="0" w:oddVBand="0" w:evenVBand="0" w:oddHBand="1" w:evenHBand="0" w:firstRowFirstColumn="0" w:firstRowLastColumn="0" w:lastRowFirstColumn="0" w:lastRowLastColumn="0"/>
              <w:rPr>
                <w:szCs w:val="20"/>
              </w:rPr>
            </w:pPr>
            <w:r w:rsidRPr="00E45F6C">
              <w:rPr>
                <w:szCs w:val="20"/>
              </w:rPr>
              <w:t>73.500,00 €</w:t>
            </w:r>
          </w:p>
        </w:tc>
      </w:tr>
    </w:tbl>
    <w:p w14:paraId="64B5CD1F" w14:textId="77777777" w:rsidR="003654F0" w:rsidRDefault="003654F0" w:rsidP="003654F0">
      <w:pPr>
        <w:pStyle w:val="Odstavekseznama"/>
        <w:ind w:left="0"/>
        <w:rPr>
          <w:szCs w:val="20"/>
        </w:rPr>
      </w:pPr>
    </w:p>
    <w:p w14:paraId="2D8B1A92" w14:textId="77777777" w:rsidR="003654F0" w:rsidRPr="003872ED" w:rsidRDefault="003654F0" w:rsidP="003654F0">
      <w:pPr>
        <w:rPr>
          <w:szCs w:val="20"/>
        </w:rPr>
      </w:pPr>
      <w:r w:rsidRPr="003872ED">
        <w:rPr>
          <w:szCs w:val="20"/>
        </w:rPr>
        <w:t>Od tega predstavlja okvirna vrednost sofinanciranja po posameznih sklopih javnega razpisa:</w:t>
      </w:r>
    </w:p>
    <w:p w14:paraId="4C8713A0" w14:textId="77777777" w:rsidR="003654F0" w:rsidRDefault="003654F0" w:rsidP="003654F0">
      <w:pPr>
        <w:pStyle w:val="Odstavekseznama"/>
        <w:numPr>
          <w:ilvl w:val="0"/>
          <w:numId w:val="36"/>
        </w:numPr>
        <w:rPr>
          <w:szCs w:val="20"/>
        </w:rPr>
      </w:pPr>
      <w:r w:rsidRPr="003872ED">
        <w:rPr>
          <w:szCs w:val="20"/>
        </w:rPr>
        <w:t>v letu 2017: Sklop 1: 600.000,00</w:t>
      </w:r>
      <w:r>
        <w:rPr>
          <w:szCs w:val="20"/>
        </w:rPr>
        <w:t xml:space="preserve"> </w:t>
      </w:r>
      <w:r w:rsidRPr="003872ED">
        <w:rPr>
          <w:szCs w:val="20"/>
        </w:rPr>
        <w:t>€, Sklop 2: 1.500.</w:t>
      </w:r>
      <w:r>
        <w:rPr>
          <w:szCs w:val="20"/>
        </w:rPr>
        <w:t>000,00 € in Sklop 3: 600.000,00 € in</w:t>
      </w:r>
    </w:p>
    <w:p w14:paraId="7508D0FD" w14:textId="77777777" w:rsidR="003654F0" w:rsidRPr="003872ED" w:rsidRDefault="003654F0" w:rsidP="003654F0">
      <w:pPr>
        <w:pStyle w:val="Odstavekseznama"/>
        <w:numPr>
          <w:ilvl w:val="0"/>
          <w:numId w:val="36"/>
        </w:numPr>
        <w:rPr>
          <w:szCs w:val="20"/>
        </w:rPr>
      </w:pPr>
      <w:r>
        <w:rPr>
          <w:szCs w:val="20"/>
        </w:rPr>
        <w:t xml:space="preserve">v letu 2018: </w:t>
      </w:r>
      <w:r w:rsidRPr="003872ED">
        <w:rPr>
          <w:szCs w:val="20"/>
        </w:rPr>
        <w:t xml:space="preserve">Sklop 1: </w:t>
      </w:r>
      <w:r w:rsidRPr="00FD3FB6">
        <w:rPr>
          <w:szCs w:val="20"/>
        </w:rPr>
        <w:t>111</w:t>
      </w:r>
      <w:r>
        <w:rPr>
          <w:szCs w:val="20"/>
        </w:rPr>
        <w:t>.</w:t>
      </w:r>
      <w:r w:rsidRPr="00FD3FB6">
        <w:rPr>
          <w:szCs w:val="20"/>
        </w:rPr>
        <w:t>111,5</w:t>
      </w:r>
      <w:r>
        <w:rPr>
          <w:szCs w:val="20"/>
        </w:rPr>
        <w:t xml:space="preserve">0 </w:t>
      </w:r>
      <w:r w:rsidRPr="003872ED">
        <w:rPr>
          <w:szCs w:val="20"/>
        </w:rPr>
        <w:t xml:space="preserve">€, Sklop 2: </w:t>
      </w:r>
      <w:r w:rsidRPr="00FD3FB6">
        <w:rPr>
          <w:szCs w:val="20"/>
        </w:rPr>
        <w:t>277</w:t>
      </w:r>
      <w:r>
        <w:rPr>
          <w:szCs w:val="20"/>
        </w:rPr>
        <w:t>.</w:t>
      </w:r>
      <w:r w:rsidRPr="00FD3FB6">
        <w:rPr>
          <w:szCs w:val="20"/>
        </w:rPr>
        <w:t>777</w:t>
      </w:r>
      <w:r>
        <w:rPr>
          <w:szCs w:val="20"/>
        </w:rPr>
        <w:t xml:space="preserve">,00 € in Sklop 3: </w:t>
      </w:r>
      <w:r w:rsidRPr="00FD3FB6">
        <w:rPr>
          <w:szCs w:val="20"/>
        </w:rPr>
        <w:t>111</w:t>
      </w:r>
      <w:r>
        <w:rPr>
          <w:szCs w:val="20"/>
        </w:rPr>
        <w:t>.</w:t>
      </w:r>
      <w:r w:rsidRPr="00FD3FB6">
        <w:rPr>
          <w:szCs w:val="20"/>
        </w:rPr>
        <w:t>111,5</w:t>
      </w:r>
      <w:r>
        <w:rPr>
          <w:szCs w:val="20"/>
        </w:rPr>
        <w:t>0 €</w:t>
      </w:r>
    </w:p>
    <w:p w14:paraId="6E468161" w14:textId="77777777" w:rsidR="003654F0" w:rsidRDefault="003654F0" w:rsidP="003654F0">
      <w:pPr>
        <w:pStyle w:val="Odstavekseznama"/>
        <w:ind w:left="0"/>
        <w:rPr>
          <w:szCs w:val="20"/>
        </w:rPr>
      </w:pPr>
    </w:p>
    <w:p w14:paraId="21DE4FAA" w14:textId="77777777" w:rsidR="003654F0" w:rsidRPr="003872ED" w:rsidRDefault="003654F0" w:rsidP="003654F0">
      <w:pPr>
        <w:pStyle w:val="Odstavekseznama"/>
        <w:ind w:left="0"/>
        <w:rPr>
          <w:szCs w:val="20"/>
        </w:rPr>
      </w:pPr>
      <w:r w:rsidRPr="003872ED">
        <w:rPr>
          <w:szCs w:val="20"/>
        </w:rPr>
        <w:t>Agencija si pridržuje pravico, da nerazporejena sredstva znotraj enega sklopa prerazporedi na drugi sklop.</w:t>
      </w:r>
    </w:p>
    <w:p w14:paraId="68A2F61C" w14:textId="77777777" w:rsidR="003654F0" w:rsidRPr="003872ED" w:rsidRDefault="003654F0" w:rsidP="003654F0">
      <w:pPr>
        <w:pStyle w:val="Odstavekseznama"/>
        <w:ind w:left="0"/>
        <w:rPr>
          <w:szCs w:val="20"/>
        </w:rPr>
      </w:pPr>
    </w:p>
    <w:p w14:paraId="4EC889B4" w14:textId="77777777" w:rsidR="003654F0" w:rsidRPr="003872ED" w:rsidRDefault="003654F0" w:rsidP="003654F0">
      <w:pPr>
        <w:pStyle w:val="Odstavekseznama"/>
        <w:ind w:left="0"/>
        <w:rPr>
          <w:szCs w:val="20"/>
        </w:rPr>
      </w:pPr>
      <w:r w:rsidRPr="003872ED">
        <w:rPr>
          <w:szCs w:val="20"/>
        </w:rPr>
        <w:t>V okviru javnega razpisa bo agencija izbrala vloge prijaviteljev znotraj posameznega sklopa na katerega bo prijavitelj kandidiral glede na vpis v Evidenco, pri čemer veljajo za posamezen sklop za prijavitelja najvišje zgornje meje sofinanciranja</w:t>
      </w:r>
      <w:r>
        <w:rPr>
          <w:szCs w:val="20"/>
        </w:rPr>
        <w:t xml:space="preserve"> za celotno obdobje upravičenosti skupaj</w:t>
      </w:r>
      <w:r w:rsidRPr="003872ED">
        <w:rPr>
          <w:szCs w:val="20"/>
        </w:rPr>
        <w:t>, in sicer:</w:t>
      </w:r>
    </w:p>
    <w:p w14:paraId="7E57B00E" w14:textId="77777777" w:rsidR="003654F0" w:rsidRPr="003872ED" w:rsidRDefault="003654F0" w:rsidP="003654F0">
      <w:pPr>
        <w:pStyle w:val="Odstavekseznama"/>
        <w:ind w:left="0"/>
        <w:rPr>
          <w:szCs w:val="20"/>
        </w:rPr>
      </w:pPr>
    </w:p>
    <w:p w14:paraId="0509F7FC" w14:textId="77777777" w:rsidR="003654F0" w:rsidRPr="003872ED" w:rsidRDefault="003654F0" w:rsidP="003654F0">
      <w:pPr>
        <w:pStyle w:val="Odstavekseznama"/>
        <w:ind w:left="0"/>
        <w:rPr>
          <w:szCs w:val="20"/>
        </w:rPr>
      </w:pPr>
      <w:r w:rsidRPr="003872ED">
        <w:rPr>
          <w:szCs w:val="20"/>
        </w:rPr>
        <w:t xml:space="preserve">Sklop 1: Tehnološki parki, največ do </w:t>
      </w:r>
      <w:r>
        <w:rPr>
          <w:szCs w:val="20"/>
        </w:rPr>
        <w:t>380.000,00 €,</w:t>
      </w:r>
    </w:p>
    <w:p w14:paraId="6A7B2B6D" w14:textId="77777777" w:rsidR="003654F0" w:rsidRPr="003872ED" w:rsidRDefault="003654F0" w:rsidP="003654F0">
      <w:pPr>
        <w:pStyle w:val="Odstavekseznama"/>
        <w:ind w:left="0"/>
        <w:rPr>
          <w:szCs w:val="20"/>
        </w:rPr>
      </w:pPr>
      <w:r w:rsidRPr="003872ED">
        <w:rPr>
          <w:szCs w:val="20"/>
        </w:rPr>
        <w:t>Sklop 2: Podjetniški inkubatorji,</w:t>
      </w:r>
      <w:r w:rsidRPr="003872ED">
        <w:rPr>
          <w:szCs w:val="20"/>
        </w:rPr>
        <w:tab/>
        <w:t>največ do 140.000,00</w:t>
      </w:r>
      <w:r>
        <w:rPr>
          <w:szCs w:val="20"/>
        </w:rPr>
        <w:t xml:space="preserve"> </w:t>
      </w:r>
      <w:r w:rsidRPr="003872ED">
        <w:rPr>
          <w:szCs w:val="20"/>
        </w:rPr>
        <w:t>€,</w:t>
      </w:r>
    </w:p>
    <w:p w14:paraId="123DED3C" w14:textId="77777777" w:rsidR="003654F0" w:rsidRPr="003872ED" w:rsidRDefault="003654F0" w:rsidP="003654F0">
      <w:pPr>
        <w:pStyle w:val="Odstavekseznama"/>
        <w:ind w:left="0"/>
        <w:rPr>
          <w:szCs w:val="20"/>
        </w:rPr>
      </w:pPr>
      <w:r w:rsidRPr="003872ED">
        <w:rPr>
          <w:szCs w:val="20"/>
        </w:rPr>
        <w:t>Sklop 3: Uni</w:t>
      </w:r>
      <w:r>
        <w:rPr>
          <w:szCs w:val="20"/>
        </w:rPr>
        <w:t>verzitetni inkubatorji, največ</w:t>
      </w:r>
      <w:r>
        <w:rPr>
          <w:szCs w:val="20"/>
        </w:rPr>
        <w:tab/>
      </w:r>
      <w:r w:rsidRPr="003872ED">
        <w:rPr>
          <w:szCs w:val="20"/>
        </w:rPr>
        <w:t>do 2</w:t>
      </w:r>
      <w:r>
        <w:rPr>
          <w:szCs w:val="20"/>
        </w:rPr>
        <w:t>40</w:t>
      </w:r>
      <w:r w:rsidRPr="003872ED">
        <w:rPr>
          <w:szCs w:val="20"/>
        </w:rPr>
        <w:t xml:space="preserve">.000,00 </w:t>
      </w:r>
      <w:r>
        <w:rPr>
          <w:szCs w:val="20"/>
        </w:rPr>
        <w:t>€</w:t>
      </w:r>
      <w:r w:rsidRPr="003872ED">
        <w:rPr>
          <w:szCs w:val="20"/>
        </w:rPr>
        <w:t xml:space="preserve">. </w:t>
      </w:r>
    </w:p>
    <w:p w14:paraId="6CC2DB34" w14:textId="77777777" w:rsidR="003654F0" w:rsidRPr="003872ED" w:rsidRDefault="003654F0" w:rsidP="003654F0">
      <w:pPr>
        <w:pStyle w:val="Odstavekseznama"/>
        <w:ind w:left="0"/>
        <w:rPr>
          <w:b/>
          <w:szCs w:val="20"/>
          <w:highlight w:val="yellow"/>
        </w:rPr>
      </w:pPr>
    </w:p>
    <w:p w14:paraId="0A6053E1" w14:textId="77777777" w:rsidR="003654F0" w:rsidRPr="003872ED" w:rsidRDefault="003654F0" w:rsidP="003654F0">
      <w:pPr>
        <w:pStyle w:val="Odstavekseznama"/>
        <w:ind w:left="0"/>
        <w:rPr>
          <w:szCs w:val="20"/>
        </w:rPr>
      </w:pPr>
      <w:r w:rsidRPr="00B45ECD">
        <w:rPr>
          <w:szCs w:val="20"/>
        </w:rPr>
        <w:t>Stopnja sofinanciranja znaša do 100 odstotkov upravičenih stroškov operacije.</w:t>
      </w:r>
      <w:r w:rsidRPr="003872ED">
        <w:rPr>
          <w:szCs w:val="20"/>
        </w:rPr>
        <w:t xml:space="preserve"> </w:t>
      </w:r>
    </w:p>
    <w:p w14:paraId="2C7E8720" w14:textId="77777777" w:rsidR="003654F0" w:rsidRPr="003872ED" w:rsidRDefault="003654F0" w:rsidP="003654F0">
      <w:pPr>
        <w:pStyle w:val="Odstavekseznama"/>
        <w:ind w:left="0"/>
        <w:rPr>
          <w:szCs w:val="20"/>
        </w:rPr>
      </w:pPr>
    </w:p>
    <w:p w14:paraId="0D12ACCC" w14:textId="77777777" w:rsidR="003654F0" w:rsidRPr="003872ED" w:rsidRDefault="003654F0" w:rsidP="003654F0">
      <w:pPr>
        <w:ind w:left="360"/>
        <w:rPr>
          <w:b/>
          <w:szCs w:val="20"/>
        </w:rPr>
      </w:pPr>
      <w:r>
        <w:rPr>
          <w:b/>
          <w:szCs w:val="20"/>
        </w:rPr>
        <w:t>7</w:t>
      </w:r>
      <w:r w:rsidRPr="003872ED">
        <w:rPr>
          <w:b/>
          <w:szCs w:val="20"/>
        </w:rPr>
        <w:t>.2. Zahtevki za izplačilo</w:t>
      </w:r>
    </w:p>
    <w:p w14:paraId="207BBD3E" w14:textId="77777777" w:rsidR="003654F0" w:rsidRPr="003872ED" w:rsidRDefault="003654F0" w:rsidP="003654F0">
      <w:pPr>
        <w:rPr>
          <w:color w:val="FFFF00"/>
          <w:szCs w:val="20"/>
        </w:rPr>
      </w:pPr>
      <w:r w:rsidRPr="003872ED">
        <w:rPr>
          <w:szCs w:val="20"/>
        </w:rPr>
        <w:t xml:space="preserve">Upravičenci morajo zahtevke za izplačilo posredovati kvartalno:  </w:t>
      </w:r>
    </w:p>
    <w:p w14:paraId="4617B0AA" w14:textId="77777777" w:rsidR="003654F0" w:rsidRPr="00B947CB" w:rsidRDefault="003654F0" w:rsidP="003654F0">
      <w:pPr>
        <w:pStyle w:val="Odstavekseznama"/>
        <w:numPr>
          <w:ilvl w:val="0"/>
          <w:numId w:val="11"/>
        </w:numPr>
        <w:rPr>
          <w:szCs w:val="20"/>
        </w:rPr>
      </w:pPr>
      <w:r w:rsidRPr="00B947CB">
        <w:rPr>
          <w:szCs w:val="20"/>
        </w:rPr>
        <w:t>prvi zahtevek za izplačilo najkasneje do 9. 1. 2017, za izvedene aktivnosti od dneva oddaje vloge na javni razpis oziroma od dneva začetka operacije do 31. 12. 2016,</w:t>
      </w:r>
    </w:p>
    <w:p w14:paraId="15E14BFE" w14:textId="77777777" w:rsidR="003654F0" w:rsidRPr="00B947CB" w:rsidRDefault="003654F0" w:rsidP="003654F0">
      <w:pPr>
        <w:pStyle w:val="Odstavekseznama"/>
        <w:numPr>
          <w:ilvl w:val="0"/>
          <w:numId w:val="11"/>
        </w:numPr>
        <w:rPr>
          <w:szCs w:val="20"/>
        </w:rPr>
      </w:pPr>
      <w:r w:rsidRPr="00B947CB">
        <w:rPr>
          <w:szCs w:val="20"/>
        </w:rPr>
        <w:t>drugi zahtevek za izplačilo najkasneje do 13. 4. 2017, za izvedene aktivnosti od 1. 1. 2017 do 31. 3. 2017,</w:t>
      </w:r>
    </w:p>
    <w:p w14:paraId="7F2D07C4" w14:textId="77777777" w:rsidR="003654F0" w:rsidRPr="00B947CB" w:rsidRDefault="003654F0" w:rsidP="003654F0">
      <w:pPr>
        <w:pStyle w:val="Odstavekseznama"/>
        <w:numPr>
          <w:ilvl w:val="0"/>
          <w:numId w:val="11"/>
        </w:numPr>
        <w:rPr>
          <w:szCs w:val="20"/>
        </w:rPr>
      </w:pPr>
      <w:r w:rsidRPr="00B947CB">
        <w:rPr>
          <w:szCs w:val="20"/>
        </w:rPr>
        <w:t>tretji zahtevek za izplačilo najkasneje do 13. 7. 2017, za izvedene aktivnosti od 1. 4. 2017 do 30. 6. 2017,</w:t>
      </w:r>
    </w:p>
    <w:p w14:paraId="7D8FE8C1" w14:textId="77777777" w:rsidR="003654F0" w:rsidRPr="00B947CB" w:rsidRDefault="003654F0" w:rsidP="003654F0">
      <w:pPr>
        <w:pStyle w:val="Odstavekseznama"/>
        <w:numPr>
          <w:ilvl w:val="0"/>
          <w:numId w:val="11"/>
        </w:numPr>
        <w:rPr>
          <w:szCs w:val="20"/>
        </w:rPr>
      </w:pPr>
      <w:r w:rsidRPr="00B947CB">
        <w:rPr>
          <w:szCs w:val="20"/>
        </w:rPr>
        <w:t>četrti zahtevek za izplačilo najkasneje do 9. 10. 2017, za izvedene aktivnosti od 1. 7. 2017 do 30. 9. 2017,</w:t>
      </w:r>
    </w:p>
    <w:p w14:paraId="14E12C60" w14:textId="77777777" w:rsidR="003654F0" w:rsidRPr="00B947CB" w:rsidRDefault="003654F0" w:rsidP="003654F0">
      <w:pPr>
        <w:pStyle w:val="Odstavekseznama"/>
        <w:numPr>
          <w:ilvl w:val="0"/>
          <w:numId w:val="11"/>
        </w:numPr>
        <w:rPr>
          <w:szCs w:val="20"/>
        </w:rPr>
      </w:pPr>
      <w:r w:rsidRPr="00B947CB">
        <w:rPr>
          <w:szCs w:val="20"/>
        </w:rPr>
        <w:t>peti zahtevek za izplačilo najkasneje do 9. 1. 2018, za izvedene aktivnosti od 1. 10. 2017 do 31. 12. 2017,</w:t>
      </w:r>
    </w:p>
    <w:p w14:paraId="1D7026E2" w14:textId="77777777" w:rsidR="003654F0" w:rsidRPr="00B947CB" w:rsidRDefault="003654F0" w:rsidP="003654F0">
      <w:pPr>
        <w:pStyle w:val="Odstavekseznama"/>
        <w:numPr>
          <w:ilvl w:val="0"/>
          <w:numId w:val="11"/>
        </w:numPr>
        <w:rPr>
          <w:szCs w:val="20"/>
        </w:rPr>
      </w:pPr>
      <w:r w:rsidRPr="00B947CB">
        <w:rPr>
          <w:szCs w:val="20"/>
        </w:rPr>
        <w:t>zaključno poročilo najkasneje do 5. 2. 2018, za obdobje od dneva oddaje vloge na javni razpis oziroma od dneva začetka operacije do 31. 12. 2017.</w:t>
      </w:r>
    </w:p>
    <w:p w14:paraId="729074EE" w14:textId="77777777" w:rsidR="003654F0" w:rsidRPr="003872ED" w:rsidRDefault="003654F0" w:rsidP="003654F0">
      <w:pPr>
        <w:pStyle w:val="Odstavekseznama"/>
        <w:rPr>
          <w:szCs w:val="20"/>
        </w:rPr>
      </w:pPr>
    </w:p>
    <w:p w14:paraId="2AE2BD95" w14:textId="77777777" w:rsidR="003654F0" w:rsidRPr="003872ED" w:rsidRDefault="003654F0" w:rsidP="003654F0">
      <w:pPr>
        <w:rPr>
          <w:szCs w:val="20"/>
        </w:rPr>
      </w:pPr>
      <w:r w:rsidRPr="003872ED">
        <w:rPr>
          <w:szCs w:val="20"/>
        </w:rPr>
        <w:t xml:space="preserve">Izplačila agencije so odvisna od razpoložljivosti proračunskih sredstev in programa agencije za ta namen. V kolikor bi bile na proračunskih postavkah ukinjene ali zmanjšane pravice porabe, lahko agencija javni razpis in izdane sklepe o sofinanciranju razveljavi ali skladno s pogodbo o sofinanciranju določi novo pogodbeno vrednost ali dinamiko izplačil. Agencija si, po predhodni najavi upravičencem, pridržuje pravico spremembe rokov za izstavitev zahtevkov za izplačilo. V </w:t>
      </w:r>
      <w:r w:rsidRPr="003872ED">
        <w:rPr>
          <w:bCs/>
          <w:iCs/>
          <w:szCs w:val="20"/>
        </w:rPr>
        <w:t>kolikor se izbrani prijavitelj s predlogom agencije ne strinja, se šteje, da odstopa od vloge oziroma od pogodbe o sofinanciranju.</w:t>
      </w:r>
    </w:p>
    <w:p w14:paraId="578FBEFD" w14:textId="77777777" w:rsidR="003654F0" w:rsidRPr="003872ED" w:rsidRDefault="003654F0" w:rsidP="003654F0">
      <w:pPr>
        <w:ind w:left="360"/>
        <w:rPr>
          <w:b/>
          <w:szCs w:val="20"/>
        </w:rPr>
      </w:pPr>
    </w:p>
    <w:p w14:paraId="409EE326" w14:textId="77777777" w:rsidR="003654F0" w:rsidRPr="003872ED" w:rsidRDefault="003654F0" w:rsidP="003654F0">
      <w:pPr>
        <w:ind w:left="360"/>
        <w:rPr>
          <w:b/>
          <w:szCs w:val="20"/>
        </w:rPr>
      </w:pPr>
      <w:r>
        <w:rPr>
          <w:b/>
          <w:szCs w:val="20"/>
        </w:rPr>
        <w:t>7</w:t>
      </w:r>
      <w:r w:rsidRPr="003872ED">
        <w:rPr>
          <w:b/>
          <w:szCs w:val="20"/>
        </w:rPr>
        <w:t>.3. Obseg operacij</w:t>
      </w:r>
    </w:p>
    <w:p w14:paraId="2A7D1095" w14:textId="77777777" w:rsidR="003654F0" w:rsidRPr="003872ED" w:rsidRDefault="003654F0" w:rsidP="003654F0">
      <w:pPr>
        <w:pStyle w:val="Pripombabesedilo"/>
      </w:pPr>
      <w:r w:rsidRPr="003872ED">
        <w:t>Prijavitelj v svojem Akcijskem in finančnem načrtu izmed predlaganih aktivnosti izbranega sklopa izbere tiste aktivnosti, ki jih bo izvajal in pri tem navede obseg izvedbe izbranih aktivnosti. Prijavitelj ni dolžan izbrati vseh aktivnosti, ki so na voljo v izbranem sklopu. Prijavitelj ne more izbrati aktivnost iz ostalih sklopov.</w:t>
      </w:r>
    </w:p>
    <w:p w14:paraId="1AF1ED90" w14:textId="77777777" w:rsidR="003654F0" w:rsidRPr="003872ED" w:rsidRDefault="003654F0" w:rsidP="003654F0">
      <w:pPr>
        <w:pStyle w:val="Odstavekseznama"/>
        <w:ind w:left="0"/>
        <w:rPr>
          <w:szCs w:val="20"/>
        </w:rPr>
      </w:pPr>
    </w:p>
    <w:p w14:paraId="4E336116" w14:textId="77777777" w:rsidR="003654F0" w:rsidRPr="003872ED" w:rsidRDefault="003654F0" w:rsidP="003654F0">
      <w:pPr>
        <w:pStyle w:val="Odstavekseznama"/>
        <w:ind w:left="0"/>
        <w:rPr>
          <w:szCs w:val="20"/>
        </w:rPr>
      </w:pPr>
      <w:r w:rsidRPr="003872ED">
        <w:rPr>
          <w:szCs w:val="20"/>
        </w:rPr>
        <w:t xml:space="preserve">Upravičenec </w:t>
      </w:r>
      <w:r w:rsidRPr="003872ED">
        <w:rPr>
          <w:b/>
          <w:szCs w:val="20"/>
        </w:rPr>
        <w:t xml:space="preserve">mora izvesti najmanj 80 odstotkov vsake aktivnosti </w:t>
      </w:r>
      <w:r w:rsidRPr="003872ED">
        <w:rPr>
          <w:szCs w:val="20"/>
        </w:rPr>
        <w:t>iz A</w:t>
      </w:r>
      <w:r>
        <w:rPr>
          <w:szCs w:val="20"/>
        </w:rPr>
        <w:t>kcijskega in finančnega načrta</w:t>
      </w:r>
      <w:r w:rsidRPr="003872ED">
        <w:rPr>
          <w:szCs w:val="20"/>
        </w:rPr>
        <w:t xml:space="preserve"> </w:t>
      </w:r>
      <w:r w:rsidRPr="003872ED">
        <w:rPr>
          <w:b/>
          <w:szCs w:val="20"/>
        </w:rPr>
        <w:t>sicer agencija odstopi od pogodb</w:t>
      </w:r>
      <w:r w:rsidRPr="00156574">
        <w:rPr>
          <w:b/>
          <w:szCs w:val="20"/>
        </w:rPr>
        <w:t>e</w:t>
      </w:r>
      <w:r w:rsidRPr="003872ED">
        <w:rPr>
          <w:szCs w:val="20"/>
        </w:rPr>
        <w:t xml:space="preserve"> in zahteva vračilo vseh nakazanih sredstev v realni vrednosti, skupaj z zakonskimi zamudnimi obrestmi, od dneva nakazila do dneva vračila.</w:t>
      </w:r>
    </w:p>
    <w:p w14:paraId="2420768A" w14:textId="77777777" w:rsidR="003654F0" w:rsidRPr="003872ED" w:rsidRDefault="003654F0" w:rsidP="003654F0">
      <w:pPr>
        <w:pStyle w:val="Odstavekseznama"/>
        <w:ind w:left="0"/>
        <w:rPr>
          <w:b/>
          <w:szCs w:val="20"/>
        </w:rPr>
      </w:pPr>
    </w:p>
    <w:p w14:paraId="0C70550B" w14:textId="77777777" w:rsidR="003654F0" w:rsidRPr="003872ED" w:rsidRDefault="003654F0" w:rsidP="003654F0">
      <w:pPr>
        <w:pStyle w:val="Odstavekseznama"/>
        <w:ind w:left="0"/>
        <w:rPr>
          <w:szCs w:val="20"/>
        </w:rPr>
      </w:pPr>
      <w:r w:rsidRPr="003872ED">
        <w:rPr>
          <w:szCs w:val="20"/>
        </w:rPr>
        <w:t xml:space="preserve">Za realizacijo </w:t>
      </w:r>
      <w:r>
        <w:rPr>
          <w:b/>
          <w:szCs w:val="20"/>
        </w:rPr>
        <w:t>nad</w:t>
      </w:r>
      <w:r w:rsidRPr="003872ED">
        <w:rPr>
          <w:b/>
          <w:szCs w:val="20"/>
        </w:rPr>
        <w:t xml:space="preserve"> 8</w:t>
      </w:r>
      <w:r>
        <w:rPr>
          <w:b/>
          <w:szCs w:val="20"/>
        </w:rPr>
        <w:t>0</w:t>
      </w:r>
      <w:r w:rsidRPr="003872ED">
        <w:rPr>
          <w:b/>
          <w:szCs w:val="20"/>
        </w:rPr>
        <w:t xml:space="preserve"> odstotkov do vključno 89,99 odstotkov vsake aktivnosti </w:t>
      </w:r>
      <w:r w:rsidRPr="003872ED">
        <w:rPr>
          <w:szCs w:val="20"/>
        </w:rPr>
        <w:t xml:space="preserve">iz Akcijskega in finančnega načrta </w:t>
      </w:r>
      <w:r>
        <w:rPr>
          <w:szCs w:val="20"/>
        </w:rPr>
        <w:t>upravičenec soglaša, da se mu odtegne</w:t>
      </w:r>
      <w:r w:rsidRPr="003872ED">
        <w:rPr>
          <w:szCs w:val="20"/>
        </w:rPr>
        <w:t xml:space="preserve"> </w:t>
      </w:r>
      <w:r w:rsidRPr="003872ED">
        <w:rPr>
          <w:b/>
          <w:szCs w:val="20"/>
        </w:rPr>
        <w:t>pogodbena kazen</w:t>
      </w:r>
      <w:r w:rsidRPr="003872ED">
        <w:rPr>
          <w:szCs w:val="20"/>
        </w:rPr>
        <w:t xml:space="preserve"> v višini nerealizirane pogodbene vrednosti te aktivnosti, ki jo agencija obračuna pri zadnjem zahtevku za izplačilo posameznega leta.</w:t>
      </w:r>
    </w:p>
    <w:p w14:paraId="4C7B305B" w14:textId="77777777" w:rsidR="003654F0" w:rsidRPr="003872ED" w:rsidRDefault="003654F0" w:rsidP="003654F0">
      <w:pPr>
        <w:pStyle w:val="Odstavekseznama"/>
        <w:ind w:left="0"/>
        <w:rPr>
          <w:b/>
          <w:szCs w:val="20"/>
        </w:rPr>
      </w:pPr>
    </w:p>
    <w:p w14:paraId="2CFAF717" w14:textId="77777777" w:rsidR="003654F0" w:rsidRDefault="003654F0" w:rsidP="003654F0">
      <w:pPr>
        <w:pStyle w:val="Odstavekseznama"/>
        <w:ind w:left="0"/>
        <w:rPr>
          <w:szCs w:val="20"/>
        </w:rPr>
      </w:pPr>
      <w:r w:rsidRPr="003872ED">
        <w:rPr>
          <w:szCs w:val="20"/>
        </w:rPr>
        <w:lastRenderedPageBreak/>
        <w:t xml:space="preserve">Za realizacijo </w:t>
      </w:r>
      <w:r>
        <w:rPr>
          <w:szCs w:val="20"/>
        </w:rPr>
        <w:t>nad</w:t>
      </w:r>
      <w:r w:rsidRPr="003872ED">
        <w:rPr>
          <w:szCs w:val="20"/>
        </w:rPr>
        <w:t xml:space="preserve"> 90 odstotkov vsake aktivnosti dalje iz Akcijskega in finančnega načrta ni pogodbene kazni.  </w:t>
      </w:r>
    </w:p>
    <w:p w14:paraId="32E5F3A4" w14:textId="77777777" w:rsidR="003654F0" w:rsidRPr="003872ED" w:rsidRDefault="003654F0" w:rsidP="003654F0">
      <w:pPr>
        <w:pStyle w:val="Odstavekseznama"/>
        <w:ind w:left="0"/>
        <w:rPr>
          <w:szCs w:val="20"/>
        </w:rPr>
      </w:pPr>
    </w:p>
    <w:p w14:paraId="3AC09C97" w14:textId="77777777" w:rsidR="003654F0" w:rsidRPr="003872ED" w:rsidRDefault="003654F0" w:rsidP="003654F0">
      <w:pPr>
        <w:pStyle w:val="Odstavekseznama"/>
        <w:ind w:left="0"/>
        <w:rPr>
          <w:szCs w:val="20"/>
        </w:rPr>
      </w:pPr>
      <w:r w:rsidRPr="003872ED">
        <w:rPr>
          <w:szCs w:val="20"/>
        </w:rPr>
        <w:t xml:space="preserve">Na podlagi pisnega zaprosila upravičenca lahko agencija potrdi spremembo aktivnosti v akcijskem in finančnem načrtu upravičenca, vendar le do skupne višine 20 odstotkov predlagane pogodbene vrednosti, pri čemer se pogodbena vrednost ne spremeni. Upravičenec lahko takšno spremembo uveljavlja zgolj enkrat </w:t>
      </w:r>
      <w:r>
        <w:rPr>
          <w:szCs w:val="20"/>
        </w:rPr>
        <w:t>v času trajanja operacije</w:t>
      </w:r>
      <w:r w:rsidRPr="003872ED">
        <w:rPr>
          <w:szCs w:val="20"/>
        </w:rPr>
        <w:t>. Obseg predvidenih rezultatov se s spremembo ne spremeni.</w:t>
      </w:r>
    </w:p>
    <w:p w14:paraId="0A4427AC" w14:textId="77777777" w:rsidR="003654F0" w:rsidRPr="003872ED" w:rsidRDefault="003654F0" w:rsidP="003654F0">
      <w:pPr>
        <w:pStyle w:val="Odstavekseznama"/>
        <w:ind w:left="0"/>
        <w:rPr>
          <w:szCs w:val="20"/>
        </w:rPr>
      </w:pPr>
    </w:p>
    <w:p w14:paraId="73B2AAA7" w14:textId="77777777" w:rsidR="003654F0" w:rsidRPr="003872ED" w:rsidRDefault="003654F0" w:rsidP="003654F0">
      <w:pPr>
        <w:pStyle w:val="Odstavekseznama"/>
        <w:ind w:left="0"/>
        <w:rPr>
          <w:szCs w:val="20"/>
        </w:rPr>
      </w:pPr>
      <w:r w:rsidRPr="003872ED">
        <w:rPr>
          <w:szCs w:val="20"/>
        </w:rPr>
        <w:t>Agencija si z namenom zagotovitve standardizirane, geografsko in programsko uravnotežene podpore zagonu, razvoju in rasti inovativnih podjetij pridržuje pravico, da predlagan obseg aktivnosti iz Akcijskega in finančnega načrta vlog prijaviteljev zniža na način, da bodo vse vloge prijaviteljev, ki presegajo prag za dodelitev sredstev znotraj posameznega sklopa, financirane. Agencija bo predloge sprememb posredovala izbranim prijaviteljem pred podpisom pogodbe. V</w:t>
      </w:r>
      <w:r w:rsidRPr="003872ED">
        <w:rPr>
          <w:bCs/>
          <w:iCs/>
          <w:szCs w:val="20"/>
        </w:rPr>
        <w:t xml:space="preserve"> kolikor se izbrani prijavitelj s predlogom sprememb agencije ne strinja, se šteje, da prijavitelj odstopa od vloge oziroma od pogodbe o sofinanciranju.</w:t>
      </w:r>
    </w:p>
    <w:p w14:paraId="2849B936" w14:textId="77777777" w:rsidR="003654F0" w:rsidRPr="003872ED" w:rsidRDefault="003654F0" w:rsidP="003654F0">
      <w:pPr>
        <w:rPr>
          <w:rFonts w:cs="Arial"/>
          <w:color w:val="000000"/>
          <w:szCs w:val="20"/>
        </w:rPr>
      </w:pPr>
    </w:p>
    <w:p w14:paraId="2F531FDD" w14:textId="77777777" w:rsidR="003654F0" w:rsidRPr="003872ED" w:rsidRDefault="003654F0" w:rsidP="003654F0">
      <w:pPr>
        <w:pStyle w:val="Odstavekseznama"/>
        <w:numPr>
          <w:ilvl w:val="0"/>
          <w:numId w:val="100"/>
        </w:numPr>
        <w:rPr>
          <w:b/>
          <w:szCs w:val="20"/>
        </w:rPr>
      </w:pPr>
      <w:r w:rsidRPr="003872ED">
        <w:rPr>
          <w:b/>
          <w:szCs w:val="20"/>
        </w:rPr>
        <w:t>UPRAVIČENI STROŠKI</w:t>
      </w:r>
    </w:p>
    <w:p w14:paraId="22FA338F" w14:textId="77777777" w:rsidR="003654F0" w:rsidRPr="003872ED" w:rsidRDefault="003654F0" w:rsidP="003654F0">
      <w:pPr>
        <w:rPr>
          <w:rFonts w:cs="Arial"/>
          <w:color w:val="000000"/>
          <w:szCs w:val="20"/>
        </w:rPr>
      </w:pPr>
      <w:r w:rsidRPr="003872ED">
        <w:rPr>
          <w:rFonts w:cs="Arial"/>
          <w:color w:val="000000"/>
          <w:szCs w:val="20"/>
        </w:rPr>
        <w:t>Sofinanciranje po tem javnem razpisu bo potekalo skladno s pravili Evropske kohezijske politike in veljavnimi Navodili Organa upravljanja o upravičenih stroških za sredstva evropske kohezijske politike v programskem obdobju 2014-2020 (</w:t>
      </w:r>
      <w:hyperlink r:id="rId30" w:history="1">
        <w:r w:rsidRPr="003872ED">
          <w:rPr>
            <w:rStyle w:val="Hiperpovezava"/>
            <w:rFonts w:cs="Arial"/>
            <w:szCs w:val="20"/>
          </w:rPr>
          <w:t>http://www.eu-skladi.si/sl/dokumenti/navodila/navodila-o-upravicenih-stroskih-1-02.pdf</w:t>
        </w:r>
      </w:hyperlink>
      <w:r w:rsidRPr="003872ED">
        <w:rPr>
          <w:rFonts w:cs="Arial"/>
          <w:color w:val="000000"/>
          <w:szCs w:val="20"/>
        </w:rPr>
        <w:t>)  in Smernicami o poenostavljenih možnostih obračunavanja stroškov (</w:t>
      </w:r>
      <w:hyperlink r:id="rId31" w:history="1">
        <w:r w:rsidRPr="003872ED">
          <w:rPr>
            <w:rStyle w:val="Hiperpovezava"/>
            <w:rFonts w:cs="Arial"/>
            <w:szCs w:val="20"/>
          </w:rPr>
          <w:t>http://www.eu-skladi.si/sl/dokumenti/navodila/smernice-o-poenostavljenih-moznostih-obracunavanja-stroskov.pdf</w:t>
        </w:r>
      </w:hyperlink>
      <w:r w:rsidRPr="003872ED">
        <w:rPr>
          <w:rFonts w:cs="Arial"/>
          <w:color w:val="000000"/>
          <w:szCs w:val="20"/>
        </w:rPr>
        <w:t>) .</w:t>
      </w:r>
    </w:p>
    <w:p w14:paraId="7398B95B" w14:textId="77777777" w:rsidR="003654F0" w:rsidRPr="003872ED" w:rsidRDefault="003654F0" w:rsidP="003654F0">
      <w:pPr>
        <w:rPr>
          <w:rFonts w:cs="Arial"/>
          <w:color w:val="000000"/>
          <w:szCs w:val="20"/>
        </w:rPr>
      </w:pPr>
    </w:p>
    <w:p w14:paraId="450BD20B" w14:textId="77777777" w:rsidR="003654F0" w:rsidRPr="003872ED" w:rsidRDefault="003654F0" w:rsidP="003654F0">
      <w:pPr>
        <w:rPr>
          <w:rFonts w:cs="Arial"/>
          <w:color w:val="000000"/>
          <w:szCs w:val="20"/>
        </w:rPr>
      </w:pPr>
      <w:r w:rsidRPr="003872ED">
        <w:rPr>
          <w:rFonts w:cs="Arial"/>
          <w:color w:val="000000"/>
          <w:szCs w:val="20"/>
        </w:rPr>
        <w:t>Stroški so upravičeni, če:</w:t>
      </w:r>
    </w:p>
    <w:p w14:paraId="7185BEBE" w14:textId="77777777" w:rsidR="003654F0" w:rsidRPr="003872ED" w:rsidRDefault="003654F0" w:rsidP="003654F0">
      <w:pPr>
        <w:pStyle w:val="Odstavekseznama"/>
        <w:numPr>
          <w:ilvl w:val="0"/>
          <w:numId w:val="92"/>
        </w:numPr>
        <w:rPr>
          <w:rFonts w:cs="Arial"/>
          <w:color w:val="000000"/>
          <w:szCs w:val="20"/>
        </w:rPr>
      </w:pPr>
      <w:r w:rsidRPr="003872ED">
        <w:rPr>
          <w:rFonts w:cs="Arial"/>
          <w:color w:val="000000"/>
          <w:szCs w:val="20"/>
        </w:rPr>
        <w:t>so z operacijo neposredno povezani, so potrebni za njeno izvajanje in so v skladu s cilji operacije;</w:t>
      </w:r>
    </w:p>
    <w:p w14:paraId="32F37B8E" w14:textId="77777777" w:rsidR="003654F0" w:rsidRPr="003872ED" w:rsidRDefault="003654F0" w:rsidP="003654F0">
      <w:pPr>
        <w:pStyle w:val="Odstavekseznama"/>
        <w:numPr>
          <w:ilvl w:val="0"/>
          <w:numId w:val="92"/>
        </w:numPr>
        <w:rPr>
          <w:rFonts w:cs="Arial"/>
          <w:color w:val="000000"/>
          <w:szCs w:val="20"/>
        </w:rPr>
      </w:pPr>
      <w:r w:rsidRPr="003872ED">
        <w:rPr>
          <w:rFonts w:cs="Arial"/>
          <w:color w:val="000000"/>
          <w:szCs w:val="20"/>
        </w:rPr>
        <w:t>so dejansko nastali: za dela, ki so bila opravljena, za blago, ki je bilo dobavljeno; oziroma za storitve, ki so bile izvedene;</w:t>
      </w:r>
    </w:p>
    <w:p w14:paraId="41D7CC3B" w14:textId="77777777" w:rsidR="003654F0" w:rsidRPr="003872ED" w:rsidRDefault="003654F0" w:rsidP="003654F0">
      <w:pPr>
        <w:pStyle w:val="Odstavekseznama"/>
        <w:numPr>
          <w:ilvl w:val="0"/>
          <w:numId w:val="92"/>
        </w:numPr>
        <w:rPr>
          <w:rFonts w:cs="Arial"/>
          <w:color w:val="000000"/>
          <w:szCs w:val="20"/>
        </w:rPr>
      </w:pPr>
      <w:r w:rsidRPr="003872ED">
        <w:rPr>
          <w:rFonts w:cs="Arial"/>
          <w:color w:val="000000"/>
          <w:szCs w:val="20"/>
        </w:rPr>
        <w:t xml:space="preserve">so pripoznani v skladu s skrbnostjo dobrega gospodarja; </w:t>
      </w:r>
    </w:p>
    <w:p w14:paraId="0EC2BE84" w14:textId="77777777" w:rsidR="003654F0" w:rsidRPr="003872ED" w:rsidRDefault="003654F0" w:rsidP="003654F0">
      <w:pPr>
        <w:pStyle w:val="Odstavekseznama"/>
        <w:numPr>
          <w:ilvl w:val="0"/>
          <w:numId w:val="92"/>
        </w:numPr>
        <w:rPr>
          <w:rFonts w:cs="Arial"/>
          <w:color w:val="000000"/>
          <w:szCs w:val="20"/>
        </w:rPr>
      </w:pPr>
      <w:r w:rsidRPr="003872ED">
        <w:rPr>
          <w:rFonts w:cs="Arial"/>
          <w:color w:val="000000"/>
          <w:szCs w:val="20"/>
        </w:rPr>
        <w:t>nastanejo in so plačani v obdobju upravičenosti;</w:t>
      </w:r>
    </w:p>
    <w:p w14:paraId="60138194" w14:textId="77777777" w:rsidR="003654F0" w:rsidRPr="003872ED" w:rsidRDefault="003654F0" w:rsidP="003654F0">
      <w:pPr>
        <w:pStyle w:val="Odstavekseznama"/>
        <w:numPr>
          <w:ilvl w:val="0"/>
          <w:numId w:val="92"/>
        </w:numPr>
        <w:rPr>
          <w:rFonts w:cs="Arial"/>
          <w:color w:val="000000"/>
          <w:szCs w:val="20"/>
        </w:rPr>
      </w:pPr>
      <w:r w:rsidRPr="003872ED">
        <w:rPr>
          <w:rFonts w:cs="Arial"/>
          <w:color w:val="000000"/>
          <w:szCs w:val="20"/>
        </w:rPr>
        <w:t>temeljijo na verodostojnih knjigovodskih in drugih listinah in</w:t>
      </w:r>
    </w:p>
    <w:p w14:paraId="675EEA5F" w14:textId="77777777" w:rsidR="003654F0" w:rsidRPr="003872ED" w:rsidRDefault="003654F0" w:rsidP="003654F0">
      <w:pPr>
        <w:pStyle w:val="Odstavekseznama"/>
        <w:numPr>
          <w:ilvl w:val="0"/>
          <w:numId w:val="92"/>
        </w:numPr>
        <w:rPr>
          <w:rFonts w:cs="Arial"/>
          <w:color w:val="000000"/>
          <w:szCs w:val="20"/>
        </w:rPr>
      </w:pPr>
      <w:r w:rsidRPr="003872ED">
        <w:rPr>
          <w:rFonts w:cs="Arial"/>
          <w:color w:val="000000"/>
          <w:szCs w:val="20"/>
        </w:rPr>
        <w:t>so v skladu z veljavnimi pravili Unije in nacionalnimi predpisi.</w:t>
      </w:r>
    </w:p>
    <w:p w14:paraId="3F523606" w14:textId="77777777" w:rsidR="003654F0" w:rsidRPr="003872ED" w:rsidRDefault="003654F0" w:rsidP="003654F0">
      <w:pPr>
        <w:rPr>
          <w:rFonts w:cs="Arial"/>
          <w:color w:val="000000"/>
          <w:szCs w:val="20"/>
        </w:rPr>
      </w:pPr>
    </w:p>
    <w:p w14:paraId="4FEF5327" w14:textId="77777777" w:rsidR="003654F0" w:rsidRPr="003872ED" w:rsidRDefault="003654F0" w:rsidP="003654F0">
      <w:pPr>
        <w:rPr>
          <w:rFonts w:cs="Arial"/>
          <w:color w:val="000000"/>
          <w:szCs w:val="20"/>
        </w:rPr>
      </w:pPr>
      <w:r w:rsidRPr="003872ED">
        <w:rPr>
          <w:rFonts w:cs="Arial"/>
          <w:color w:val="000000"/>
          <w:szCs w:val="20"/>
        </w:rPr>
        <w:t xml:space="preserve">Upravičeni stroški morajo biti neposredno povezani s posamezno podprto operacijo. Upravičeni stroški so opredeljeni v skladu z Navodili organa upravljanja o upravičenih stroških za sredstva evropske kohezijske politike v programskem obdobju 2014 – 2020 in so: </w:t>
      </w:r>
    </w:p>
    <w:p w14:paraId="2B55EA3E" w14:textId="77777777" w:rsidR="003654F0" w:rsidRPr="003872ED" w:rsidRDefault="003654F0" w:rsidP="003654F0">
      <w:pPr>
        <w:pStyle w:val="Odstavekseznama"/>
        <w:numPr>
          <w:ilvl w:val="0"/>
          <w:numId w:val="93"/>
        </w:numPr>
        <w:rPr>
          <w:rFonts w:cs="Arial"/>
          <w:color w:val="000000"/>
          <w:szCs w:val="20"/>
        </w:rPr>
      </w:pPr>
      <w:r w:rsidRPr="003872ED">
        <w:rPr>
          <w:rFonts w:cs="Arial"/>
          <w:color w:val="000000"/>
          <w:szCs w:val="20"/>
        </w:rPr>
        <w:t>stroški  dela zaposlenih, povezanih z izvedbo operacije,</w:t>
      </w:r>
    </w:p>
    <w:p w14:paraId="1A0815A8" w14:textId="77777777" w:rsidR="003654F0" w:rsidRPr="003872ED" w:rsidRDefault="003654F0" w:rsidP="003654F0">
      <w:pPr>
        <w:pStyle w:val="Odstavekseznama"/>
        <w:numPr>
          <w:ilvl w:val="0"/>
          <w:numId w:val="93"/>
        </w:numPr>
        <w:rPr>
          <w:rFonts w:cs="Arial"/>
          <w:color w:val="000000"/>
          <w:szCs w:val="20"/>
        </w:rPr>
      </w:pPr>
      <w:r w:rsidRPr="003872ED">
        <w:rPr>
          <w:rFonts w:cs="Arial"/>
          <w:color w:val="000000"/>
          <w:szCs w:val="20"/>
        </w:rPr>
        <w:t>stroški storitev zunanjih izvajalcev,</w:t>
      </w:r>
    </w:p>
    <w:p w14:paraId="43338C4C" w14:textId="77777777" w:rsidR="003654F0" w:rsidRPr="003872ED" w:rsidRDefault="003654F0" w:rsidP="003654F0">
      <w:pPr>
        <w:pStyle w:val="Odstavekseznama"/>
        <w:numPr>
          <w:ilvl w:val="0"/>
          <w:numId w:val="93"/>
        </w:numPr>
        <w:rPr>
          <w:rFonts w:cs="Arial"/>
          <w:color w:val="000000"/>
          <w:szCs w:val="20"/>
        </w:rPr>
      </w:pPr>
      <w:r w:rsidRPr="003872ED">
        <w:rPr>
          <w:rFonts w:cs="Arial"/>
          <w:color w:val="000000"/>
          <w:szCs w:val="20"/>
        </w:rPr>
        <w:t>posredni stroški za izvajanje operacije.</w:t>
      </w:r>
    </w:p>
    <w:p w14:paraId="2B9A1747" w14:textId="77777777" w:rsidR="003654F0" w:rsidRPr="003872ED" w:rsidRDefault="003654F0" w:rsidP="003654F0">
      <w:pPr>
        <w:rPr>
          <w:rFonts w:cs="Arial"/>
          <w:color w:val="000000"/>
          <w:szCs w:val="20"/>
        </w:rPr>
      </w:pPr>
    </w:p>
    <w:p w14:paraId="517BC633" w14:textId="77777777" w:rsidR="003654F0" w:rsidRPr="003872ED" w:rsidRDefault="003654F0" w:rsidP="003654F0">
      <w:pPr>
        <w:rPr>
          <w:rFonts w:cs="Arial"/>
          <w:color w:val="000000"/>
          <w:szCs w:val="20"/>
        </w:rPr>
      </w:pPr>
      <w:r w:rsidRPr="003872ED">
        <w:rPr>
          <w:rFonts w:cs="Arial"/>
          <w:color w:val="000000"/>
          <w:szCs w:val="20"/>
        </w:rPr>
        <w:t xml:space="preserve">DDV </w:t>
      </w:r>
      <w:r>
        <w:rPr>
          <w:rFonts w:cs="Arial"/>
          <w:color w:val="000000"/>
          <w:szCs w:val="20"/>
        </w:rPr>
        <w:t xml:space="preserve">ni </w:t>
      </w:r>
      <w:r w:rsidRPr="003872ED">
        <w:rPr>
          <w:rFonts w:cs="Arial"/>
          <w:color w:val="000000"/>
          <w:szCs w:val="20"/>
        </w:rPr>
        <w:t>upravičen strošek.</w:t>
      </w:r>
    </w:p>
    <w:p w14:paraId="146F7057" w14:textId="77777777" w:rsidR="003654F0" w:rsidRPr="003872ED" w:rsidRDefault="003654F0" w:rsidP="003654F0">
      <w:pPr>
        <w:pStyle w:val="Odstavekseznama"/>
        <w:rPr>
          <w:b/>
          <w:szCs w:val="20"/>
        </w:rPr>
      </w:pPr>
    </w:p>
    <w:p w14:paraId="12357CF8" w14:textId="77777777" w:rsidR="003654F0" w:rsidRPr="003872ED" w:rsidRDefault="003654F0" w:rsidP="003654F0">
      <w:pPr>
        <w:pStyle w:val="Odstavekseznama"/>
        <w:rPr>
          <w:b/>
          <w:szCs w:val="20"/>
        </w:rPr>
      </w:pPr>
      <w:r w:rsidRPr="003872ED">
        <w:rPr>
          <w:b/>
          <w:szCs w:val="20"/>
        </w:rPr>
        <w:t>8.1</w:t>
      </w:r>
      <w:r w:rsidRPr="003872ED">
        <w:rPr>
          <w:b/>
          <w:szCs w:val="20"/>
        </w:rPr>
        <w:tab/>
        <w:t>Stroški  dela zaposlenih, povezanih z izvedbo operacije</w:t>
      </w:r>
    </w:p>
    <w:p w14:paraId="2907F4E3" w14:textId="77777777" w:rsidR="003654F0" w:rsidRPr="003872ED" w:rsidRDefault="003654F0" w:rsidP="003654F0">
      <w:pPr>
        <w:rPr>
          <w:b/>
          <w:szCs w:val="20"/>
        </w:rPr>
      </w:pPr>
    </w:p>
    <w:p w14:paraId="314A642F" w14:textId="77777777" w:rsidR="003654F0" w:rsidRPr="003872ED" w:rsidRDefault="003654F0" w:rsidP="003654F0">
      <w:pPr>
        <w:rPr>
          <w:rFonts w:cs="Arial"/>
          <w:color w:val="000000"/>
          <w:szCs w:val="20"/>
        </w:rPr>
      </w:pPr>
      <w:r w:rsidRPr="003872ED">
        <w:rPr>
          <w:rFonts w:cs="Arial"/>
          <w:color w:val="000000"/>
          <w:szCs w:val="20"/>
        </w:rPr>
        <w:t>Stroški dela zaposlenih, povezanih z izvedbo operacije so določeni s standardno lestvico stroška na enoto za stroške plač in povračil stroškov v zvezi z delom osebja, ki je zaposleno pri upravičencu za polni delovni čas in je razporejeno na delov</w:t>
      </w:r>
      <w:r>
        <w:rPr>
          <w:rFonts w:cs="Arial"/>
          <w:color w:val="000000"/>
          <w:szCs w:val="20"/>
        </w:rPr>
        <w:t>ne naloge po tem javnem razpisu.</w:t>
      </w:r>
      <w:r w:rsidRPr="003872ED">
        <w:rPr>
          <w:rFonts w:cs="Arial"/>
          <w:color w:val="000000"/>
          <w:szCs w:val="20"/>
        </w:rPr>
        <w:t xml:space="preserve"> </w:t>
      </w:r>
      <w:r>
        <w:rPr>
          <w:rFonts w:cs="Arial"/>
          <w:color w:val="000000"/>
          <w:szCs w:val="20"/>
        </w:rPr>
        <w:t>Višina stroška je</w:t>
      </w:r>
      <w:r w:rsidRPr="003872ED">
        <w:rPr>
          <w:rFonts w:cs="Arial"/>
          <w:color w:val="000000"/>
          <w:szCs w:val="20"/>
        </w:rPr>
        <w:t xml:space="preserve"> določena na podlagi Metodologije za izračun standardne lestvice stroškov na enoto za stroške plač in povračil stroškov v zvezi z delom za Javni razpis za izvedbo podpornih storitev subjektov inovativnega okolja v Republiki Sloveniji v letih 2016 in 2017, »SIO 2016-17«, (Ministrstvo za gospodarski razvoj in tehnologijo, junij 2016).</w:t>
      </w:r>
    </w:p>
    <w:p w14:paraId="0DF23000" w14:textId="77777777" w:rsidR="003654F0" w:rsidRPr="003872ED" w:rsidRDefault="003654F0" w:rsidP="003654F0">
      <w:pPr>
        <w:rPr>
          <w:rFonts w:cs="Arial"/>
          <w:color w:val="000000"/>
          <w:szCs w:val="20"/>
        </w:rPr>
      </w:pPr>
    </w:p>
    <w:p w14:paraId="1F282A12" w14:textId="77777777" w:rsidR="003654F0" w:rsidRPr="003872ED" w:rsidRDefault="003654F0" w:rsidP="003654F0">
      <w:pPr>
        <w:rPr>
          <w:rFonts w:cs="Arial"/>
          <w:color w:val="000000"/>
          <w:szCs w:val="20"/>
        </w:rPr>
      </w:pPr>
      <w:r w:rsidRPr="003872ED">
        <w:rPr>
          <w:rFonts w:cs="Arial"/>
          <w:color w:val="000000"/>
          <w:szCs w:val="20"/>
        </w:rPr>
        <w:t>Standardna lestvica stroška na enoto se določi enotno za sofinanciranje stroškov plač in povračil stroškov v zvezi z delom osebja, ki dela na prijavljeni operaciji in je izražena na uro opravljenega dela.</w:t>
      </w:r>
    </w:p>
    <w:p w14:paraId="62E2C59C" w14:textId="77777777" w:rsidR="003654F0" w:rsidRPr="003872ED" w:rsidRDefault="003654F0" w:rsidP="003654F0">
      <w:pPr>
        <w:rPr>
          <w:rFonts w:cs="Arial"/>
          <w:color w:val="000000"/>
          <w:szCs w:val="20"/>
        </w:rPr>
      </w:pPr>
    </w:p>
    <w:p w14:paraId="30C3E00B" w14:textId="77777777" w:rsidR="003654F0" w:rsidRPr="003872ED" w:rsidRDefault="003654F0" w:rsidP="003654F0">
      <w:pPr>
        <w:rPr>
          <w:rFonts w:cs="Arial"/>
          <w:color w:val="000000"/>
          <w:szCs w:val="20"/>
        </w:rPr>
      </w:pPr>
      <w:r w:rsidRPr="003872ED">
        <w:rPr>
          <w:rFonts w:cs="Arial"/>
          <w:color w:val="000000"/>
          <w:szCs w:val="20"/>
        </w:rPr>
        <w:t>Skladno z metodologijo je vrednost enote urne postavke 11,00 EUR. Na mesečni ravni se prizna število delovnih ur največ v višini delovne obveznosti v tistem mesecu.</w:t>
      </w:r>
    </w:p>
    <w:p w14:paraId="6576CED3" w14:textId="77777777" w:rsidR="003654F0" w:rsidRPr="003872ED" w:rsidRDefault="003654F0" w:rsidP="003654F0">
      <w:pPr>
        <w:rPr>
          <w:rFonts w:cs="Arial"/>
          <w:color w:val="000000"/>
          <w:szCs w:val="20"/>
        </w:rPr>
      </w:pPr>
      <w:r w:rsidRPr="003872ED">
        <w:rPr>
          <w:rFonts w:cs="Arial"/>
          <w:color w:val="000000"/>
          <w:szCs w:val="20"/>
        </w:rPr>
        <w:t>Dokazila za uveljavljanje stroškov plač in povračil stroškov v zvezi z delom:</w:t>
      </w:r>
    </w:p>
    <w:p w14:paraId="19E963C6" w14:textId="77777777" w:rsidR="003654F0" w:rsidRPr="003872ED" w:rsidRDefault="003654F0" w:rsidP="003654F0">
      <w:pPr>
        <w:pStyle w:val="Odstavekseznama"/>
        <w:numPr>
          <w:ilvl w:val="0"/>
          <w:numId w:val="41"/>
        </w:numPr>
        <w:rPr>
          <w:rFonts w:eastAsia="Calibri" w:cs="Arial"/>
          <w:szCs w:val="20"/>
        </w:rPr>
      </w:pPr>
      <w:r w:rsidRPr="003872ED">
        <w:rPr>
          <w:rFonts w:eastAsia="Calibri" w:cs="Arial"/>
          <w:szCs w:val="20"/>
        </w:rPr>
        <w:t>pogodba o zaposlitvi;</w:t>
      </w:r>
    </w:p>
    <w:p w14:paraId="29A564B8" w14:textId="77777777" w:rsidR="003654F0" w:rsidRPr="003872ED" w:rsidRDefault="003654F0" w:rsidP="003654F0">
      <w:pPr>
        <w:pStyle w:val="Odstavekseznama"/>
        <w:numPr>
          <w:ilvl w:val="0"/>
          <w:numId w:val="41"/>
        </w:numPr>
        <w:rPr>
          <w:rFonts w:eastAsia="Calibri" w:cs="Arial"/>
          <w:szCs w:val="20"/>
        </w:rPr>
      </w:pPr>
      <w:r w:rsidRPr="003872ED">
        <w:rPr>
          <w:rFonts w:eastAsia="Calibri" w:cs="Arial"/>
          <w:szCs w:val="20"/>
        </w:rPr>
        <w:t xml:space="preserve">pravni akt, s katerim je zaposleni razporejen na delo na operaciji z jasno opredelitvijo delovnega mesta in obsega dela (v urah ali %);         </w:t>
      </w:r>
    </w:p>
    <w:p w14:paraId="4915ACC0" w14:textId="77777777" w:rsidR="003654F0" w:rsidRPr="003872ED" w:rsidRDefault="003654F0" w:rsidP="003654F0">
      <w:pPr>
        <w:pStyle w:val="Odstavekseznama"/>
        <w:numPr>
          <w:ilvl w:val="0"/>
          <w:numId w:val="41"/>
        </w:numPr>
        <w:rPr>
          <w:rFonts w:eastAsia="Calibri" w:cs="Arial"/>
          <w:szCs w:val="20"/>
        </w:rPr>
      </w:pPr>
      <w:r w:rsidRPr="003872ED">
        <w:rPr>
          <w:rFonts w:cs="Arial"/>
          <w:szCs w:val="20"/>
        </w:rPr>
        <w:t>mesečno poročilo, iz katerega je razvidna vsebina dela in obseg opravljenih ur na operaciji</w:t>
      </w:r>
      <w:r w:rsidRPr="003872ED">
        <w:rPr>
          <w:rFonts w:eastAsia="Calibri" w:cs="Arial"/>
          <w:szCs w:val="20"/>
        </w:rPr>
        <w:t xml:space="preserve">.      </w:t>
      </w:r>
    </w:p>
    <w:p w14:paraId="5F912DA5" w14:textId="77777777" w:rsidR="003654F0" w:rsidRPr="003872ED" w:rsidRDefault="003654F0" w:rsidP="003654F0">
      <w:pPr>
        <w:autoSpaceDE w:val="0"/>
        <w:autoSpaceDN w:val="0"/>
        <w:adjustRightInd w:val="0"/>
        <w:rPr>
          <w:rFonts w:cs="Arial"/>
          <w:color w:val="000000"/>
          <w:szCs w:val="20"/>
        </w:rPr>
      </w:pPr>
    </w:p>
    <w:p w14:paraId="5F91025C" w14:textId="77777777" w:rsidR="003654F0" w:rsidRPr="003872ED" w:rsidRDefault="003654F0" w:rsidP="003654F0">
      <w:pPr>
        <w:autoSpaceDE w:val="0"/>
        <w:autoSpaceDN w:val="0"/>
        <w:adjustRightInd w:val="0"/>
        <w:rPr>
          <w:rFonts w:cs="Arial"/>
          <w:color w:val="000000"/>
          <w:szCs w:val="20"/>
        </w:rPr>
      </w:pPr>
      <w:r w:rsidRPr="003872ED">
        <w:rPr>
          <w:rFonts w:cs="Arial"/>
          <w:color w:val="000000"/>
          <w:szCs w:val="20"/>
        </w:rPr>
        <w:t>V primeru, da je na delo na operaciji razporejena oseba, ki pri upravičencu opravlja vodstvene naloge (npr: direktor, vršilec dolžnosti direktorja, prokurist, ipd.), znaša njegova največja razporeditev na projektu do 90 odstotkov višine delovne obveznosti v posameznem mesecu.</w:t>
      </w:r>
    </w:p>
    <w:p w14:paraId="59146115" w14:textId="77777777" w:rsidR="003654F0" w:rsidRDefault="003654F0" w:rsidP="003654F0">
      <w:pPr>
        <w:autoSpaceDE w:val="0"/>
        <w:autoSpaceDN w:val="0"/>
        <w:adjustRightInd w:val="0"/>
        <w:rPr>
          <w:rFonts w:cs="Arial"/>
          <w:color w:val="000000"/>
          <w:szCs w:val="20"/>
        </w:rPr>
      </w:pPr>
    </w:p>
    <w:p w14:paraId="7DDD3E6A" w14:textId="77777777" w:rsidR="003654F0" w:rsidRDefault="003654F0" w:rsidP="003654F0">
      <w:pPr>
        <w:autoSpaceDE w:val="0"/>
        <w:autoSpaceDN w:val="0"/>
        <w:adjustRightInd w:val="0"/>
        <w:rPr>
          <w:rFonts w:cs="Arial"/>
          <w:color w:val="000000"/>
          <w:szCs w:val="20"/>
        </w:rPr>
      </w:pPr>
    </w:p>
    <w:p w14:paraId="2BB055E8" w14:textId="77777777" w:rsidR="003654F0" w:rsidRPr="003872ED" w:rsidRDefault="003654F0" w:rsidP="003654F0">
      <w:pPr>
        <w:autoSpaceDE w:val="0"/>
        <w:autoSpaceDN w:val="0"/>
        <w:adjustRightInd w:val="0"/>
        <w:rPr>
          <w:rFonts w:cs="Arial"/>
          <w:color w:val="000000"/>
          <w:szCs w:val="20"/>
        </w:rPr>
      </w:pPr>
    </w:p>
    <w:p w14:paraId="26DC6040" w14:textId="77777777" w:rsidR="003654F0" w:rsidRPr="003872ED" w:rsidRDefault="003654F0" w:rsidP="003654F0">
      <w:pPr>
        <w:pStyle w:val="Odstavekseznama"/>
        <w:rPr>
          <w:b/>
          <w:szCs w:val="20"/>
        </w:rPr>
      </w:pPr>
      <w:r w:rsidRPr="003872ED">
        <w:rPr>
          <w:b/>
          <w:szCs w:val="20"/>
        </w:rPr>
        <w:t>8.2</w:t>
      </w:r>
      <w:r w:rsidRPr="003872ED">
        <w:rPr>
          <w:b/>
          <w:szCs w:val="20"/>
        </w:rPr>
        <w:tab/>
        <w:t>Stroški  storitev zunanjih izvajalcev</w:t>
      </w:r>
    </w:p>
    <w:p w14:paraId="6F654F37" w14:textId="77777777" w:rsidR="003654F0" w:rsidRPr="003872ED" w:rsidRDefault="003654F0" w:rsidP="003654F0">
      <w:pPr>
        <w:autoSpaceDE w:val="0"/>
        <w:autoSpaceDN w:val="0"/>
        <w:adjustRightInd w:val="0"/>
        <w:rPr>
          <w:rFonts w:cs="Arial"/>
          <w:szCs w:val="20"/>
          <w:lang w:eastAsia="sl-SI"/>
        </w:rPr>
      </w:pPr>
      <w:r w:rsidRPr="003872ED">
        <w:rPr>
          <w:rFonts w:cs="Arial"/>
          <w:szCs w:val="20"/>
          <w:lang w:eastAsia="sl-SI"/>
        </w:rPr>
        <w:t>Za stroške storitev zunanjih izvajalcev se za uveljavljanje upravičenih stroškov uporabljajo dokazila o dejansko nastalih in plačanih upravičenih stroških, največ do višine, opredeljene v razpisni dokumentaciji. Upravičenec je dolžan storitve zunanjih izvajalcev naročati s skrbnostjo dobrega gospodarja in po običajnih tržnih pogojih.</w:t>
      </w:r>
    </w:p>
    <w:p w14:paraId="1C9CD443" w14:textId="77777777" w:rsidR="003654F0" w:rsidRPr="003872ED" w:rsidRDefault="003654F0" w:rsidP="003654F0">
      <w:pPr>
        <w:autoSpaceDE w:val="0"/>
        <w:autoSpaceDN w:val="0"/>
        <w:adjustRightInd w:val="0"/>
        <w:rPr>
          <w:rFonts w:cs="Arial"/>
          <w:szCs w:val="20"/>
          <w:lang w:eastAsia="sl-SI"/>
        </w:rPr>
      </w:pPr>
    </w:p>
    <w:p w14:paraId="4787DBBE" w14:textId="77777777" w:rsidR="003654F0" w:rsidRPr="003872ED" w:rsidRDefault="003654F0" w:rsidP="003654F0">
      <w:pPr>
        <w:autoSpaceDE w:val="0"/>
        <w:autoSpaceDN w:val="0"/>
        <w:adjustRightInd w:val="0"/>
        <w:rPr>
          <w:rFonts w:cs="Arial"/>
          <w:szCs w:val="20"/>
          <w:lang w:eastAsia="sl-SI"/>
        </w:rPr>
      </w:pPr>
      <w:r w:rsidRPr="003872ED">
        <w:rPr>
          <w:rFonts w:cs="Arial"/>
          <w:szCs w:val="20"/>
          <w:lang w:eastAsia="sl-SI"/>
        </w:rPr>
        <w:t>Davek na dodano vrednost pri storitvah zunanjih izvajalcev ni upravičen strošek.</w:t>
      </w:r>
    </w:p>
    <w:p w14:paraId="4205D3DA" w14:textId="77777777" w:rsidR="003654F0" w:rsidRPr="003872ED" w:rsidRDefault="003654F0" w:rsidP="003654F0">
      <w:pPr>
        <w:autoSpaceDE w:val="0"/>
        <w:autoSpaceDN w:val="0"/>
        <w:adjustRightInd w:val="0"/>
        <w:rPr>
          <w:rFonts w:cs="Arial"/>
          <w:szCs w:val="20"/>
          <w:lang w:eastAsia="sl-SI"/>
        </w:rPr>
      </w:pPr>
    </w:p>
    <w:p w14:paraId="749D2523" w14:textId="77777777" w:rsidR="003654F0" w:rsidRPr="003872ED" w:rsidRDefault="003654F0" w:rsidP="003654F0">
      <w:pPr>
        <w:autoSpaceDE w:val="0"/>
        <w:autoSpaceDN w:val="0"/>
        <w:adjustRightInd w:val="0"/>
        <w:rPr>
          <w:rFonts w:cs="Arial"/>
          <w:szCs w:val="20"/>
          <w:lang w:eastAsia="sl-SI"/>
        </w:rPr>
      </w:pPr>
      <w:r w:rsidRPr="003872ED">
        <w:rPr>
          <w:rFonts w:cs="Arial"/>
          <w:szCs w:val="20"/>
          <w:lang w:eastAsia="sl-SI"/>
        </w:rPr>
        <w:t xml:space="preserve">Zahtevana dokazila za spremljanje in potrjevanje upravičenosti stroškov so podrobneje predstavljena v razpisni dokumentaciji. Agencija bo izvajala vzorčne kontrole na terenu. Agencija lahko izvaja kontrolo tudi neposredno pri udeležencih aktivnosti.  </w:t>
      </w:r>
    </w:p>
    <w:p w14:paraId="4BA6B2D7" w14:textId="77777777" w:rsidR="003654F0" w:rsidRPr="003872ED" w:rsidRDefault="003654F0" w:rsidP="003654F0">
      <w:pPr>
        <w:autoSpaceDE w:val="0"/>
        <w:autoSpaceDN w:val="0"/>
        <w:adjustRightInd w:val="0"/>
        <w:rPr>
          <w:rFonts w:cs="Arial"/>
          <w:szCs w:val="20"/>
          <w:lang w:eastAsia="sl-SI"/>
        </w:rPr>
      </w:pPr>
    </w:p>
    <w:p w14:paraId="5527B726" w14:textId="77777777" w:rsidR="003654F0" w:rsidRPr="003872ED" w:rsidRDefault="003654F0" w:rsidP="003654F0">
      <w:pPr>
        <w:pStyle w:val="Odstavekseznama"/>
        <w:rPr>
          <w:b/>
          <w:szCs w:val="20"/>
        </w:rPr>
      </w:pPr>
      <w:r w:rsidRPr="003872ED">
        <w:rPr>
          <w:b/>
          <w:szCs w:val="20"/>
        </w:rPr>
        <w:t>8.3</w:t>
      </w:r>
      <w:r w:rsidRPr="003872ED">
        <w:rPr>
          <w:b/>
          <w:szCs w:val="20"/>
        </w:rPr>
        <w:tab/>
        <w:t>Posredni stroški za izvajanje operacije</w:t>
      </w:r>
      <w:r w:rsidRPr="003872ED" w:rsidDel="00DB0ABF">
        <w:rPr>
          <w:b/>
          <w:szCs w:val="20"/>
        </w:rPr>
        <w:t xml:space="preserve"> </w:t>
      </w:r>
    </w:p>
    <w:p w14:paraId="6FAA0CDC" w14:textId="77777777" w:rsidR="003654F0" w:rsidRPr="00312BB6" w:rsidRDefault="003654F0" w:rsidP="003654F0">
      <w:pPr>
        <w:rPr>
          <w:rFonts w:cs="Arial"/>
          <w:color w:val="000000"/>
          <w:szCs w:val="20"/>
        </w:rPr>
      </w:pPr>
      <w:r w:rsidRPr="003872ED">
        <w:rPr>
          <w:rFonts w:cs="Arial"/>
          <w:color w:val="000000"/>
          <w:szCs w:val="20"/>
        </w:rPr>
        <w:t>Na podlagi Uredbe 1303/2013/EU se posredni stroški, vezani na operacijo, uveljavljajo v obliki pavšala v višini 15 odstotkov upravičenih neposrednih stroškov dela zaposlenih, povezanih z izvedbo operacije. Dokazilo o nastanku posrednih stroškov na operaciji podpisano in izstavljeno obdobno finančno poročilo.</w:t>
      </w:r>
    </w:p>
    <w:p w14:paraId="69BC4EE1" w14:textId="77777777" w:rsidR="003654F0" w:rsidRPr="003872ED" w:rsidRDefault="003654F0" w:rsidP="003654F0">
      <w:pPr>
        <w:pStyle w:val="Odstavekseznama"/>
        <w:ind w:left="0"/>
        <w:rPr>
          <w:szCs w:val="20"/>
        </w:rPr>
      </w:pPr>
    </w:p>
    <w:p w14:paraId="782AEA6C" w14:textId="77777777" w:rsidR="003654F0" w:rsidRPr="003872ED" w:rsidRDefault="003654F0" w:rsidP="003654F0">
      <w:pPr>
        <w:pStyle w:val="Odstavekseznama"/>
        <w:numPr>
          <w:ilvl w:val="0"/>
          <w:numId w:val="100"/>
        </w:numPr>
        <w:rPr>
          <w:b/>
          <w:szCs w:val="20"/>
        </w:rPr>
      </w:pPr>
      <w:r w:rsidRPr="003872ED">
        <w:rPr>
          <w:b/>
          <w:szCs w:val="20"/>
        </w:rPr>
        <w:t>OBVEŠČANJE IN INFORMIRANJE JAVNOSTI</w:t>
      </w:r>
    </w:p>
    <w:p w14:paraId="21702586" w14:textId="77777777" w:rsidR="003654F0" w:rsidRPr="003872ED" w:rsidRDefault="003654F0" w:rsidP="003654F0">
      <w:pPr>
        <w:tabs>
          <w:tab w:val="left" w:pos="9000"/>
        </w:tabs>
        <w:rPr>
          <w:szCs w:val="20"/>
        </w:rPr>
      </w:pPr>
      <w:r w:rsidRPr="003872ED">
        <w:rPr>
          <w:szCs w:val="20"/>
        </w:rPr>
        <w:t xml:space="preserve">Upravičenec bo moral pri informiranju in obveščanju javnosti upoštevati 115. in 116. člen Uredbe 1303/2013/EU in veljavna Navodila organa upravljanja na področju komuniciranja vsebin na področju evropske kohezijske politike v programskem obdobju 2014-2020 (dostopna na: </w:t>
      </w:r>
      <w:hyperlink r:id="rId32" w:history="1">
        <w:r w:rsidRPr="003872ED">
          <w:rPr>
            <w:rStyle w:val="Hiperpovezava"/>
            <w:szCs w:val="20"/>
          </w:rPr>
          <w:t>http://www.eu-skladi.si/ekp/navodila</w:t>
        </w:r>
      </w:hyperlink>
      <w:r w:rsidRPr="003872ED">
        <w:rPr>
          <w:szCs w:val="20"/>
        </w:rPr>
        <w:t xml:space="preserve">). Poleg tega bo moral upravičenec na vseh dokumentih, predstavitvah, publikacijah ali komunikacijah, povezanih z aktivnostmi te operacije, omenjati sofinanciranje agencije in ministrstva. </w:t>
      </w:r>
    </w:p>
    <w:p w14:paraId="665C5BEC" w14:textId="77777777" w:rsidR="003654F0" w:rsidRPr="003872ED" w:rsidRDefault="003654F0" w:rsidP="003654F0">
      <w:pPr>
        <w:tabs>
          <w:tab w:val="left" w:pos="9000"/>
        </w:tabs>
        <w:rPr>
          <w:szCs w:val="20"/>
        </w:rPr>
      </w:pPr>
    </w:p>
    <w:p w14:paraId="003F4933" w14:textId="77777777" w:rsidR="003654F0" w:rsidRPr="003872ED" w:rsidRDefault="003654F0" w:rsidP="003654F0">
      <w:pPr>
        <w:pStyle w:val="Odstavekseznama"/>
        <w:numPr>
          <w:ilvl w:val="0"/>
          <w:numId w:val="100"/>
        </w:numPr>
        <w:rPr>
          <w:b/>
          <w:szCs w:val="20"/>
        </w:rPr>
      </w:pPr>
      <w:r w:rsidRPr="003872ED">
        <w:rPr>
          <w:b/>
          <w:szCs w:val="20"/>
        </w:rPr>
        <w:t>ROK IN NAČIN ODDAJE, ODPIRANJA IN DOPOLNITEV VLOG</w:t>
      </w:r>
    </w:p>
    <w:p w14:paraId="16E7E28D" w14:textId="77777777" w:rsidR="003654F0" w:rsidRPr="003872ED" w:rsidRDefault="003654F0" w:rsidP="003654F0">
      <w:pPr>
        <w:pStyle w:val="Odstavekseznama"/>
        <w:rPr>
          <w:b/>
          <w:szCs w:val="20"/>
        </w:rPr>
      </w:pPr>
      <w:r w:rsidRPr="003872ED">
        <w:rPr>
          <w:b/>
          <w:szCs w:val="20"/>
        </w:rPr>
        <w:t>Oddaja vlog</w:t>
      </w:r>
    </w:p>
    <w:p w14:paraId="58EAF777" w14:textId="77777777" w:rsidR="003654F0" w:rsidRPr="003872ED" w:rsidRDefault="003654F0" w:rsidP="003654F0">
      <w:pPr>
        <w:tabs>
          <w:tab w:val="left" w:pos="9000"/>
        </w:tabs>
        <w:rPr>
          <w:szCs w:val="20"/>
        </w:rPr>
      </w:pPr>
      <w:r w:rsidRPr="003872ED">
        <w:rPr>
          <w:szCs w:val="20"/>
        </w:rPr>
        <w:t>Prijavitelj mora oddati vlogo v fizični obliki bodisi osebno bodisi po navadni pošti ali s priporočeno pošiljko. Vloga mora vsebovati v razpisni dokumentaciji predpisane obrazce in priloge. Obrazci morajo biti v celoti izpolnjeni skladno z navodili na obrazcih in navodili iz razpisne dokumentacije. Prav tako mora prijavitelj predložiti celotno vlogo na elektronskem nosilcu podatkov. Fizična in elektronska vloga morata biti enaki. V primeru razlik se upošteva fizična oblika vloge.</w:t>
      </w:r>
    </w:p>
    <w:p w14:paraId="492479EF" w14:textId="77777777" w:rsidR="003654F0" w:rsidRPr="003872ED" w:rsidRDefault="003654F0" w:rsidP="003654F0">
      <w:pPr>
        <w:tabs>
          <w:tab w:val="left" w:pos="9000"/>
        </w:tabs>
        <w:rPr>
          <w:szCs w:val="20"/>
        </w:rPr>
      </w:pPr>
    </w:p>
    <w:p w14:paraId="1766B2D9" w14:textId="43FE8B4F" w:rsidR="003654F0" w:rsidRPr="003872ED" w:rsidRDefault="003654F0" w:rsidP="00454439">
      <w:pPr>
        <w:tabs>
          <w:tab w:val="left" w:pos="9000"/>
        </w:tabs>
        <w:rPr>
          <w:szCs w:val="20"/>
        </w:rPr>
      </w:pPr>
      <w:r w:rsidRPr="003872ED">
        <w:rPr>
          <w:szCs w:val="20"/>
        </w:rPr>
        <w:t xml:space="preserve">Rok za oddajo vlog je </w:t>
      </w:r>
      <w:r w:rsidR="00454439">
        <w:rPr>
          <w:szCs w:val="20"/>
        </w:rPr>
        <w:t>2</w:t>
      </w:r>
      <w:r w:rsidR="00E86CDA">
        <w:rPr>
          <w:szCs w:val="20"/>
        </w:rPr>
        <w:t>8</w:t>
      </w:r>
      <w:bookmarkStart w:id="0" w:name="_GoBack"/>
      <w:bookmarkEnd w:id="0"/>
      <w:r w:rsidR="00454439">
        <w:rPr>
          <w:szCs w:val="20"/>
        </w:rPr>
        <w:t>. 11. 2016.</w:t>
      </w:r>
    </w:p>
    <w:p w14:paraId="59E7ED52" w14:textId="77777777" w:rsidR="003654F0" w:rsidRPr="003872ED" w:rsidRDefault="003654F0" w:rsidP="003654F0">
      <w:pPr>
        <w:tabs>
          <w:tab w:val="left" w:pos="9000"/>
        </w:tabs>
        <w:rPr>
          <w:szCs w:val="20"/>
        </w:rPr>
      </w:pPr>
    </w:p>
    <w:p w14:paraId="31884F5D" w14:textId="77777777" w:rsidR="003654F0" w:rsidRPr="003872ED" w:rsidRDefault="003654F0" w:rsidP="003654F0">
      <w:pPr>
        <w:rPr>
          <w:szCs w:val="20"/>
        </w:rPr>
      </w:pPr>
      <w:r w:rsidRPr="003872ED">
        <w:rPr>
          <w:szCs w:val="20"/>
        </w:rPr>
        <w:t>Vloga se bo štela za pravočasno, če bo:</w:t>
      </w:r>
    </w:p>
    <w:p w14:paraId="55595DD4" w14:textId="77777777" w:rsidR="003654F0" w:rsidRPr="003872ED" w:rsidRDefault="003654F0" w:rsidP="003654F0">
      <w:pPr>
        <w:pStyle w:val="Odstavekseznama"/>
        <w:numPr>
          <w:ilvl w:val="0"/>
          <w:numId w:val="31"/>
        </w:numPr>
        <w:spacing w:after="200"/>
        <w:rPr>
          <w:szCs w:val="20"/>
        </w:rPr>
      </w:pPr>
      <w:r w:rsidRPr="003872ED">
        <w:rPr>
          <w:szCs w:val="20"/>
        </w:rPr>
        <w:t>dostavljena osebno, v sprejemno pisarno agencije, na naslov: SPIRIT Slovenija, javna agencija, Verovškova ulica 60, 1000 Ljubljana, najkasneje na dan za oddajo vlog, v času uradnih ur agencije med 9. in 13. uro ali</w:t>
      </w:r>
    </w:p>
    <w:p w14:paraId="60716CF3" w14:textId="77777777" w:rsidR="003654F0" w:rsidRPr="003872ED" w:rsidRDefault="003654F0" w:rsidP="003654F0">
      <w:pPr>
        <w:pStyle w:val="Odstavekseznama"/>
        <w:numPr>
          <w:ilvl w:val="0"/>
          <w:numId w:val="31"/>
        </w:numPr>
        <w:spacing w:after="200"/>
        <w:rPr>
          <w:szCs w:val="20"/>
        </w:rPr>
      </w:pPr>
      <w:r w:rsidRPr="003872ED">
        <w:rPr>
          <w:szCs w:val="20"/>
        </w:rPr>
        <w:t>prispela po navadni pošti, na naslov agencije: SPIRIT Slovenija, javna agencija, Verovškova ulica 60, 1000 Ljubljana, do izteka roka za oddajo vlog ali</w:t>
      </w:r>
    </w:p>
    <w:p w14:paraId="7A6D856F" w14:textId="77777777" w:rsidR="003654F0" w:rsidRPr="003872ED" w:rsidRDefault="003654F0" w:rsidP="003654F0">
      <w:pPr>
        <w:pStyle w:val="Odstavekseznama"/>
        <w:numPr>
          <w:ilvl w:val="0"/>
          <w:numId w:val="31"/>
        </w:numPr>
        <w:spacing w:after="200"/>
        <w:rPr>
          <w:szCs w:val="20"/>
        </w:rPr>
      </w:pPr>
      <w:r w:rsidRPr="003872ED">
        <w:rPr>
          <w:szCs w:val="20"/>
        </w:rPr>
        <w:t xml:space="preserve">oddana s priporočeno pošiljko po pošti, na naslov agencije: SPIRIT Slovenija, javna agencija, Verovškova ulica 60, 1000 Ljubljana, najkasneje </w:t>
      </w:r>
      <w:r w:rsidRPr="003872ED">
        <w:rPr>
          <w:szCs w:val="20"/>
          <w:u w:val="single"/>
        </w:rPr>
        <w:t>na dan roka</w:t>
      </w:r>
      <w:r w:rsidRPr="003872ED">
        <w:rPr>
          <w:szCs w:val="20"/>
        </w:rPr>
        <w:t xml:space="preserve"> za oddajo vlog, tj. do 23.59 ure tega dne.</w:t>
      </w:r>
    </w:p>
    <w:p w14:paraId="56A4E763" w14:textId="77777777" w:rsidR="003654F0" w:rsidRPr="003872ED" w:rsidRDefault="003654F0" w:rsidP="003654F0">
      <w:pPr>
        <w:tabs>
          <w:tab w:val="left" w:pos="9000"/>
        </w:tabs>
        <w:rPr>
          <w:szCs w:val="20"/>
        </w:rPr>
      </w:pPr>
      <w:r w:rsidRPr="003872ED">
        <w:rPr>
          <w:szCs w:val="20"/>
        </w:rPr>
        <w:t>Vloge, ki ne bodo na zgoraj navedene načine prispele pravočasno, bodo s sklepom zavržene in vrnjene prijavitelju.</w:t>
      </w:r>
    </w:p>
    <w:p w14:paraId="0F4DA8BE" w14:textId="77777777" w:rsidR="003654F0" w:rsidRPr="003872ED" w:rsidRDefault="003654F0" w:rsidP="003654F0">
      <w:pPr>
        <w:tabs>
          <w:tab w:val="left" w:pos="9000"/>
        </w:tabs>
        <w:rPr>
          <w:szCs w:val="20"/>
        </w:rPr>
      </w:pPr>
    </w:p>
    <w:p w14:paraId="314F4A74" w14:textId="77777777" w:rsidR="003654F0" w:rsidRPr="00AB1E5A" w:rsidRDefault="003654F0" w:rsidP="003654F0">
      <w:pPr>
        <w:tabs>
          <w:tab w:val="left" w:pos="9000"/>
        </w:tabs>
      </w:pPr>
      <w:r w:rsidRPr="003872ED">
        <w:rPr>
          <w:szCs w:val="20"/>
        </w:rPr>
        <w:t>Prijavitelji morajo vlogo oddati v zaprti ovojnici</w:t>
      </w:r>
      <w:r>
        <w:rPr>
          <w:szCs w:val="20"/>
        </w:rPr>
        <w:t>, na kateri bo nalepljen izpolnjen</w:t>
      </w:r>
      <w:r w:rsidRPr="003872ED">
        <w:rPr>
          <w:szCs w:val="20"/>
        </w:rPr>
        <w:t xml:space="preserve"> </w:t>
      </w:r>
      <w:r>
        <w:rPr>
          <w:szCs w:val="20"/>
        </w:rPr>
        <w:t>Obrazec</w:t>
      </w:r>
      <w:r w:rsidRPr="003872ED">
        <w:rPr>
          <w:szCs w:val="20"/>
        </w:rPr>
        <w:t xml:space="preserve"> 8: Oddaja vloge. </w:t>
      </w:r>
      <w:r>
        <w:t>Nepravilno označene vloge bo agencija s sklepom zavrgla in jih vrnila pošiljateljem.</w:t>
      </w:r>
    </w:p>
    <w:p w14:paraId="68DE7756" w14:textId="403950C7" w:rsidR="003654F0" w:rsidRDefault="003654F0" w:rsidP="00B947CB">
      <w:pPr>
        <w:rPr>
          <w:b/>
          <w:szCs w:val="20"/>
        </w:rPr>
      </w:pPr>
    </w:p>
    <w:p w14:paraId="71DCBBE8" w14:textId="3D3F9F92" w:rsidR="00B947CB" w:rsidRDefault="00B947CB" w:rsidP="00B947CB">
      <w:pPr>
        <w:rPr>
          <w:b/>
          <w:szCs w:val="20"/>
        </w:rPr>
      </w:pPr>
    </w:p>
    <w:p w14:paraId="4CD98B97" w14:textId="77777777" w:rsidR="00B947CB" w:rsidRPr="00B947CB" w:rsidRDefault="00B947CB" w:rsidP="00B947CB">
      <w:pPr>
        <w:rPr>
          <w:b/>
          <w:szCs w:val="20"/>
        </w:rPr>
      </w:pPr>
    </w:p>
    <w:p w14:paraId="39950D83" w14:textId="77777777" w:rsidR="003654F0" w:rsidRDefault="003654F0" w:rsidP="003654F0">
      <w:pPr>
        <w:pStyle w:val="Odstavekseznama"/>
        <w:rPr>
          <w:b/>
          <w:szCs w:val="20"/>
        </w:rPr>
      </w:pPr>
      <w:r w:rsidRPr="003872ED">
        <w:rPr>
          <w:b/>
          <w:szCs w:val="20"/>
        </w:rPr>
        <w:lastRenderedPageBreak/>
        <w:t>Odpiranje vlog</w:t>
      </w:r>
    </w:p>
    <w:p w14:paraId="26342A51" w14:textId="77777777" w:rsidR="003654F0" w:rsidRPr="003872ED" w:rsidRDefault="003654F0" w:rsidP="003654F0">
      <w:pPr>
        <w:pStyle w:val="Odstavekseznama"/>
        <w:rPr>
          <w:b/>
          <w:szCs w:val="20"/>
        </w:rPr>
      </w:pPr>
    </w:p>
    <w:p w14:paraId="3A482318" w14:textId="77777777" w:rsidR="003654F0" w:rsidRDefault="003654F0" w:rsidP="003654F0">
      <w:pPr>
        <w:rPr>
          <w:szCs w:val="20"/>
        </w:rPr>
      </w:pPr>
      <w:r w:rsidRPr="003872ED">
        <w:rPr>
          <w:szCs w:val="20"/>
        </w:rPr>
        <w:t xml:space="preserve">Odpiranje vlog bo najkasneje tretji delovni dan po izteku roka za oddajo vlog. Odpiranje vlog bo na naslovu agencije. Odpiranje vlog ne bo javno. </w:t>
      </w:r>
    </w:p>
    <w:p w14:paraId="7C771600" w14:textId="77777777" w:rsidR="003654F0" w:rsidRDefault="003654F0" w:rsidP="003654F0">
      <w:pPr>
        <w:rPr>
          <w:szCs w:val="20"/>
        </w:rPr>
      </w:pPr>
    </w:p>
    <w:p w14:paraId="7F93E65F" w14:textId="77777777" w:rsidR="003654F0" w:rsidRDefault="003654F0" w:rsidP="003654F0">
      <w:pPr>
        <w:rPr>
          <w:szCs w:val="20"/>
        </w:rPr>
      </w:pPr>
      <w:r w:rsidRPr="003872ED">
        <w:rPr>
          <w:szCs w:val="20"/>
        </w:rPr>
        <w:t xml:space="preserve">Odpirajo se samo vloge, ki so prispele pravočasno. </w:t>
      </w:r>
    </w:p>
    <w:p w14:paraId="67F9CBC3" w14:textId="77777777" w:rsidR="003654F0" w:rsidRDefault="003654F0" w:rsidP="003654F0">
      <w:pPr>
        <w:rPr>
          <w:szCs w:val="20"/>
        </w:rPr>
      </w:pPr>
    </w:p>
    <w:p w14:paraId="750ADE6A" w14:textId="77777777" w:rsidR="003654F0" w:rsidRPr="003872ED" w:rsidRDefault="003654F0" w:rsidP="003654F0">
      <w:pPr>
        <w:rPr>
          <w:szCs w:val="20"/>
        </w:rPr>
      </w:pPr>
      <w:r w:rsidRPr="003872ED">
        <w:rPr>
          <w:szCs w:val="20"/>
        </w:rPr>
        <w:t xml:space="preserve">Vloge, katerih ovojnice ne bodo označene, kot je določeno v </w:t>
      </w:r>
      <w:r>
        <w:rPr>
          <w:szCs w:val="20"/>
        </w:rPr>
        <w:t>razpisni dokumentaciji</w:t>
      </w:r>
      <w:r w:rsidRPr="003872ED">
        <w:rPr>
          <w:szCs w:val="20"/>
        </w:rPr>
        <w:t xml:space="preserve">, bodo neodprte vrnjene pošiljatelju če pa na vlogi ni pošiljateljevega naslova, se vloga odpre in se mu po ugotovitvi naslova vrne. </w:t>
      </w:r>
    </w:p>
    <w:p w14:paraId="3D037BE6" w14:textId="77777777" w:rsidR="003654F0" w:rsidRPr="003872ED" w:rsidRDefault="003654F0" w:rsidP="003654F0">
      <w:pPr>
        <w:rPr>
          <w:szCs w:val="20"/>
        </w:rPr>
      </w:pPr>
    </w:p>
    <w:p w14:paraId="49B4F5E7" w14:textId="1B6738DE" w:rsidR="003654F0" w:rsidRPr="003872ED" w:rsidRDefault="003654F0" w:rsidP="003654F0">
      <w:pPr>
        <w:rPr>
          <w:szCs w:val="20"/>
        </w:rPr>
      </w:pPr>
      <w:r w:rsidRPr="003872ED">
        <w:rPr>
          <w:szCs w:val="20"/>
        </w:rPr>
        <w:t xml:space="preserve">Prejete vloge bo na odpiranju pregledala komisija, ki bo ugotovila formalno popolnost vlog. Vloga se šteje kot formalno popolna, če vsebuje v skladu z navodili v razpisni dokumentaciji izpolnjene in opremljene obrazce in priloge v enem izvodu in eni elektronski kopiji. Formalno popolne vloge bodo </w:t>
      </w:r>
      <w:r>
        <w:rPr>
          <w:szCs w:val="20"/>
        </w:rPr>
        <w:t>umeščene</w:t>
      </w:r>
      <w:r w:rsidRPr="003872ED">
        <w:rPr>
          <w:szCs w:val="20"/>
        </w:rPr>
        <w:t xml:space="preserve"> v </w:t>
      </w:r>
      <w:r w:rsidR="00E42C93" w:rsidRPr="00B947CB">
        <w:rPr>
          <w:szCs w:val="20"/>
        </w:rPr>
        <w:t>nadaljnji postopek obravnave</w:t>
      </w:r>
      <w:r w:rsidRPr="00B947CB">
        <w:rPr>
          <w:szCs w:val="20"/>
        </w:rPr>
        <w:t>.</w:t>
      </w:r>
    </w:p>
    <w:p w14:paraId="3E4A8678" w14:textId="77777777" w:rsidR="003654F0" w:rsidRPr="003872ED" w:rsidRDefault="003654F0" w:rsidP="003654F0">
      <w:pPr>
        <w:pStyle w:val="Odstavekseznama"/>
        <w:ind w:left="0"/>
        <w:rPr>
          <w:szCs w:val="20"/>
          <w:highlight w:val="yellow"/>
        </w:rPr>
      </w:pPr>
    </w:p>
    <w:p w14:paraId="4C15847B" w14:textId="77777777" w:rsidR="003654F0" w:rsidRPr="003872ED" w:rsidRDefault="003654F0" w:rsidP="003654F0">
      <w:pPr>
        <w:pStyle w:val="Odstavekseznama"/>
        <w:rPr>
          <w:b/>
          <w:szCs w:val="20"/>
        </w:rPr>
      </w:pPr>
      <w:r w:rsidRPr="003872ED">
        <w:rPr>
          <w:b/>
          <w:szCs w:val="20"/>
        </w:rPr>
        <w:t>Dopolnitve in pojasnitve vlog</w:t>
      </w:r>
    </w:p>
    <w:p w14:paraId="7088492F" w14:textId="77777777" w:rsidR="003654F0" w:rsidRPr="003872ED" w:rsidRDefault="003654F0" w:rsidP="003654F0">
      <w:pPr>
        <w:rPr>
          <w:szCs w:val="20"/>
        </w:rPr>
      </w:pPr>
    </w:p>
    <w:p w14:paraId="376C7C7F" w14:textId="2ECD7F8F" w:rsidR="003654F0" w:rsidRPr="003872ED" w:rsidRDefault="003654F0" w:rsidP="003654F0">
      <w:pPr>
        <w:rPr>
          <w:szCs w:val="20"/>
        </w:rPr>
      </w:pPr>
      <w:r w:rsidRPr="003872ED">
        <w:rPr>
          <w:szCs w:val="20"/>
        </w:rPr>
        <w:t>Prijavitelj, ki bo poslal formalno nepopolno vlogo, bo pozvan, da jo dopolni. Prijavitelj, ki je bil pozvan na dopolnitev vloge, mora vlogo dopolniti v roku, ki ga določi komisija.</w:t>
      </w:r>
      <w:r>
        <w:rPr>
          <w:szCs w:val="20"/>
        </w:rPr>
        <w:t xml:space="preserve"> Ta ne sme biti krajši od 5 in ne daljši od 8 dni.</w:t>
      </w:r>
      <w:r w:rsidRPr="003872ED">
        <w:rPr>
          <w:szCs w:val="20"/>
        </w:rPr>
        <w:t xml:space="preserve"> Vloge, ki jih prijavitelji ne bodo pravočasno dopolnili v skladu s pozivom za dopolnitev, se ne bodo obravnavale in bodo s sklepom zavržene. </w:t>
      </w:r>
    </w:p>
    <w:p w14:paraId="57F0E7AE" w14:textId="77777777" w:rsidR="003654F0" w:rsidRPr="003872ED" w:rsidRDefault="003654F0" w:rsidP="003654F0">
      <w:pPr>
        <w:rPr>
          <w:szCs w:val="20"/>
        </w:rPr>
      </w:pPr>
    </w:p>
    <w:p w14:paraId="4FF4EC5B" w14:textId="3ADEA369" w:rsidR="003654F0" w:rsidRPr="003872ED" w:rsidRDefault="003654F0" w:rsidP="003654F0">
      <w:pPr>
        <w:rPr>
          <w:szCs w:val="20"/>
        </w:rPr>
      </w:pPr>
      <w:r w:rsidRPr="003872ED">
        <w:rPr>
          <w:szCs w:val="20"/>
        </w:rPr>
        <w:t xml:space="preserve">Dopolnjevanje je namenjeno zagotovitvi morebitnih manjkajočih dokumentov in obrazcev, ki bodo izkazovali izpolnjevanje pogojev </w:t>
      </w:r>
      <w:r w:rsidR="00194730" w:rsidRPr="00B947CB">
        <w:rPr>
          <w:szCs w:val="20"/>
        </w:rPr>
        <w:t xml:space="preserve">oz. obstoj drugih dejstev </w:t>
      </w:r>
      <w:r w:rsidRPr="003872ED">
        <w:rPr>
          <w:szCs w:val="20"/>
        </w:rPr>
        <w:t>ob izteku roka za oddajo vloge na javni razpis.</w:t>
      </w:r>
    </w:p>
    <w:p w14:paraId="021C395A" w14:textId="77777777" w:rsidR="003654F0" w:rsidRPr="003872ED" w:rsidRDefault="003654F0" w:rsidP="003654F0">
      <w:pPr>
        <w:rPr>
          <w:szCs w:val="20"/>
        </w:rPr>
      </w:pPr>
    </w:p>
    <w:p w14:paraId="0FD0E074" w14:textId="77777777" w:rsidR="003654F0" w:rsidRPr="003872ED" w:rsidRDefault="003654F0" w:rsidP="003654F0">
      <w:pPr>
        <w:rPr>
          <w:szCs w:val="20"/>
        </w:rPr>
      </w:pPr>
      <w:r w:rsidRPr="003872ED">
        <w:rPr>
          <w:szCs w:val="20"/>
        </w:rPr>
        <w:t xml:space="preserve">Prijavitelj v dopolnitvi ne sme spreminjati: </w:t>
      </w:r>
    </w:p>
    <w:p w14:paraId="5B3F82CE" w14:textId="77777777" w:rsidR="003654F0" w:rsidRPr="003872ED" w:rsidRDefault="003654F0" w:rsidP="003654F0">
      <w:pPr>
        <w:rPr>
          <w:szCs w:val="20"/>
        </w:rPr>
      </w:pPr>
    </w:p>
    <w:p w14:paraId="2E8A0050" w14:textId="77777777" w:rsidR="003654F0" w:rsidRPr="003872ED" w:rsidRDefault="003654F0" w:rsidP="003654F0">
      <w:pPr>
        <w:pStyle w:val="Odstavekseznama"/>
        <w:numPr>
          <w:ilvl w:val="0"/>
          <w:numId w:val="95"/>
        </w:numPr>
        <w:rPr>
          <w:szCs w:val="20"/>
        </w:rPr>
      </w:pPr>
      <w:r w:rsidRPr="003872ED">
        <w:rPr>
          <w:szCs w:val="20"/>
        </w:rPr>
        <w:t xml:space="preserve">višine zaprošenih sredstev, </w:t>
      </w:r>
    </w:p>
    <w:p w14:paraId="7F3AD0FB" w14:textId="77777777" w:rsidR="003654F0" w:rsidRPr="003872ED" w:rsidRDefault="003654F0" w:rsidP="003654F0">
      <w:pPr>
        <w:pStyle w:val="Odstavekseznama"/>
        <w:numPr>
          <w:ilvl w:val="0"/>
          <w:numId w:val="95"/>
        </w:numPr>
        <w:rPr>
          <w:szCs w:val="20"/>
        </w:rPr>
      </w:pPr>
      <w:r w:rsidRPr="003872ED">
        <w:rPr>
          <w:szCs w:val="20"/>
        </w:rPr>
        <w:t>tistih elementov vloge, ki vplivajo ali bi lahko vplivali na drugačno razvrstitev njegove vloge glede na preostale vloge, ki jih je agencija prejela v postopku dodelitve sredstev.</w:t>
      </w:r>
    </w:p>
    <w:p w14:paraId="0E7017CF" w14:textId="77777777" w:rsidR="003654F0" w:rsidRPr="003872ED" w:rsidRDefault="003654F0" w:rsidP="003654F0">
      <w:pPr>
        <w:rPr>
          <w:szCs w:val="20"/>
        </w:rPr>
      </w:pPr>
    </w:p>
    <w:p w14:paraId="7D4E25F4" w14:textId="77777777" w:rsidR="003654F0" w:rsidRPr="003872ED" w:rsidRDefault="003654F0" w:rsidP="003654F0">
      <w:pPr>
        <w:rPr>
          <w:szCs w:val="20"/>
        </w:rPr>
      </w:pPr>
      <w:r>
        <w:rPr>
          <w:szCs w:val="20"/>
        </w:rPr>
        <w:t xml:space="preserve">Agencija sme </w:t>
      </w:r>
      <w:r w:rsidRPr="003872ED">
        <w:rPr>
          <w:szCs w:val="20"/>
        </w:rPr>
        <w:t xml:space="preserve">ob pisnem soglasju </w:t>
      </w:r>
      <w:r>
        <w:rPr>
          <w:szCs w:val="20"/>
        </w:rPr>
        <w:t>prijavitelja</w:t>
      </w:r>
      <w:r w:rsidRPr="003872ED">
        <w:rPr>
          <w:szCs w:val="20"/>
        </w:rPr>
        <w:t xml:space="preserve"> popraviti očitne računske napake, ki jih odkrije pri pregledu in ocenjevanju ponudb. Pri tem se višina zaprošenih sredstev ne sme vsebinsko spreminjati.</w:t>
      </w:r>
    </w:p>
    <w:p w14:paraId="3A1305F7" w14:textId="77777777" w:rsidR="003654F0" w:rsidRPr="003872ED" w:rsidRDefault="003654F0" w:rsidP="003654F0">
      <w:pPr>
        <w:rPr>
          <w:szCs w:val="20"/>
        </w:rPr>
      </w:pPr>
    </w:p>
    <w:p w14:paraId="06D8A62E" w14:textId="77777777" w:rsidR="003654F0" w:rsidRPr="003872ED" w:rsidRDefault="003654F0" w:rsidP="003654F0">
      <w:pPr>
        <w:rPr>
          <w:szCs w:val="20"/>
        </w:rPr>
      </w:pPr>
      <w:r w:rsidRPr="003872ED">
        <w:rPr>
          <w:szCs w:val="20"/>
        </w:rPr>
        <w:t>Vloge, ki ne bodo izpolnjevale vseh pogojev za kandidiranje in ne bodo skladne s predmetom, namenom in/ali ciljem javnega razpisa, bodo zavrnjene in jih komisija ne bo ocenila na podlagi meril iz 6. točke tega razpisa. Izpolnjevanje pogojev mora izhajati iz celotne vloge.</w:t>
      </w:r>
    </w:p>
    <w:p w14:paraId="406BF732" w14:textId="77777777" w:rsidR="003654F0" w:rsidRPr="003872ED" w:rsidRDefault="003654F0" w:rsidP="003654F0">
      <w:pPr>
        <w:rPr>
          <w:szCs w:val="20"/>
        </w:rPr>
      </w:pPr>
      <w:r w:rsidRPr="003872ED">
        <w:rPr>
          <w:szCs w:val="20"/>
        </w:rPr>
        <w:t xml:space="preserve">  </w:t>
      </w:r>
    </w:p>
    <w:p w14:paraId="08F713C2" w14:textId="77777777" w:rsidR="003654F0" w:rsidRPr="003872ED" w:rsidRDefault="003654F0" w:rsidP="003654F0">
      <w:pPr>
        <w:rPr>
          <w:szCs w:val="20"/>
        </w:rPr>
      </w:pPr>
      <w:r w:rsidRPr="003872ED">
        <w:rPr>
          <w:szCs w:val="20"/>
        </w:rPr>
        <w:t>Agencija si pridržuje pravico, da lahko javni razpis kadarkoli do izdaje sklepov o (ne)izboru prekliče, z objavo v Uradnem listu RS.</w:t>
      </w:r>
    </w:p>
    <w:p w14:paraId="09BD9DBF" w14:textId="77777777" w:rsidR="003654F0" w:rsidRPr="003872ED" w:rsidRDefault="003654F0" w:rsidP="003654F0">
      <w:pPr>
        <w:rPr>
          <w:szCs w:val="20"/>
        </w:rPr>
      </w:pPr>
    </w:p>
    <w:p w14:paraId="4A595891" w14:textId="77777777" w:rsidR="003654F0" w:rsidRPr="003872ED" w:rsidRDefault="003654F0" w:rsidP="003654F0">
      <w:pPr>
        <w:rPr>
          <w:szCs w:val="20"/>
        </w:rPr>
      </w:pPr>
      <w:r w:rsidRPr="003872ED">
        <w:rPr>
          <w:szCs w:val="20"/>
        </w:rPr>
        <w:t>Agencija lahko kadarkoli v obdobju od odpiranja do izbire prijavitelja pozove prijavitelja k pojasnilu informacij iz vloge ali k posredovanju dodatnih dokazil, ki izkazujejo verodostojnost navedb v vlogi (niso predvidena v javnem razpisu) in o katerih se ne vodi uradne evidence. Prijavitelj, ki je bil pozvan k pojasnilu, mora le-to posredovati v roku 8 dni od prejema poziva. V kolikor prijavitelj v roku pojasnil oziroma dokumentov ne posreduje, bo agencija o pomenu informacije odločilo po prostem preudarku oziroma navedbo v vlogi brez priloženih dokazil ne bo upoštevalo.</w:t>
      </w:r>
    </w:p>
    <w:p w14:paraId="60A784A5" w14:textId="77777777" w:rsidR="003654F0" w:rsidRPr="003872ED" w:rsidRDefault="003654F0" w:rsidP="003654F0">
      <w:pPr>
        <w:rPr>
          <w:szCs w:val="20"/>
        </w:rPr>
      </w:pPr>
    </w:p>
    <w:p w14:paraId="1598A335" w14:textId="77777777" w:rsidR="003654F0" w:rsidRPr="003872ED" w:rsidRDefault="003654F0" w:rsidP="003654F0">
      <w:pPr>
        <w:rPr>
          <w:szCs w:val="20"/>
        </w:rPr>
      </w:pPr>
      <w:r w:rsidRPr="003872ED">
        <w:rPr>
          <w:szCs w:val="20"/>
        </w:rPr>
        <w:t xml:space="preserve">Vloga je formalno popolna, če vsebuje vse predpisane in izpolnjene obrazce ter priloge, skladno z navodili opredeljenimi v razpisni dokumentaciji v poglavju III. PRIPRAVA IN ODDAJA VLOGE.  </w:t>
      </w:r>
    </w:p>
    <w:p w14:paraId="1BB9E5FF" w14:textId="77777777" w:rsidR="003654F0" w:rsidRPr="003872ED" w:rsidRDefault="003654F0" w:rsidP="003654F0">
      <w:pPr>
        <w:rPr>
          <w:szCs w:val="20"/>
        </w:rPr>
      </w:pPr>
    </w:p>
    <w:p w14:paraId="45B934E3" w14:textId="77777777" w:rsidR="003654F0" w:rsidRPr="003872ED" w:rsidRDefault="003654F0" w:rsidP="003654F0">
      <w:pPr>
        <w:pStyle w:val="Odstavekseznama"/>
        <w:numPr>
          <w:ilvl w:val="0"/>
          <w:numId w:val="100"/>
        </w:numPr>
        <w:rPr>
          <w:b/>
          <w:szCs w:val="20"/>
        </w:rPr>
      </w:pPr>
      <w:r w:rsidRPr="003872ED">
        <w:rPr>
          <w:b/>
          <w:szCs w:val="20"/>
        </w:rPr>
        <w:t>OCENJEVANJE VLOG</w:t>
      </w:r>
    </w:p>
    <w:p w14:paraId="6D2ECCB7" w14:textId="77777777" w:rsidR="003654F0" w:rsidRPr="003872ED" w:rsidRDefault="003654F0" w:rsidP="003654F0">
      <w:pPr>
        <w:pStyle w:val="Odstavekseznama"/>
        <w:ind w:left="0"/>
        <w:rPr>
          <w:szCs w:val="20"/>
        </w:rPr>
      </w:pPr>
      <w:r w:rsidRPr="003872ED">
        <w:rPr>
          <w:szCs w:val="20"/>
        </w:rPr>
        <w:t>Formalno popolne vloge</w:t>
      </w:r>
      <w:r>
        <w:rPr>
          <w:szCs w:val="20"/>
        </w:rPr>
        <w:t>, ki bodo izpolnjevale vse razpisne pogoje,</w:t>
      </w:r>
      <w:r w:rsidRPr="003872ED">
        <w:rPr>
          <w:szCs w:val="20"/>
        </w:rPr>
        <w:t xml:space="preserve"> bo obravnavala komisija po merilih, ki so sestavni del javnega razpisa in razpisne dokumentacije. Na predlog komisije o izboru in dodelitvi sredstev s sklepom odloči zakoniti zastopnik agencije oz. </w:t>
      </w:r>
      <w:r>
        <w:rPr>
          <w:szCs w:val="20"/>
        </w:rPr>
        <w:t xml:space="preserve">od njega </w:t>
      </w:r>
      <w:r w:rsidRPr="003872ED">
        <w:rPr>
          <w:szCs w:val="20"/>
        </w:rPr>
        <w:t>pooblaščena oseba.</w:t>
      </w:r>
    </w:p>
    <w:p w14:paraId="37708A08" w14:textId="42172777" w:rsidR="003654F0" w:rsidRDefault="003654F0" w:rsidP="003654F0">
      <w:pPr>
        <w:pStyle w:val="Odstavekseznama"/>
        <w:ind w:left="0"/>
        <w:rPr>
          <w:szCs w:val="20"/>
        </w:rPr>
      </w:pPr>
    </w:p>
    <w:p w14:paraId="0D51C88A" w14:textId="6F0367CA" w:rsidR="00B947CB" w:rsidRDefault="00B947CB" w:rsidP="003654F0">
      <w:pPr>
        <w:pStyle w:val="Odstavekseznama"/>
        <w:ind w:left="0"/>
        <w:rPr>
          <w:szCs w:val="20"/>
        </w:rPr>
      </w:pPr>
    </w:p>
    <w:p w14:paraId="70B1B12F" w14:textId="7700C226" w:rsidR="00B947CB" w:rsidRDefault="00B947CB" w:rsidP="003654F0">
      <w:pPr>
        <w:pStyle w:val="Odstavekseznama"/>
        <w:ind w:left="0"/>
        <w:rPr>
          <w:szCs w:val="20"/>
        </w:rPr>
      </w:pPr>
    </w:p>
    <w:p w14:paraId="73252B41" w14:textId="77777777" w:rsidR="00B947CB" w:rsidRPr="003872ED" w:rsidRDefault="00B947CB" w:rsidP="003654F0">
      <w:pPr>
        <w:pStyle w:val="Odstavekseznama"/>
        <w:ind w:left="0"/>
        <w:rPr>
          <w:szCs w:val="20"/>
        </w:rPr>
      </w:pPr>
    </w:p>
    <w:p w14:paraId="736C30FE" w14:textId="77777777" w:rsidR="003654F0" w:rsidRPr="003872ED" w:rsidRDefault="003654F0" w:rsidP="003654F0">
      <w:pPr>
        <w:pStyle w:val="Odstavekseznama"/>
        <w:numPr>
          <w:ilvl w:val="0"/>
          <w:numId w:val="100"/>
        </w:numPr>
        <w:rPr>
          <w:b/>
          <w:szCs w:val="20"/>
        </w:rPr>
      </w:pPr>
      <w:r w:rsidRPr="003872ED">
        <w:rPr>
          <w:b/>
          <w:szCs w:val="20"/>
        </w:rPr>
        <w:lastRenderedPageBreak/>
        <w:t xml:space="preserve">OBVEŠČANJE O IZBORU </w:t>
      </w:r>
      <w:r>
        <w:rPr>
          <w:b/>
          <w:szCs w:val="20"/>
        </w:rPr>
        <w:t>IN PODPIS POGODBE</w:t>
      </w:r>
    </w:p>
    <w:p w14:paraId="18A0632E" w14:textId="77777777" w:rsidR="003654F0" w:rsidRPr="003872ED" w:rsidRDefault="003654F0" w:rsidP="003654F0">
      <w:pPr>
        <w:pStyle w:val="Odstavekseznama"/>
        <w:ind w:left="0"/>
        <w:rPr>
          <w:szCs w:val="20"/>
        </w:rPr>
      </w:pPr>
      <w:r w:rsidRPr="003872ED">
        <w:rPr>
          <w:szCs w:val="20"/>
        </w:rPr>
        <w:t xml:space="preserve">Prijavitelji bodo o izboru pisno obveščeni </w:t>
      </w:r>
      <w:r>
        <w:rPr>
          <w:szCs w:val="20"/>
        </w:rPr>
        <w:t xml:space="preserve">predvidoma </w:t>
      </w:r>
      <w:r w:rsidRPr="003872ED">
        <w:rPr>
          <w:szCs w:val="20"/>
        </w:rPr>
        <w:t>v roku 60 dni od datuma odpiranja vlog. Pritožba na sklep ni mogoča. V kolikor se prijavitelj s sklepom ne strinja, lahko sproži upravni spor. Upravni spor se sproži s tožbo, ki se v 30 dneh od prejema sklepa vloži na Upravno sodišče, Fajfarjeva 33, 1000 Ljubljana.</w:t>
      </w:r>
    </w:p>
    <w:p w14:paraId="5C09AC8F" w14:textId="77777777" w:rsidR="003654F0" w:rsidRPr="003872ED" w:rsidRDefault="003654F0" w:rsidP="003654F0">
      <w:pPr>
        <w:pStyle w:val="Odstavekseznama"/>
        <w:ind w:left="0"/>
        <w:rPr>
          <w:szCs w:val="20"/>
        </w:rPr>
      </w:pPr>
    </w:p>
    <w:p w14:paraId="7A2DC369" w14:textId="77777777" w:rsidR="003654F0" w:rsidRPr="003872ED" w:rsidRDefault="003654F0" w:rsidP="003654F0">
      <w:pPr>
        <w:pStyle w:val="Odstavekseznama"/>
        <w:ind w:left="0"/>
        <w:rPr>
          <w:szCs w:val="20"/>
        </w:rPr>
      </w:pPr>
      <w:r w:rsidRPr="003872ED">
        <w:rPr>
          <w:szCs w:val="20"/>
        </w:rPr>
        <w:t xml:space="preserve">Rezultati razpisa so informacije javnega značaja in bodo objavljeni na spletnih straneh agencije, ministrstva in na portalu </w:t>
      </w:r>
      <w:hyperlink r:id="rId33" w:history="1">
        <w:r w:rsidRPr="003872ED">
          <w:rPr>
            <w:rStyle w:val="Hiperpovezava"/>
            <w:szCs w:val="20"/>
          </w:rPr>
          <w:t>www.eu-skladi.si</w:t>
        </w:r>
      </w:hyperlink>
      <w:r w:rsidRPr="003872ED">
        <w:rPr>
          <w:szCs w:val="20"/>
        </w:rPr>
        <w:t>. Upravičenci so dolžni med izvajanjem operacije in po zaključku operacije, ki je predmet sofinanciranja po tem javnem razpisu, na poziv agencije, posredniškega organa ali organa upravljanja, sodelovati pri promocijskih aktivnostih.</w:t>
      </w:r>
    </w:p>
    <w:p w14:paraId="48AE8EB3" w14:textId="77777777" w:rsidR="003654F0" w:rsidRPr="003872ED" w:rsidRDefault="003654F0" w:rsidP="003654F0">
      <w:pPr>
        <w:pStyle w:val="Odstavekseznama"/>
        <w:ind w:left="0"/>
        <w:rPr>
          <w:szCs w:val="20"/>
        </w:rPr>
      </w:pPr>
    </w:p>
    <w:p w14:paraId="6BA55718" w14:textId="77777777" w:rsidR="003654F0" w:rsidRPr="003872ED" w:rsidRDefault="003654F0" w:rsidP="003654F0">
      <w:pPr>
        <w:pStyle w:val="Odstavekseznama"/>
        <w:ind w:left="0"/>
        <w:rPr>
          <w:szCs w:val="20"/>
        </w:rPr>
      </w:pPr>
      <w:r w:rsidRPr="003872ED">
        <w:rPr>
          <w:szCs w:val="20"/>
        </w:rPr>
        <w:t>Prijavitelj se s predložitvijo vloge na javni razpis strinja z objavo podatkov o odobrenih in izplačanih  denarnih sredstvih. Objavljeni bodo osnovni podatki o operaciji in prejemniku sredstev, v skladu z zakonom, ki ureja varstvo osebnih podatkov in z Navodili organa upravljanja na področju komuniciranja vsebin kohezijske politike v programskem obdobju 2014-2020.</w:t>
      </w:r>
    </w:p>
    <w:p w14:paraId="410B2D67" w14:textId="77777777" w:rsidR="003654F0" w:rsidRPr="003872ED" w:rsidRDefault="003654F0" w:rsidP="003654F0">
      <w:pPr>
        <w:pStyle w:val="Odstavekseznama"/>
        <w:ind w:left="0"/>
        <w:rPr>
          <w:szCs w:val="20"/>
        </w:rPr>
      </w:pPr>
    </w:p>
    <w:p w14:paraId="64D9A1A8" w14:textId="77777777" w:rsidR="003654F0" w:rsidRPr="003872ED" w:rsidRDefault="003654F0" w:rsidP="003654F0">
      <w:pPr>
        <w:rPr>
          <w:szCs w:val="20"/>
        </w:rPr>
      </w:pPr>
      <w:r w:rsidRPr="003872ED">
        <w:rPr>
          <w:szCs w:val="20"/>
        </w:rPr>
        <w:t>Agencija bo izbranim prijaviteljem posredovala sklep o dodelitvi sredstev in ga hkrati pozvala k podpisu pogodbe.</w:t>
      </w:r>
      <w:r w:rsidRPr="003872ED">
        <w:rPr>
          <w:rFonts w:eastAsia="Times New Roman" w:cs="Arial"/>
          <w:szCs w:val="20"/>
        </w:rPr>
        <w:t xml:space="preserve"> </w:t>
      </w:r>
      <w:r w:rsidRPr="003872ED">
        <w:rPr>
          <w:szCs w:val="20"/>
        </w:rPr>
        <w:t>Vzorec pogodbe je del razpisne dokumentacije. Agencija si pridržuje pravico do spremembe vzorca pogodbe. Rok za podpis pogodbe je 8 dni od dneva prejema poziva. Če se prijavitelj na poziv ne odzove v tem roku, se šteje, da je vlogo na javni razpis umaknil.</w:t>
      </w:r>
    </w:p>
    <w:p w14:paraId="0C1B90B0" w14:textId="77777777" w:rsidR="003654F0" w:rsidRPr="003872ED" w:rsidRDefault="003654F0" w:rsidP="003654F0">
      <w:pPr>
        <w:rPr>
          <w:szCs w:val="20"/>
        </w:rPr>
      </w:pPr>
    </w:p>
    <w:p w14:paraId="188A5D92" w14:textId="77777777" w:rsidR="003654F0" w:rsidRPr="00B947CB" w:rsidRDefault="003654F0" w:rsidP="003654F0">
      <w:pPr>
        <w:rPr>
          <w:szCs w:val="20"/>
        </w:rPr>
      </w:pPr>
      <w:r w:rsidRPr="003872ED">
        <w:rPr>
          <w:szCs w:val="20"/>
        </w:rPr>
        <w:t>Če agencija po izdaji sklepa ugotovi, da upravičenec ne izpolnjuje pogojev javnega razpisa ali da so bila sredstva prijavitelju dodeljena na podlagi napačnih posredovanih podatkov ali zamolčanih dejstev, pogodba o sofinanciranju z upravičencem ne bo podpisana, sklep o dodelitvi sredstev pa razveljavljen.</w:t>
      </w:r>
      <w:r>
        <w:rPr>
          <w:szCs w:val="20"/>
        </w:rPr>
        <w:t xml:space="preserve"> Če se to ugotovi po podpisu pogodbe, agencija od nje odstopi in zahteva od prejemnika vračilo morebitnih že izplačanih sredstev skupaj z zakonskimi zamudnimi obrestmi od dneva izplačila do dneva vračila </w:t>
      </w:r>
      <w:r w:rsidRPr="00B947CB">
        <w:rPr>
          <w:rFonts w:cs="Arial"/>
          <w:szCs w:val="20"/>
        </w:rPr>
        <w:t>v dobro državnega proračuna</w:t>
      </w:r>
      <w:r w:rsidRPr="00B947CB">
        <w:rPr>
          <w:szCs w:val="20"/>
        </w:rPr>
        <w:t>.</w:t>
      </w:r>
    </w:p>
    <w:p w14:paraId="0F347545" w14:textId="77777777" w:rsidR="003654F0" w:rsidRPr="003872ED" w:rsidRDefault="003654F0" w:rsidP="003654F0">
      <w:pPr>
        <w:rPr>
          <w:szCs w:val="20"/>
        </w:rPr>
      </w:pPr>
    </w:p>
    <w:p w14:paraId="6A8399A0" w14:textId="77777777" w:rsidR="003654F0" w:rsidRPr="003872ED" w:rsidRDefault="003654F0" w:rsidP="003654F0">
      <w:pPr>
        <w:pStyle w:val="Odstavekseznama"/>
        <w:numPr>
          <w:ilvl w:val="0"/>
          <w:numId w:val="100"/>
        </w:numPr>
        <w:rPr>
          <w:b/>
          <w:szCs w:val="20"/>
        </w:rPr>
      </w:pPr>
      <w:r w:rsidRPr="003872ED">
        <w:rPr>
          <w:b/>
          <w:szCs w:val="20"/>
        </w:rPr>
        <w:t>PROTIKORUPCIJSKO DOLOČILO</w:t>
      </w:r>
    </w:p>
    <w:p w14:paraId="55A98CDB" w14:textId="77777777" w:rsidR="003654F0" w:rsidRPr="003872ED" w:rsidRDefault="003654F0" w:rsidP="003654F0">
      <w:pPr>
        <w:rPr>
          <w:szCs w:val="20"/>
        </w:rPr>
      </w:pPr>
      <w:r w:rsidRPr="003872ED">
        <w:rPr>
          <w:szCs w:val="20"/>
        </w:rPr>
        <w:t xml:space="preserve">Vsak poizkus prijavitelja, da vpliva na obravnavo vlog, bo lahko imel za posledico zavrnitev njegove vloge. To velja za poizkuse vplivanja na delo in odločitve komisije. </w:t>
      </w:r>
    </w:p>
    <w:p w14:paraId="648D7F74" w14:textId="77777777" w:rsidR="003654F0" w:rsidRPr="003872ED" w:rsidRDefault="003654F0" w:rsidP="003654F0">
      <w:pPr>
        <w:rPr>
          <w:szCs w:val="20"/>
        </w:rPr>
      </w:pPr>
    </w:p>
    <w:p w14:paraId="235F7370" w14:textId="77777777" w:rsidR="003654F0" w:rsidRPr="003872ED" w:rsidRDefault="003654F0" w:rsidP="003654F0">
      <w:pPr>
        <w:pStyle w:val="Odstavekseznama"/>
        <w:numPr>
          <w:ilvl w:val="0"/>
          <w:numId w:val="100"/>
        </w:numPr>
        <w:rPr>
          <w:b/>
          <w:szCs w:val="20"/>
        </w:rPr>
      </w:pPr>
      <w:r w:rsidRPr="003872ED">
        <w:rPr>
          <w:b/>
          <w:szCs w:val="20"/>
        </w:rPr>
        <w:t>RAZPISNA DOKUMENTACIJA</w:t>
      </w:r>
    </w:p>
    <w:p w14:paraId="1FDC518D" w14:textId="77777777" w:rsidR="003654F0" w:rsidRPr="003872ED" w:rsidRDefault="003654F0" w:rsidP="003654F0">
      <w:pPr>
        <w:rPr>
          <w:szCs w:val="20"/>
        </w:rPr>
      </w:pPr>
      <w:r w:rsidRPr="003872ED">
        <w:rPr>
          <w:szCs w:val="20"/>
        </w:rPr>
        <w:t xml:space="preserve">Razpisna dokumentacija je dosegljiva na spletni strani agencije </w:t>
      </w:r>
      <w:hyperlink r:id="rId34" w:history="1">
        <w:r w:rsidRPr="003872ED">
          <w:rPr>
            <w:rStyle w:val="Hiperpovezava"/>
            <w:szCs w:val="20"/>
          </w:rPr>
          <w:t>http://www.spiritslovenia.si</w:t>
        </w:r>
      </w:hyperlink>
      <w:r w:rsidRPr="003872ED">
        <w:rPr>
          <w:rStyle w:val="Hiperpovezava"/>
          <w:szCs w:val="20"/>
        </w:rPr>
        <w:t>,</w:t>
      </w:r>
      <w:r w:rsidRPr="003872ED">
        <w:rPr>
          <w:szCs w:val="20"/>
        </w:rPr>
        <w:t xml:space="preserve"> pod rubriko »Javni razpisi in naročila«. Razpisno dokumentacijo sestavljajo: besedilo javnega razpisa, navodila za pripravo vloge, merila za ocenjevanje, prijavni obrazci, vzorec pogodbe, zahtevek za sofinanciranje in obrazci za poročanje.</w:t>
      </w:r>
    </w:p>
    <w:p w14:paraId="62315B19" w14:textId="77777777" w:rsidR="003654F0" w:rsidRPr="003872ED" w:rsidRDefault="003654F0" w:rsidP="003654F0">
      <w:pPr>
        <w:rPr>
          <w:szCs w:val="20"/>
        </w:rPr>
      </w:pPr>
    </w:p>
    <w:p w14:paraId="1A80B5DC" w14:textId="77777777" w:rsidR="003654F0" w:rsidRPr="003872ED" w:rsidRDefault="003654F0" w:rsidP="003654F0">
      <w:pPr>
        <w:pStyle w:val="Odstavekseznama"/>
        <w:numPr>
          <w:ilvl w:val="0"/>
          <w:numId w:val="100"/>
        </w:numPr>
        <w:rPr>
          <w:b/>
          <w:szCs w:val="20"/>
        </w:rPr>
      </w:pPr>
      <w:r w:rsidRPr="003872ED">
        <w:rPr>
          <w:b/>
          <w:szCs w:val="20"/>
        </w:rPr>
        <w:t>HRANJENJE DOKUMENTACIJE O OPERACIJI IN NADZOR</w:t>
      </w:r>
    </w:p>
    <w:p w14:paraId="56CD825A" w14:textId="77777777" w:rsidR="003654F0" w:rsidRPr="003872ED" w:rsidRDefault="003654F0" w:rsidP="003654F0">
      <w:pPr>
        <w:outlineLvl w:val="0"/>
        <w:rPr>
          <w:rFonts w:cs="Arial"/>
          <w:szCs w:val="20"/>
        </w:rPr>
      </w:pPr>
      <w:r w:rsidRPr="003872ED">
        <w:rPr>
          <w:rFonts w:cs="Arial"/>
          <w:szCs w:val="20"/>
        </w:rPr>
        <w:t>Upravičenec bo dolžan zagotavljati hrambo celotne originalne dokumentacije, vezane na operacijo, ter zagotavljati vpogled v navedeno dokumentacijo za potrebe bodočih preverjanj, skladno s pravili Evropske unije in zakonodajo Republike Slovenije.</w:t>
      </w:r>
    </w:p>
    <w:p w14:paraId="250E90D6" w14:textId="77777777" w:rsidR="003654F0" w:rsidRPr="003872ED" w:rsidRDefault="003654F0" w:rsidP="003654F0">
      <w:pPr>
        <w:outlineLvl w:val="0"/>
        <w:rPr>
          <w:rFonts w:cs="Arial"/>
          <w:szCs w:val="20"/>
        </w:rPr>
      </w:pPr>
    </w:p>
    <w:p w14:paraId="3AD728ED" w14:textId="77777777" w:rsidR="003654F0" w:rsidRPr="003872ED" w:rsidRDefault="003654F0" w:rsidP="003654F0">
      <w:pPr>
        <w:rPr>
          <w:rFonts w:cs="Arial"/>
          <w:szCs w:val="20"/>
        </w:rPr>
      </w:pPr>
      <w:r w:rsidRPr="003872ED">
        <w:rPr>
          <w:rFonts w:cs="Arial"/>
          <w:szCs w:val="20"/>
        </w:rPr>
        <w:t xml:space="preserve">V skladu s 140. členom Uredbe 1303/2013/EU, bo moral upravičenec zagotoviti dostopnost do vseh dokumentov o izdatkih operacije za obdobje treh let, in sicer od 31. decembra po predložitvi obračunov (Evropski komisiji), ki vsebujejo končne izdatke končane operacije. </w:t>
      </w:r>
    </w:p>
    <w:p w14:paraId="6B49D500" w14:textId="77777777" w:rsidR="003654F0" w:rsidRPr="003872ED" w:rsidRDefault="003654F0" w:rsidP="003654F0">
      <w:pPr>
        <w:rPr>
          <w:rFonts w:cs="Arial"/>
          <w:szCs w:val="20"/>
        </w:rPr>
      </w:pPr>
    </w:p>
    <w:p w14:paraId="0A7D5717" w14:textId="77777777" w:rsidR="003654F0" w:rsidRPr="003872ED" w:rsidRDefault="003654F0" w:rsidP="003654F0">
      <w:pPr>
        <w:rPr>
          <w:rFonts w:cs="Arial"/>
          <w:szCs w:val="20"/>
        </w:rPr>
      </w:pPr>
      <w:r w:rsidRPr="003872ED">
        <w:rPr>
          <w:rFonts w:cs="Arial"/>
          <w:szCs w:val="20"/>
        </w:rPr>
        <w:t>Upravičenec bo moral omogočiti tehnični, administrativni in finančni nadzor nad izvajanjem operacije, katerega sofinanciranje temelji ali se izvaja na podlagi predmetnega javnega razpisa. Nadzor se izvaja s strani agencije, ministrstva, organa upravljanja, organa za potrjevanje, revizijskega organa ter drugih slovenskih in evropskih nadzornih in revizijskih organov (v nadaljnjem besedilu: nadzorni organi).</w:t>
      </w:r>
    </w:p>
    <w:p w14:paraId="0582CB06" w14:textId="77777777" w:rsidR="003654F0" w:rsidRPr="003872ED" w:rsidRDefault="003654F0" w:rsidP="003654F0">
      <w:pPr>
        <w:rPr>
          <w:rFonts w:cs="Arial"/>
          <w:szCs w:val="20"/>
        </w:rPr>
      </w:pPr>
      <w:r w:rsidRPr="003872ED">
        <w:rPr>
          <w:rFonts w:cs="Arial"/>
          <w:szCs w:val="20"/>
        </w:rPr>
        <w:t>Upravičenec bo moral nadzornim organom predložiti vse dokumente, ki izkazujejo resničnost, pravilnost in skladnost upravičenih stroškov financirane operacije. V primeru preverjanja na  kraju samem, bo upravičenec omogočil vpogled v računalniške programe, listine in postopke v zvezi z izvajanjem operacije ter rezultate operacije. Upravičenec bo o izvedbi preverjanja na kraju samem predhodno pisno obveščen, nadzorni organ pa lahko opravi tudi nenajavljen pregled na terenu. Upravičenec bo dolžan ukrepati skladno s priporočili iz končnih poročil nadzornih organov in redno obveščati agencijo o izvedenih ukrepih.</w:t>
      </w:r>
    </w:p>
    <w:p w14:paraId="05B36B77" w14:textId="77777777" w:rsidR="003654F0" w:rsidRPr="003872ED" w:rsidRDefault="003654F0" w:rsidP="003654F0">
      <w:pPr>
        <w:rPr>
          <w:rFonts w:cs="Arial"/>
          <w:szCs w:val="20"/>
        </w:rPr>
      </w:pPr>
    </w:p>
    <w:p w14:paraId="4F2E763E" w14:textId="77777777" w:rsidR="003654F0" w:rsidRDefault="003654F0" w:rsidP="003654F0">
      <w:pPr>
        <w:rPr>
          <w:szCs w:val="20"/>
        </w:rPr>
      </w:pPr>
      <w:r w:rsidRPr="003872ED">
        <w:rPr>
          <w:szCs w:val="20"/>
        </w:rPr>
        <w:lastRenderedPageBreak/>
        <w:t>Upravičenec  je dolžan voditi in spremljati porabo sredstev za operacijo, računovodsko ločeno na posebnem stroškovnem mestu ali po ustrezni računovodski kodi, za vse transakcije v zvezi z operacijo in za vsako operacijo posebej, tako da je v vsakem trenutku zagotovljen pregled nad namensko porabo sredstev.</w:t>
      </w:r>
    </w:p>
    <w:p w14:paraId="447B0356" w14:textId="77777777" w:rsidR="003654F0" w:rsidRPr="00312BB6" w:rsidRDefault="003654F0" w:rsidP="003654F0">
      <w:pPr>
        <w:rPr>
          <w:rFonts w:cs="Arial"/>
          <w:szCs w:val="20"/>
        </w:rPr>
      </w:pPr>
    </w:p>
    <w:p w14:paraId="3E3BD9C7" w14:textId="77777777" w:rsidR="003654F0" w:rsidRPr="003872ED" w:rsidRDefault="003654F0" w:rsidP="003654F0">
      <w:pPr>
        <w:pStyle w:val="Odstavekseznama"/>
        <w:numPr>
          <w:ilvl w:val="0"/>
          <w:numId w:val="100"/>
        </w:numPr>
        <w:rPr>
          <w:b/>
          <w:szCs w:val="20"/>
        </w:rPr>
      </w:pPr>
      <w:r w:rsidRPr="003872ED">
        <w:rPr>
          <w:b/>
          <w:szCs w:val="20"/>
        </w:rPr>
        <w:t>ENAKE MOŽNOSTI IN TRAJNOSTNI RAZVOJ</w:t>
      </w:r>
    </w:p>
    <w:p w14:paraId="191E717A" w14:textId="77777777" w:rsidR="003654F0" w:rsidRPr="003872ED" w:rsidRDefault="003654F0" w:rsidP="003654F0">
      <w:pPr>
        <w:rPr>
          <w:rFonts w:cs="Arial"/>
          <w:szCs w:val="20"/>
        </w:rPr>
      </w:pPr>
      <w:r w:rsidRPr="003872ED">
        <w:rPr>
          <w:rFonts w:cs="Arial"/>
          <w:szCs w:val="20"/>
        </w:rPr>
        <w:t xml:space="preserve">Upravičenec bo moral zagotoviti spodbujanje enakih možnosti moških in žensk ter preprečiti vsakršno diskriminacijo, zlasti v zvezi z dostopnostjo za invalide, med osebami, ki so oziroma bodo vključene v izvajanje aktivnosti v okviru tega javnega razpisa, v skladu z zakonodajo, ki pokriva področje zagotavljanja enakih možnosti in 7. členom Uredbe 1303/2013/EU. </w:t>
      </w:r>
    </w:p>
    <w:p w14:paraId="3FF4020E" w14:textId="5373FA73" w:rsidR="003654F0" w:rsidRDefault="003654F0" w:rsidP="003654F0">
      <w:pPr>
        <w:rPr>
          <w:szCs w:val="20"/>
        </w:rPr>
      </w:pPr>
      <w:r w:rsidRPr="003872ED">
        <w:rPr>
          <w:rFonts w:cs="Arial"/>
          <w:szCs w:val="20"/>
        </w:rPr>
        <w:t>Upravičenec bo moral cilje operacije uresničevati v skladu z načelom trajnostnega razvoja in ob spodbujanju cilja Evropske Unije o ohranjanju, varovanju in izboljšanju kakovosti okolja, ob upoštevanju načela, onesnaževalec plača v skladu z 8. členom Uredbe 1303/2013/EU.</w:t>
      </w:r>
      <w:r w:rsidRPr="003872ED">
        <w:rPr>
          <w:szCs w:val="20"/>
        </w:rPr>
        <w:t xml:space="preserve"> </w:t>
      </w:r>
    </w:p>
    <w:p w14:paraId="235BED03" w14:textId="77777777" w:rsidR="00B947CB" w:rsidRPr="003872ED" w:rsidRDefault="00B947CB" w:rsidP="003654F0">
      <w:pPr>
        <w:rPr>
          <w:szCs w:val="20"/>
        </w:rPr>
      </w:pPr>
    </w:p>
    <w:p w14:paraId="0EFF976D" w14:textId="77777777" w:rsidR="003654F0" w:rsidRPr="003872ED" w:rsidRDefault="003654F0" w:rsidP="003654F0">
      <w:pPr>
        <w:pStyle w:val="Odstavekseznama"/>
        <w:numPr>
          <w:ilvl w:val="0"/>
          <w:numId w:val="100"/>
        </w:numPr>
        <w:rPr>
          <w:b/>
          <w:szCs w:val="20"/>
        </w:rPr>
      </w:pPr>
      <w:r w:rsidRPr="003872ED">
        <w:rPr>
          <w:rFonts w:cs="Arial"/>
          <w:b/>
          <w:szCs w:val="20"/>
        </w:rPr>
        <w:t>VAROVANJE OSEBNIH PODATKOV IN POSLOVNIH SKRIVNOSTI</w:t>
      </w:r>
    </w:p>
    <w:p w14:paraId="7E60D6E2" w14:textId="77777777" w:rsidR="003654F0" w:rsidRPr="003872ED" w:rsidRDefault="003654F0" w:rsidP="003654F0">
      <w:pPr>
        <w:rPr>
          <w:rFonts w:cs="Arial"/>
          <w:szCs w:val="20"/>
        </w:rPr>
      </w:pPr>
      <w:r w:rsidRPr="003872ED">
        <w:rPr>
          <w:rFonts w:cs="Arial"/>
          <w:szCs w:val="20"/>
        </w:rPr>
        <w:t xml:space="preserve">Oddaja vloge pomeni, da se je prijavitelj seznanil z vsebino javnega razpisa in razpisne dokumentacije in da se z njo strinja. </w:t>
      </w:r>
    </w:p>
    <w:p w14:paraId="64209555" w14:textId="77777777" w:rsidR="003654F0" w:rsidRPr="003872ED" w:rsidRDefault="003654F0" w:rsidP="003654F0">
      <w:pPr>
        <w:ind w:left="360"/>
        <w:rPr>
          <w:rFonts w:cs="Arial"/>
          <w:szCs w:val="20"/>
        </w:rPr>
      </w:pPr>
    </w:p>
    <w:p w14:paraId="510DDA2F" w14:textId="77777777" w:rsidR="003654F0" w:rsidRPr="003872ED" w:rsidRDefault="003654F0" w:rsidP="003654F0">
      <w:pPr>
        <w:rPr>
          <w:rFonts w:cs="Arial"/>
          <w:szCs w:val="20"/>
        </w:rPr>
      </w:pPr>
      <w:r w:rsidRPr="003872ED">
        <w:rPr>
          <w:rFonts w:cs="Arial"/>
          <w:szCs w:val="20"/>
        </w:rPr>
        <w:t xml:space="preserve">Vsi podatki iz vlog so informacije javnega značaja razen osebnih podatkov in tistih, ki jih prijavitelji posebej označijo. </w:t>
      </w:r>
    </w:p>
    <w:p w14:paraId="1B782407" w14:textId="77777777" w:rsidR="003654F0" w:rsidRPr="003872ED" w:rsidRDefault="003654F0" w:rsidP="003654F0">
      <w:pPr>
        <w:rPr>
          <w:rFonts w:cs="Arial"/>
          <w:szCs w:val="20"/>
        </w:rPr>
      </w:pPr>
    </w:p>
    <w:p w14:paraId="6B0AEA0C" w14:textId="77777777" w:rsidR="003654F0" w:rsidRPr="003872ED" w:rsidRDefault="003654F0" w:rsidP="003654F0">
      <w:pPr>
        <w:rPr>
          <w:rFonts w:cs="Arial"/>
          <w:szCs w:val="20"/>
        </w:rPr>
      </w:pPr>
      <w:r w:rsidRPr="003872ED">
        <w:rPr>
          <w:rFonts w:cs="Arial"/>
          <w:szCs w:val="20"/>
        </w:rPr>
        <w:t xml:space="preserve">Poslovne skrivnosti in druge izjeme iz 6. člena Zakona o dostopu do informacij javnega značaja (Ur. l. RS, št. 51/2006-UPB2 in 117/2006-ZDavP-2, v nadaljnjem besedilu: ZDIJZ), ki niso javno dostopne, ne smejo biti razkrite oz. dostopne javnosti. Poslovna skrivnost se lahko nanaša na posamezen podatek ali na del vloge, ne more pa se nanašati na celotno vlogo in na podatke, potrebne za oceno vloge po merilih javnega razpisa. Prijavitelji morajo </w:t>
      </w:r>
      <w:r>
        <w:rPr>
          <w:rFonts w:cs="Arial"/>
          <w:szCs w:val="20"/>
        </w:rPr>
        <w:t xml:space="preserve">podatke v vlogi, ki predstavljajo poslovno skrivnost kot tako jasno označiti in </w:t>
      </w:r>
      <w:r w:rsidRPr="003872ED">
        <w:rPr>
          <w:rFonts w:cs="Arial"/>
          <w:szCs w:val="20"/>
        </w:rPr>
        <w:t xml:space="preserve">pojasniti, zakaj posamezen podatek ne sme biti dostopen javnosti kot informacija javnega značaja. Če prijavitelj ne označi in razloži takšnih podatkov v vlogi, bo agencija domnevala, da vloga po stališču prijavitelja ne vsebuje poslovnih skrivnosti in drugih izjem iz 6. člena ZDIJZ. </w:t>
      </w:r>
    </w:p>
    <w:p w14:paraId="1CC1AF78" w14:textId="77777777" w:rsidR="003654F0" w:rsidRPr="003872ED" w:rsidRDefault="003654F0" w:rsidP="003654F0">
      <w:pPr>
        <w:rPr>
          <w:rFonts w:cs="Arial"/>
          <w:szCs w:val="20"/>
        </w:rPr>
      </w:pPr>
    </w:p>
    <w:p w14:paraId="4D7551A7" w14:textId="77777777" w:rsidR="003654F0" w:rsidRPr="003872ED" w:rsidRDefault="003654F0" w:rsidP="003654F0">
      <w:pPr>
        <w:rPr>
          <w:rFonts w:cs="Arial"/>
          <w:szCs w:val="20"/>
        </w:rPr>
      </w:pPr>
      <w:r w:rsidRPr="003872ED">
        <w:rPr>
          <w:rFonts w:cs="Arial"/>
          <w:szCs w:val="20"/>
        </w:rPr>
        <w:t>Varovanje osebnih podatkov bo zagotovljeno v skladu z veljavno zakonodajo, ki pokriva varovanje osebnih podatkov, vključno s 140. členom Uredbe št. 1303/2013/EU.</w:t>
      </w:r>
    </w:p>
    <w:p w14:paraId="28CA6350" w14:textId="77777777" w:rsidR="003654F0" w:rsidRPr="003872ED" w:rsidRDefault="003654F0" w:rsidP="003654F0">
      <w:pPr>
        <w:rPr>
          <w:szCs w:val="20"/>
        </w:rPr>
      </w:pPr>
    </w:p>
    <w:p w14:paraId="7750C043" w14:textId="77777777" w:rsidR="003654F0" w:rsidRPr="003872ED" w:rsidRDefault="003654F0" w:rsidP="003654F0">
      <w:pPr>
        <w:pStyle w:val="Odstavekseznama"/>
        <w:numPr>
          <w:ilvl w:val="0"/>
          <w:numId w:val="100"/>
        </w:numPr>
        <w:rPr>
          <w:b/>
          <w:szCs w:val="20"/>
        </w:rPr>
      </w:pPr>
      <w:r w:rsidRPr="003872ED">
        <w:rPr>
          <w:rFonts w:cs="Arial"/>
          <w:b/>
          <w:szCs w:val="20"/>
        </w:rPr>
        <w:t>SPREMLJANJE IN VREDNOTENJE DOSEGANJA CILJEV IN KAZALNIKOV OPERACIJE</w:t>
      </w:r>
    </w:p>
    <w:p w14:paraId="6FECC020" w14:textId="77777777" w:rsidR="003654F0" w:rsidRPr="003872ED" w:rsidRDefault="003654F0" w:rsidP="003654F0">
      <w:pPr>
        <w:rPr>
          <w:rFonts w:cs="Arial"/>
          <w:szCs w:val="20"/>
        </w:rPr>
      </w:pPr>
      <w:r w:rsidRPr="003872ED">
        <w:rPr>
          <w:rFonts w:cs="Arial"/>
          <w:szCs w:val="20"/>
        </w:rPr>
        <w:t xml:space="preserve">Upravičenec bo za namen spremljanja in vrednotenja operacije skladno s 27., 54., 96. in 125. členom Uredbe 1303/2013/EU ter 6. členom ter Prilogo I Uredbe 1301/2013/EU dolžan spremljati in agenciji zagotavljati podatke o doseganju ciljev operacije. </w:t>
      </w:r>
    </w:p>
    <w:p w14:paraId="68937A24" w14:textId="77777777" w:rsidR="003654F0" w:rsidRPr="003872ED" w:rsidRDefault="003654F0" w:rsidP="003654F0">
      <w:pPr>
        <w:rPr>
          <w:rFonts w:cs="Arial"/>
          <w:szCs w:val="20"/>
        </w:rPr>
      </w:pPr>
    </w:p>
    <w:p w14:paraId="7CC1B448" w14:textId="77777777" w:rsidR="003654F0" w:rsidRPr="003872ED" w:rsidRDefault="003654F0" w:rsidP="003654F0">
      <w:pPr>
        <w:rPr>
          <w:rFonts w:cs="Arial"/>
          <w:szCs w:val="20"/>
        </w:rPr>
      </w:pPr>
      <w:r w:rsidRPr="003872ED">
        <w:rPr>
          <w:rFonts w:cs="Arial"/>
          <w:szCs w:val="20"/>
        </w:rPr>
        <w:t xml:space="preserve">Rezultati, ki jih bo potrebno zbirati za namene spremljanja in vrednotenja operacije, so natančneje opredeljeni v razpisni dokumentaciji. </w:t>
      </w:r>
    </w:p>
    <w:p w14:paraId="2E2E1C01" w14:textId="77777777" w:rsidR="003654F0" w:rsidRPr="003872ED" w:rsidRDefault="003654F0" w:rsidP="003654F0">
      <w:pPr>
        <w:rPr>
          <w:rFonts w:cs="Arial"/>
          <w:b/>
          <w:szCs w:val="20"/>
        </w:rPr>
      </w:pPr>
    </w:p>
    <w:p w14:paraId="39F510EE" w14:textId="77777777" w:rsidR="003654F0" w:rsidRPr="003872ED" w:rsidRDefault="003654F0" w:rsidP="003654F0">
      <w:pPr>
        <w:rPr>
          <w:rFonts w:cs="Arial"/>
          <w:szCs w:val="20"/>
          <w:lang w:eastAsia="sl-SI"/>
        </w:rPr>
      </w:pPr>
      <w:r w:rsidRPr="003872ED">
        <w:rPr>
          <w:rFonts w:cs="Arial"/>
          <w:szCs w:val="20"/>
          <w:lang w:eastAsia="sl-SI"/>
        </w:rPr>
        <w:t xml:space="preserve">Prijavitelj mora v vlogi </w:t>
      </w:r>
      <w:r w:rsidRPr="003872ED">
        <w:rPr>
          <w:rFonts w:cs="Arial"/>
          <w:b/>
          <w:szCs w:val="20"/>
          <w:lang w:eastAsia="sl-SI"/>
        </w:rPr>
        <w:t>realno</w:t>
      </w:r>
      <w:r w:rsidRPr="003872ED">
        <w:rPr>
          <w:rFonts w:cs="Arial"/>
          <w:szCs w:val="20"/>
          <w:lang w:eastAsia="sl-SI"/>
        </w:rPr>
        <w:t xml:space="preserve"> prikazati načrtovane rezultate operacije. Preveč optimistična pričakovanja lahko privedejo do nedoseganja zastavljenih rezultatov in so lahko podlaga za zahtevo za vračilo prejetih sredstev. Podatki iz vloge za prijavo (prejete dokumentacije) bodo osnova za spremljanje pričakovanih rezultatov in bodo kot takšni tudi priloga pogodbe o financiranju.</w:t>
      </w:r>
    </w:p>
    <w:p w14:paraId="099747A4" w14:textId="77777777" w:rsidR="003654F0" w:rsidRPr="003872ED" w:rsidRDefault="003654F0" w:rsidP="003654F0">
      <w:pPr>
        <w:rPr>
          <w:rFonts w:cs="Arial"/>
          <w:b/>
          <w:szCs w:val="20"/>
        </w:rPr>
      </w:pPr>
    </w:p>
    <w:p w14:paraId="0BA41581" w14:textId="77777777" w:rsidR="003654F0" w:rsidRDefault="003654F0" w:rsidP="003654F0">
      <w:pPr>
        <w:autoSpaceDE w:val="0"/>
        <w:autoSpaceDN w:val="0"/>
        <w:adjustRightInd w:val="0"/>
        <w:rPr>
          <w:rFonts w:cs="Arial"/>
          <w:szCs w:val="20"/>
        </w:rPr>
      </w:pPr>
      <w:r w:rsidRPr="003872ED">
        <w:rPr>
          <w:rFonts w:cs="Arial"/>
          <w:szCs w:val="20"/>
        </w:rPr>
        <w:t xml:space="preserve">V primeru, da med izvajanjem operacije pride do sprememb, ki bi vplivale na oceno vloge tako, da bi se ocena znižala pod prag financiranih operacij, lahko agencija odstopi od pogodbe ter zahteva vrnitev izplačanih sredstev skupaj z zakonskimi zamudnimi obrestmi od dneva nakazila do dneva vračila v dobro državnega proračuna. </w:t>
      </w:r>
    </w:p>
    <w:p w14:paraId="30D9AECF" w14:textId="77777777" w:rsidR="003654F0" w:rsidRPr="00586D25" w:rsidRDefault="003654F0" w:rsidP="003654F0">
      <w:pPr>
        <w:autoSpaceDE w:val="0"/>
        <w:autoSpaceDN w:val="0"/>
        <w:adjustRightInd w:val="0"/>
        <w:rPr>
          <w:rFonts w:cs="Arial"/>
          <w:szCs w:val="20"/>
        </w:rPr>
      </w:pPr>
    </w:p>
    <w:p w14:paraId="2A1416D7" w14:textId="77777777" w:rsidR="003654F0" w:rsidRPr="003872ED" w:rsidRDefault="003654F0" w:rsidP="003654F0">
      <w:pPr>
        <w:pStyle w:val="Odstavekseznama"/>
        <w:numPr>
          <w:ilvl w:val="0"/>
          <w:numId w:val="100"/>
        </w:numPr>
        <w:rPr>
          <w:b/>
          <w:szCs w:val="20"/>
        </w:rPr>
      </w:pPr>
      <w:r w:rsidRPr="003872ED">
        <w:rPr>
          <w:b/>
          <w:szCs w:val="20"/>
        </w:rPr>
        <w:t>DVOJNO FINANCIRANJE</w:t>
      </w:r>
    </w:p>
    <w:p w14:paraId="5FBCEF33" w14:textId="77777777" w:rsidR="003654F0" w:rsidRPr="003872ED" w:rsidRDefault="003654F0" w:rsidP="003654F0">
      <w:pPr>
        <w:rPr>
          <w:rFonts w:cs="Arial"/>
          <w:szCs w:val="20"/>
        </w:rPr>
      </w:pPr>
      <w:r w:rsidRPr="003872ED">
        <w:rPr>
          <w:rFonts w:cs="Arial"/>
          <w:szCs w:val="20"/>
        </w:rPr>
        <w:t xml:space="preserve">Dvojno uveljavljanje stroškov in izdatkov, ki so že bili povrnjeni iz katerega koli drugega vira, ni dovoljeno. V kolikor se ugotovi dvojno uveljavljanje stroškov in izdatkov ali, da je višina financiranja operacije presegla maksimalno dovoljeno stopnjo, lahko agencija pogodbo odpove in zahteva vračilo že izplačanega zneska financiranja </w:t>
      </w:r>
      <w:r w:rsidRPr="003872ED">
        <w:rPr>
          <w:rFonts w:cs="Arial"/>
          <w:bCs/>
          <w:iCs/>
          <w:szCs w:val="20"/>
        </w:rPr>
        <w:t>z zakonskimi zamudnimi obrestmi od dneva nakazila</w:t>
      </w:r>
      <w:r w:rsidRPr="003872ED">
        <w:rPr>
          <w:rFonts w:cs="Arial"/>
          <w:szCs w:val="20"/>
        </w:rPr>
        <w:t xml:space="preserve"> </w:t>
      </w:r>
      <w:r w:rsidRPr="003872ED">
        <w:rPr>
          <w:rFonts w:cs="Arial"/>
          <w:bCs/>
          <w:iCs/>
          <w:szCs w:val="20"/>
        </w:rPr>
        <w:t xml:space="preserve">do dneva vračila. </w:t>
      </w:r>
      <w:r w:rsidRPr="003872ED">
        <w:rPr>
          <w:rFonts w:cs="Arial"/>
          <w:szCs w:val="20"/>
        </w:rPr>
        <w:t>Če je dvojno uveljavljanje stroškov in izdatkov namerno, se bo obravnavalo kot goljufija. Upravičencu se bo vrednost financiranja po pogodbi znižala za vrednost vrnjenih zneskov iz naslova dvojnega uveljavljanja stroškov in izdatkov oziroma iz naslova preseganja maksimalne dovoljene stopnje financiranja operacije.</w:t>
      </w:r>
    </w:p>
    <w:p w14:paraId="6E316119" w14:textId="77777777" w:rsidR="003654F0" w:rsidRPr="003872ED" w:rsidRDefault="003654F0" w:rsidP="003654F0">
      <w:pPr>
        <w:rPr>
          <w:rFonts w:cs="Arial"/>
          <w:b/>
          <w:szCs w:val="20"/>
        </w:rPr>
      </w:pPr>
    </w:p>
    <w:p w14:paraId="7766F9A9" w14:textId="77777777" w:rsidR="003654F0" w:rsidRDefault="003654F0" w:rsidP="003654F0">
      <w:pPr>
        <w:autoSpaceDE w:val="0"/>
        <w:autoSpaceDN w:val="0"/>
        <w:adjustRightInd w:val="0"/>
        <w:rPr>
          <w:rFonts w:cs="Arial"/>
          <w:szCs w:val="20"/>
        </w:rPr>
      </w:pPr>
      <w:r w:rsidRPr="003872ED">
        <w:rPr>
          <w:rFonts w:cs="Arial"/>
          <w:szCs w:val="20"/>
        </w:rPr>
        <w:lastRenderedPageBreak/>
        <w:t>V primeru ugotovitve, da je višina financiranja operacije presegla maksimalno dovoljeno stopnjo, se zahteva vrnitev preveč izplačanih sredstev skupaj z zakonskimi zamudnimi obrestmi od dneva prejema sredstev na TRR do dneva vračila v dobro državnega proračuna.</w:t>
      </w:r>
    </w:p>
    <w:p w14:paraId="4484B2B8" w14:textId="77777777" w:rsidR="003654F0" w:rsidRPr="00312BB6" w:rsidRDefault="003654F0" w:rsidP="003654F0">
      <w:pPr>
        <w:autoSpaceDE w:val="0"/>
        <w:autoSpaceDN w:val="0"/>
        <w:adjustRightInd w:val="0"/>
        <w:rPr>
          <w:rFonts w:cs="Arial"/>
          <w:szCs w:val="20"/>
        </w:rPr>
      </w:pPr>
    </w:p>
    <w:p w14:paraId="31C90D18" w14:textId="77777777" w:rsidR="003654F0" w:rsidRPr="003872ED" w:rsidRDefault="003654F0" w:rsidP="003654F0">
      <w:pPr>
        <w:pStyle w:val="Odstavekseznama"/>
        <w:numPr>
          <w:ilvl w:val="0"/>
          <w:numId w:val="100"/>
        </w:numPr>
        <w:rPr>
          <w:b/>
          <w:caps/>
          <w:szCs w:val="20"/>
        </w:rPr>
      </w:pPr>
      <w:r w:rsidRPr="003872ED">
        <w:rPr>
          <w:b/>
          <w:caps/>
          <w:szCs w:val="20"/>
        </w:rPr>
        <w:t>Posledice, če se ugotovi, da je v postopku potrjevanja projektov ali izvrševanja projektov prišlo do resnih napak, nepravilnosti, goljufije ali kršitve obveznosti</w:t>
      </w:r>
    </w:p>
    <w:p w14:paraId="090819CE" w14:textId="77777777" w:rsidR="003654F0" w:rsidRPr="003872ED" w:rsidRDefault="003654F0" w:rsidP="003654F0">
      <w:pPr>
        <w:ind w:left="720"/>
        <w:rPr>
          <w:rFonts w:cs="Arial"/>
          <w:szCs w:val="20"/>
        </w:rPr>
      </w:pPr>
    </w:p>
    <w:p w14:paraId="16D29D46" w14:textId="77777777" w:rsidR="003654F0" w:rsidRPr="003872ED" w:rsidRDefault="003654F0" w:rsidP="003654F0">
      <w:pPr>
        <w:rPr>
          <w:rFonts w:cs="Arial"/>
          <w:szCs w:val="20"/>
        </w:rPr>
      </w:pPr>
      <w:r w:rsidRPr="003872ED">
        <w:rPr>
          <w:rFonts w:cs="Arial"/>
          <w:szCs w:val="20"/>
        </w:rPr>
        <w:t>V kolikor se ugotovi, da je v postopku potrjevanja projektov ali izvrševanja projektov prišlo do resnih napak, nepravilnosti ali kršitve obveznosti, ali pa upravičenec agencije ni seznanil z vsemi dejstvi in podatki, ki so mu bili znani ali bi mu morali biti znani oziroma, da je posredoval neresnične, nepopolne podatke oziroma dokumente ali prikril informacije, ki bi jih bil v skladu s tem javnim razpisom dolžan razkriti, ker bi lahko vplivali na odločitev agencije o dodelitvi sredstev ali da je neupravičeno pridobil sredstva po tem javnem razpisu na nepošten način, na podlagi ponarejene listine ali kaznivega dejanja, bo upravičenec dolžan vrniti neupravičeno prejeta sredstva skupaj z zakonskimi zamudnimi obrestmi od dneva nakazila na transakcijski račun upravičenca do dneva vračila v dobro državnega proračuna. Če je takšno ravnanje namerno, se bo obravnavalo kot goljufija.</w:t>
      </w:r>
    </w:p>
    <w:p w14:paraId="28E84B11" w14:textId="77777777" w:rsidR="003654F0" w:rsidRDefault="003654F0" w:rsidP="003654F0">
      <w:pPr>
        <w:pStyle w:val="Odstavekseznama"/>
        <w:ind w:left="360"/>
        <w:rPr>
          <w:b/>
          <w:szCs w:val="20"/>
        </w:rPr>
      </w:pPr>
    </w:p>
    <w:p w14:paraId="72948D56" w14:textId="77777777" w:rsidR="003654F0" w:rsidRPr="003872ED" w:rsidRDefault="003654F0" w:rsidP="003654F0">
      <w:pPr>
        <w:pStyle w:val="Odstavekseznama"/>
        <w:numPr>
          <w:ilvl w:val="0"/>
          <w:numId w:val="100"/>
        </w:numPr>
        <w:rPr>
          <w:b/>
          <w:szCs w:val="20"/>
        </w:rPr>
      </w:pPr>
      <w:r w:rsidRPr="003872ED">
        <w:rPr>
          <w:b/>
          <w:szCs w:val="20"/>
        </w:rPr>
        <w:t>DODATNE INFORMACIJE</w:t>
      </w:r>
    </w:p>
    <w:p w14:paraId="47FF04FE" w14:textId="77777777" w:rsidR="003654F0" w:rsidRPr="003872ED" w:rsidRDefault="003654F0" w:rsidP="003654F0">
      <w:pPr>
        <w:rPr>
          <w:szCs w:val="20"/>
        </w:rPr>
      </w:pPr>
      <w:r w:rsidRPr="003872ED">
        <w:rPr>
          <w:szCs w:val="20"/>
        </w:rPr>
        <w:t>Odgovorna oseba za izvedbo javnega razpisa je g. Rok Beniger.</w:t>
      </w:r>
    </w:p>
    <w:p w14:paraId="1D6F5BB8" w14:textId="77777777" w:rsidR="003654F0" w:rsidRPr="003872ED" w:rsidRDefault="003654F0" w:rsidP="003654F0">
      <w:pPr>
        <w:rPr>
          <w:szCs w:val="20"/>
        </w:rPr>
      </w:pPr>
    </w:p>
    <w:p w14:paraId="541E5458" w14:textId="77777777" w:rsidR="003654F0" w:rsidRPr="003872ED" w:rsidRDefault="003654F0" w:rsidP="003654F0">
      <w:pPr>
        <w:rPr>
          <w:szCs w:val="20"/>
        </w:rPr>
      </w:pPr>
      <w:r w:rsidRPr="003872ED">
        <w:rPr>
          <w:szCs w:val="20"/>
        </w:rPr>
        <w:t>Za predstavitev javnega razpisa bo predvidoma organizirana predstavitvena delavnica. Datum, kraj ter program delavnice bo pravočasno objavljen na spletnih straneh agencije.</w:t>
      </w:r>
    </w:p>
    <w:p w14:paraId="2A969E25" w14:textId="77777777" w:rsidR="003654F0" w:rsidRPr="003872ED" w:rsidRDefault="003654F0" w:rsidP="003654F0">
      <w:pPr>
        <w:rPr>
          <w:szCs w:val="20"/>
        </w:rPr>
      </w:pPr>
    </w:p>
    <w:p w14:paraId="6F3DB3AD" w14:textId="77777777" w:rsidR="003654F0" w:rsidRPr="003872ED" w:rsidRDefault="003654F0" w:rsidP="003654F0">
      <w:pPr>
        <w:rPr>
          <w:szCs w:val="20"/>
        </w:rPr>
      </w:pPr>
      <w:r w:rsidRPr="003872ED">
        <w:rPr>
          <w:szCs w:val="20"/>
        </w:rPr>
        <w:t xml:space="preserve">Vprašanja v zvezi z razpisom se posredujejo izključno po elektronski pošti, na elektronski naslov: </w:t>
      </w:r>
      <w:hyperlink r:id="rId35" w:history="1">
        <w:r w:rsidRPr="003872ED">
          <w:rPr>
            <w:rStyle w:val="Hiperpovezava"/>
            <w:szCs w:val="20"/>
          </w:rPr>
          <w:t>sio@spiritslovenia.si</w:t>
        </w:r>
      </w:hyperlink>
      <w:r w:rsidRPr="003872ED">
        <w:rPr>
          <w:szCs w:val="20"/>
        </w:rPr>
        <w:t xml:space="preserve"> z navedbo zadeve »Vprašanje SIO 2016-2017« . Vprašanja morajo prispeti najkasneje 5 delovnih dni pred iztekom roka za oddajo vloge. Odgovori na vprašanja bodo na spletni strani javnega razpisa objavljeni najkasneje 3 delovne dni pred iztekom roka za oddajo vloge, pod pogojem, da je bilo vprašanje posredovano pravočasno. </w:t>
      </w:r>
    </w:p>
    <w:p w14:paraId="2D22E391" w14:textId="77777777" w:rsidR="003654F0" w:rsidRPr="003872ED" w:rsidRDefault="003654F0" w:rsidP="003654F0">
      <w:pPr>
        <w:rPr>
          <w:szCs w:val="20"/>
        </w:rPr>
      </w:pPr>
    </w:p>
    <w:p w14:paraId="2E8104EC" w14:textId="77777777" w:rsidR="003654F0" w:rsidRPr="003872ED" w:rsidRDefault="003654F0" w:rsidP="003654F0">
      <w:pPr>
        <w:rPr>
          <w:szCs w:val="20"/>
        </w:rPr>
      </w:pPr>
      <w:r w:rsidRPr="003872ED">
        <w:rPr>
          <w:szCs w:val="20"/>
        </w:rPr>
        <w:t>Odgovori na vprašanja so del razpisne dokumentacije.</w:t>
      </w:r>
    </w:p>
    <w:p w14:paraId="26A6A402" w14:textId="77777777" w:rsidR="003654F0" w:rsidRPr="003872ED" w:rsidRDefault="003654F0" w:rsidP="003654F0">
      <w:pPr>
        <w:rPr>
          <w:szCs w:val="20"/>
        </w:rPr>
      </w:pPr>
    </w:p>
    <w:p w14:paraId="61EEA522" w14:textId="77777777" w:rsidR="003654F0" w:rsidRPr="003872ED" w:rsidRDefault="003654F0" w:rsidP="003654F0">
      <w:pPr>
        <w:rPr>
          <w:szCs w:val="20"/>
        </w:rPr>
      </w:pPr>
      <w:r w:rsidRPr="003872ED">
        <w:rPr>
          <w:szCs w:val="20"/>
        </w:rPr>
        <w:t>V primeru bistvenih sprememb javnega razpisa, bodo spremembe objavljene v Uradnem listu Republike Slovenije.</w:t>
      </w:r>
    </w:p>
    <w:p w14:paraId="1B420356" w14:textId="77777777" w:rsidR="003654F0" w:rsidRPr="003872ED" w:rsidRDefault="003654F0" w:rsidP="003654F0">
      <w:pPr>
        <w:rPr>
          <w:szCs w:val="20"/>
        </w:rPr>
      </w:pPr>
    </w:p>
    <w:p w14:paraId="4E86C8FE" w14:textId="26722407" w:rsidR="003654F0" w:rsidRPr="003872ED" w:rsidRDefault="003654F0" w:rsidP="003654F0">
      <w:pPr>
        <w:rPr>
          <w:szCs w:val="20"/>
        </w:rPr>
      </w:pPr>
      <w:r w:rsidRPr="003872ED">
        <w:rPr>
          <w:szCs w:val="20"/>
        </w:rPr>
        <w:t>V Ljubljani, dne</w:t>
      </w:r>
      <w:r w:rsidR="000A0290">
        <w:rPr>
          <w:szCs w:val="20"/>
        </w:rPr>
        <w:t xml:space="preserve"> 21. 10. 2016</w:t>
      </w:r>
      <w:r w:rsidRPr="003872ED">
        <w:rPr>
          <w:szCs w:val="20"/>
        </w:rPr>
        <w:tab/>
      </w:r>
      <w:r w:rsidRPr="003872ED">
        <w:rPr>
          <w:szCs w:val="20"/>
        </w:rPr>
        <w:tab/>
      </w:r>
      <w:r w:rsidRPr="003872ED">
        <w:rPr>
          <w:szCs w:val="20"/>
        </w:rPr>
        <w:tab/>
      </w:r>
    </w:p>
    <w:tbl>
      <w:tblPr>
        <w:tblStyle w:val="Tabelamrea"/>
        <w:tblW w:w="0" w:type="auto"/>
        <w:tblInd w:w="43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1"/>
      </w:tblGrid>
      <w:tr w:rsidR="003654F0" w:rsidRPr="003872ED" w14:paraId="6C3A5A8B" w14:textId="77777777" w:rsidTr="003654F0">
        <w:tc>
          <w:tcPr>
            <w:tcW w:w="4851" w:type="dxa"/>
          </w:tcPr>
          <w:p w14:paraId="23D98E71" w14:textId="77777777" w:rsidR="003654F0" w:rsidRPr="003872ED" w:rsidRDefault="003654F0" w:rsidP="003654F0">
            <w:pPr>
              <w:jc w:val="center"/>
              <w:rPr>
                <w:b/>
                <w:szCs w:val="20"/>
              </w:rPr>
            </w:pPr>
            <w:r w:rsidRPr="003872ED">
              <w:rPr>
                <w:b/>
                <w:szCs w:val="20"/>
              </w:rPr>
              <w:t>Javna agencija Republike Slovenije za spodbujanje podjetništva, internacionalizacije, tujih investicij in tehnologije</w:t>
            </w:r>
          </w:p>
        </w:tc>
      </w:tr>
      <w:tr w:rsidR="003654F0" w:rsidRPr="003872ED" w14:paraId="2BDF643C" w14:textId="77777777" w:rsidTr="003654F0">
        <w:tc>
          <w:tcPr>
            <w:tcW w:w="4851" w:type="dxa"/>
          </w:tcPr>
          <w:p w14:paraId="15B06A01" w14:textId="77777777" w:rsidR="003654F0" w:rsidRPr="003872ED" w:rsidRDefault="003654F0" w:rsidP="003654F0">
            <w:pPr>
              <w:jc w:val="center"/>
              <w:rPr>
                <w:szCs w:val="20"/>
              </w:rPr>
            </w:pPr>
          </w:p>
        </w:tc>
      </w:tr>
      <w:tr w:rsidR="003654F0" w:rsidRPr="003872ED" w14:paraId="2638B770" w14:textId="77777777" w:rsidTr="003654F0">
        <w:tc>
          <w:tcPr>
            <w:tcW w:w="4851" w:type="dxa"/>
          </w:tcPr>
          <w:p w14:paraId="34150A4B" w14:textId="77777777" w:rsidR="003654F0" w:rsidRPr="003872ED" w:rsidRDefault="003654F0" w:rsidP="003654F0">
            <w:pPr>
              <w:jc w:val="center"/>
              <w:rPr>
                <w:szCs w:val="20"/>
              </w:rPr>
            </w:pPr>
            <w:r w:rsidRPr="003872ED">
              <w:rPr>
                <w:szCs w:val="20"/>
              </w:rPr>
              <w:t>mag. Gorazd Mihelič</w:t>
            </w:r>
          </w:p>
        </w:tc>
      </w:tr>
      <w:tr w:rsidR="003654F0" w:rsidRPr="003872ED" w14:paraId="4460038D" w14:textId="77777777" w:rsidTr="003654F0">
        <w:tc>
          <w:tcPr>
            <w:tcW w:w="4851" w:type="dxa"/>
          </w:tcPr>
          <w:p w14:paraId="68E21582" w14:textId="77777777" w:rsidR="003654F0" w:rsidRPr="003872ED" w:rsidRDefault="003654F0" w:rsidP="003654F0">
            <w:pPr>
              <w:jc w:val="center"/>
              <w:rPr>
                <w:szCs w:val="20"/>
              </w:rPr>
            </w:pPr>
            <w:r w:rsidRPr="003872ED">
              <w:rPr>
                <w:szCs w:val="20"/>
              </w:rPr>
              <w:t>direktor</w:t>
            </w:r>
          </w:p>
        </w:tc>
      </w:tr>
    </w:tbl>
    <w:p w14:paraId="32752492" w14:textId="77777777" w:rsidR="003654F0" w:rsidRPr="003872ED" w:rsidRDefault="003654F0" w:rsidP="003654F0">
      <w:pPr>
        <w:pStyle w:val="Odstavekseznama"/>
        <w:ind w:left="0"/>
        <w:rPr>
          <w:szCs w:val="20"/>
        </w:rPr>
      </w:pPr>
    </w:p>
    <w:p w14:paraId="5308C18A" w14:textId="77777777" w:rsidR="003654F0" w:rsidRPr="005261BC" w:rsidRDefault="003654F0" w:rsidP="003654F0">
      <w:pPr>
        <w:rPr>
          <w:szCs w:val="20"/>
        </w:rPr>
      </w:pPr>
    </w:p>
    <w:p w14:paraId="6B44DEB8" w14:textId="77777777" w:rsidR="00547906" w:rsidRPr="003872ED" w:rsidRDefault="00547906" w:rsidP="008007F8">
      <w:pPr>
        <w:rPr>
          <w:szCs w:val="20"/>
        </w:rPr>
      </w:pPr>
      <w:r w:rsidRPr="003872ED">
        <w:rPr>
          <w:szCs w:val="20"/>
        </w:rPr>
        <w:br w:type="page"/>
      </w:r>
    </w:p>
    <w:p w14:paraId="4C213753" w14:textId="77777777" w:rsidR="00526A2C" w:rsidRPr="003872ED" w:rsidRDefault="00526A2C" w:rsidP="008007F8">
      <w:pPr>
        <w:numPr>
          <w:ilvl w:val="0"/>
          <w:numId w:val="10"/>
        </w:numPr>
        <w:jc w:val="left"/>
        <w:rPr>
          <w:b/>
          <w:szCs w:val="20"/>
        </w:rPr>
      </w:pPr>
      <w:r w:rsidRPr="003872ED">
        <w:rPr>
          <w:b/>
          <w:szCs w:val="20"/>
        </w:rPr>
        <w:lastRenderedPageBreak/>
        <w:t xml:space="preserve">NAVODILA ZA PRIPRAVO VLOGE </w:t>
      </w:r>
    </w:p>
    <w:p w14:paraId="31544D16" w14:textId="77777777" w:rsidR="00BC55D9" w:rsidRPr="003872ED" w:rsidRDefault="00BC55D9" w:rsidP="008007F8">
      <w:pPr>
        <w:tabs>
          <w:tab w:val="left" w:pos="9000"/>
        </w:tabs>
        <w:rPr>
          <w:szCs w:val="20"/>
        </w:rPr>
      </w:pPr>
    </w:p>
    <w:p w14:paraId="0A1E07FB" w14:textId="77777777" w:rsidR="00BC55D9" w:rsidRPr="003872ED" w:rsidRDefault="00BC55D9" w:rsidP="008007F8">
      <w:pPr>
        <w:tabs>
          <w:tab w:val="left" w:pos="9000"/>
        </w:tabs>
        <w:rPr>
          <w:szCs w:val="20"/>
        </w:rPr>
      </w:pPr>
      <w:r w:rsidRPr="003872ED">
        <w:rPr>
          <w:szCs w:val="20"/>
        </w:rPr>
        <w:t>Prijavitelj izpolni predpisane obrazce</w:t>
      </w:r>
      <w:r w:rsidR="00983FCA" w:rsidRPr="003872ED">
        <w:rPr>
          <w:szCs w:val="20"/>
        </w:rPr>
        <w:t xml:space="preserve"> na predvidenih</w:t>
      </w:r>
      <w:r w:rsidR="008A560B" w:rsidRPr="003872ED">
        <w:rPr>
          <w:szCs w:val="20"/>
        </w:rPr>
        <w:t xml:space="preserve"> mestih, označenih z</w:t>
      </w:r>
      <w:r w:rsidR="00983FCA" w:rsidRPr="003872ED">
        <w:rPr>
          <w:szCs w:val="20"/>
        </w:rPr>
        <w:t xml:space="preserve"> vijolično barvo. Prijavitelj </w:t>
      </w:r>
      <w:r w:rsidR="00003525" w:rsidRPr="003872ED">
        <w:rPr>
          <w:szCs w:val="20"/>
        </w:rPr>
        <w:t xml:space="preserve">naj </w:t>
      </w:r>
      <w:r w:rsidR="00983FCA" w:rsidRPr="003872ED">
        <w:rPr>
          <w:szCs w:val="20"/>
        </w:rPr>
        <w:t>ne posega v obrazce. Edini dopustni poseg v obrazce je izbris pomožnega besedila</w:t>
      </w:r>
      <w:r w:rsidR="008A560B" w:rsidRPr="003872ED">
        <w:rPr>
          <w:szCs w:val="20"/>
        </w:rPr>
        <w:t>,</w:t>
      </w:r>
      <w:r w:rsidR="00983FCA" w:rsidRPr="003872ED">
        <w:rPr>
          <w:szCs w:val="20"/>
        </w:rPr>
        <w:t xml:space="preserve"> označenega s svetlo modro barvo.</w:t>
      </w:r>
    </w:p>
    <w:p w14:paraId="3D24EA7F" w14:textId="77777777" w:rsidR="00E11317" w:rsidRPr="003872ED" w:rsidRDefault="00E11317" w:rsidP="008007F8">
      <w:pPr>
        <w:tabs>
          <w:tab w:val="left" w:pos="9000"/>
        </w:tabs>
        <w:rPr>
          <w:szCs w:val="20"/>
        </w:rPr>
      </w:pPr>
    </w:p>
    <w:p w14:paraId="4C44DA76" w14:textId="77777777" w:rsidR="00E11317" w:rsidRPr="003872ED" w:rsidRDefault="00E11317" w:rsidP="008007F8">
      <w:pPr>
        <w:rPr>
          <w:szCs w:val="20"/>
        </w:rPr>
      </w:pPr>
      <w:r w:rsidRPr="003872ED">
        <w:rPr>
          <w:szCs w:val="20"/>
        </w:rPr>
        <w:t>Pri določitvi kohezijskih regij za potrebe izpolnjevanja Obrazca 1: Prijavni obrazec</w:t>
      </w:r>
      <w:r w:rsidR="008A560B" w:rsidRPr="003872ED">
        <w:rPr>
          <w:szCs w:val="20"/>
        </w:rPr>
        <w:t>,</w:t>
      </w:r>
      <w:r w:rsidRPr="003872ED">
        <w:rPr>
          <w:szCs w:val="20"/>
        </w:rPr>
        <w:t xml:space="preserve"> se upošteva določilo   Statističnega Urada, kjer se nahaja veljavna razdelitev občin </w:t>
      </w:r>
      <w:r w:rsidR="008A560B" w:rsidRPr="003872ED">
        <w:rPr>
          <w:szCs w:val="20"/>
        </w:rPr>
        <w:t>na</w:t>
      </w:r>
      <w:r w:rsidRPr="003872ED">
        <w:rPr>
          <w:szCs w:val="20"/>
        </w:rPr>
        <w:t xml:space="preserve"> obe kohezijski regiji: </w:t>
      </w:r>
    </w:p>
    <w:p w14:paraId="087DAFEC" w14:textId="77777777" w:rsidR="00E11317" w:rsidRPr="003872ED" w:rsidRDefault="00E11317" w:rsidP="008007F8">
      <w:pPr>
        <w:tabs>
          <w:tab w:val="left" w:pos="9000"/>
        </w:tabs>
        <w:rPr>
          <w:szCs w:val="20"/>
        </w:rPr>
      </w:pPr>
    </w:p>
    <w:p w14:paraId="58D2960C" w14:textId="77777777" w:rsidR="00E11317" w:rsidRPr="003872ED" w:rsidRDefault="00D7715F" w:rsidP="008007F8">
      <w:pPr>
        <w:tabs>
          <w:tab w:val="left" w:pos="9000"/>
        </w:tabs>
        <w:rPr>
          <w:szCs w:val="20"/>
        </w:rPr>
      </w:pPr>
      <w:hyperlink r:id="rId36" w:history="1">
        <w:r w:rsidR="00E11317" w:rsidRPr="003872ED">
          <w:rPr>
            <w:rStyle w:val="Hiperpovezava"/>
            <w:szCs w:val="20"/>
          </w:rPr>
          <w:t>www.stat.si/doc/reg/skte/kohezijske_%20statisticne_obcine.xls</w:t>
        </w:r>
      </w:hyperlink>
    </w:p>
    <w:p w14:paraId="21D335BC" w14:textId="77777777" w:rsidR="00E11317" w:rsidRPr="003872ED" w:rsidRDefault="00E11317" w:rsidP="008007F8">
      <w:pPr>
        <w:tabs>
          <w:tab w:val="left" w:pos="9000"/>
        </w:tabs>
        <w:rPr>
          <w:szCs w:val="20"/>
        </w:rPr>
      </w:pPr>
    </w:p>
    <w:p w14:paraId="3EC12BF0" w14:textId="77777777" w:rsidR="00821957" w:rsidRPr="003872ED" w:rsidRDefault="00821957" w:rsidP="008007F8">
      <w:pPr>
        <w:rPr>
          <w:szCs w:val="20"/>
        </w:rPr>
      </w:pPr>
      <w:r w:rsidRPr="003872ED">
        <w:rPr>
          <w:szCs w:val="20"/>
        </w:rPr>
        <w:br w:type="page"/>
      </w:r>
    </w:p>
    <w:p w14:paraId="13BF6A56" w14:textId="77777777" w:rsidR="00821957" w:rsidRPr="003872ED" w:rsidRDefault="008A1662" w:rsidP="008007F8">
      <w:pPr>
        <w:pStyle w:val="Odstavekseznama"/>
        <w:numPr>
          <w:ilvl w:val="0"/>
          <w:numId w:val="10"/>
        </w:numPr>
        <w:rPr>
          <w:b/>
          <w:szCs w:val="20"/>
        </w:rPr>
      </w:pPr>
      <w:r w:rsidRPr="003872ED">
        <w:rPr>
          <w:b/>
          <w:szCs w:val="20"/>
        </w:rPr>
        <w:lastRenderedPageBreak/>
        <w:t>REZULTAT</w:t>
      </w:r>
      <w:r w:rsidR="00055A4B" w:rsidRPr="003872ED">
        <w:rPr>
          <w:b/>
          <w:szCs w:val="20"/>
        </w:rPr>
        <w:t>I</w:t>
      </w:r>
      <w:r w:rsidR="00821957" w:rsidRPr="003872ED">
        <w:rPr>
          <w:b/>
          <w:szCs w:val="20"/>
        </w:rPr>
        <w:t xml:space="preserve"> </w:t>
      </w:r>
      <w:r w:rsidR="00E63568" w:rsidRPr="003872ED">
        <w:rPr>
          <w:b/>
          <w:szCs w:val="20"/>
        </w:rPr>
        <w:t>OPERACIJ, IZBRANIH NA JAVNEM RAZPISU</w:t>
      </w:r>
      <w:r w:rsidR="00022E87" w:rsidRPr="003872ED">
        <w:rPr>
          <w:b/>
          <w:szCs w:val="20"/>
        </w:rPr>
        <w:t xml:space="preserve">  </w:t>
      </w:r>
    </w:p>
    <w:p w14:paraId="315F180B" w14:textId="77777777" w:rsidR="00821957" w:rsidRPr="003872ED" w:rsidRDefault="00821957" w:rsidP="008007F8">
      <w:pPr>
        <w:rPr>
          <w:szCs w:val="20"/>
        </w:rPr>
      </w:pPr>
      <w:r w:rsidRPr="003872ED">
        <w:rPr>
          <w:szCs w:val="20"/>
        </w:rPr>
        <w:t xml:space="preserve">Z izvedbo javnega razpisa </w:t>
      </w:r>
      <w:r w:rsidR="00987E80" w:rsidRPr="003872ED">
        <w:rPr>
          <w:szCs w:val="20"/>
        </w:rPr>
        <w:t>želimo</w:t>
      </w:r>
      <w:r w:rsidRPr="003872ED">
        <w:rPr>
          <w:szCs w:val="20"/>
        </w:rPr>
        <w:t xml:space="preserve"> v obdobju izvajanja med drugimi dos</w:t>
      </w:r>
      <w:r w:rsidR="00987E80" w:rsidRPr="003872ED">
        <w:rPr>
          <w:szCs w:val="20"/>
        </w:rPr>
        <w:t>eči</w:t>
      </w:r>
      <w:r w:rsidRPr="003872ED">
        <w:rPr>
          <w:szCs w:val="20"/>
        </w:rPr>
        <w:t xml:space="preserve"> naslednje</w:t>
      </w:r>
      <w:r w:rsidR="00987E80" w:rsidRPr="003872ED">
        <w:rPr>
          <w:szCs w:val="20"/>
        </w:rPr>
        <w:t xml:space="preserve"> skupne</w:t>
      </w:r>
      <w:r w:rsidR="00D32F07" w:rsidRPr="003872ED">
        <w:rPr>
          <w:szCs w:val="20"/>
        </w:rPr>
        <w:t>,</w:t>
      </w:r>
      <w:r w:rsidRPr="003872ED">
        <w:rPr>
          <w:szCs w:val="20"/>
        </w:rPr>
        <w:t xml:space="preserve"> neposredne</w:t>
      </w:r>
      <w:r w:rsidR="00D32F07" w:rsidRPr="003872ED">
        <w:rPr>
          <w:szCs w:val="20"/>
        </w:rPr>
        <w:t>,</w:t>
      </w:r>
      <w:r w:rsidRPr="003872ED">
        <w:rPr>
          <w:szCs w:val="20"/>
        </w:rPr>
        <w:t xml:space="preserve"> merljive rezultate:</w:t>
      </w:r>
    </w:p>
    <w:p w14:paraId="282A3DAE" w14:textId="77777777" w:rsidR="00821957" w:rsidRPr="003872ED" w:rsidRDefault="00821957" w:rsidP="008007F8">
      <w:pPr>
        <w:rPr>
          <w:b/>
          <w:szCs w:val="20"/>
        </w:rPr>
      </w:pPr>
    </w:p>
    <w:p w14:paraId="778D1453" w14:textId="77777777" w:rsidR="00821957" w:rsidRPr="003872ED" w:rsidRDefault="00821957" w:rsidP="008007F8">
      <w:pPr>
        <w:rPr>
          <w:b/>
          <w:szCs w:val="20"/>
        </w:rPr>
      </w:pPr>
      <w:r w:rsidRPr="003872ED">
        <w:rPr>
          <w:b/>
          <w:szCs w:val="20"/>
        </w:rPr>
        <w:t>Sklop 1: Tehnološki parki:</w:t>
      </w:r>
      <w:r w:rsidR="00022E87" w:rsidRPr="003872ED">
        <w:rPr>
          <w:b/>
          <w:szCs w:val="20"/>
        </w:rPr>
        <w:t xml:space="preserve"> </w:t>
      </w:r>
    </w:p>
    <w:p w14:paraId="7A51A55E" w14:textId="71B4D0FC" w:rsidR="00821957" w:rsidRPr="003872ED" w:rsidRDefault="00821957" w:rsidP="008007F8">
      <w:pPr>
        <w:pStyle w:val="Odstavekseznama"/>
        <w:numPr>
          <w:ilvl w:val="0"/>
          <w:numId w:val="3"/>
        </w:numPr>
        <w:rPr>
          <w:szCs w:val="20"/>
        </w:rPr>
      </w:pPr>
      <w:r w:rsidRPr="003872ED">
        <w:rPr>
          <w:szCs w:val="20"/>
        </w:rPr>
        <w:t xml:space="preserve">prepoznati </w:t>
      </w:r>
      <w:r w:rsidR="002F44A2">
        <w:rPr>
          <w:szCs w:val="20"/>
        </w:rPr>
        <w:t>5</w:t>
      </w:r>
      <w:r w:rsidR="00E2411A" w:rsidRPr="003872ED">
        <w:rPr>
          <w:szCs w:val="20"/>
        </w:rPr>
        <w:t>0</w:t>
      </w:r>
      <w:r w:rsidRPr="003872ED">
        <w:rPr>
          <w:szCs w:val="20"/>
        </w:rPr>
        <w:t xml:space="preserve"> inovativnih poslovnih idej</w:t>
      </w:r>
      <w:r w:rsidR="005F1CC4" w:rsidRPr="003872ED">
        <w:rPr>
          <w:szCs w:val="20"/>
        </w:rPr>
        <w:t>,</w:t>
      </w:r>
    </w:p>
    <w:p w14:paraId="2941F2AC" w14:textId="66548A9C" w:rsidR="00821957" w:rsidRPr="003872ED" w:rsidRDefault="00821957" w:rsidP="008007F8">
      <w:pPr>
        <w:pStyle w:val="Odstavekseznama"/>
        <w:numPr>
          <w:ilvl w:val="0"/>
          <w:numId w:val="3"/>
        </w:numPr>
        <w:rPr>
          <w:szCs w:val="20"/>
        </w:rPr>
      </w:pPr>
      <w:r w:rsidRPr="003872ED">
        <w:rPr>
          <w:szCs w:val="20"/>
        </w:rPr>
        <w:t>zagon</w:t>
      </w:r>
      <w:r w:rsidR="003175FA" w:rsidRPr="003872ED">
        <w:rPr>
          <w:szCs w:val="20"/>
        </w:rPr>
        <w:t xml:space="preserve"> in inkubacija</w:t>
      </w:r>
      <w:r w:rsidRPr="003872ED">
        <w:rPr>
          <w:szCs w:val="20"/>
        </w:rPr>
        <w:t xml:space="preserve"> </w:t>
      </w:r>
      <w:r w:rsidR="002F44A2">
        <w:rPr>
          <w:szCs w:val="20"/>
        </w:rPr>
        <w:t>3</w:t>
      </w:r>
      <w:r w:rsidRPr="003872ED">
        <w:rPr>
          <w:szCs w:val="20"/>
        </w:rPr>
        <w:t>0 novih podjetij (start-up, spin-off in spin-out)</w:t>
      </w:r>
      <w:r w:rsidR="005F1CC4" w:rsidRPr="003872ED">
        <w:rPr>
          <w:szCs w:val="20"/>
        </w:rPr>
        <w:t>.</w:t>
      </w:r>
      <w:r w:rsidRPr="003872ED">
        <w:rPr>
          <w:szCs w:val="20"/>
        </w:rPr>
        <w:t xml:space="preserve"> </w:t>
      </w:r>
    </w:p>
    <w:p w14:paraId="62077D22" w14:textId="77777777" w:rsidR="00821957" w:rsidRPr="003872ED" w:rsidRDefault="00821957" w:rsidP="008007F8">
      <w:pPr>
        <w:rPr>
          <w:szCs w:val="20"/>
        </w:rPr>
      </w:pPr>
    </w:p>
    <w:p w14:paraId="54587A96" w14:textId="77777777" w:rsidR="00821957" w:rsidRPr="003872ED" w:rsidRDefault="00821957" w:rsidP="008007F8">
      <w:pPr>
        <w:rPr>
          <w:b/>
          <w:szCs w:val="20"/>
        </w:rPr>
      </w:pPr>
      <w:r w:rsidRPr="003872ED">
        <w:rPr>
          <w:b/>
          <w:szCs w:val="20"/>
        </w:rPr>
        <w:t>Sklop 2: Podjetniški inkubatorji:</w:t>
      </w:r>
    </w:p>
    <w:p w14:paraId="6163A249" w14:textId="26946A4B" w:rsidR="00821957" w:rsidRPr="003872ED" w:rsidRDefault="00821957" w:rsidP="008007F8">
      <w:pPr>
        <w:pStyle w:val="Odstavekseznama"/>
        <w:numPr>
          <w:ilvl w:val="0"/>
          <w:numId w:val="2"/>
        </w:numPr>
        <w:rPr>
          <w:szCs w:val="20"/>
        </w:rPr>
      </w:pPr>
      <w:r w:rsidRPr="003872ED">
        <w:rPr>
          <w:szCs w:val="20"/>
        </w:rPr>
        <w:t>prepoznati</w:t>
      </w:r>
      <w:r w:rsidR="002F44A2">
        <w:rPr>
          <w:szCs w:val="20"/>
        </w:rPr>
        <w:t xml:space="preserve"> 250</w:t>
      </w:r>
      <w:r w:rsidRPr="003872ED">
        <w:rPr>
          <w:szCs w:val="20"/>
        </w:rPr>
        <w:t xml:space="preserve"> </w:t>
      </w:r>
      <w:r w:rsidR="003175FA" w:rsidRPr="003872ED">
        <w:rPr>
          <w:szCs w:val="20"/>
        </w:rPr>
        <w:t xml:space="preserve">inovativnih </w:t>
      </w:r>
      <w:r w:rsidRPr="003872ED">
        <w:rPr>
          <w:szCs w:val="20"/>
        </w:rPr>
        <w:t>poslovnih idej</w:t>
      </w:r>
      <w:r w:rsidR="005F1CC4" w:rsidRPr="003872ED">
        <w:rPr>
          <w:szCs w:val="20"/>
        </w:rPr>
        <w:t>,</w:t>
      </w:r>
      <w:r w:rsidRPr="003872ED">
        <w:rPr>
          <w:szCs w:val="20"/>
        </w:rPr>
        <w:t xml:space="preserve"> </w:t>
      </w:r>
    </w:p>
    <w:p w14:paraId="4655A389" w14:textId="613599BB" w:rsidR="00821957" w:rsidRPr="003872ED" w:rsidRDefault="00821957" w:rsidP="008007F8">
      <w:pPr>
        <w:pStyle w:val="Odstavekseznama"/>
        <w:numPr>
          <w:ilvl w:val="0"/>
          <w:numId w:val="2"/>
        </w:numPr>
        <w:rPr>
          <w:szCs w:val="20"/>
        </w:rPr>
      </w:pPr>
      <w:r w:rsidRPr="003872ED">
        <w:rPr>
          <w:szCs w:val="20"/>
        </w:rPr>
        <w:t>zagon</w:t>
      </w:r>
      <w:r w:rsidR="003175FA" w:rsidRPr="003872ED">
        <w:rPr>
          <w:szCs w:val="20"/>
        </w:rPr>
        <w:t xml:space="preserve"> in inkubacija</w:t>
      </w:r>
      <w:r w:rsidRPr="003872ED">
        <w:rPr>
          <w:szCs w:val="20"/>
        </w:rPr>
        <w:t xml:space="preserve"> 1</w:t>
      </w:r>
      <w:r w:rsidR="002F44A2">
        <w:rPr>
          <w:szCs w:val="20"/>
        </w:rPr>
        <w:t>0</w:t>
      </w:r>
      <w:r w:rsidRPr="003872ED">
        <w:rPr>
          <w:szCs w:val="20"/>
        </w:rPr>
        <w:t>0 novih podjetij</w:t>
      </w:r>
      <w:r w:rsidR="005F1CC4" w:rsidRPr="003872ED">
        <w:rPr>
          <w:szCs w:val="20"/>
        </w:rPr>
        <w:t>.</w:t>
      </w:r>
      <w:r w:rsidRPr="003872ED">
        <w:rPr>
          <w:szCs w:val="20"/>
        </w:rPr>
        <w:t xml:space="preserve"> </w:t>
      </w:r>
    </w:p>
    <w:p w14:paraId="5E6F9084" w14:textId="77777777" w:rsidR="00821957" w:rsidRPr="003872ED" w:rsidRDefault="00821957" w:rsidP="008007F8">
      <w:pPr>
        <w:rPr>
          <w:szCs w:val="20"/>
        </w:rPr>
      </w:pPr>
    </w:p>
    <w:p w14:paraId="7907F84F" w14:textId="77777777" w:rsidR="00821957" w:rsidRPr="003872ED" w:rsidRDefault="00821957" w:rsidP="008007F8">
      <w:pPr>
        <w:rPr>
          <w:b/>
          <w:szCs w:val="20"/>
        </w:rPr>
      </w:pPr>
      <w:r w:rsidRPr="003872ED">
        <w:rPr>
          <w:b/>
          <w:szCs w:val="20"/>
        </w:rPr>
        <w:t>Sklop 3: Univerzitetni inkubatorji:</w:t>
      </w:r>
    </w:p>
    <w:p w14:paraId="41CDDF2B" w14:textId="351E003A" w:rsidR="00821957" w:rsidRPr="003872ED" w:rsidRDefault="00E2411A" w:rsidP="008007F8">
      <w:pPr>
        <w:pStyle w:val="Odstavekseznama"/>
        <w:numPr>
          <w:ilvl w:val="0"/>
          <w:numId w:val="1"/>
        </w:numPr>
        <w:rPr>
          <w:szCs w:val="20"/>
        </w:rPr>
      </w:pPr>
      <w:r w:rsidRPr="003872ED">
        <w:rPr>
          <w:szCs w:val="20"/>
        </w:rPr>
        <w:t xml:space="preserve">prepoznati </w:t>
      </w:r>
      <w:r w:rsidR="002F44A2">
        <w:rPr>
          <w:szCs w:val="20"/>
        </w:rPr>
        <w:t>7</w:t>
      </w:r>
      <w:r w:rsidR="00821957" w:rsidRPr="003872ED">
        <w:rPr>
          <w:szCs w:val="20"/>
        </w:rPr>
        <w:t xml:space="preserve">0 inovativnih </w:t>
      </w:r>
      <w:r w:rsidR="003175FA" w:rsidRPr="003872ED">
        <w:rPr>
          <w:szCs w:val="20"/>
        </w:rPr>
        <w:t>poslovni</w:t>
      </w:r>
      <w:r w:rsidR="00821957" w:rsidRPr="003872ED">
        <w:rPr>
          <w:szCs w:val="20"/>
        </w:rPr>
        <w:t xml:space="preserve">h </w:t>
      </w:r>
      <w:r w:rsidR="005F1CC4" w:rsidRPr="003872ED">
        <w:rPr>
          <w:szCs w:val="20"/>
        </w:rPr>
        <w:t>idej,</w:t>
      </w:r>
    </w:p>
    <w:p w14:paraId="11F740D4" w14:textId="1829B31C" w:rsidR="00821957" w:rsidRPr="003872ED" w:rsidRDefault="003175FA" w:rsidP="008007F8">
      <w:pPr>
        <w:pStyle w:val="Odstavekseznama"/>
        <w:numPr>
          <w:ilvl w:val="0"/>
          <w:numId w:val="1"/>
        </w:numPr>
        <w:rPr>
          <w:szCs w:val="20"/>
        </w:rPr>
      </w:pPr>
      <w:r w:rsidRPr="003872ED">
        <w:rPr>
          <w:szCs w:val="20"/>
        </w:rPr>
        <w:t>zagon</w:t>
      </w:r>
      <w:r w:rsidR="00821957" w:rsidRPr="003872ED">
        <w:rPr>
          <w:szCs w:val="20"/>
        </w:rPr>
        <w:t xml:space="preserve"> in inkub</w:t>
      </w:r>
      <w:r w:rsidRPr="003872ED">
        <w:rPr>
          <w:szCs w:val="20"/>
        </w:rPr>
        <w:t>acija</w:t>
      </w:r>
      <w:r w:rsidR="00821957" w:rsidRPr="003872ED">
        <w:rPr>
          <w:szCs w:val="20"/>
        </w:rPr>
        <w:t xml:space="preserve"> </w:t>
      </w:r>
      <w:r w:rsidR="002F44A2">
        <w:rPr>
          <w:szCs w:val="20"/>
        </w:rPr>
        <w:t>3</w:t>
      </w:r>
      <w:r w:rsidR="00821957" w:rsidRPr="003872ED">
        <w:rPr>
          <w:szCs w:val="20"/>
        </w:rPr>
        <w:t>0 novih podjetij</w:t>
      </w:r>
      <w:r w:rsidR="005F1CC4" w:rsidRPr="003872ED">
        <w:rPr>
          <w:szCs w:val="20"/>
        </w:rPr>
        <w:t>.</w:t>
      </w:r>
      <w:r w:rsidR="00821957" w:rsidRPr="003872ED">
        <w:rPr>
          <w:szCs w:val="20"/>
        </w:rPr>
        <w:t xml:space="preserve"> </w:t>
      </w:r>
    </w:p>
    <w:p w14:paraId="557EAE13" w14:textId="77777777" w:rsidR="0001508D" w:rsidRPr="003872ED" w:rsidRDefault="0001508D" w:rsidP="008007F8">
      <w:pPr>
        <w:rPr>
          <w:szCs w:val="20"/>
        </w:rPr>
      </w:pPr>
    </w:p>
    <w:p w14:paraId="77E8FD6B" w14:textId="77777777" w:rsidR="00FB1424" w:rsidRPr="003872ED" w:rsidRDefault="005B0FF9" w:rsidP="008007F8">
      <w:pPr>
        <w:rPr>
          <w:szCs w:val="20"/>
        </w:rPr>
      </w:pPr>
      <w:r w:rsidRPr="003872ED">
        <w:rPr>
          <w:szCs w:val="20"/>
        </w:rPr>
        <w:t xml:space="preserve">Poleg zgoraj navedenih </w:t>
      </w:r>
      <w:r w:rsidR="005F1CC4" w:rsidRPr="003872ED">
        <w:rPr>
          <w:szCs w:val="20"/>
        </w:rPr>
        <w:t>neposrednih</w:t>
      </w:r>
      <w:r w:rsidR="00D32F07" w:rsidRPr="003872ED">
        <w:rPr>
          <w:szCs w:val="20"/>
        </w:rPr>
        <w:t>,</w:t>
      </w:r>
      <w:r w:rsidR="005F1CC4" w:rsidRPr="003872ED">
        <w:rPr>
          <w:szCs w:val="20"/>
        </w:rPr>
        <w:t xml:space="preserve"> merljivih rezultatov</w:t>
      </w:r>
      <w:r w:rsidRPr="003872ED">
        <w:rPr>
          <w:szCs w:val="20"/>
        </w:rPr>
        <w:t xml:space="preserve"> bo agencija spremljala tudi realizacijo </w:t>
      </w:r>
      <w:r w:rsidR="003175FA" w:rsidRPr="003872ED">
        <w:rPr>
          <w:szCs w:val="20"/>
        </w:rPr>
        <w:t>naslednjih</w:t>
      </w:r>
      <w:r w:rsidRPr="003872ED">
        <w:rPr>
          <w:szCs w:val="20"/>
        </w:rPr>
        <w:t xml:space="preserve"> kazalnikov:</w:t>
      </w:r>
    </w:p>
    <w:p w14:paraId="404EEF00" w14:textId="77777777" w:rsidR="00FB1424" w:rsidRPr="003872ED" w:rsidRDefault="00FB1424" w:rsidP="008007F8">
      <w:pPr>
        <w:rPr>
          <w:szCs w:val="20"/>
        </w:rPr>
      </w:pPr>
    </w:p>
    <w:p w14:paraId="2F33BA07" w14:textId="77777777" w:rsidR="00FB1424" w:rsidRPr="003872ED" w:rsidRDefault="005B0FF9" w:rsidP="008007F8">
      <w:pPr>
        <w:pStyle w:val="Odstavekseznama"/>
        <w:numPr>
          <w:ilvl w:val="0"/>
          <w:numId w:val="14"/>
        </w:numPr>
        <w:rPr>
          <w:szCs w:val="20"/>
        </w:rPr>
      </w:pPr>
      <w:r w:rsidRPr="003872ED">
        <w:rPr>
          <w:szCs w:val="20"/>
        </w:rPr>
        <w:t>število organiziranih</w:t>
      </w:r>
      <w:r w:rsidR="003175FA" w:rsidRPr="003872ED">
        <w:rPr>
          <w:szCs w:val="20"/>
        </w:rPr>
        <w:t xml:space="preserve"> </w:t>
      </w:r>
      <w:r w:rsidRPr="003872ED">
        <w:rPr>
          <w:szCs w:val="20"/>
        </w:rPr>
        <w:t>enodnevnih</w:t>
      </w:r>
      <w:r w:rsidR="00DB7B12" w:rsidRPr="003872ED">
        <w:rPr>
          <w:szCs w:val="20"/>
        </w:rPr>
        <w:t xml:space="preserve"> ali večdnevnih</w:t>
      </w:r>
      <w:r w:rsidRPr="003872ED">
        <w:rPr>
          <w:szCs w:val="20"/>
        </w:rPr>
        <w:t xml:space="preserve"> podjetniških dogodkov</w:t>
      </w:r>
      <w:r w:rsidR="005F1CC4" w:rsidRPr="003872ED">
        <w:rPr>
          <w:szCs w:val="20"/>
        </w:rPr>
        <w:t>,</w:t>
      </w:r>
    </w:p>
    <w:p w14:paraId="6E746F03" w14:textId="77777777" w:rsidR="00EB1E24" w:rsidRPr="003872ED" w:rsidRDefault="00EB1E24" w:rsidP="008007F8">
      <w:pPr>
        <w:pStyle w:val="Odstavekseznama"/>
        <w:numPr>
          <w:ilvl w:val="0"/>
          <w:numId w:val="14"/>
        </w:numPr>
        <w:rPr>
          <w:szCs w:val="20"/>
        </w:rPr>
      </w:pPr>
      <w:r w:rsidRPr="003872ED">
        <w:rPr>
          <w:szCs w:val="20"/>
        </w:rPr>
        <w:t xml:space="preserve">število </w:t>
      </w:r>
      <w:r w:rsidR="00B81C38" w:rsidRPr="003872ED">
        <w:rPr>
          <w:szCs w:val="20"/>
        </w:rPr>
        <w:t xml:space="preserve">različnih </w:t>
      </w:r>
      <w:r w:rsidRPr="003872ED">
        <w:rPr>
          <w:szCs w:val="20"/>
        </w:rPr>
        <w:t>uporabnikov storitev po spolu in starosti (do 29 let in nad 29 let)</w:t>
      </w:r>
      <w:r w:rsidR="00D32F07" w:rsidRPr="003872ED">
        <w:rPr>
          <w:szCs w:val="20"/>
        </w:rPr>
        <w:t>,</w:t>
      </w:r>
      <w:r w:rsidR="00B81C38" w:rsidRPr="003872ED">
        <w:rPr>
          <w:szCs w:val="20"/>
        </w:rPr>
        <w:t xml:space="preserve"> pri čemer se vsak uporabnik šteje enkrat</w:t>
      </w:r>
      <w:r w:rsidR="00D32F07" w:rsidRPr="003872ED">
        <w:rPr>
          <w:szCs w:val="20"/>
        </w:rPr>
        <w:t>,</w:t>
      </w:r>
      <w:r w:rsidR="00B81C38" w:rsidRPr="003872ED">
        <w:rPr>
          <w:szCs w:val="20"/>
        </w:rPr>
        <w:t xml:space="preserve"> ne glede na število udeleženih aktivnosti</w:t>
      </w:r>
      <w:r w:rsidR="00AC324E" w:rsidRPr="003872ED">
        <w:rPr>
          <w:szCs w:val="20"/>
        </w:rPr>
        <w:t>,</w:t>
      </w:r>
    </w:p>
    <w:p w14:paraId="03D3C971" w14:textId="77777777" w:rsidR="005B0FF9" w:rsidRPr="003872ED" w:rsidRDefault="005B0FF9" w:rsidP="008007F8">
      <w:pPr>
        <w:pStyle w:val="Odstavekseznama"/>
        <w:numPr>
          <w:ilvl w:val="0"/>
          <w:numId w:val="14"/>
        </w:numPr>
        <w:rPr>
          <w:szCs w:val="20"/>
        </w:rPr>
      </w:pPr>
      <w:r w:rsidRPr="003872ED">
        <w:rPr>
          <w:szCs w:val="20"/>
        </w:rPr>
        <w:t>število podjetij, ki prejmejo nefinančno podporo</w:t>
      </w:r>
      <w:r w:rsidR="00AC324E" w:rsidRPr="003872ED">
        <w:rPr>
          <w:szCs w:val="20"/>
        </w:rPr>
        <w:t>,</w:t>
      </w:r>
    </w:p>
    <w:p w14:paraId="6EE3B78F" w14:textId="77777777" w:rsidR="00E63568" w:rsidRPr="003872ED" w:rsidRDefault="00E63568" w:rsidP="008007F8">
      <w:pPr>
        <w:pStyle w:val="Odstavekseznama"/>
        <w:numPr>
          <w:ilvl w:val="0"/>
          <w:numId w:val="14"/>
        </w:numPr>
        <w:rPr>
          <w:szCs w:val="20"/>
        </w:rPr>
      </w:pPr>
      <w:r w:rsidRPr="003872ED">
        <w:t>število podjetij, ki so prejela podporo.</w:t>
      </w:r>
    </w:p>
    <w:p w14:paraId="3105DC0A" w14:textId="77777777" w:rsidR="00022E87" w:rsidRPr="003872ED" w:rsidRDefault="00022E87" w:rsidP="008007F8">
      <w:pPr>
        <w:rPr>
          <w:szCs w:val="20"/>
        </w:rPr>
      </w:pPr>
    </w:p>
    <w:p w14:paraId="48D74579" w14:textId="77777777" w:rsidR="00E63568" w:rsidRPr="003872ED" w:rsidRDefault="00983FCA" w:rsidP="008007F8">
      <w:pPr>
        <w:rPr>
          <w:szCs w:val="20"/>
        </w:rPr>
      </w:pPr>
      <w:r w:rsidRPr="003872ED">
        <w:rPr>
          <w:szCs w:val="20"/>
        </w:rPr>
        <w:t xml:space="preserve">Upravičenci so dolžni te podatke </w:t>
      </w:r>
      <w:r w:rsidR="00D32F07" w:rsidRPr="003872ED">
        <w:rPr>
          <w:szCs w:val="20"/>
        </w:rPr>
        <w:t xml:space="preserve">spremljati </w:t>
      </w:r>
      <w:r w:rsidRPr="003872ED">
        <w:rPr>
          <w:szCs w:val="20"/>
        </w:rPr>
        <w:t>pri izvajanju svojih aktivnosti</w:t>
      </w:r>
      <w:r w:rsidR="00156A2A" w:rsidRPr="003872ED">
        <w:rPr>
          <w:szCs w:val="20"/>
        </w:rPr>
        <w:t xml:space="preserve"> in jih poročati agenciji</w:t>
      </w:r>
      <w:r w:rsidRPr="003872ED">
        <w:rPr>
          <w:szCs w:val="20"/>
        </w:rPr>
        <w:t>.</w:t>
      </w:r>
    </w:p>
    <w:p w14:paraId="059104A2" w14:textId="77777777" w:rsidR="00E63568" w:rsidRPr="003872ED" w:rsidRDefault="00E63568" w:rsidP="008007F8">
      <w:pPr>
        <w:rPr>
          <w:szCs w:val="20"/>
        </w:rPr>
      </w:pPr>
    </w:p>
    <w:p w14:paraId="276B6DE1" w14:textId="77777777" w:rsidR="00022E87" w:rsidRPr="003872ED" w:rsidRDefault="00150BF1" w:rsidP="008007F8">
      <w:pPr>
        <w:rPr>
          <w:szCs w:val="20"/>
        </w:rPr>
      </w:pPr>
      <w:r w:rsidRPr="003872ED">
        <w:rPr>
          <w:szCs w:val="20"/>
        </w:rPr>
        <w:br w:type="page"/>
      </w:r>
    </w:p>
    <w:p w14:paraId="5F631EF6" w14:textId="77777777" w:rsidR="00B131D4" w:rsidRPr="003872ED" w:rsidRDefault="00B131D4" w:rsidP="008007F8">
      <w:pPr>
        <w:numPr>
          <w:ilvl w:val="0"/>
          <w:numId w:val="10"/>
        </w:numPr>
        <w:jc w:val="left"/>
        <w:rPr>
          <w:b/>
          <w:szCs w:val="20"/>
        </w:rPr>
      </w:pPr>
      <w:r w:rsidRPr="003872ED">
        <w:rPr>
          <w:b/>
          <w:szCs w:val="20"/>
        </w:rPr>
        <w:lastRenderedPageBreak/>
        <w:t>PODROBNA OPREDELITEV POSAMEZNIH SKLOPOV</w:t>
      </w:r>
    </w:p>
    <w:p w14:paraId="78A7B57B" w14:textId="77777777" w:rsidR="00E24C1F" w:rsidRPr="003872ED" w:rsidRDefault="00E24C1F" w:rsidP="008007F8">
      <w:pPr>
        <w:rPr>
          <w:szCs w:val="20"/>
        </w:rPr>
      </w:pPr>
    </w:p>
    <w:p w14:paraId="54EA2206" w14:textId="77777777" w:rsidR="00F66DBB" w:rsidRPr="003872ED" w:rsidRDefault="00F66DBB" w:rsidP="008007F8">
      <w:pPr>
        <w:rPr>
          <w:b/>
          <w:szCs w:val="20"/>
        </w:rPr>
      </w:pPr>
      <w:r w:rsidRPr="003872ED">
        <w:rPr>
          <w:b/>
          <w:szCs w:val="20"/>
        </w:rPr>
        <w:t>Sklop 1: Tehnološki parki</w:t>
      </w:r>
    </w:p>
    <w:p w14:paraId="35282136" w14:textId="77777777" w:rsidR="00F66DBB" w:rsidRPr="003872ED" w:rsidRDefault="00F66DBB" w:rsidP="008007F8">
      <w:pPr>
        <w:pStyle w:val="Odstavekseznama"/>
        <w:ind w:left="0"/>
        <w:rPr>
          <w:szCs w:val="20"/>
        </w:rPr>
      </w:pPr>
    </w:p>
    <w:p w14:paraId="5F8EF712" w14:textId="77777777" w:rsidR="00F66DBB" w:rsidRPr="003872ED" w:rsidRDefault="00F66DBB" w:rsidP="008007F8">
      <w:pPr>
        <w:pStyle w:val="Odstavekseznama"/>
        <w:ind w:left="0"/>
        <w:rPr>
          <w:szCs w:val="20"/>
        </w:rPr>
      </w:pPr>
      <w:r w:rsidRPr="003872ED">
        <w:rPr>
          <w:szCs w:val="20"/>
        </w:rPr>
        <w:t>Tehnološki park je institucija, ki na prostorsko koncentrirani večji lokaciji združuje razvojno</w:t>
      </w:r>
      <w:r w:rsidR="00747142" w:rsidRPr="003872ED">
        <w:rPr>
          <w:szCs w:val="20"/>
        </w:rPr>
        <w:t>-</w:t>
      </w:r>
      <w:r w:rsidRPr="003872ED">
        <w:rPr>
          <w:szCs w:val="20"/>
        </w:rPr>
        <w:t>raziskovalne in poslovne dejavnosti novih inovativnih tehnoloških podjetij in razvojno raziskovalnih (R&amp;R) oddelkov podjetij. R&amp;R oddelki niso nujno prisotni v tehnološkem parku. Tehnološki park omogoča nastajanje novih inovativnih tehnoloških podjetij in s tem nudi urejeno poslovno okolje</w:t>
      </w:r>
      <w:r w:rsidR="00747142" w:rsidRPr="003872ED">
        <w:rPr>
          <w:szCs w:val="20"/>
        </w:rPr>
        <w:t>,</w:t>
      </w:r>
      <w:r w:rsidRPr="003872ED">
        <w:rPr>
          <w:szCs w:val="20"/>
        </w:rPr>
        <w:t xml:space="preserve"> s širšim naborom podpornih, upravnih in intelektualnih storitev za ta podjetja.</w:t>
      </w:r>
    </w:p>
    <w:p w14:paraId="0AA9614F" w14:textId="77777777" w:rsidR="00F66DBB" w:rsidRPr="003872ED" w:rsidRDefault="00F66DBB" w:rsidP="008007F8">
      <w:pPr>
        <w:pStyle w:val="Odstavekseznama"/>
        <w:ind w:left="0"/>
        <w:rPr>
          <w:szCs w:val="20"/>
        </w:rPr>
      </w:pPr>
    </w:p>
    <w:p w14:paraId="1F06B92A" w14:textId="77777777" w:rsidR="00F66DBB" w:rsidRPr="003872ED" w:rsidRDefault="00F66DBB" w:rsidP="008007F8">
      <w:pPr>
        <w:pStyle w:val="Odstavekseznama"/>
        <w:ind w:left="0"/>
        <w:rPr>
          <w:szCs w:val="20"/>
        </w:rPr>
      </w:pPr>
      <w:r w:rsidRPr="003872ED">
        <w:rPr>
          <w:szCs w:val="20"/>
        </w:rPr>
        <w:t>Ciljna skupina:</w:t>
      </w:r>
    </w:p>
    <w:p w14:paraId="5FFA5334" w14:textId="77777777" w:rsidR="00F66DBB" w:rsidRPr="003872ED" w:rsidRDefault="00F66DBB" w:rsidP="008007F8">
      <w:pPr>
        <w:pStyle w:val="Odstavekseznama"/>
        <w:numPr>
          <w:ilvl w:val="0"/>
          <w:numId w:val="5"/>
        </w:numPr>
        <w:rPr>
          <w:b/>
          <w:szCs w:val="20"/>
        </w:rPr>
      </w:pPr>
      <w:r w:rsidRPr="003872ED">
        <w:rPr>
          <w:b/>
          <w:szCs w:val="20"/>
        </w:rPr>
        <w:t>Potencialni podjetniki:</w:t>
      </w:r>
    </w:p>
    <w:p w14:paraId="2156CEA7" w14:textId="77777777" w:rsidR="00F66DBB" w:rsidRPr="003872ED" w:rsidRDefault="00747142" w:rsidP="008007F8">
      <w:pPr>
        <w:pStyle w:val="Odstavekseznama"/>
        <w:rPr>
          <w:i/>
          <w:szCs w:val="20"/>
        </w:rPr>
      </w:pPr>
      <w:r w:rsidRPr="003872ED">
        <w:rPr>
          <w:i/>
          <w:szCs w:val="20"/>
        </w:rPr>
        <w:t>N</w:t>
      </w:r>
      <w:r w:rsidR="00F66DBB" w:rsidRPr="003872ED">
        <w:rPr>
          <w:i/>
          <w:szCs w:val="20"/>
        </w:rPr>
        <w:t>osilci inovativnih idej z velikim tržnim potencialom (izobraženi posamezniki in skupine posameznikov z ekspertnim znanjem, ki se nahajajo v gospodarskih družbah, razvojnih in kompetenčnih centrih, centrih odličnosti, raziskovalnih in drugih institucijah ter na trgu dela).</w:t>
      </w:r>
    </w:p>
    <w:p w14:paraId="1A42B190" w14:textId="77777777" w:rsidR="00F66DBB" w:rsidRPr="003872ED" w:rsidRDefault="00F66DBB" w:rsidP="008007F8">
      <w:pPr>
        <w:pStyle w:val="Odstavekseznama"/>
        <w:rPr>
          <w:i/>
          <w:szCs w:val="20"/>
        </w:rPr>
      </w:pPr>
    </w:p>
    <w:p w14:paraId="0BA2B370" w14:textId="77777777" w:rsidR="00F66DBB" w:rsidRPr="003872ED" w:rsidRDefault="00F66DBB" w:rsidP="008007F8">
      <w:pPr>
        <w:pStyle w:val="Odstavekseznama"/>
        <w:numPr>
          <w:ilvl w:val="0"/>
          <w:numId w:val="5"/>
        </w:numPr>
        <w:rPr>
          <w:b/>
          <w:szCs w:val="20"/>
        </w:rPr>
      </w:pPr>
      <w:r w:rsidRPr="003872ED">
        <w:rPr>
          <w:b/>
          <w:szCs w:val="20"/>
        </w:rPr>
        <w:t>Inovativna podjetja s potencialom hitre (globalne) rasti:</w:t>
      </w:r>
    </w:p>
    <w:p w14:paraId="7BCA8628" w14:textId="77777777" w:rsidR="00F66DBB" w:rsidRPr="003872ED" w:rsidRDefault="00747142" w:rsidP="008007F8">
      <w:pPr>
        <w:pStyle w:val="Odstavekseznama"/>
        <w:rPr>
          <w:i/>
          <w:szCs w:val="20"/>
        </w:rPr>
      </w:pPr>
      <w:r w:rsidRPr="003872ED">
        <w:rPr>
          <w:i/>
          <w:szCs w:val="20"/>
        </w:rPr>
        <w:t>I</w:t>
      </w:r>
      <w:r w:rsidR="00F66DBB" w:rsidRPr="003872ED">
        <w:rPr>
          <w:i/>
          <w:szCs w:val="20"/>
        </w:rPr>
        <w:t>novativna start-up podjetja (mlajša od 3 let in pol) s potencialom hitre globalne rasti, ki so nastala v okviru programa podpore inovativnemu podjetništvu v tehnoloških parkih, programa podpore akademskemu podjetništvu in</w:t>
      </w:r>
      <w:r w:rsidRPr="003872ED">
        <w:rPr>
          <w:i/>
          <w:szCs w:val="20"/>
        </w:rPr>
        <w:t xml:space="preserve"> so</w:t>
      </w:r>
      <w:r w:rsidR="00F66DBB" w:rsidRPr="003872ED">
        <w:rPr>
          <w:i/>
          <w:szCs w:val="20"/>
        </w:rPr>
        <w:t xml:space="preserve"> zaključila program inkubiranja v univerzitetnih inkubatorjih, drug</w:t>
      </w:r>
      <w:r w:rsidRPr="003872ED">
        <w:rPr>
          <w:i/>
          <w:szCs w:val="20"/>
        </w:rPr>
        <w:t>e</w:t>
      </w:r>
      <w:r w:rsidR="00F66DBB" w:rsidRPr="003872ED">
        <w:rPr>
          <w:i/>
          <w:szCs w:val="20"/>
        </w:rPr>
        <w:t xml:space="preserve"> program</w:t>
      </w:r>
      <w:r w:rsidRPr="003872ED">
        <w:rPr>
          <w:i/>
          <w:szCs w:val="20"/>
        </w:rPr>
        <w:t>e</w:t>
      </w:r>
      <w:r w:rsidR="00F66DBB" w:rsidRPr="003872ED">
        <w:rPr>
          <w:i/>
          <w:szCs w:val="20"/>
        </w:rPr>
        <w:t xml:space="preserve"> podpore javnih ali zasebnih institucij ali niso bila še vključena v eno izmed organiziranih oblik podpore</w:t>
      </w:r>
      <w:r w:rsidRPr="003872ED">
        <w:rPr>
          <w:i/>
          <w:szCs w:val="20"/>
        </w:rPr>
        <w:t>,</w:t>
      </w:r>
      <w:r w:rsidR="00F66DBB" w:rsidRPr="003872ED">
        <w:rPr>
          <w:i/>
          <w:szCs w:val="20"/>
        </w:rPr>
        <w:t xml:space="preserve"> vendar imajo inovativen izdelek ali storitev in/ali ekspertno znanje zaposlenih.</w:t>
      </w:r>
    </w:p>
    <w:p w14:paraId="2389AEC2" w14:textId="77777777" w:rsidR="00F66DBB" w:rsidRPr="003872ED" w:rsidRDefault="00F66DBB" w:rsidP="008007F8">
      <w:pPr>
        <w:pStyle w:val="Odstavekseznama"/>
        <w:rPr>
          <w:szCs w:val="20"/>
        </w:rPr>
      </w:pPr>
    </w:p>
    <w:p w14:paraId="740216A0" w14:textId="77777777" w:rsidR="00F66DBB" w:rsidRPr="003872ED" w:rsidRDefault="00F66DBB" w:rsidP="008007F8">
      <w:pPr>
        <w:pStyle w:val="Odstavekseznama"/>
        <w:rPr>
          <w:szCs w:val="20"/>
        </w:rPr>
      </w:pPr>
      <w:r w:rsidRPr="003872ED">
        <w:rPr>
          <w:i/>
          <w:szCs w:val="20"/>
        </w:rPr>
        <w:t>Obstoječa inovativna mikro, mala in srednje velika podjetja (v nadaljevanju: MSP), ki so praviloma starejša od 3 let in pol, ki imajo inovativne izdelke ali storitve, ekspertno znanje ter izraženo potrebo po nadgradnji ključnih znanj in kompetenc za razvoj in rast podjetja, internacionalizacijo in hitro, globalno rast.</w:t>
      </w:r>
    </w:p>
    <w:p w14:paraId="0F2AE347" w14:textId="77777777" w:rsidR="00F66DBB" w:rsidRPr="003872ED" w:rsidRDefault="00F66DBB" w:rsidP="008007F8">
      <w:pPr>
        <w:pStyle w:val="Odstavekseznama"/>
        <w:rPr>
          <w:i/>
          <w:szCs w:val="20"/>
        </w:rPr>
      </w:pPr>
    </w:p>
    <w:p w14:paraId="7B5DC4AD" w14:textId="77777777" w:rsidR="00F66DBB" w:rsidRPr="003872ED" w:rsidRDefault="00F66DBB" w:rsidP="008007F8">
      <w:pPr>
        <w:pStyle w:val="Odstavekseznama"/>
        <w:numPr>
          <w:ilvl w:val="0"/>
          <w:numId w:val="5"/>
        </w:numPr>
        <w:rPr>
          <w:b/>
          <w:szCs w:val="20"/>
        </w:rPr>
      </w:pPr>
      <w:r w:rsidRPr="003872ED">
        <w:rPr>
          <w:b/>
          <w:szCs w:val="20"/>
        </w:rPr>
        <w:t>Inovativna hitrorastoča podjetja:</w:t>
      </w:r>
    </w:p>
    <w:p w14:paraId="574F0F4A" w14:textId="77777777" w:rsidR="00F66DBB" w:rsidRPr="003872ED" w:rsidRDefault="00F66DBB" w:rsidP="008007F8">
      <w:pPr>
        <w:pStyle w:val="Odstavekseznama"/>
        <w:pBdr>
          <w:between w:val="double" w:sz="4" w:space="1" w:color="auto"/>
        </w:pBdr>
        <w:rPr>
          <w:i/>
          <w:szCs w:val="20"/>
        </w:rPr>
      </w:pPr>
      <w:r w:rsidRPr="003872ED">
        <w:rPr>
          <w:i/>
          <w:szCs w:val="20"/>
        </w:rPr>
        <w:t>MSP, v zgodnjih fazah internacionalizacije in hitre rasti, ki nastopajo na mednarodnem, nišnem ali globalnem trgu in imajo inovativne izdelke ali storitve, višjo dodano vrednost na zaposlenega v panogi, ekspertno znanje ter potrebo po nadgradnji znanj in kompetenc ter mreže partnerstev za pospešitev hitre, globalne rasti.</w:t>
      </w:r>
    </w:p>
    <w:p w14:paraId="0F0A8033" w14:textId="77777777" w:rsidR="00B131D4" w:rsidRPr="003872ED" w:rsidRDefault="00B131D4" w:rsidP="008007F8">
      <w:pPr>
        <w:pStyle w:val="Odstavekseznama"/>
        <w:rPr>
          <w:szCs w:val="20"/>
        </w:rPr>
        <w:sectPr w:rsidR="00B131D4" w:rsidRPr="003872ED" w:rsidSect="00142DA1">
          <w:headerReference w:type="even" r:id="rId37"/>
          <w:headerReference w:type="default" r:id="rId38"/>
          <w:footerReference w:type="even" r:id="rId39"/>
          <w:footerReference w:type="default" r:id="rId40"/>
          <w:headerReference w:type="first" r:id="rId41"/>
          <w:footerReference w:type="first" r:id="rId42"/>
          <w:pgSz w:w="11906" w:h="16838"/>
          <w:pgMar w:top="1417" w:right="1417" w:bottom="1417" w:left="1417" w:header="708" w:footer="708" w:gutter="0"/>
          <w:cols w:space="708"/>
          <w:titlePg/>
          <w:docGrid w:linePitch="360"/>
        </w:sectPr>
      </w:pPr>
    </w:p>
    <w:p w14:paraId="20E4D0BD" w14:textId="77777777" w:rsidR="00F66DBB" w:rsidRPr="003872ED" w:rsidRDefault="00F66DBB" w:rsidP="008007F8">
      <w:pPr>
        <w:pStyle w:val="Odstavekseznama"/>
        <w:rPr>
          <w:szCs w:val="20"/>
        </w:rPr>
      </w:pPr>
    </w:p>
    <w:tbl>
      <w:tblPr>
        <w:tblStyle w:val="Tabelamrea"/>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hemeFill="background1"/>
        <w:tblLayout w:type="fixed"/>
        <w:tblLook w:val="04A0" w:firstRow="1" w:lastRow="0" w:firstColumn="1" w:lastColumn="0" w:noHBand="0" w:noVBand="1"/>
      </w:tblPr>
      <w:tblGrid>
        <w:gridCol w:w="557"/>
        <w:gridCol w:w="1362"/>
        <w:gridCol w:w="1186"/>
        <w:gridCol w:w="1417"/>
        <w:gridCol w:w="1417"/>
        <w:gridCol w:w="1417"/>
        <w:gridCol w:w="1702"/>
        <w:gridCol w:w="1417"/>
        <w:gridCol w:w="3499"/>
      </w:tblGrid>
      <w:tr w:rsidR="00280542" w:rsidRPr="003654F0" w14:paraId="5674AA9B" w14:textId="77777777" w:rsidTr="003654F0">
        <w:tc>
          <w:tcPr>
            <w:tcW w:w="199" w:type="pct"/>
            <w:shd w:val="clear" w:color="auto" w:fill="BFBFBF" w:themeFill="background1" w:themeFillShade="BF"/>
          </w:tcPr>
          <w:p w14:paraId="05289C95" w14:textId="77777777" w:rsidR="00280542" w:rsidRPr="003654F0" w:rsidRDefault="00280542" w:rsidP="008007F8">
            <w:pPr>
              <w:pStyle w:val="Odstavekseznama"/>
              <w:ind w:left="0"/>
              <w:jc w:val="center"/>
              <w:rPr>
                <w:b/>
                <w:szCs w:val="20"/>
              </w:rPr>
            </w:pPr>
            <w:r w:rsidRPr="003654F0">
              <w:rPr>
                <w:b/>
                <w:szCs w:val="20"/>
              </w:rPr>
              <w:t>ŠT.</w:t>
            </w:r>
          </w:p>
        </w:tc>
        <w:tc>
          <w:tcPr>
            <w:tcW w:w="487" w:type="pct"/>
            <w:shd w:val="clear" w:color="auto" w:fill="BFBFBF" w:themeFill="background1" w:themeFillShade="BF"/>
          </w:tcPr>
          <w:p w14:paraId="020BC345" w14:textId="77777777" w:rsidR="00280542" w:rsidRPr="003654F0" w:rsidRDefault="00280542" w:rsidP="008007F8">
            <w:pPr>
              <w:pStyle w:val="Odstavekseznama"/>
              <w:ind w:left="0"/>
              <w:jc w:val="center"/>
              <w:rPr>
                <w:b/>
                <w:szCs w:val="20"/>
              </w:rPr>
            </w:pPr>
            <w:r w:rsidRPr="003654F0">
              <w:rPr>
                <w:b/>
                <w:szCs w:val="20"/>
              </w:rPr>
              <w:t>DELOVNI SKLOP</w:t>
            </w:r>
          </w:p>
        </w:tc>
        <w:tc>
          <w:tcPr>
            <w:tcW w:w="424" w:type="pct"/>
            <w:shd w:val="clear" w:color="auto" w:fill="BFBFBF" w:themeFill="background1" w:themeFillShade="BF"/>
          </w:tcPr>
          <w:p w14:paraId="184ED7F4" w14:textId="77777777" w:rsidR="00280542" w:rsidRPr="003654F0" w:rsidRDefault="00280542" w:rsidP="008007F8">
            <w:pPr>
              <w:pStyle w:val="Odstavekseznama"/>
              <w:ind w:left="0"/>
              <w:jc w:val="center"/>
              <w:rPr>
                <w:b/>
                <w:szCs w:val="20"/>
              </w:rPr>
            </w:pPr>
            <w:r w:rsidRPr="003654F0">
              <w:rPr>
                <w:b/>
                <w:szCs w:val="20"/>
              </w:rPr>
              <w:t>CILJNA SKUPINA</w:t>
            </w:r>
          </w:p>
        </w:tc>
        <w:tc>
          <w:tcPr>
            <w:tcW w:w="507" w:type="pct"/>
            <w:shd w:val="clear" w:color="auto" w:fill="BFBFBF" w:themeFill="background1" w:themeFillShade="BF"/>
          </w:tcPr>
          <w:p w14:paraId="23BF73BA" w14:textId="77777777" w:rsidR="00280542" w:rsidRPr="003654F0" w:rsidRDefault="00280542" w:rsidP="008007F8">
            <w:pPr>
              <w:pStyle w:val="Odstavekseznama"/>
              <w:ind w:left="0"/>
              <w:jc w:val="center"/>
              <w:rPr>
                <w:b/>
                <w:szCs w:val="20"/>
              </w:rPr>
            </w:pPr>
            <w:r w:rsidRPr="003654F0">
              <w:rPr>
                <w:b/>
                <w:szCs w:val="20"/>
              </w:rPr>
              <w:t>NAMEN</w:t>
            </w:r>
          </w:p>
        </w:tc>
        <w:tc>
          <w:tcPr>
            <w:tcW w:w="507" w:type="pct"/>
            <w:shd w:val="clear" w:color="auto" w:fill="BFBFBF" w:themeFill="background1" w:themeFillShade="BF"/>
          </w:tcPr>
          <w:p w14:paraId="02C76703" w14:textId="77777777" w:rsidR="00280542" w:rsidRPr="003654F0" w:rsidRDefault="00280542" w:rsidP="008007F8">
            <w:pPr>
              <w:pStyle w:val="Odstavekseznama"/>
              <w:ind w:left="0"/>
              <w:jc w:val="center"/>
              <w:rPr>
                <w:b/>
                <w:szCs w:val="20"/>
              </w:rPr>
            </w:pPr>
            <w:r w:rsidRPr="003654F0">
              <w:rPr>
                <w:b/>
                <w:szCs w:val="20"/>
              </w:rPr>
              <w:t>VRSTA AKTIVNOSTI</w:t>
            </w:r>
          </w:p>
        </w:tc>
        <w:tc>
          <w:tcPr>
            <w:tcW w:w="507" w:type="pct"/>
            <w:shd w:val="clear" w:color="auto" w:fill="BFBFBF" w:themeFill="background1" w:themeFillShade="BF"/>
          </w:tcPr>
          <w:p w14:paraId="36C799A9" w14:textId="77777777" w:rsidR="00280542" w:rsidRPr="003654F0" w:rsidRDefault="00280542" w:rsidP="008007F8">
            <w:pPr>
              <w:pStyle w:val="Odstavekseznama"/>
              <w:ind w:left="0"/>
              <w:jc w:val="center"/>
              <w:rPr>
                <w:b/>
                <w:szCs w:val="20"/>
              </w:rPr>
            </w:pPr>
            <w:r w:rsidRPr="003654F0">
              <w:rPr>
                <w:b/>
                <w:szCs w:val="20"/>
              </w:rPr>
              <w:t>OZNAKA</w:t>
            </w:r>
          </w:p>
          <w:p w14:paraId="225EAB63" w14:textId="77777777" w:rsidR="00280542" w:rsidRPr="003654F0" w:rsidRDefault="00280542" w:rsidP="008007F8">
            <w:pPr>
              <w:pStyle w:val="Odstavekseznama"/>
              <w:ind w:left="0"/>
              <w:jc w:val="center"/>
              <w:rPr>
                <w:b/>
                <w:szCs w:val="20"/>
              </w:rPr>
            </w:pPr>
            <w:r w:rsidRPr="003654F0">
              <w:rPr>
                <w:b/>
                <w:szCs w:val="20"/>
              </w:rPr>
              <w:t>AKTIVNOSTI</w:t>
            </w:r>
          </w:p>
        </w:tc>
        <w:tc>
          <w:tcPr>
            <w:tcW w:w="609" w:type="pct"/>
            <w:shd w:val="clear" w:color="auto" w:fill="BFBFBF" w:themeFill="background1" w:themeFillShade="BF"/>
          </w:tcPr>
          <w:p w14:paraId="24E1A7EB" w14:textId="77777777" w:rsidR="00280542" w:rsidRPr="003654F0" w:rsidRDefault="00280542" w:rsidP="008007F8">
            <w:pPr>
              <w:pStyle w:val="Odstavekseznama"/>
              <w:ind w:left="0"/>
              <w:jc w:val="center"/>
              <w:rPr>
                <w:b/>
                <w:szCs w:val="20"/>
              </w:rPr>
            </w:pPr>
            <w:r w:rsidRPr="003654F0">
              <w:rPr>
                <w:b/>
                <w:szCs w:val="20"/>
              </w:rPr>
              <w:t>MAKSIMALNA VIŠINA FINANCIRANJA</w:t>
            </w:r>
          </w:p>
        </w:tc>
        <w:tc>
          <w:tcPr>
            <w:tcW w:w="507" w:type="pct"/>
            <w:shd w:val="clear" w:color="auto" w:fill="BFBFBF" w:themeFill="background1" w:themeFillShade="BF"/>
          </w:tcPr>
          <w:p w14:paraId="7FF3A9A0" w14:textId="77777777" w:rsidR="00280542" w:rsidRPr="003654F0" w:rsidRDefault="00280542" w:rsidP="008007F8">
            <w:pPr>
              <w:pStyle w:val="Odstavekseznama"/>
              <w:ind w:left="0"/>
              <w:jc w:val="center"/>
              <w:rPr>
                <w:b/>
                <w:szCs w:val="20"/>
              </w:rPr>
            </w:pPr>
            <w:r w:rsidRPr="003654F0">
              <w:rPr>
                <w:b/>
                <w:szCs w:val="20"/>
              </w:rPr>
              <w:t>OBSEG</w:t>
            </w:r>
          </w:p>
          <w:p w14:paraId="41BF555D" w14:textId="77777777" w:rsidR="00280542" w:rsidRPr="003654F0" w:rsidRDefault="00280542" w:rsidP="008007F8">
            <w:pPr>
              <w:pStyle w:val="Odstavekseznama"/>
              <w:ind w:left="0"/>
              <w:jc w:val="center"/>
              <w:rPr>
                <w:b/>
                <w:szCs w:val="20"/>
              </w:rPr>
            </w:pPr>
            <w:r w:rsidRPr="003654F0">
              <w:rPr>
                <w:b/>
                <w:szCs w:val="20"/>
              </w:rPr>
              <w:t>AKTIVNOSTI</w:t>
            </w:r>
          </w:p>
        </w:tc>
        <w:tc>
          <w:tcPr>
            <w:tcW w:w="1252" w:type="pct"/>
            <w:shd w:val="clear" w:color="auto" w:fill="BFBFBF" w:themeFill="background1" w:themeFillShade="BF"/>
          </w:tcPr>
          <w:p w14:paraId="643A9C89" w14:textId="77777777" w:rsidR="00280542" w:rsidRPr="003654F0" w:rsidRDefault="00280542" w:rsidP="008007F8">
            <w:pPr>
              <w:pStyle w:val="Odstavekseznama"/>
              <w:ind w:left="0"/>
              <w:jc w:val="center"/>
              <w:rPr>
                <w:b/>
                <w:szCs w:val="20"/>
              </w:rPr>
            </w:pPr>
            <w:r w:rsidRPr="003654F0">
              <w:rPr>
                <w:b/>
                <w:szCs w:val="20"/>
              </w:rPr>
              <w:t>DOKAZILA</w:t>
            </w:r>
          </w:p>
          <w:p w14:paraId="3794261C" w14:textId="77777777" w:rsidR="00280542" w:rsidRPr="003654F0" w:rsidRDefault="00280542" w:rsidP="008007F8">
            <w:pPr>
              <w:pStyle w:val="Odstavekseznama"/>
              <w:ind w:left="0"/>
              <w:jc w:val="center"/>
              <w:rPr>
                <w:b/>
                <w:szCs w:val="20"/>
              </w:rPr>
            </w:pPr>
          </w:p>
          <w:p w14:paraId="4986E10E" w14:textId="77777777" w:rsidR="00280542" w:rsidRPr="003654F0" w:rsidRDefault="00280542" w:rsidP="008007F8">
            <w:pPr>
              <w:pStyle w:val="Odstavekseznama"/>
              <w:ind w:left="0"/>
              <w:jc w:val="center"/>
              <w:rPr>
                <w:b/>
                <w:szCs w:val="20"/>
              </w:rPr>
            </w:pPr>
          </w:p>
        </w:tc>
      </w:tr>
      <w:tr w:rsidR="005A4CD7" w:rsidRPr="003654F0" w14:paraId="2CEDB856" w14:textId="77777777" w:rsidTr="003654F0">
        <w:trPr>
          <w:trHeight w:val="586"/>
        </w:trPr>
        <w:tc>
          <w:tcPr>
            <w:tcW w:w="199" w:type="pct"/>
            <w:vMerge w:val="restart"/>
            <w:shd w:val="clear" w:color="auto" w:fill="FFFFFF" w:themeFill="background1"/>
            <w:vAlign w:val="center"/>
          </w:tcPr>
          <w:p w14:paraId="54C1D1F3" w14:textId="77777777" w:rsidR="000905D4" w:rsidRPr="003654F0" w:rsidRDefault="000905D4" w:rsidP="008007F8">
            <w:pPr>
              <w:pStyle w:val="Odstavekseznama"/>
              <w:ind w:left="0"/>
              <w:jc w:val="center"/>
              <w:rPr>
                <w:sz w:val="16"/>
                <w:szCs w:val="16"/>
              </w:rPr>
            </w:pPr>
            <w:r w:rsidRPr="003654F0">
              <w:rPr>
                <w:sz w:val="16"/>
                <w:szCs w:val="16"/>
              </w:rPr>
              <w:t>1</w:t>
            </w:r>
          </w:p>
        </w:tc>
        <w:tc>
          <w:tcPr>
            <w:tcW w:w="487" w:type="pct"/>
            <w:vMerge w:val="restart"/>
            <w:shd w:val="clear" w:color="auto" w:fill="FFFFFF" w:themeFill="background1"/>
            <w:vAlign w:val="center"/>
          </w:tcPr>
          <w:p w14:paraId="2AA048B8" w14:textId="77777777" w:rsidR="000905D4" w:rsidRPr="003654F0" w:rsidRDefault="00B773B7" w:rsidP="008007F8">
            <w:pPr>
              <w:pStyle w:val="Odstavekseznama"/>
              <w:ind w:left="0"/>
              <w:jc w:val="center"/>
              <w:rPr>
                <w:b/>
                <w:sz w:val="16"/>
                <w:szCs w:val="16"/>
              </w:rPr>
            </w:pPr>
            <w:r w:rsidRPr="003654F0">
              <w:rPr>
                <w:b/>
                <w:sz w:val="16"/>
                <w:szCs w:val="16"/>
              </w:rPr>
              <w:t>I</w:t>
            </w:r>
            <w:r w:rsidR="000905D4" w:rsidRPr="003654F0">
              <w:rPr>
                <w:b/>
                <w:sz w:val="16"/>
                <w:szCs w:val="16"/>
              </w:rPr>
              <w:t>dentifikacija inovativnih idej in zagon novih podjetij s potencialom hitre, globalne rasti</w:t>
            </w:r>
          </w:p>
        </w:tc>
        <w:tc>
          <w:tcPr>
            <w:tcW w:w="424" w:type="pct"/>
            <w:vMerge w:val="restart"/>
            <w:shd w:val="clear" w:color="auto" w:fill="FFFFFF" w:themeFill="background1"/>
            <w:vAlign w:val="center"/>
          </w:tcPr>
          <w:p w14:paraId="621294D5" w14:textId="77777777" w:rsidR="000905D4" w:rsidRPr="003654F0" w:rsidRDefault="00B773B7" w:rsidP="008007F8">
            <w:pPr>
              <w:pStyle w:val="Odstavekseznama"/>
              <w:ind w:left="0"/>
              <w:jc w:val="center"/>
              <w:rPr>
                <w:sz w:val="16"/>
                <w:szCs w:val="16"/>
              </w:rPr>
            </w:pPr>
            <w:r w:rsidRPr="003654F0">
              <w:rPr>
                <w:sz w:val="16"/>
                <w:szCs w:val="16"/>
              </w:rPr>
              <w:t>P</w:t>
            </w:r>
            <w:r w:rsidR="000905D4" w:rsidRPr="003654F0">
              <w:rPr>
                <w:sz w:val="16"/>
                <w:szCs w:val="16"/>
              </w:rPr>
              <w:t>otencialni podjetniki</w:t>
            </w:r>
          </w:p>
        </w:tc>
        <w:tc>
          <w:tcPr>
            <w:tcW w:w="507" w:type="pct"/>
            <w:vMerge w:val="restart"/>
            <w:shd w:val="clear" w:color="auto" w:fill="FFFFFF" w:themeFill="background1"/>
            <w:vAlign w:val="center"/>
          </w:tcPr>
          <w:p w14:paraId="7DE48EFC" w14:textId="77777777" w:rsidR="002E5037" w:rsidRPr="003654F0" w:rsidRDefault="00B773B7" w:rsidP="008007F8">
            <w:pPr>
              <w:pStyle w:val="Odstavekseznama"/>
              <w:ind w:left="0"/>
              <w:jc w:val="center"/>
              <w:rPr>
                <w:sz w:val="16"/>
                <w:szCs w:val="16"/>
              </w:rPr>
            </w:pPr>
            <w:r w:rsidRPr="003654F0">
              <w:rPr>
                <w:sz w:val="16"/>
                <w:szCs w:val="16"/>
              </w:rPr>
              <w:t>I</w:t>
            </w:r>
            <w:r w:rsidR="007907B5" w:rsidRPr="003654F0">
              <w:rPr>
                <w:sz w:val="16"/>
                <w:szCs w:val="16"/>
              </w:rPr>
              <w:t>dentificirati</w:t>
            </w:r>
            <w:r w:rsidR="000905D4" w:rsidRPr="003654F0">
              <w:rPr>
                <w:sz w:val="16"/>
                <w:szCs w:val="16"/>
              </w:rPr>
              <w:t xml:space="preserve"> in preveriti poslovne ideje,</w:t>
            </w:r>
          </w:p>
          <w:p w14:paraId="444E510F" w14:textId="77777777" w:rsidR="002E5037" w:rsidRPr="003654F0" w:rsidRDefault="002E5037" w:rsidP="008007F8">
            <w:pPr>
              <w:pStyle w:val="Odstavekseznama"/>
              <w:ind w:left="0"/>
              <w:jc w:val="center"/>
              <w:rPr>
                <w:sz w:val="16"/>
                <w:szCs w:val="16"/>
              </w:rPr>
            </w:pPr>
          </w:p>
          <w:p w14:paraId="0B887B81" w14:textId="77777777" w:rsidR="000905D4" w:rsidRPr="003654F0" w:rsidRDefault="000905D4" w:rsidP="008007F8">
            <w:pPr>
              <w:pStyle w:val="Odstavekseznama"/>
              <w:ind w:left="0"/>
              <w:jc w:val="center"/>
              <w:rPr>
                <w:sz w:val="16"/>
                <w:szCs w:val="16"/>
              </w:rPr>
            </w:pPr>
            <w:r w:rsidRPr="003654F0">
              <w:rPr>
                <w:sz w:val="16"/>
                <w:szCs w:val="16"/>
              </w:rPr>
              <w:t>zagotoviti podporo pri oblikovanju poslovnih idej v poslovne modele,</w:t>
            </w:r>
          </w:p>
          <w:p w14:paraId="0DF6A92E" w14:textId="77777777" w:rsidR="003A32A2" w:rsidRPr="003654F0" w:rsidRDefault="003A32A2" w:rsidP="008007F8">
            <w:pPr>
              <w:pStyle w:val="Odstavekseznama"/>
              <w:ind w:left="0"/>
              <w:jc w:val="center"/>
              <w:rPr>
                <w:sz w:val="16"/>
                <w:szCs w:val="16"/>
              </w:rPr>
            </w:pPr>
          </w:p>
          <w:p w14:paraId="4AC50EB8" w14:textId="77777777" w:rsidR="000905D4" w:rsidRPr="003654F0" w:rsidRDefault="000905D4" w:rsidP="008007F8">
            <w:pPr>
              <w:pStyle w:val="Odstavekseznama"/>
              <w:ind w:left="0"/>
              <w:jc w:val="center"/>
              <w:rPr>
                <w:sz w:val="16"/>
                <w:szCs w:val="16"/>
              </w:rPr>
            </w:pPr>
            <w:r w:rsidRPr="003654F0">
              <w:rPr>
                <w:sz w:val="16"/>
                <w:szCs w:val="16"/>
              </w:rPr>
              <w:t>zagon novih »start-up, spin-</w:t>
            </w:r>
            <w:r w:rsidR="003A32A2" w:rsidRPr="003654F0">
              <w:rPr>
                <w:sz w:val="16"/>
                <w:szCs w:val="16"/>
              </w:rPr>
              <w:t>off in spin-out podjetij«</w:t>
            </w:r>
          </w:p>
        </w:tc>
        <w:tc>
          <w:tcPr>
            <w:tcW w:w="507" w:type="pct"/>
            <w:shd w:val="clear" w:color="auto" w:fill="FFFFFF" w:themeFill="background1"/>
            <w:vAlign w:val="center"/>
          </w:tcPr>
          <w:p w14:paraId="04D28DDA" w14:textId="77777777" w:rsidR="000905D4" w:rsidRPr="003654F0" w:rsidRDefault="00B773B7" w:rsidP="008007F8">
            <w:pPr>
              <w:jc w:val="center"/>
              <w:rPr>
                <w:sz w:val="16"/>
                <w:szCs w:val="16"/>
              </w:rPr>
            </w:pPr>
            <w:r w:rsidRPr="003654F0">
              <w:rPr>
                <w:sz w:val="16"/>
                <w:szCs w:val="16"/>
              </w:rPr>
              <w:t>Promocijsko-motivacijski dogodek</w:t>
            </w:r>
          </w:p>
        </w:tc>
        <w:tc>
          <w:tcPr>
            <w:tcW w:w="507" w:type="pct"/>
            <w:shd w:val="clear" w:color="auto" w:fill="FFFFFF" w:themeFill="background1"/>
            <w:vAlign w:val="center"/>
          </w:tcPr>
          <w:p w14:paraId="1C9891FB" w14:textId="77777777" w:rsidR="000905D4" w:rsidRPr="003654F0" w:rsidRDefault="00DA33FA" w:rsidP="008007F8">
            <w:pPr>
              <w:pStyle w:val="Odstavekseznama"/>
              <w:ind w:left="0"/>
              <w:jc w:val="center"/>
              <w:rPr>
                <w:sz w:val="16"/>
                <w:szCs w:val="16"/>
              </w:rPr>
            </w:pPr>
            <w:r w:rsidRPr="003654F0">
              <w:rPr>
                <w:b/>
                <w:sz w:val="16"/>
                <w:szCs w:val="16"/>
              </w:rPr>
              <w:t>A1</w:t>
            </w:r>
          </w:p>
        </w:tc>
        <w:tc>
          <w:tcPr>
            <w:tcW w:w="609" w:type="pct"/>
            <w:shd w:val="clear" w:color="auto" w:fill="FFFFFF" w:themeFill="background1"/>
            <w:vAlign w:val="center"/>
          </w:tcPr>
          <w:p w14:paraId="2424FCFD" w14:textId="77777777" w:rsidR="000905D4" w:rsidRPr="003654F0" w:rsidRDefault="00B47256" w:rsidP="008007F8">
            <w:pPr>
              <w:pStyle w:val="Odstavekseznama"/>
              <w:ind w:left="0"/>
              <w:jc w:val="center"/>
              <w:rPr>
                <w:b/>
                <w:sz w:val="16"/>
                <w:szCs w:val="16"/>
              </w:rPr>
            </w:pPr>
            <w:r w:rsidRPr="003654F0">
              <w:rPr>
                <w:b/>
                <w:sz w:val="16"/>
                <w:szCs w:val="16"/>
              </w:rPr>
              <w:t xml:space="preserve">do </w:t>
            </w:r>
            <w:r w:rsidR="00EB1E24" w:rsidRPr="003654F0">
              <w:rPr>
                <w:b/>
                <w:sz w:val="16"/>
                <w:szCs w:val="16"/>
              </w:rPr>
              <w:t>507,00€</w:t>
            </w:r>
          </w:p>
          <w:p w14:paraId="3A0A2F3B" w14:textId="77777777" w:rsidR="00F719C7" w:rsidRPr="003654F0" w:rsidRDefault="00F719C7" w:rsidP="008007F8">
            <w:pPr>
              <w:pStyle w:val="Odstavekseznama"/>
              <w:ind w:left="0"/>
              <w:jc w:val="center"/>
              <w:rPr>
                <w:sz w:val="16"/>
                <w:szCs w:val="16"/>
              </w:rPr>
            </w:pPr>
            <w:r w:rsidRPr="003654F0">
              <w:rPr>
                <w:sz w:val="16"/>
                <w:szCs w:val="16"/>
              </w:rPr>
              <w:t>skupaj</w:t>
            </w:r>
          </w:p>
          <w:p w14:paraId="33C2C28D" w14:textId="77777777" w:rsidR="00F719C7" w:rsidRPr="003654F0" w:rsidRDefault="00F719C7" w:rsidP="008007F8">
            <w:pPr>
              <w:pStyle w:val="Odstavekseznama"/>
              <w:ind w:left="0"/>
              <w:jc w:val="center"/>
              <w:rPr>
                <w:sz w:val="16"/>
                <w:szCs w:val="16"/>
              </w:rPr>
            </w:pPr>
            <w:r w:rsidRPr="003654F0">
              <w:rPr>
                <w:sz w:val="16"/>
                <w:szCs w:val="16"/>
              </w:rPr>
              <w:t>za stroške zunanjih izvajalcev, najema prostora in opreme ter materialnih stroškov dogodka</w:t>
            </w:r>
          </w:p>
        </w:tc>
        <w:tc>
          <w:tcPr>
            <w:tcW w:w="507" w:type="pct"/>
            <w:shd w:val="clear" w:color="auto" w:fill="FFFFFF" w:themeFill="background1"/>
            <w:vAlign w:val="center"/>
          </w:tcPr>
          <w:p w14:paraId="51AE6613" w14:textId="77777777" w:rsidR="000905D4" w:rsidRPr="003654F0" w:rsidRDefault="00B773B7" w:rsidP="008007F8">
            <w:pPr>
              <w:pStyle w:val="Odstavekseznama"/>
              <w:ind w:left="0"/>
              <w:jc w:val="center"/>
              <w:rPr>
                <w:sz w:val="16"/>
                <w:szCs w:val="16"/>
              </w:rPr>
            </w:pPr>
            <w:r w:rsidRPr="003654F0">
              <w:rPr>
                <w:sz w:val="16"/>
                <w:szCs w:val="16"/>
              </w:rPr>
              <w:t>Najmanj 2 urni dogodek  z vsaj 12 udeleženci iz ciljne skupine</w:t>
            </w:r>
          </w:p>
        </w:tc>
        <w:tc>
          <w:tcPr>
            <w:tcW w:w="1252" w:type="pct"/>
            <w:shd w:val="clear" w:color="auto" w:fill="FFFFFF" w:themeFill="background1"/>
            <w:vAlign w:val="center"/>
          </w:tcPr>
          <w:p w14:paraId="2A8ED25A" w14:textId="77777777" w:rsidR="00280542" w:rsidRPr="003654F0" w:rsidRDefault="00280542" w:rsidP="008007F8">
            <w:pPr>
              <w:pStyle w:val="Odstavekseznama"/>
              <w:ind w:left="0"/>
              <w:jc w:val="center"/>
              <w:rPr>
                <w:sz w:val="16"/>
                <w:szCs w:val="16"/>
              </w:rPr>
            </w:pPr>
          </w:p>
          <w:p w14:paraId="44288C4E" w14:textId="77777777" w:rsidR="00FF7FD8" w:rsidRPr="003654F0" w:rsidRDefault="00465AC1" w:rsidP="008007F8">
            <w:pPr>
              <w:pStyle w:val="Odstavekseznama"/>
              <w:ind w:left="0"/>
              <w:jc w:val="center"/>
              <w:rPr>
                <w:sz w:val="16"/>
                <w:szCs w:val="16"/>
              </w:rPr>
            </w:pPr>
            <w:r w:rsidRPr="003654F0">
              <w:rPr>
                <w:sz w:val="16"/>
                <w:szCs w:val="16"/>
              </w:rPr>
              <w:t>V</w:t>
            </w:r>
            <w:r w:rsidR="00FF7FD8" w:rsidRPr="003654F0">
              <w:rPr>
                <w:sz w:val="16"/>
                <w:szCs w:val="16"/>
              </w:rPr>
              <w:t>abilo,</w:t>
            </w:r>
          </w:p>
          <w:p w14:paraId="629B5C5C" w14:textId="77777777" w:rsidR="000905D4" w:rsidRPr="003654F0" w:rsidRDefault="00FF7FD8" w:rsidP="008007F8">
            <w:pPr>
              <w:pStyle w:val="Odstavekseznama"/>
              <w:ind w:left="0"/>
              <w:jc w:val="center"/>
              <w:rPr>
                <w:sz w:val="16"/>
                <w:szCs w:val="16"/>
                <w:u w:val="single"/>
              </w:rPr>
            </w:pPr>
            <w:r w:rsidRPr="003654F0">
              <w:rPr>
                <w:sz w:val="16"/>
                <w:szCs w:val="16"/>
                <w:u w:val="single"/>
              </w:rPr>
              <w:t>lista prisotnosti,</w:t>
            </w:r>
          </w:p>
          <w:p w14:paraId="7D330EF5" w14:textId="77777777" w:rsidR="00EB1E24" w:rsidRPr="003654F0" w:rsidRDefault="00EB1E24" w:rsidP="008007F8">
            <w:pPr>
              <w:pStyle w:val="Odstavekseznama"/>
              <w:ind w:left="0"/>
              <w:jc w:val="center"/>
              <w:rPr>
                <w:sz w:val="16"/>
                <w:szCs w:val="16"/>
              </w:rPr>
            </w:pPr>
            <w:r w:rsidRPr="003654F0">
              <w:rPr>
                <w:sz w:val="16"/>
                <w:szCs w:val="16"/>
              </w:rPr>
              <w:t>kratko poročilo izvajalca</w:t>
            </w:r>
            <w:r w:rsidR="00B81C38" w:rsidRPr="003654F0">
              <w:rPr>
                <w:sz w:val="16"/>
                <w:szCs w:val="16"/>
              </w:rPr>
              <w:t>,</w:t>
            </w:r>
          </w:p>
          <w:p w14:paraId="2AD1CF88" w14:textId="77777777" w:rsidR="00B81C38" w:rsidRPr="003654F0" w:rsidRDefault="00B81C38" w:rsidP="008007F8">
            <w:pPr>
              <w:pStyle w:val="Odstavekseznama"/>
              <w:ind w:left="0"/>
              <w:jc w:val="center"/>
              <w:rPr>
                <w:sz w:val="16"/>
                <w:szCs w:val="16"/>
                <w:u w:val="single"/>
              </w:rPr>
            </w:pPr>
            <w:r w:rsidRPr="003654F0">
              <w:rPr>
                <w:sz w:val="16"/>
                <w:szCs w:val="16"/>
                <w:u w:val="single"/>
              </w:rPr>
              <w:t>javna objava na spletni strani,</w:t>
            </w:r>
          </w:p>
          <w:p w14:paraId="4E135811" w14:textId="77777777" w:rsidR="00FF7FD8" w:rsidRPr="003654F0" w:rsidRDefault="00FF7FD8" w:rsidP="008007F8">
            <w:pPr>
              <w:pStyle w:val="Odstavekseznama"/>
              <w:ind w:left="0"/>
              <w:jc w:val="center"/>
              <w:rPr>
                <w:sz w:val="16"/>
                <w:szCs w:val="16"/>
                <w:u w:val="single"/>
              </w:rPr>
            </w:pPr>
            <w:r w:rsidRPr="003654F0">
              <w:rPr>
                <w:sz w:val="16"/>
                <w:szCs w:val="16"/>
                <w:u w:val="single"/>
              </w:rPr>
              <w:t>fotografije dogodka</w:t>
            </w:r>
            <w:r w:rsidR="006F3ABB" w:rsidRPr="003654F0">
              <w:rPr>
                <w:sz w:val="16"/>
                <w:szCs w:val="16"/>
                <w:u w:val="single"/>
              </w:rPr>
              <w:t>,</w:t>
            </w:r>
          </w:p>
          <w:p w14:paraId="57265ED7" w14:textId="77777777" w:rsidR="006F3ABB" w:rsidRPr="003654F0" w:rsidRDefault="00477803" w:rsidP="008007F8">
            <w:pPr>
              <w:pStyle w:val="Odstavekseznama"/>
              <w:ind w:left="0"/>
              <w:jc w:val="center"/>
              <w:rPr>
                <w:sz w:val="16"/>
                <w:szCs w:val="16"/>
              </w:rPr>
            </w:pPr>
            <w:r w:rsidRPr="003654F0">
              <w:rPr>
                <w:sz w:val="16"/>
                <w:szCs w:val="16"/>
              </w:rPr>
              <w:t>dokazilo o transparent</w:t>
            </w:r>
            <w:r w:rsidR="006F3ABB" w:rsidRPr="003654F0">
              <w:rPr>
                <w:sz w:val="16"/>
                <w:szCs w:val="16"/>
              </w:rPr>
              <w:t>n</w:t>
            </w:r>
            <w:r w:rsidRPr="003654F0">
              <w:rPr>
                <w:sz w:val="16"/>
                <w:szCs w:val="16"/>
              </w:rPr>
              <w:t>em postop</w:t>
            </w:r>
            <w:r w:rsidR="006F3ABB" w:rsidRPr="003654F0">
              <w:rPr>
                <w:sz w:val="16"/>
                <w:szCs w:val="16"/>
              </w:rPr>
              <w:t>k</w:t>
            </w:r>
            <w:r w:rsidRPr="003654F0">
              <w:rPr>
                <w:sz w:val="16"/>
                <w:szCs w:val="16"/>
              </w:rPr>
              <w:t>u</w:t>
            </w:r>
            <w:r w:rsidR="006F3ABB" w:rsidRPr="003654F0">
              <w:rPr>
                <w:sz w:val="16"/>
                <w:szCs w:val="16"/>
              </w:rPr>
              <w:t xml:space="preserve"> izbora</w:t>
            </w:r>
            <w:r w:rsidRPr="003654F0">
              <w:rPr>
                <w:sz w:val="16"/>
                <w:szCs w:val="16"/>
              </w:rPr>
              <w:t xml:space="preserve"> izvajalca</w:t>
            </w:r>
            <w:r w:rsidR="006F3ABB" w:rsidRPr="003654F0">
              <w:rPr>
                <w:sz w:val="16"/>
                <w:szCs w:val="16"/>
              </w:rPr>
              <w:t>,</w:t>
            </w:r>
          </w:p>
          <w:p w14:paraId="76112FB3" w14:textId="77777777" w:rsidR="006F3ABB" w:rsidRPr="003654F0" w:rsidRDefault="006F3ABB" w:rsidP="008007F8">
            <w:pPr>
              <w:pStyle w:val="Odstavekseznama"/>
              <w:ind w:left="0"/>
              <w:jc w:val="center"/>
              <w:rPr>
                <w:sz w:val="16"/>
                <w:szCs w:val="16"/>
              </w:rPr>
            </w:pPr>
            <w:r w:rsidRPr="003654F0">
              <w:rPr>
                <w:sz w:val="16"/>
                <w:szCs w:val="16"/>
              </w:rPr>
              <w:t xml:space="preserve">računi </w:t>
            </w:r>
            <w:r w:rsidR="00C0551E" w:rsidRPr="003654F0">
              <w:rPr>
                <w:sz w:val="16"/>
                <w:szCs w:val="16"/>
              </w:rPr>
              <w:t>za najem prostora,</w:t>
            </w:r>
            <w:r w:rsidRPr="003654F0">
              <w:rPr>
                <w:sz w:val="16"/>
                <w:szCs w:val="16"/>
              </w:rPr>
              <w:t xml:space="preserve"> opreme in materialn</w:t>
            </w:r>
            <w:r w:rsidR="00C0551E" w:rsidRPr="003654F0">
              <w:rPr>
                <w:sz w:val="16"/>
                <w:szCs w:val="16"/>
              </w:rPr>
              <w:t>e</w:t>
            </w:r>
            <w:r w:rsidRPr="003654F0">
              <w:rPr>
                <w:sz w:val="16"/>
                <w:szCs w:val="16"/>
              </w:rPr>
              <w:t xml:space="preserve"> strošk</w:t>
            </w:r>
            <w:r w:rsidR="00C0551E" w:rsidRPr="003654F0">
              <w:rPr>
                <w:sz w:val="16"/>
                <w:szCs w:val="16"/>
              </w:rPr>
              <w:t>e dogodka</w:t>
            </w:r>
            <w:r w:rsidRPr="003654F0">
              <w:rPr>
                <w:sz w:val="16"/>
                <w:szCs w:val="16"/>
              </w:rPr>
              <w:t>,</w:t>
            </w:r>
          </w:p>
          <w:p w14:paraId="0C5FDED1" w14:textId="77777777" w:rsidR="00B47256" w:rsidRPr="003654F0" w:rsidRDefault="00B47256" w:rsidP="008007F8">
            <w:pPr>
              <w:pStyle w:val="Odstavekseznama"/>
              <w:ind w:left="0"/>
              <w:jc w:val="center"/>
              <w:rPr>
                <w:sz w:val="16"/>
                <w:szCs w:val="16"/>
              </w:rPr>
            </w:pPr>
            <w:r w:rsidRPr="003654F0">
              <w:rPr>
                <w:sz w:val="16"/>
                <w:szCs w:val="16"/>
              </w:rPr>
              <w:t>račun izvajalca</w:t>
            </w:r>
            <w:r w:rsidR="00747142" w:rsidRPr="003654F0">
              <w:rPr>
                <w:sz w:val="16"/>
                <w:szCs w:val="16"/>
              </w:rPr>
              <w:t>,</w:t>
            </w:r>
            <w:r w:rsidRPr="003654F0">
              <w:rPr>
                <w:sz w:val="16"/>
                <w:szCs w:val="16"/>
              </w:rPr>
              <w:t xml:space="preserve"> iz katerega je jasno razvidna aktivnost in </w:t>
            </w:r>
            <w:r w:rsidR="00747142" w:rsidRPr="003654F0">
              <w:rPr>
                <w:sz w:val="16"/>
                <w:szCs w:val="16"/>
              </w:rPr>
              <w:t xml:space="preserve">njen </w:t>
            </w:r>
            <w:r w:rsidRPr="003654F0">
              <w:rPr>
                <w:sz w:val="16"/>
                <w:szCs w:val="16"/>
              </w:rPr>
              <w:t>obseg ali avtorska ali podjemna pogodba</w:t>
            </w:r>
            <w:r w:rsidR="006F3ABB" w:rsidRPr="003654F0">
              <w:rPr>
                <w:sz w:val="16"/>
                <w:szCs w:val="16"/>
              </w:rPr>
              <w:t>,</w:t>
            </w:r>
          </w:p>
          <w:p w14:paraId="54F3A3E8" w14:textId="77777777" w:rsidR="00B47256" w:rsidRPr="003654F0" w:rsidRDefault="00B47256" w:rsidP="008007F8">
            <w:pPr>
              <w:pStyle w:val="Odstavekseznama"/>
              <w:ind w:left="0"/>
              <w:jc w:val="center"/>
              <w:rPr>
                <w:sz w:val="16"/>
                <w:szCs w:val="16"/>
              </w:rPr>
            </w:pPr>
            <w:r w:rsidRPr="003654F0">
              <w:rPr>
                <w:sz w:val="16"/>
                <w:szCs w:val="16"/>
              </w:rPr>
              <w:t>izpis TRR o plačilu računa ali avtorski ali podjemni pogodbi</w:t>
            </w:r>
            <w:r w:rsidR="006F3ABB" w:rsidRPr="003654F0">
              <w:rPr>
                <w:sz w:val="16"/>
                <w:szCs w:val="16"/>
              </w:rPr>
              <w:t>,</w:t>
            </w:r>
          </w:p>
          <w:p w14:paraId="21E3ED06" w14:textId="77777777" w:rsidR="00B47256" w:rsidRPr="003654F0" w:rsidRDefault="00B47256" w:rsidP="008007F8">
            <w:pPr>
              <w:pStyle w:val="Odstavekseznama"/>
              <w:ind w:left="0"/>
              <w:jc w:val="center"/>
              <w:rPr>
                <w:sz w:val="16"/>
                <w:szCs w:val="16"/>
              </w:rPr>
            </w:pPr>
            <w:r w:rsidRPr="003654F0">
              <w:rPr>
                <w:sz w:val="16"/>
                <w:szCs w:val="16"/>
              </w:rPr>
              <w:t>dokazilo o plačanih davčnih dajatvah (za avtorske in podjemne pogodbe)</w:t>
            </w:r>
            <w:r w:rsidR="00747142" w:rsidRPr="003654F0">
              <w:rPr>
                <w:sz w:val="16"/>
                <w:szCs w:val="16"/>
              </w:rPr>
              <w:t>.</w:t>
            </w:r>
          </w:p>
          <w:p w14:paraId="4008CEAE" w14:textId="77777777" w:rsidR="00280542" w:rsidRPr="003654F0" w:rsidRDefault="00280542" w:rsidP="008007F8">
            <w:pPr>
              <w:pStyle w:val="Odstavekseznama"/>
              <w:ind w:left="0"/>
              <w:jc w:val="center"/>
              <w:rPr>
                <w:sz w:val="16"/>
                <w:szCs w:val="16"/>
                <w:u w:val="single"/>
              </w:rPr>
            </w:pPr>
          </w:p>
        </w:tc>
      </w:tr>
      <w:tr w:rsidR="005A4CD7" w:rsidRPr="003654F0" w14:paraId="02D999F5" w14:textId="77777777" w:rsidTr="003654F0">
        <w:trPr>
          <w:trHeight w:val="583"/>
        </w:trPr>
        <w:tc>
          <w:tcPr>
            <w:tcW w:w="199" w:type="pct"/>
            <w:vMerge/>
            <w:shd w:val="clear" w:color="auto" w:fill="FFFFFF" w:themeFill="background1"/>
          </w:tcPr>
          <w:p w14:paraId="36C58DE4" w14:textId="77777777" w:rsidR="000905D4" w:rsidRPr="003654F0" w:rsidRDefault="000905D4" w:rsidP="008007F8">
            <w:pPr>
              <w:pStyle w:val="Odstavekseznama"/>
              <w:ind w:left="0"/>
              <w:jc w:val="center"/>
              <w:rPr>
                <w:sz w:val="16"/>
                <w:szCs w:val="16"/>
              </w:rPr>
            </w:pPr>
          </w:p>
        </w:tc>
        <w:tc>
          <w:tcPr>
            <w:tcW w:w="487" w:type="pct"/>
            <w:vMerge/>
            <w:shd w:val="clear" w:color="auto" w:fill="FFFFFF" w:themeFill="background1"/>
            <w:vAlign w:val="center"/>
          </w:tcPr>
          <w:p w14:paraId="53E124B7" w14:textId="77777777" w:rsidR="000905D4" w:rsidRPr="003654F0" w:rsidRDefault="000905D4" w:rsidP="008007F8">
            <w:pPr>
              <w:pStyle w:val="Odstavekseznama"/>
              <w:ind w:left="0"/>
              <w:jc w:val="center"/>
              <w:rPr>
                <w:sz w:val="16"/>
                <w:szCs w:val="16"/>
              </w:rPr>
            </w:pPr>
          </w:p>
        </w:tc>
        <w:tc>
          <w:tcPr>
            <w:tcW w:w="424" w:type="pct"/>
            <w:vMerge/>
            <w:shd w:val="clear" w:color="auto" w:fill="FFFFFF" w:themeFill="background1"/>
            <w:vAlign w:val="center"/>
          </w:tcPr>
          <w:p w14:paraId="7F4A65DB" w14:textId="77777777" w:rsidR="000905D4" w:rsidRPr="003654F0" w:rsidRDefault="000905D4" w:rsidP="008007F8">
            <w:pPr>
              <w:pStyle w:val="Odstavekseznama"/>
              <w:numPr>
                <w:ilvl w:val="0"/>
                <w:numId w:val="6"/>
              </w:numPr>
              <w:ind w:left="0" w:hanging="227"/>
              <w:jc w:val="center"/>
              <w:rPr>
                <w:sz w:val="16"/>
                <w:szCs w:val="16"/>
              </w:rPr>
            </w:pPr>
          </w:p>
        </w:tc>
        <w:tc>
          <w:tcPr>
            <w:tcW w:w="507" w:type="pct"/>
            <w:vMerge/>
            <w:shd w:val="clear" w:color="auto" w:fill="FFFFFF" w:themeFill="background1"/>
            <w:vAlign w:val="center"/>
          </w:tcPr>
          <w:p w14:paraId="6432798B" w14:textId="77777777" w:rsidR="000905D4" w:rsidRPr="003654F0" w:rsidRDefault="000905D4" w:rsidP="008007F8">
            <w:pPr>
              <w:pStyle w:val="Odstavekseznama"/>
              <w:numPr>
                <w:ilvl w:val="0"/>
                <w:numId w:val="6"/>
              </w:numPr>
              <w:ind w:left="0" w:hanging="227"/>
              <w:jc w:val="center"/>
              <w:rPr>
                <w:sz w:val="16"/>
                <w:szCs w:val="16"/>
              </w:rPr>
            </w:pPr>
          </w:p>
        </w:tc>
        <w:tc>
          <w:tcPr>
            <w:tcW w:w="507" w:type="pct"/>
            <w:shd w:val="clear" w:color="auto" w:fill="FFFFFF" w:themeFill="background1"/>
            <w:vAlign w:val="center"/>
          </w:tcPr>
          <w:p w14:paraId="7F6DB46A" w14:textId="77777777" w:rsidR="000905D4" w:rsidRPr="003654F0" w:rsidRDefault="00B773B7" w:rsidP="008007F8">
            <w:pPr>
              <w:pStyle w:val="Odstavekseznama"/>
              <w:ind w:left="0"/>
              <w:jc w:val="center"/>
              <w:rPr>
                <w:sz w:val="16"/>
                <w:szCs w:val="16"/>
              </w:rPr>
            </w:pPr>
            <w:r w:rsidRPr="003654F0">
              <w:rPr>
                <w:sz w:val="16"/>
                <w:szCs w:val="16"/>
              </w:rPr>
              <w:t>Izvedba nabora in presoje inovativne ideje</w:t>
            </w:r>
          </w:p>
        </w:tc>
        <w:tc>
          <w:tcPr>
            <w:tcW w:w="507" w:type="pct"/>
            <w:shd w:val="clear" w:color="auto" w:fill="FFFFFF" w:themeFill="background1"/>
            <w:vAlign w:val="center"/>
          </w:tcPr>
          <w:p w14:paraId="2EAF4E6E" w14:textId="77777777" w:rsidR="000905D4" w:rsidRPr="003654F0" w:rsidRDefault="00DA33FA" w:rsidP="008007F8">
            <w:pPr>
              <w:pStyle w:val="Odstavekseznama"/>
              <w:ind w:left="0"/>
              <w:jc w:val="center"/>
              <w:rPr>
                <w:sz w:val="16"/>
                <w:szCs w:val="16"/>
              </w:rPr>
            </w:pPr>
            <w:r w:rsidRPr="003654F0">
              <w:rPr>
                <w:b/>
                <w:sz w:val="16"/>
                <w:szCs w:val="16"/>
              </w:rPr>
              <w:t>A2</w:t>
            </w:r>
          </w:p>
        </w:tc>
        <w:tc>
          <w:tcPr>
            <w:tcW w:w="609" w:type="pct"/>
            <w:shd w:val="clear" w:color="auto" w:fill="FFFFFF" w:themeFill="background1"/>
            <w:vAlign w:val="center"/>
          </w:tcPr>
          <w:p w14:paraId="1660989F" w14:textId="77777777" w:rsidR="000905D4" w:rsidRPr="003654F0" w:rsidRDefault="00B47256" w:rsidP="008007F8">
            <w:pPr>
              <w:pStyle w:val="Odstavekseznama"/>
              <w:ind w:left="0"/>
              <w:jc w:val="center"/>
              <w:rPr>
                <w:b/>
                <w:sz w:val="16"/>
                <w:szCs w:val="16"/>
              </w:rPr>
            </w:pPr>
            <w:r w:rsidRPr="003654F0">
              <w:rPr>
                <w:b/>
                <w:sz w:val="16"/>
                <w:szCs w:val="16"/>
              </w:rPr>
              <w:t xml:space="preserve">do </w:t>
            </w:r>
            <w:r w:rsidR="00EB1E24" w:rsidRPr="003654F0">
              <w:rPr>
                <w:b/>
                <w:sz w:val="16"/>
                <w:szCs w:val="16"/>
              </w:rPr>
              <w:t>310,50€</w:t>
            </w:r>
          </w:p>
          <w:p w14:paraId="12CBCA41" w14:textId="77777777" w:rsidR="00F719C7" w:rsidRPr="003654F0" w:rsidRDefault="00F719C7" w:rsidP="008007F8">
            <w:pPr>
              <w:pStyle w:val="Odstavekseznama"/>
              <w:ind w:left="0"/>
              <w:jc w:val="center"/>
              <w:rPr>
                <w:sz w:val="16"/>
                <w:szCs w:val="16"/>
              </w:rPr>
            </w:pPr>
            <w:r w:rsidRPr="003654F0">
              <w:rPr>
                <w:sz w:val="16"/>
                <w:szCs w:val="16"/>
              </w:rPr>
              <w:t xml:space="preserve">za stroške zunanjih izvajalcev </w:t>
            </w:r>
          </w:p>
        </w:tc>
        <w:tc>
          <w:tcPr>
            <w:tcW w:w="507" w:type="pct"/>
            <w:shd w:val="clear" w:color="auto" w:fill="FFFFFF" w:themeFill="background1"/>
            <w:vAlign w:val="center"/>
          </w:tcPr>
          <w:p w14:paraId="2F1AE5D3" w14:textId="77777777" w:rsidR="000905D4" w:rsidRPr="003654F0" w:rsidRDefault="00B773B7" w:rsidP="008007F8">
            <w:pPr>
              <w:pStyle w:val="Odstavekseznama"/>
              <w:ind w:left="0"/>
              <w:jc w:val="center"/>
              <w:rPr>
                <w:sz w:val="16"/>
                <w:szCs w:val="16"/>
              </w:rPr>
            </w:pPr>
            <w:r w:rsidRPr="003654F0">
              <w:rPr>
                <w:sz w:val="16"/>
                <w:szCs w:val="16"/>
              </w:rPr>
              <w:t>Na izvedbo nabora in presojo posamezne inovativne ideje</w:t>
            </w:r>
          </w:p>
        </w:tc>
        <w:tc>
          <w:tcPr>
            <w:tcW w:w="1252" w:type="pct"/>
            <w:shd w:val="clear" w:color="auto" w:fill="FFFFFF" w:themeFill="background1"/>
            <w:vAlign w:val="center"/>
          </w:tcPr>
          <w:p w14:paraId="35EF8AB2" w14:textId="77777777" w:rsidR="00280542" w:rsidRPr="003654F0" w:rsidRDefault="00280542" w:rsidP="008007F8">
            <w:pPr>
              <w:pStyle w:val="Odstavekseznama"/>
              <w:ind w:left="0"/>
              <w:jc w:val="center"/>
              <w:rPr>
                <w:sz w:val="16"/>
                <w:szCs w:val="16"/>
                <w:u w:val="single"/>
              </w:rPr>
            </w:pPr>
          </w:p>
          <w:p w14:paraId="41A8AD99" w14:textId="77777777" w:rsidR="000905D4" w:rsidRPr="003654F0" w:rsidRDefault="00465AC1" w:rsidP="008007F8">
            <w:pPr>
              <w:pStyle w:val="Odstavekseznama"/>
              <w:ind w:left="0"/>
              <w:jc w:val="center"/>
              <w:rPr>
                <w:sz w:val="16"/>
                <w:szCs w:val="16"/>
                <w:u w:val="single"/>
              </w:rPr>
            </w:pPr>
            <w:r w:rsidRPr="003654F0">
              <w:rPr>
                <w:sz w:val="16"/>
                <w:szCs w:val="16"/>
                <w:u w:val="single"/>
              </w:rPr>
              <w:t>O</w:t>
            </w:r>
            <w:r w:rsidR="00FF7FD8" w:rsidRPr="003654F0">
              <w:rPr>
                <w:sz w:val="16"/>
                <w:szCs w:val="16"/>
                <w:u w:val="single"/>
              </w:rPr>
              <w:t>bjava javnega poziva</w:t>
            </w:r>
            <w:r w:rsidR="00A62A5A" w:rsidRPr="003654F0">
              <w:rPr>
                <w:sz w:val="16"/>
                <w:szCs w:val="16"/>
                <w:u w:val="single"/>
              </w:rPr>
              <w:t>,</w:t>
            </w:r>
          </w:p>
          <w:p w14:paraId="7F18A5BD" w14:textId="77777777" w:rsidR="00A62A5A" w:rsidRPr="003654F0" w:rsidRDefault="00A62A5A" w:rsidP="008007F8">
            <w:pPr>
              <w:pStyle w:val="Odstavekseznama"/>
              <w:ind w:left="0"/>
              <w:jc w:val="center"/>
              <w:rPr>
                <w:sz w:val="16"/>
                <w:szCs w:val="16"/>
                <w:u w:val="single"/>
              </w:rPr>
            </w:pPr>
            <w:r w:rsidRPr="003654F0">
              <w:rPr>
                <w:sz w:val="16"/>
                <w:szCs w:val="16"/>
                <w:u w:val="single"/>
              </w:rPr>
              <w:t>seznam inovativnih idej in oblika nadaljnje obravnave</w:t>
            </w:r>
            <w:r w:rsidR="00747142" w:rsidRPr="003654F0">
              <w:rPr>
                <w:sz w:val="16"/>
                <w:szCs w:val="16"/>
                <w:u w:val="single"/>
              </w:rPr>
              <w:t>,</w:t>
            </w:r>
          </w:p>
          <w:p w14:paraId="6F9B37B9" w14:textId="77777777" w:rsidR="00477803" w:rsidRPr="003654F0" w:rsidRDefault="00477803" w:rsidP="008007F8">
            <w:pPr>
              <w:pStyle w:val="Odstavekseznama"/>
              <w:ind w:left="0"/>
              <w:jc w:val="center"/>
              <w:rPr>
                <w:sz w:val="16"/>
                <w:szCs w:val="16"/>
              </w:rPr>
            </w:pPr>
            <w:r w:rsidRPr="003654F0">
              <w:rPr>
                <w:sz w:val="16"/>
                <w:szCs w:val="16"/>
              </w:rPr>
              <w:t>dokazilo o transparentnem postopku izbora izvajalca,</w:t>
            </w:r>
          </w:p>
          <w:p w14:paraId="30B59BFC" w14:textId="77777777" w:rsidR="005D0844" w:rsidRPr="003654F0" w:rsidRDefault="005D0844" w:rsidP="008007F8">
            <w:pPr>
              <w:pStyle w:val="Odstavekseznama"/>
              <w:ind w:left="0"/>
              <w:jc w:val="center"/>
              <w:rPr>
                <w:sz w:val="16"/>
                <w:szCs w:val="16"/>
              </w:rPr>
            </w:pPr>
            <w:r w:rsidRPr="003654F0">
              <w:rPr>
                <w:sz w:val="16"/>
                <w:szCs w:val="16"/>
              </w:rPr>
              <w:t>kratko poročilo izvajalca,</w:t>
            </w:r>
          </w:p>
          <w:p w14:paraId="422DDC0D" w14:textId="77777777" w:rsidR="005D0844" w:rsidRPr="003654F0" w:rsidRDefault="005D0844" w:rsidP="008007F8">
            <w:pPr>
              <w:pStyle w:val="Odstavekseznama"/>
              <w:ind w:left="0"/>
              <w:jc w:val="center"/>
              <w:rPr>
                <w:sz w:val="16"/>
                <w:szCs w:val="16"/>
              </w:rPr>
            </w:pPr>
            <w:r w:rsidRPr="003654F0">
              <w:rPr>
                <w:sz w:val="16"/>
                <w:szCs w:val="16"/>
              </w:rPr>
              <w:t>račun izvajalca</w:t>
            </w:r>
            <w:r w:rsidR="00747142" w:rsidRPr="003654F0">
              <w:rPr>
                <w:sz w:val="16"/>
                <w:szCs w:val="16"/>
              </w:rPr>
              <w:t>,</w:t>
            </w:r>
            <w:r w:rsidRPr="003654F0">
              <w:rPr>
                <w:sz w:val="16"/>
                <w:szCs w:val="16"/>
              </w:rPr>
              <w:t xml:space="preserve"> iz katerega je jasno razvidna aktivnost in </w:t>
            </w:r>
            <w:r w:rsidR="00747142" w:rsidRPr="003654F0">
              <w:rPr>
                <w:sz w:val="16"/>
                <w:szCs w:val="16"/>
              </w:rPr>
              <w:t xml:space="preserve">njen </w:t>
            </w:r>
            <w:r w:rsidRPr="003654F0">
              <w:rPr>
                <w:sz w:val="16"/>
                <w:szCs w:val="16"/>
              </w:rPr>
              <w:t>obseg ali avtorska ali podjemna pogodba</w:t>
            </w:r>
            <w:r w:rsidR="00747142" w:rsidRPr="003654F0">
              <w:rPr>
                <w:sz w:val="16"/>
                <w:szCs w:val="16"/>
              </w:rPr>
              <w:t>,</w:t>
            </w:r>
          </w:p>
          <w:p w14:paraId="745FBFD4" w14:textId="77777777" w:rsidR="005D0844" w:rsidRPr="003654F0" w:rsidRDefault="005D0844" w:rsidP="008007F8">
            <w:pPr>
              <w:pStyle w:val="Odstavekseznama"/>
              <w:ind w:left="0"/>
              <w:jc w:val="center"/>
              <w:rPr>
                <w:sz w:val="16"/>
                <w:szCs w:val="16"/>
              </w:rPr>
            </w:pPr>
            <w:r w:rsidRPr="003654F0">
              <w:rPr>
                <w:sz w:val="16"/>
                <w:szCs w:val="16"/>
              </w:rPr>
              <w:t>izpis TRR o plačilu računa ali avtorski ali podjemni pogodbi</w:t>
            </w:r>
            <w:r w:rsidR="00747142" w:rsidRPr="003654F0">
              <w:rPr>
                <w:sz w:val="16"/>
                <w:szCs w:val="16"/>
              </w:rPr>
              <w:t>,</w:t>
            </w:r>
          </w:p>
          <w:p w14:paraId="184F1171" w14:textId="77777777" w:rsidR="005D0844" w:rsidRPr="003654F0" w:rsidRDefault="005D0844" w:rsidP="008007F8">
            <w:pPr>
              <w:pStyle w:val="Odstavekseznama"/>
              <w:ind w:left="0"/>
              <w:jc w:val="center"/>
              <w:rPr>
                <w:sz w:val="16"/>
                <w:szCs w:val="16"/>
              </w:rPr>
            </w:pPr>
            <w:r w:rsidRPr="003654F0">
              <w:rPr>
                <w:sz w:val="16"/>
                <w:szCs w:val="16"/>
              </w:rPr>
              <w:t>dokazilo o plačanih davčnih dajatvah (za avtorske in podjemne pogodbe)</w:t>
            </w:r>
            <w:r w:rsidR="00747142" w:rsidRPr="003654F0">
              <w:rPr>
                <w:sz w:val="16"/>
                <w:szCs w:val="16"/>
              </w:rPr>
              <w:t>.</w:t>
            </w:r>
          </w:p>
          <w:p w14:paraId="2C5CE568" w14:textId="77777777" w:rsidR="00280542" w:rsidRPr="003654F0" w:rsidRDefault="00280542" w:rsidP="008007F8">
            <w:pPr>
              <w:pStyle w:val="Odstavekseznama"/>
              <w:ind w:left="0"/>
              <w:jc w:val="center"/>
              <w:rPr>
                <w:sz w:val="16"/>
                <w:szCs w:val="16"/>
                <w:u w:val="single"/>
              </w:rPr>
            </w:pPr>
          </w:p>
        </w:tc>
      </w:tr>
      <w:tr w:rsidR="005A4CD7" w:rsidRPr="003654F0" w14:paraId="32C57F4B" w14:textId="77777777" w:rsidTr="003654F0">
        <w:trPr>
          <w:trHeight w:val="263"/>
        </w:trPr>
        <w:tc>
          <w:tcPr>
            <w:tcW w:w="199" w:type="pct"/>
            <w:vMerge/>
            <w:shd w:val="clear" w:color="auto" w:fill="FFFFFF" w:themeFill="background1"/>
          </w:tcPr>
          <w:p w14:paraId="70F3F0F1" w14:textId="77777777" w:rsidR="000905D4" w:rsidRPr="003654F0" w:rsidRDefault="000905D4" w:rsidP="008007F8">
            <w:pPr>
              <w:pStyle w:val="Odstavekseznama"/>
              <w:ind w:left="0"/>
              <w:jc w:val="center"/>
              <w:rPr>
                <w:sz w:val="16"/>
                <w:szCs w:val="16"/>
              </w:rPr>
            </w:pPr>
          </w:p>
        </w:tc>
        <w:tc>
          <w:tcPr>
            <w:tcW w:w="487" w:type="pct"/>
            <w:vMerge/>
            <w:shd w:val="clear" w:color="auto" w:fill="FFFFFF" w:themeFill="background1"/>
            <w:vAlign w:val="center"/>
          </w:tcPr>
          <w:p w14:paraId="596F3C72" w14:textId="77777777" w:rsidR="000905D4" w:rsidRPr="003654F0" w:rsidRDefault="000905D4" w:rsidP="008007F8">
            <w:pPr>
              <w:pStyle w:val="Odstavekseznama"/>
              <w:ind w:left="0"/>
              <w:jc w:val="center"/>
              <w:rPr>
                <w:sz w:val="16"/>
                <w:szCs w:val="16"/>
              </w:rPr>
            </w:pPr>
          </w:p>
        </w:tc>
        <w:tc>
          <w:tcPr>
            <w:tcW w:w="424" w:type="pct"/>
            <w:vMerge/>
            <w:shd w:val="clear" w:color="auto" w:fill="FFFFFF" w:themeFill="background1"/>
            <w:vAlign w:val="center"/>
          </w:tcPr>
          <w:p w14:paraId="1B6ECBBD" w14:textId="77777777" w:rsidR="000905D4" w:rsidRPr="003654F0" w:rsidRDefault="000905D4" w:rsidP="008007F8">
            <w:pPr>
              <w:pStyle w:val="Odstavekseznama"/>
              <w:numPr>
                <w:ilvl w:val="0"/>
                <w:numId w:val="6"/>
              </w:numPr>
              <w:ind w:left="0" w:hanging="227"/>
              <w:jc w:val="center"/>
              <w:rPr>
                <w:sz w:val="16"/>
                <w:szCs w:val="16"/>
              </w:rPr>
            </w:pPr>
          </w:p>
        </w:tc>
        <w:tc>
          <w:tcPr>
            <w:tcW w:w="507" w:type="pct"/>
            <w:vMerge/>
            <w:shd w:val="clear" w:color="auto" w:fill="FFFFFF" w:themeFill="background1"/>
            <w:vAlign w:val="center"/>
          </w:tcPr>
          <w:p w14:paraId="048AE1D6" w14:textId="77777777" w:rsidR="000905D4" w:rsidRPr="003654F0" w:rsidRDefault="000905D4" w:rsidP="008007F8">
            <w:pPr>
              <w:pStyle w:val="Odstavekseznama"/>
              <w:numPr>
                <w:ilvl w:val="0"/>
                <w:numId w:val="6"/>
              </w:numPr>
              <w:ind w:left="0" w:hanging="227"/>
              <w:jc w:val="center"/>
              <w:rPr>
                <w:sz w:val="16"/>
                <w:szCs w:val="16"/>
              </w:rPr>
            </w:pPr>
          </w:p>
        </w:tc>
        <w:tc>
          <w:tcPr>
            <w:tcW w:w="507" w:type="pct"/>
            <w:shd w:val="clear" w:color="auto" w:fill="FFFFFF" w:themeFill="background1"/>
            <w:vAlign w:val="center"/>
          </w:tcPr>
          <w:p w14:paraId="5F068FDA" w14:textId="77777777" w:rsidR="000905D4" w:rsidRPr="003654F0" w:rsidRDefault="00B773B7" w:rsidP="008007F8">
            <w:pPr>
              <w:pStyle w:val="Odstavekseznama"/>
              <w:ind w:left="0"/>
              <w:jc w:val="center"/>
              <w:rPr>
                <w:sz w:val="16"/>
                <w:szCs w:val="16"/>
              </w:rPr>
            </w:pPr>
            <w:r w:rsidRPr="003654F0">
              <w:rPr>
                <w:sz w:val="16"/>
                <w:szCs w:val="16"/>
              </w:rPr>
              <w:t>Intenzivna delavnica za razvoj inovativne ideje v poslovni model</w:t>
            </w:r>
          </w:p>
        </w:tc>
        <w:tc>
          <w:tcPr>
            <w:tcW w:w="507" w:type="pct"/>
            <w:shd w:val="clear" w:color="auto" w:fill="FFFFFF" w:themeFill="background1"/>
            <w:vAlign w:val="center"/>
          </w:tcPr>
          <w:p w14:paraId="19C9987B" w14:textId="77777777" w:rsidR="000905D4" w:rsidRPr="003654F0" w:rsidRDefault="00DA33FA" w:rsidP="008007F8">
            <w:pPr>
              <w:pStyle w:val="Odstavekseznama"/>
              <w:ind w:left="0"/>
              <w:jc w:val="center"/>
              <w:rPr>
                <w:sz w:val="16"/>
                <w:szCs w:val="16"/>
              </w:rPr>
            </w:pPr>
            <w:r w:rsidRPr="003654F0">
              <w:rPr>
                <w:b/>
                <w:sz w:val="16"/>
                <w:szCs w:val="16"/>
              </w:rPr>
              <w:t>A3</w:t>
            </w:r>
          </w:p>
        </w:tc>
        <w:tc>
          <w:tcPr>
            <w:tcW w:w="609" w:type="pct"/>
            <w:shd w:val="clear" w:color="auto" w:fill="FFFFFF" w:themeFill="background1"/>
            <w:vAlign w:val="center"/>
          </w:tcPr>
          <w:p w14:paraId="65EB6AF1" w14:textId="77777777" w:rsidR="000905D4" w:rsidRPr="003654F0" w:rsidRDefault="00B47256" w:rsidP="008007F8">
            <w:pPr>
              <w:pStyle w:val="Odstavekseznama"/>
              <w:ind w:left="0"/>
              <w:jc w:val="center"/>
              <w:rPr>
                <w:b/>
                <w:sz w:val="16"/>
                <w:szCs w:val="16"/>
              </w:rPr>
            </w:pPr>
            <w:r w:rsidRPr="003654F0">
              <w:rPr>
                <w:b/>
                <w:sz w:val="16"/>
                <w:szCs w:val="16"/>
              </w:rPr>
              <w:t xml:space="preserve">do </w:t>
            </w:r>
            <w:r w:rsidR="00EB1E24" w:rsidRPr="003654F0">
              <w:rPr>
                <w:b/>
                <w:sz w:val="16"/>
                <w:szCs w:val="16"/>
              </w:rPr>
              <w:t>1.434,00€</w:t>
            </w:r>
          </w:p>
          <w:p w14:paraId="13728B9A" w14:textId="77777777" w:rsidR="00F719C7" w:rsidRPr="003654F0" w:rsidRDefault="00F719C7" w:rsidP="008007F8">
            <w:pPr>
              <w:pStyle w:val="Odstavekseznama"/>
              <w:ind w:left="0"/>
              <w:jc w:val="center"/>
              <w:rPr>
                <w:sz w:val="16"/>
                <w:szCs w:val="16"/>
              </w:rPr>
            </w:pPr>
            <w:r w:rsidRPr="003654F0">
              <w:rPr>
                <w:sz w:val="16"/>
                <w:szCs w:val="16"/>
              </w:rPr>
              <w:t>skupaj</w:t>
            </w:r>
          </w:p>
          <w:p w14:paraId="2C624393" w14:textId="77777777" w:rsidR="00F719C7" w:rsidRPr="003654F0" w:rsidRDefault="00F719C7" w:rsidP="008007F8">
            <w:pPr>
              <w:pStyle w:val="Odstavekseznama"/>
              <w:ind w:left="0"/>
              <w:jc w:val="center"/>
              <w:rPr>
                <w:sz w:val="16"/>
                <w:szCs w:val="16"/>
              </w:rPr>
            </w:pPr>
            <w:r w:rsidRPr="003654F0">
              <w:rPr>
                <w:sz w:val="16"/>
                <w:szCs w:val="16"/>
              </w:rPr>
              <w:t xml:space="preserve">za stroške zunanjih izvajalcev, najema prostora in opreme ter materialnih stroškov delavnice </w:t>
            </w:r>
          </w:p>
        </w:tc>
        <w:tc>
          <w:tcPr>
            <w:tcW w:w="507" w:type="pct"/>
            <w:shd w:val="clear" w:color="auto" w:fill="FFFFFF" w:themeFill="background1"/>
            <w:vAlign w:val="center"/>
          </w:tcPr>
          <w:p w14:paraId="50C733D2" w14:textId="77777777" w:rsidR="000905D4" w:rsidRPr="003654F0" w:rsidRDefault="00B773B7" w:rsidP="008007F8">
            <w:pPr>
              <w:pStyle w:val="Odstavekseznama"/>
              <w:ind w:left="0"/>
              <w:jc w:val="center"/>
              <w:rPr>
                <w:sz w:val="16"/>
                <w:szCs w:val="16"/>
              </w:rPr>
            </w:pPr>
            <w:r w:rsidRPr="003654F0">
              <w:rPr>
                <w:sz w:val="16"/>
                <w:szCs w:val="16"/>
              </w:rPr>
              <w:t>Najmanj enodnevna (6 ur) intenzivna delavnica z najmanj 15 udeleženci iz ciljne skupine</w:t>
            </w:r>
          </w:p>
        </w:tc>
        <w:tc>
          <w:tcPr>
            <w:tcW w:w="1252" w:type="pct"/>
            <w:shd w:val="clear" w:color="auto" w:fill="FFFFFF" w:themeFill="background1"/>
            <w:vAlign w:val="center"/>
          </w:tcPr>
          <w:p w14:paraId="051BDBD4" w14:textId="77777777" w:rsidR="00280542" w:rsidRPr="003654F0" w:rsidRDefault="00280542" w:rsidP="008007F8">
            <w:pPr>
              <w:pStyle w:val="Odstavekseznama"/>
              <w:ind w:left="0"/>
              <w:jc w:val="center"/>
              <w:rPr>
                <w:sz w:val="16"/>
                <w:szCs w:val="16"/>
              </w:rPr>
            </w:pPr>
          </w:p>
          <w:p w14:paraId="18CD1402" w14:textId="77777777" w:rsidR="00A65AF6" w:rsidRPr="003654F0" w:rsidRDefault="00465AC1" w:rsidP="008007F8">
            <w:pPr>
              <w:pStyle w:val="Odstavekseznama"/>
              <w:ind w:left="0"/>
              <w:jc w:val="center"/>
              <w:rPr>
                <w:sz w:val="16"/>
                <w:szCs w:val="16"/>
              </w:rPr>
            </w:pPr>
            <w:r w:rsidRPr="003654F0">
              <w:rPr>
                <w:sz w:val="16"/>
                <w:szCs w:val="16"/>
              </w:rPr>
              <w:t>V</w:t>
            </w:r>
            <w:r w:rsidR="00A65AF6" w:rsidRPr="003654F0">
              <w:rPr>
                <w:sz w:val="16"/>
                <w:szCs w:val="16"/>
              </w:rPr>
              <w:t>abilo,</w:t>
            </w:r>
          </w:p>
          <w:p w14:paraId="0E8548DA" w14:textId="77777777" w:rsidR="00A65AF6" w:rsidRPr="003654F0" w:rsidRDefault="00A65AF6" w:rsidP="008007F8">
            <w:pPr>
              <w:pStyle w:val="Odstavekseznama"/>
              <w:ind w:left="0"/>
              <w:jc w:val="center"/>
              <w:rPr>
                <w:sz w:val="16"/>
                <w:szCs w:val="16"/>
                <w:u w:val="single"/>
              </w:rPr>
            </w:pPr>
            <w:r w:rsidRPr="003654F0">
              <w:rPr>
                <w:sz w:val="16"/>
                <w:szCs w:val="16"/>
                <w:u w:val="single"/>
              </w:rPr>
              <w:t>gradivo,</w:t>
            </w:r>
          </w:p>
          <w:p w14:paraId="2A48888C" w14:textId="77777777" w:rsidR="00A65AF6" w:rsidRPr="003654F0" w:rsidRDefault="00A65AF6" w:rsidP="008007F8">
            <w:pPr>
              <w:pStyle w:val="Odstavekseznama"/>
              <w:ind w:left="0"/>
              <w:jc w:val="center"/>
              <w:rPr>
                <w:sz w:val="16"/>
                <w:szCs w:val="16"/>
                <w:u w:val="single"/>
              </w:rPr>
            </w:pPr>
            <w:r w:rsidRPr="003654F0">
              <w:rPr>
                <w:sz w:val="16"/>
                <w:szCs w:val="16"/>
                <w:u w:val="single"/>
              </w:rPr>
              <w:t>lista prisotnosti,</w:t>
            </w:r>
          </w:p>
          <w:p w14:paraId="3BAB22EC" w14:textId="77777777" w:rsidR="00477803" w:rsidRPr="003654F0" w:rsidRDefault="00477803" w:rsidP="008007F8">
            <w:pPr>
              <w:pStyle w:val="Odstavekseznama"/>
              <w:ind w:left="0"/>
              <w:jc w:val="center"/>
              <w:rPr>
                <w:sz w:val="16"/>
                <w:szCs w:val="16"/>
              </w:rPr>
            </w:pPr>
            <w:r w:rsidRPr="003654F0">
              <w:rPr>
                <w:sz w:val="16"/>
                <w:szCs w:val="16"/>
              </w:rPr>
              <w:t>dokazilo o transparentnem postopku izbora izvajalca,</w:t>
            </w:r>
          </w:p>
          <w:p w14:paraId="2F679D30" w14:textId="77777777" w:rsidR="00EB1E24" w:rsidRPr="003654F0" w:rsidRDefault="00EB1E24" w:rsidP="008007F8">
            <w:pPr>
              <w:pStyle w:val="Odstavekseznama"/>
              <w:ind w:left="0"/>
              <w:jc w:val="center"/>
              <w:rPr>
                <w:sz w:val="16"/>
                <w:szCs w:val="16"/>
              </w:rPr>
            </w:pPr>
            <w:r w:rsidRPr="003654F0">
              <w:rPr>
                <w:sz w:val="16"/>
                <w:szCs w:val="16"/>
              </w:rPr>
              <w:t>kratko poročilo izvajalca</w:t>
            </w:r>
            <w:r w:rsidR="00B81C38" w:rsidRPr="003654F0">
              <w:rPr>
                <w:sz w:val="16"/>
                <w:szCs w:val="16"/>
              </w:rPr>
              <w:t>,</w:t>
            </w:r>
          </w:p>
          <w:p w14:paraId="35061208" w14:textId="77777777" w:rsidR="00B81C38" w:rsidRPr="003654F0" w:rsidRDefault="00B81C38" w:rsidP="008007F8">
            <w:pPr>
              <w:pStyle w:val="Odstavekseznama"/>
              <w:ind w:left="0"/>
              <w:jc w:val="center"/>
              <w:rPr>
                <w:sz w:val="16"/>
                <w:szCs w:val="16"/>
                <w:u w:val="single"/>
              </w:rPr>
            </w:pPr>
            <w:r w:rsidRPr="003654F0">
              <w:rPr>
                <w:sz w:val="16"/>
                <w:szCs w:val="16"/>
                <w:u w:val="single"/>
              </w:rPr>
              <w:t>javna objava na spletni strani,</w:t>
            </w:r>
          </w:p>
          <w:p w14:paraId="44EE7D58" w14:textId="77777777" w:rsidR="000905D4" w:rsidRPr="003654F0" w:rsidRDefault="00A65AF6" w:rsidP="008007F8">
            <w:pPr>
              <w:pStyle w:val="Odstavekseznama"/>
              <w:ind w:left="0"/>
              <w:jc w:val="center"/>
              <w:rPr>
                <w:sz w:val="16"/>
                <w:szCs w:val="16"/>
                <w:u w:val="single"/>
              </w:rPr>
            </w:pPr>
            <w:r w:rsidRPr="003654F0">
              <w:rPr>
                <w:sz w:val="16"/>
                <w:szCs w:val="16"/>
                <w:u w:val="single"/>
              </w:rPr>
              <w:t>fotografije dogodka</w:t>
            </w:r>
            <w:r w:rsidR="00747142" w:rsidRPr="003654F0">
              <w:rPr>
                <w:sz w:val="16"/>
                <w:szCs w:val="16"/>
                <w:u w:val="single"/>
              </w:rPr>
              <w:t>,</w:t>
            </w:r>
          </w:p>
          <w:p w14:paraId="0C4B7AE7" w14:textId="77777777" w:rsidR="00312F6B" w:rsidRPr="003654F0" w:rsidRDefault="00312F6B" w:rsidP="008007F8">
            <w:pPr>
              <w:pStyle w:val="Odstavekseznama"/>
              <w:ind w:left="0"/>
              <w:jc w:val="center"/>
              <w:rPr>
                <w:sz w:val="16"/>
                <w:szCs w:val="16"/>
              </w:rPr>
            </w:pPr>
            <w:r w:rsidRPr="003654F0">
              <w:rPr>
                <w:sz w:val="16"/>
                <w:szCs w:val="16"/>
              </w:rPr>
              <w:lastRenderedPageBreak/>
              <w:t>transparenten postopek izbora,</w:t>
            </w:r>
          </w:p>
          <w:p w14:paraId="46B6B2E7" w14:textId="77777777" w:rsidR="00312F6B" w:rsidRPr="003654F0" w:rsidRDefault="00C0551E" w:rsidP="008007F8">
            <w:pPr>
              <w:pStyle w:val="Odstavekseznama"/>
              <w:ind w:left="0"/>
              <w:jc w:val="center"/>
              <w:rPr>
                <w:sz w:val="16"/>
                <w:szCs w:val="16"/>
              </w:rPr>
            </w:pPr>
            <w:r w:rsidRPr="003654F0">
              <w:rPr>
                <w:sz w:val="16"/>
                <w:szCs w:val="16"/>
              </w:rPr>
              <w:t>računi za najem prostora, opreme in materialne stroške dogodka</w:t>
            </w:r>
            <w:r w:rsidR="00312F6B" w:rsidRPr="003654F0">
              <w:rPr>
                <w:sz w:val="16"/>
                <w:szCs w:val="16"/>
              </w:rPr>
              <w:t>,</w:t>
            </w:r>
          </w:p>
          <w:p w14:paraId="69FA3097" w14:textId="77777777" w:rsidR="00312F6B" w:rsidRPr="003654F0" w:rsidRDefault="00312F6B" w:rsidP="008007F8">
            <w:pPr>
              <w:pStyle w:val="Odstavekseznama"/>
              <w:ind w:left="0"/>
              <w:jc w:val="center"/>
              <w:rPr>
                <w:sz w:val="16"/>
                <w:szCs w:val="16"/>
              </w:rPr>
            </w:pPr>
            <w:r w:rsidRPr="003654F0">
              <w:rPr>
                <w:sz w:val="16"/>
                <w:szCs w:val="16"/>
              </w:rPr>
              <w:t>račun izvajalca</w:t>
            </w:r>
            <w:r w:rsidR="00747142" w:rsidRPr="003654F0">
              <w:rPr>
                <w:sz w:val="16"/>
                <w:szCs w:val="16"/>
              </w:rPr>
              <w:t>,</w:t>
            </w:r>
            <w:r w:rsidRPr="003654F0">
              <w:rPr>
                <w:sz w:val="16"/>
                <w:szCs w:val="16"/>
              </w:rPr>
              <w:t xml:space="preserve"> iz katerega je jasno razvidna aktivnost in </w:t>
            </w:r>
            <w:r w:rsidR="00747142" w:rsidRPr="003654F0">
              <w:rPr>
                <w:sz w:val="16"/>
                <w:szCs w:val="16"/>
              </w:rPr>
              <w:t xml:space="preserve">njen </w:t>
            </w:r>
            <w:r w:rsidRPr="003654F0">
              <w:rPr>
                <w:sz w:val="16"/>
                <w:szCs w:val="16"/>
              </w:rPr>
              <w:t>obseg ali avtorska ali podjemna pogodba,</w:t>
            </w:r>
          </w:p>
          <w:p w14:paraId="3E27078B" w14:textId="77777777" w:rsidR="00312F6B" w:rsidRPr="003654F0" w:rsidRDefault="00312F6B" w:rsidP="008007F8">
            <w:pPr>
              <w:pStyle w:val="Odstavekseznama"/>
              <w:ind w:left="0"/>
              <w:jc w:val="center"/>
              <w:rPr>
                <w:sz w:val="16"/>
                <w:szCs w:val="16"/>
              </w:rPr>
            </w:pPr>
            <w:r w:rsidRPr="003654F0">
              <w:rPr>
                <w:sz w:val="16"/>
                <w:szCs w:val="16"/>
              </w:rPr>
              <w:t>izpis TRR o plačilu računa ali avtorski ali podjemni pogodbi,</w:t>
            </w:r>
          </w:p>
          <w:p w14:paraId="7A592E8B" w14:textId="77777777" w:rsidR="005D0844" w:rsidRPr="003654F0" w:rsidRDefault="00312F6B" w:rsidP="008007F8">
            <w:pPr>
              <w:pStyle w:val="Odstavekseznama"/>
              <w:ind w:left="0"/>
              <w:jc w:val="center"/>
              <w:rPr>
                <w:sz w:val="16"/>
                <w:szCs w:val="16"/>
              </w:rPr>
            </w:pPr>
            <w:r w:rsidRPr="003654F0">
              <w:rPr>
                <w:sz w:val="16"/>
                <w:szCs w:val="16"/>
              </w:rPr>
              <w:t>dokazilo o plačanih davčnih dajatvah (za avtorske in podjemne pogodbe)</w:t>
            </w:r>
            <w:r w:rsidR="00747142" w:rsidRPr="003654F0">
              <w:rPr>
                <w:sz w:val="16"/>
                <w:szCs w:val="16"/>
              </w:rPr>
              <w:t>.</w:t>
            </w:r>
          </w:p>
          <w:p w14:paraId="4A5B7C89" w14:textId="77777777" w:rsidR="00280542" w:rsidRPr="003654F0" w:rsidRDefault="00280542" w:rsidP="008007F8">
            <w:pPr>
              <w:pStyle w:val="Odstavekseznama"/>
              <w:ind w:left="0"/>
              <w:jc w:val="center"/>
              <w:rPr>
                <w:sz w:val="16"/>
                <w:szCs w:val="16"/>
                <w:u w:val="single"/>
              </w:rPr>
            </w:pPr>
          </w:p>
        </w:tc>
      </w:tr>
      <w:tr w:rsidR="005A4CD7" w:rsidRPr="003654F0" w14:paraId="12C73D1D" w14:textId="77777777" w:rsidTr="003654F0">
        <w:trPr>
          <w:trHeight w:val="583"/>
        </w:trPr>
        <w:tc>
          <w:tcPr>
            <w:tcW w:w="199" w:type="pct"/>
            <w:vMerge/>
            <w:shd w:val="clear" w:color="auto" w:fill="FFFFFF" w:themeFill="background1"/>
          </w:tcPr>
          <w:p w14:paraId="5DB12CD2" w14:textId="77777777" w:rsidR="000905D4" w:rsidRPr="003654F0" w:rsidRDefault="000905D4" w:rsidP="008007F8">
            <w:pPr>
              <w:pStyle w:val="Odstavekseznama"/>
              <w:ind w:left="0"/>
              <w:jc w:val="center"/>
              <w:rPr>
                <w:sz w:val="16"/>
                <w:szCs w:val="16"/>
              </w:rPr>
            </w:pPr>
          </w:p>
        </w:tc>
        <w:tc>
          <w:tcPr>
            <w:tcW w:w="487" w:type="pct"/>
            <w:vMerge/>
            <w:shd w:val="clear" w:color="auto" w:fill="FFFFFF" w:themeFill="background1"/>
            <w:vAlign w:val="center"/>
          </w:tcPr>
          <w:p w14:paraId="7111668D" w14:textId="77777777" w:rsidR="000905D4" w:rsidRPr="003654F0" w:rsidRDefault="000905D4" w:rsidP="008007F8">
            <w:pPr>
              <w:pStyle w:val="Odstavekseznama"/>
              <w:ind w:left="0"/>
              <w:jc w:val="center"/>
              <w:rPr>
                <w:sz w:val="16"/>
                <w:szCs w:val="16"/>
              </w:rPr>
            </w:pPr>
          </w:p>
        </w:tc>
        <w:tc>
          <w:tcPr>
            <w:tcW w:w="424" w:type="pct"/>
            <w:vMerge/>
            <w:shd w:val="clear" w:color="auto" w:fill="FFFFFF" w:themeFill="background1"/>
            <w:vAlign w:val="center"/>
          </w:tcPr>
          <w:p w14:paraId="43982F80" w14:textId="77777777" w:rsidR="000905D4" w:rsidRPr="003654F0" w:rsidRDefault="000905D4" w:rsidP="008007F8">
            <w:pPr>
              <w:pStyle w:val="Odstavekseznama"/>
              <w:numPr>
                <w:ilvl w:val="0"/>
                <w:numId w:val="6"/>
              </w:numPr>
              <w:ind w:left="0" w:hanging="227"/>
              <w:jc w:val="center"/>
              <w:rPr>
                <w:sz w:val="16"/>
                <w:szCs w:val="16"/>
              </w:rPr>
            </w:pPr>
          </w:p>
        </w:tc>
        <w:tc>
          <w:tcPr>
            <w:tcW w:w="507" w:type="pct"/>
            <w:vMerge/>
            <w:shd w:val="clear" w:color="auto" w:fill="FFFFFF" w:themeFill="background1"/>
            <w:vAlign w:val="center"/>
          </w:tcPr>
          <w:p w14:paraId="40631A24" w14:textId="77777777" w:rsidR="000905D4" w:rsidRPr="003654F0" w:rsidRDefault="000905D4" w:rsidP="008007F8">
            <w:pPr>
              <w:pStyle w:val="Odstavekseznama"/>
              <w:numPr>
                <w:ilvl w:val="0"/>
                <w:numId w:val="6"/>
              </w:numPr>
              <w:ind w:left="0" w:hanging="227"/>
              <w:jc w:val="center"/>
              <w:rPr>
                <w:sz w:val="16"/>
                <w:szCs w:val="16"/>
              </w:rPr>
            </w:pPr>
          </w:p>
        </w:tc>
        <w:tc>
          <w:tcPr>
            <w:tcW w:w="507" w:type="pct"/>
            <w:shd w:val="clear" w:color="auto" w:fill="FFFFFF" w:themeFill="background1"/>
            <w:vAlign w:val="center"/>
          </w:tcPr>
          <w:p w14:paraId="34EEAC59" w14:textId="77777777" w:rsidR="000905D4" w:rsidRPr="003654F0" w:rsidRDefault="00B773B7" w:rsidP="008007F8">
            <w:pPr>
              <w:pStyle w:val="Odstavekseznama"/>
              <w:ind w:left="0"/>
              <w:jc w:val="center"/>
              <w:rPr>
                <w:sz w:val="16"/>
                <w:szCs w:val="16"/>
              </w:rPr>
            </w:pPr>
            <w:r w:rsidRPr="003654F0">
              <w:rPr>
                <w:sz w:val="16"/>
                <w:szCs w:val="16"/>
              </w:rPr>
              <w:t>Informiranje, svetovanje, usmerjanje</w:t>
            </w:r>
          </w:p>
        </w:tc>
        <w:tc>
          <w:tcPr>
            <w:tcW w:w="507" w:type="pct"/>
            <w:shd w:val="clear" w:color="auto" w:fill="FFFFFF" w:themeFill="background1"/>
            <w:vAlign w:val="center"/>
          </w:tcPr>
          <w:p w14:paraId="4356A0EF" w14:textId="77777777" w:rsidR="000905D4" w:rsidRPr="003654F0" w:rsidRDefault="00DA33FA" w:rsidP="008007F8">
            <w:pPr>
              <w:pStyle w:val="Odstavekseznama"/>
              <w:ind w:left="0"/>
              <w:jc w:val="center"/>
              <w:rPr>
                <w:sz w:val="16"/>
                <w:szCs w:val="16"/>
              </w:rPr>
            </w:pPr>
            <w:r w:rsidRPr="003654F0">
              <w:rPr>
                <w:b/>
                <w:sz w:val="16"/>
                <w:szCs w:val="16"/>
              </w:rPr>
              <w:t>A4</w:t>
            </w:r>
          </w:p>
        </w:tc>
        <w:tc>
          <w:tcPr>
            <w:tcW w:w="609" w:type="pct"/>
            <w:shd w:val="clear" w:color="auto" w:fill="FFFFFF" w:themeFill="background1"/>
            <w:vAlign w:val="center"/>
          </w:tcPr>
          <w:p w14:paraId="6D68B90D" w14:textId="77777777" w:rsidR="000905D4" w:rsidRPr="003654F0" w:rsidRDefault="00B47256" w:rsidP="008007F8">
            <w:pPr>
              <w:pStyle w:val="Odstavekseznama"/>
              <w:ind w:left="0"/>
              <w:jc w:val="center"/>
              <w:rPr>
                <w:b/>
                <w:sz w:val="16"/>
                <w:szCs w:val="16"/>
              </w:rPr>
            </w:pPr>
            <w:r w:rsidRPr="003654F0">
              <w:rPr>
                <w:b/>
                <w:sz w:val="16"/>
                <w:szCs w:val="16"/>
              </w:rPr>
              <w:t xml:space="preserve">do </w:t>
            </w:r>
            <w:r w:rsidR="00EB1E24" w:rsidRPr="003654F0">
              <w:rPr>
                <w:b/>
                <w:sz w:val="16"/>
                <w:szCs w:val="16"/>
              </w:rPr>
              <w:t>55,00€</w:t>
            </w:r>
          </w:p>
          <w:p w14:paraId="65902BD2" w14:textId="77777777" w:rsidR="006F3ABB" w:rsidRPr="003654F0" w:rsidRDefault="006F3ABB" w:rsidP="008007F8">
            <w:pPr>
              <w:pStyle w:val="Odstavekseznama"/>
              <w:ind w:left="0"/>
              <w:jc w:val="center"/>
              <w:rPr>
                <w:sz w:val="16"/>
                <w:szCs w:val="16"/>
              </w:rPr>
            </w:pPr>
            <w:r w:rsidRPr="003654F0">
              <w:rPr>
                <w:sz w:val="16"/>
                <w:szCs w:val="16"/>
              </w:rPr>
              <w:t>za stroške zunanjih izvajalcev</w:t>
            </w:r>
          </w:p>
        </w:tc>
        <w:tc>
          <w:tcPr>
            <w:tcW w:w="507" w:type="pct"/>
            <w:shd w:val="clear" w:color="auto" w:fill="FFFFFF" w:themeFill="background1"/>
            <w:vAlign w:val="center"/>
          </w:tcPr>
          <w:p w14:paraId="66EDFA1E" w14:textId="77777777" w:rsidR="000905D4" w:rsidRPr="003654F0" w:rsidRDefault="00B773B7" w:rsidP="008007F8">
            <w:pPr>
              <w:pStyle w:val="Odstavekseznama"/>
              <w:ind w:left="0"/>
              <w:jc w:val="center"/>
              <w:rPr>
                <w:sz w:val="16"/>
                <w:szCs w:val="16"/>
              </w:rPr>
            </w:pPr>
            <w:r w:rsidRPr="003654F0">
              <w:rPr>
                <w:sz w:val="16"/>
                <w:szCs w:val="16"/>
              </w:rPr>
              <w:t>Ura informiranja, svetovanja ali usmerjanja na posameznika ali skupino posameznikov v okviru iste podjetniške ideje (do največ 35 ur na podjetniško idejo)</w:t>
            </w:r>
          </w:p>
        </w:tc>
        <w:tc>
          <w:tcPr>
            <w:tcW w:w="1252" w:type="pct"/>
            <w:shd w:val="clear" w:color="auto" w:fill="FFFFFF" w:themeFill="background1"/>
            <w:vAlign w:val="center"/>
          </w:tcPr>
          <w:p w14:paraId="52A14124" w14:textId="77777777" w:rsidR="00280542" w:rsidRPr="003654F0" w:rsidRDefault="00280542" w:rsidP="008007F8">
            <w:pPr>
              <w:pStyle w:val="Odstavekseznama"/>
              <w:ind w:left="0"/>
              <w:jc w:val="center"/>
              <w:rPr>
                <w:sz w:val="16"/>
                <w:szCs w:val="16"/>
              </w:rPr>
            </w:pPr>
          </w:p>
          <w:p w14:paraId="0F4CDFAB" w14:textId="77777777" w:rsidR="000905D4" w:rsidRPr="003654F0" w:rsidRDefault="00465AC1" w:rsidP="008007F8">
            <w:pPr>
              <w:pStyle w:val="Odstavekseznama"/>
              <w:ind w:left="0"/>
              <w:jc w:val="center"/>
              <w:rPr>
                <w:sz w:val="16"/>
                <w:szCs w:val="16"/>
              </w:rPr>
            </w:pPr>
            <w:r w:rsidRPr="003654F0">
              <w:rPr>
                <w:sz w:val="16"/>
                <w:szCs w:val="16"/>
              </w:rPr>
              <w:t>S</w:t>
            </w:r>
            <w:r w:rsidR="002E5037" w:rsidRPr="003654F0">
              <w:rPr>
                <w:sz w:val="16"/>
                <w:szCs w:val="16"/>
              </w:rPr>
              <w:t xml:space="preserve">eznam </w:t>
            </w:r>
            <w:r w:rsidR="007907B5" w:rsidRPr="003654F0">
              <w:rPr>
                <w:sz w:val="16"/>
                <w:szCs w:val="16"/>
              </w:rPr>
              <w:t xml:space="preserve">izvedenih </w:t>
            </w:r>
            <w:r w:rsidR="00B773B7" w:rsidRPr="003654F0">
              <w:rPr>
                <w:sz w:val="16"/>
                <w:szCs w:val="16"/>
              </w:rPr>
              <w:t xml:space="preserve">informiranj, </w:t>
            </w:r>
            <w:r w:rsidR="007907B5" w:rsidRPr="003654F0">
              <w:rPr>
                <w:sz w:val="16"/>
                <w:szCs w:val="16"/>
              </w:rPr>
              <w:t>svetovanj</w:t>
            </w:r>
            <w:r w:rsidR="002E5037" w:rsidRPr="003654F0">
              <w:rPr>
                <w:sz w:val="16"/>
                <w:szCs w:val="16"/>
              </w:rPr>
              <w:t>,</w:t>
            </w:r>
            <w:r w:rsidR="00B773B7" w:rsidRPr="003654F0">
              <w:rPr>
                <w:sz w:val="16"/>
                <w:szCs w:val="16"/>
              </w:rPr>
              <w:t xml:space="preserve"> usmerjanj</w:t>
            </w:r>
            <w:r w:rsidR="00747142" w:rsidRPr="003654F0">
              <w:rPr>
                <w:sz w:val="16"/>
                <w:szCs w:val="16"/>
              </w:rPr>
              <w:t>,</w:t>
            </w:r>
          </w:p>
          <w:p w14:paraId="132D5194" w14:textId="77777777" w:rsidR="002E5037" w:rsidRPr="003654F0" w:rsidRDefault="00747142" w:rsidP="008007F8">
            <w:pPr>
              <w:pStyle w:val="Odstavekseznama"/>
              <w:ind w:left="0"/>
              <w:jc w:val="center"/>
              <w:rPr>
                <w:sz w:val="16"/>
                <w:szCs w:val="16"/>
                <w:u w:val="single"/>
              </w:rPr>
            </w:pPr>
            <w:r w:rsidRPr="003654F0">
              <w:rPr>
                <w:sz w:val="16"/>
                <w:szCs w:val="16"/>
                <w:u w:val="single"/>
              </w:rPr>
              <w:t>Z</w:t>
            </w:r>
            <w:r w:rsidR="002E5037" w:rsidRPr="003654F0">
              <w:rPr>
                <w:sz w:val="16"/>
                <w:szCs w:val="16"/>
                <w:u w:val="single"/>
              </w:rPr>
              <w:t>apisnik</w:t>
            </w:r>
            <w:r w:rsidRPr="003654F0">
              <w:rPr>
                <w:sz w:val="16"/>
                <w:szCs w:val="16"/>
                <w:u w:val="single"/>
              </w:rPr>
              <w:t>,</w:t>
            </w:r>
          </w:p>
          <w:p w14:paraId="4C9F65EB" w14:textId="77777777" w:rsidR="00477803" w:rsidRPr="003654F0" w:rsidRDefault="00477803" w:rsidP="008007F8">
            <w:pPr>
              <w:pStyle w:val="Odstavekseznama"/>
              <w:ind w:left="0"/>
              <w:jc w:val="center"/>
              <w:rPr>
                <w:sz w:val="16"/>
                <w:szCs w:val="16"/>
              </w:rPr>
            </w:pPr>
            <w:r w:rsidRPr="003654F0">
              <w:rPr>
                <w:sz w:val="16"/>
                <w:szCs w:val="16"/>
              </w:rPr>
              <w:t>dokazilo o transparentnem postopku izbora izvajalca,</w:t>
            </w:r>
          </w:p>
          <w:p w14:paraId="1A15C955" w14:textId="77777777" w:rsidR="005D0844" w:rsidRPr="003654F0" w:rsidRDefault="005D0844" w:rsidP="008007F8">
            <w:pPr>
              <w:pStyle w:val="Odstavekseznama"/>
              <w:ind w:left="0"/>
              <w:jc w:val="center"/>
              <w:rPr>
                <w:sz w:val="16"/>
                <w:szCs w:val="16"/>
              </w:rPr>
            </w:pPr>
            <w:r w:rsidRPr="003654F0">
              <w:rPr>
                <w:sz w:val="16"/>
                <w:szCs w:val="16"/>
              </w:rPr>
              <w:t>kratko poročilo izvajalca,</w:t>
            </w:r>
          </w:p>
          <w:p w14:paraId="50D97701" w14:textId="77777777" w:rsidR="005D0844" w:rsidRPr="003654F0" w:rsidRDefault="005D0844" w:rsidP="008007F8">
            <w:pPr>
              <w:pStyle w:val="Odstavekseznama"/>
              <w:ind w:left="0"/>
              <w:jc w:val="center"/>
              <w:rPr>
                <w:sz w:val="16"/>
                <w:szCs w:val="16"/>
              </w:rPr>
            </w:pPr>
            <w:r w:rsidRPr="003654F0">
              <w:rPr>
                <w:sz w:val="16"/>
                <w:szCs w:val="16"/>
              </w:rPr>
              <w:t>račun izvajalca</w:t>
            </w:r>
            <w:r w:rsidR="00747142" w:rsidRPr="003654F0">
              <w:rPr>
                <w:sz w:val="16"/>
                <w:szCs w:val="16"/>
              </w:rPr>
              <w:t>,</w:t>
            </w:r>
            <w:r w:rsidRPr="003654F0">
              <w:rPr>
                <w:sz w:val="16"/>
                <w:szCs w:val="16"/>
              </w:rPr>
              <w:t xml:space="preserve"> iz katerega je jasno razvidna aktivnost in</w:t>
            </w:r>
            <w:r w:rsidR="00747142" w:rsidRPr="003654F0">
              <w:rPr>
                <w:sz w:val="16"/>
                <w:szCs w:val="16"/>
              </w:rPr>
              <w:t xml:space="preserve"> njen</w:t>
            </w:r>
            <w:r w:rsidRPr="003654F0">
              <w:rPr>
                <w:sz w:val="16"/>
                <w:szCs w:val="16"/>
              </w:rPr>
              <w:t xml:space="preserve"> obseg ali avtorska ali podjemna pogodba</w:t>
            </w:r>
            <w:r w:rsidR="00747142" w:rsidRPr="003654F0">
              <w:rPr>
                <w:sz w:val="16"/>
                <w:szCs w:val="16"/>
              </w:rPr>
              <w:t>,</w:t>
            </w:r>
          </w:p>
          <w:p w14:paraId="41B732E3" w14:textId="77777777" w:rsidR="005D0844" w:rsidRPr="003654F0" w:rsidRDefault="005D0844" w:rsidP="008007F8">
            <w:pPr>
              <w:pStyle w:val="Odstavekseznama"/>
              <w:ind w:left="0"/>
              <w:jc w:val="center"/>
              <w:rPr>
                <w:sz w:val="16"/>
                <w:szCs w:val="16"/>
              </w:rPr>
            </w:pPr>
            <w:r w:rsidRPr="003654F0">
              <w:rPr>
                <w:sz w:val="16"/>
                <w:szCs w:val="16"/>
              </w:rPr>
              <w:t>izpis TRR o plačilu računa ali avtorski ali podjemni pogodbi</w:t>
            </w:r>
            <w:r w:rsidR="00747142" w:rsidRPr="003654F0">
              <w:rPr>
                <w:sz w:val="16"/>
                <w:szCs w:val="16"/>
              </w:rPr>
              <w:t>,</w:t>
            </w:r>
          </w:p>
          <w:p w14:paraId="2C27F9EB" w14:textId="77777777" w:rsidR="005D0844" w:rsidRPr="003654F0" w:rsidRDefault="005D0844" w:rsidP="008007F8">
            <w:pPr>
              <w:pStyle w:val="Odstavekseznama"/>
              <w:ind w:left="0"/>
              <w:jc w:val="center"/>
              <w:rPr>
                <w:sz w:val="16"/>
                <w:szCs w:val="16"/>
              </w:rPr>
            </w:pPr>
            <w:r w:rsidRPr="003654F0">
              <w:rPr>
                <w:sz w:val="16"/>
                <w:szCs w:val="16"/>
              </w:rPr>
              <w:t>dokazilo o plačanih davčnih dajatvah (za avtorske in podjemne pogodbe)</w:t>
            </w:r>
            <w:r w:rsidR="00747142" w:rsidRPr="003654F0">
              <w:rPr>
                <w:sz w:val="16"/>
                <w:szCs w:val="16"/>
              </w:rPr>
              <w:t>.</w:t>
            </w:r>
          </w:p>
          <w:p w14:paraId="14AB82D7" w14:textId="77777777" w:rsidR="00280542" w:rsidRPr="003654F0" w:rsidRDefault="00280542" w:rsidP="008007F8">
            <w:pPr>
              <w:pStyle w:val="Odstavekseznama"/>
              <w:ind w:left="0"/>
              <w:jc w:val="center"/>
              <w:rPr>
                <w:sz w:val="16"/>
                <w:szCs w:val="16"/>
              </w:rPr>
            </w:pPr>
          </w:p>
        </w:tc>
      </w:tr>
      <w:tr w:rsidR="005A4CD7" w:rsidRPr="003654F0" w14:paraId="05CE8006" w14:textId="77777777" w:rsidTr="003654F0">
        <w:trPr>
          <w:trHeight w:val="477"/>
        </w:trPr>
        <w:tc>
          <w:tcPr>
            <w:tcW w:w="199" w:type="pct"/>
            <w:vMerge w:val="restart"/>
            <w:shd w:val="clear" w:color="auto" w:fill="FFFFFF" w:themeFill="background1"/>
            <w:vAlign w:val="center"/>
          </w:tcPr>
          <w:p w14:paraId="00802E32" w14:textId="77777777" w:rsidR="005A4CD7" w:rsidRPr="003654F0" w:rsidRDefault="005A4CD7" w:rsidP="008007F8">
            <w:pPr>
              <w:pStyle w:val="Odstavekseznama"/>
              <w:ind w:left="0"/>
              <w:jc w:val="center"/>
              <w:rPr>
                <w:sz w:val="16"/>
                <w:szCs w:val="16"/>
              </w:rPr>
            </w:pPr>
            <w:r w:rsidRPr="003654F0">
              <w:rPr>
                <w:sz w:val="16"/>
                <w:szCs w:val="16"/>
              </w:rPr>
              <w:t>2</w:t>
            </w:r>
          </w:p>
        </w:tc>
        <w:tc>
          <w:tcPr>
            <w:tcW w:w="487" w:type="pct"/>
            <w:vMerge w:val="restart"/>
            <w:shd w:val="clear" w:color="auto" w:fill="FFFFFF" w:themeFill="background1"/>
            <w:vAlign w:val="center"/>
          </w:tcPr>
          <w:p w14:paraId="5078F188" w14:textId="77777777" w:rsidR="005A4CD7" w:rsidRPr="003654F0" w:rsidRDefault="00B773B7" w:rsidP="008007F8">
            <w:pPr>
              <w:pStyle w:val="Odstavekseznama"/>
              <w:ind w:left="0"/>
              <w:jc w:val="center"/>
              <w:rPr>
                <w:sz w:val="16"/>
                <w:szCs w:val="16"/>
              </w:rPr>
            </w:pPr>
            <w:r w:rsidRPr="003654F0">
              <w:rPr>
                <w:b/>
                <w:sz w:val="16"/>
                <w:szCs w:val="16"/>
              </w:rPr>
              <w:t>R</w:t>
            </w:r>
            <w:r w:rsidR="005A4CD7" w:rsidRPr="003654F0">
              <w:rPr>
                <w:b/>
                <w:sz w:val="16"/>
                <w:szCs w:val="16"/>
              </w:rPr>
              <w:t>azvoj inovativnih podjetij s potencialom hitre, globalne rasti</w:t>
            </w:r>
          </w:p>
        </w:tc>
        <w:tc>
          <w:tcPr>
            <w:tcW w:w="424" w:type="pct"/>
            <w:vMerge w:val="restart"/>
            <w:shd w:val="clear" w:color="auto" w:fill="FFFFFF" w:themeFill="background1"/>
            <w:vAlign w:val="center"/>
          </w:tcPr>
          <w:p w14:paraId="4AD6BF2E" w14:textId="77777777" w:rsidR="005A4CD7" w:rsidRPr="003654F0" w:rsidRDefault="00B773B7" w:rsidP="008007F8">
            <w:pPr>
              <w:pStyle w:val="Odstavekseznama"/>
              <w:ind w:left="0"/>
              <w:jc w:val="center"/>
              <w:rPr>
                <w:sz w:val="16"/>
                <w:szCs w:val="16"/>
              </w:rPr>
            </w:pPr>
            <w:r w:rsidRPr="003654F0">
              <w:rPr>
                <w:sz w:val="16"/>
                <w:szCs w:val="16"/>
              </w:rPr>
              <w:t>I</w:t>
            </w:r>
            <w:r w:rsidR="005A4CD7" w:rsidRPr="003654F0">
              <w:rPr>
                <w:sz w:val="16"/>
                <w:szCs w:val="16"/>
              </w:rPr>
              <w:t>novativn</w:t>
            </w:r>
            <w:r w:rsidR="00F52438" w:rsidRPr="003654F0">
              <w:rPr>
                <w:sz w:val="16"/>
                <w:szCs w:val="16"/>
              </w:rPr>
              <w:t>a</w:t>
            </w:r>
            <w:r w:rsidR="005A4CD7" w:rsidRPr="003654F0">
              <w:rPr>
                <w:sz w:val="16"/>
                <w:szCs w:val="16"/>
              </w:rPr>
              <w:t xml:space="preserve"> podjetja s potencialom hitre, globalne rasti</w:t>
            </w:r>
          </w:p>
        </w:tc>
        <w:tc>
          <w:tcPr>
            <w:tcW w:w="507" w:type="pct"/>
            <w:vMerge w:val="restart"/>
            <w:shd w:val="clear" w:color="auto" w:fill="FFFFFF" w:themeFill="background1"/>
            <w:vAlign w:val="center"/>
          </w:tcPr>
          <w:p w14:paraId="2B7125AC" w14:textId="77777777" w:rsidR="005A4CD7" w:rsidRPr="003654F0" w:rsidRDefault="00B773B7" w:rsidP="008007F8">
            <w:pPr>
              <w:pStyle w:val="Odstavekseznama"/>
              <w:ind w:left="0"/>
              <w:jc w:val="center"/>
              <w:rPr>
                <w:sz w:val="16"/>
                <w:szCs w:val="16"/>
              </w:rPr>
            </w:pPr>
            <w:r w:rsidRPr="003654F0">
              <w:rPr>
                <w:sz w:val="16"/>
                <w:szCs w:val="16"/>
              </w:rPr>
              <w:t>P</w:t>
            </w:r>
            <w:r w:rsidR="005A4CD7" w:rsidRPr="003654F0">
              <w:rPr>
                <w:sz w:val="16"/>
                <w:szCs w:val="16"/>
              </w:rPr>
              <w:t>repoznati in preveriti inovativna podjetja s potencialom hitre, globalne rasti,</w:t>
            </w:r>
          </w:p>
          <w:p w14:paraId="2EBF08C8" w14:textId="77777777" w:rsidR="003A32A2" w:rsidRPr="003654F0" w:rsidRDefault="003A32A2" w:rsidP="008007F8">
            <w:pPr>
              <w:pStyle w:val="Odstavekseznama"/>
              <w:ind w:left="0"/>
              <w:jc w:val="center"/>
              <w:rPr>
                <w:sz w:val="16"/>
                <w:szCs w:val="16"/>
              </w:rPr>
            </w:pPr>
          </w:p>
          <w:p w14:paraId="71C0BD91" w14:textId="77777777" w:rsidR="005A4CD7" w:rsidRPr="003654F0" w:rsidRDefault="005A4CD7" w:rsidP="008007F8">
            <w:pPr>
              <w:pStyle w:val="Odstavekseznama"/>
              <w:ind w:left="0"/>
              <w:jc w:val="center"/>
              <w:rPr>
                <w:sz w:val="16"/>
                <w:szCs w:val="16"/>
              </w:rPr>
            </w:pPr>
            <w:r w:rsidRPr="003654F0">
              <w:rPr>
                <w:sz w:val="16"/>
                <w:szCs w:val="16"/>
              </w:rPr>
              <w:t>spodbujati k prepoznavanju globalnih podjetniških priložnosti,</w:t>
            </w:r>
          </w:p>
          <w:p w14:paraId="0A354683" w14:textId="77777777" w:rsidR="003A32A2" w:rsidRPr="003654F0" w:rsidRDefault="003A32A2" w:rsidP="008007F8">
            <w:pPr>
              <w:pStyle w:val="Odstavekseznama"/>
              <w:ind w:left="0"/>
              <w:jc w:val="center"/>
              <w:rPr>
                <w:sz w:val="16"/>
                <w:szCs w:val="16"/>
              </w:rPr>
            </w:pPr>
          </w:p>
          <w:p w14:paraId="38DEB32E" w14:textId="77777777" w:rsidR="005A4CD7" w:rsidRPr="003654F0" w:rsidRDefault="005A4CD7" w:rsidP="008007F8">
            <w:pPr>
              <w:pStyle w:val="Odstavekseznama"/>
              <w:ind w:left="0"/>
              <w:jc w:val="center"/>
              <w:rPr>
                <w:sz w:val="16"/>
                <w:szCs w:val="16"/>
              </w:rPr>
            </w:pPr>
            <w:r w:rsidRPr="003654F0">
              <w:rPr>
                <w:sz w:val="16"/>
                <w:szCs w:val="16"/>
              </w:rPr>
              <w:t>zagotavljati prilagojeno vsebinsko podporo vključno z vs</w:t>
            </w:r>
            <w:r w:rsidR="003A32A2" w:rsidRPr="003654F0">
              <w:rPr>
                <w:sz w:val="16"/>
                <w:szCs w:val="16"/>
              </w:rPr>
              <w:t xml:space="preserve">ebinami za </w:t>
            </w:r>
            <w:r w:rsidR="003A32A2" w:rsidRPr="003654F0">
              <w:rPr>
                <w:sz w:val="16"/>
                <w:szCs w:val="16"/>
              </w:rPr>
              <w:lastRenderedPageBreak/>
              <w:t>internacionalizacijo</w:t>
            </w:r>
          </w:p>
          <w:p w14:paraId="528CD044" w14:textId="77777777" w:rsidR="003A32A2" w:rsidRPr="003654F0" w:rsidRDefault="003A32A2" w:rsidP="008007F8">
            <w:pPr>
              <w:pStyle w:val="Odstavekseznama"/>
              <w:ind w:left="0"/>
              <w:jc w:val="center"/>
              <w:rPr>
                <w:sz w:val="16"/>
                <w:szCs w:val="16"/>
              </w:rPr>
            </w:pPr>
          </w:p>
        </w:tc>
        <w:tc>
          <w:tcPr>
            <w:tcW w:w="507" w:type="pct"/>
            <w:shd w:val="clear" w:color="auto" w:fill="FFFFFF" w:themeFill="background1"/>
            <w:vAlign w:val="center"/>
          </w:tcPr>
          <w:p w14:paraId="7F1E9166" w14:textId="77777777" w:rsidR="005A4CD7" w:rsidRPr="003654F0" w:rsidRDefault="005A4CD7" w:rsidP="008007F8">
            <w:pPr>
              <w:pStyle w:val="Odstavekseznama"/>
              <w:ind w:left="0"/>
              <w:jc w:val="center"/>
              <w:rPr>
                <w:sz w:val="16"/>
                <w:szCs w:val="16"/>
              </w:rPr>
            </w:pPr>
          </w:p>
          <w:p w14:paraId="52BCE7F2" w14:textId="77777777" w:rsidR="005A4CD7" w:rsidRPr="003654F0" w:rsidRDefault="00B773B7" w:rsidP="008007F8">
            <w:pPr>
              <w:pStyle w:val="Odstavekseznama"/>
              <w:ind w:left="0"/>
              <w:jc w:val="center"/>
              <w:rPr>
                <w:sz w:val="16"/>
                <w:szCs w:val="16"/>
              </w:rPr>
            </w:pPr>
            <w:r w:rsidRPr="003654F0">
              <w:rPr>
                <w:sz w:val="16"/>
                <w:szCs w:val="16"/>
              </w:rPr>
              <w:t>Promocijsko-motivacijski dogodek</w:t>
            </w:r>
          </w:p>
        </w:tc>
        <w:tc>
          <w:tcPr>
            <w:tcW w:w="507" w:type="pct"/>
            <w:shd w:val="clear" w:color="auto" w:fill="FFFFFF" w:themeFill="background1"/>
            <w:vAlign w:val="center"/>
          </w:tcPr>
          <w:p w14:paraId="341B0C5A" w14:textId="77777777" w:rsidR="005A4CD7" w:rsidRPr="003654F0" w:rsidRDefault="00F52438" w:rsidP="008007F8">
            <w:pPr>
              <w:pStyle w:val="Odstavekseznama"/>
              <w:ind w:left="0"/>
              <w:jc w:val="center"/>
              <w:rPr>
                <w:sz w:val="16"/>
                <w:szCs w:val="16"/>
              </w:rPr>
            </w:pPr>
            <w:r w:rsidRPr="003654F0">
              <w:rPr>
                <w:b/>
                <w:sz w:val="16"/>
                <w:szCs w:val="16"/>
              </w:rPr>
              <w:t>A5</w:t>
            </w:r>
          </w:p>
        </w:tc>
        <w:tc>
          <w:tcPr>
            <w:tcW w:w="609" w:type="pct"/>
            <w:shd w:val="clear" w:color="auto" w:fill="FFFFFF" w:themeFill="background1"/>
            <w:vAlign w:val="center"/>
          </w:tcPr>
          <w:p w14:paraId="0CB59F95" w14:textId="77777777" w:rsidR="006F3ABB" w:rsidRPr="003654F0" w:rsidRDefault="00B47256" w:rsidP="008007F8">
            <w:pPr>
              <w:pStyle w:val="Odstavekseznama"/>
              <w:ind w:left="0"/>
              <w:jc w:val="center"/>
              <w:rPr>
                <w:sz w:val="16"/>
                <w:szCs w:val="16"/>
              </w:rPr>
            </w:pPr>
            <w:r w:rsidRPr="003654F0">
              <w:rPr>
                <w:b/>
                <w:sz w:val="16"/>
                <w:szCs w:val="16"/>
              </w:rPr>
              <w:t xml:space="preserve">do </w:t>
            </w:r>
            <w:r w:rsidR="00EB1E24" w:rsidRPr="003654F0">
              <w:rPr>
                <w:b/>
                <w:sz w:val="16"/>
                <w:szCs w:val="16"/>
              </w:rPr>
              <w:t>507,00€</w:t>
            </w:r>
            <w:r w:rsidR="00F719C7" w:rsidRPr="003654F0">
              <w:rPr>
                <w:sz w:val="16"/>
                <w:szCs w:val="16"/>
              </w:rPr>
              <w:t xml:space="preserve"> </w:t>
            </w:r>
            <w:r w:rsidR="006F3ABB" w:rsidRPr="003654F0">
              <w:rPr>
                <w:sz w:val="16"/>
                <w:szCs w:val="16"/>
              </w:rPr>
              <w:t>skupaj</w:t>
            </w:r>
          </w:p>
          <w:p w14:paraId="2EB7C42A" w14:textId="77777777" w:rsidR="00F719C7" w:rsidRPr="003654F0" w:rsidRDefault="006F3ABB" w:rsidP="008007F8">
            <w:pPr>
              <w:pStyle w:val="Odstavekseznama"/>
              <w:ind w:left="0"/>
              <w:jc w:val="center"/>
              <w:rPr>
                <w:sz w:val="16"/>
                <w:szCs w:val="16"/>
              </w:rPr>
            </w:pPr>
            <w:r w:rsidRPr="003654F0">
              <w:rPr>
                <w:sz w:val="16"/>
                <w:szCs w:val="16"/>
              </w:rPr>
              <w:t>za stroške zunanjih izvajalcev, najema prostora in opreme ter materialnih stroškov dogodka</w:t>
            </w:r>
          </w:p>
        </w:tc>
        <w:tc>
          <w:tcPr>
            <w:tcW w:w="507" w:type="pct"/>
            <w:shd w:val="clear" w:color="auto" w:fill="FFFFFF" w:themeFill="background1"/>
            <w:vAlign w:val="center"/>
          </w:tcPr>
          <w:p w14:paraId="5AED391A" w14:textId="77777777" w:rsidR="005A4CD7" w:rsidRPr="003654F0" w:rsidRDefault="00B773B7" w:rsidP="008007F8">
            <w:pPr>
              <w:pStyle w:val="Odstavekseznama"/>
              <w:ind w:left="0"/>
              <w:jc w:val="center"/>
              <w:rPr>
                <w:sz w:val="16"/>
                <w:szCs w:val="16"/>
              </w:rPr>
            </w:pPr>
            <w:r w:rsidRPr="003654F0">
              <w:rPr>
                <w:sz w:val="16"/>
                <w:szCs w:val="16"/>
              </w:rPr>
              <w:t>Najmanj 2 urni dogodek  z vsaj 12 udeleženci iz ciljne skupine</w:t>
            </w:r>
          </w:p>
        </w:tc>
        <w:tc>
          <w:tcPr>
            <w:tcW w:w="1252" w:type="pct"/>
            <w:shd w:val="clear" w:color="auto" w:fill="FFFFFF" w:themeFill="background1"/>
            <w:vAlign w:val="center"/>
          </w:tcPr>
          <w:p w14:paraId="59B47CFA" w14:textId="77777777" w:rsidR="00280542" w:rsidRPr="003654F0" w:rsidRDefault="00280542" w:rsidP="008007F8">
            <w:pPr>
              <w:pStyle w:val="Odstavekseznama"/>
              <w:ind w:left="0"/>
              <w:jc w:val="center"/>
              <w:rPr>
                <w:sz w:val="16"/>
                <w:szCs w:val="16"/>
              </w:rPr>
            </w:pPr>
          </w:p>
          <w:p w14:paraId="7C2B5730" w14:textId="77777777" w:rsidR="00F52438" w:rsidRPr="003654F0" w:rsidRDefault="00465AC1" w:rsidP="008007F8">
            <w:pPr>
              <w:pStyle w:val="Odstavekseznama"/>
              <w:ind w:left="0"/>
              <w:jc w:val="center"/>
              <w:rPr>
                <w:sz w:val="16"/>
                <w:szCs w:val="16"/>
              </w:rPr>
            </w:pPr>
            <w:r w:rsidRPr="003654F0">
              <w:rPr>
                <w:sz w:val="16"/>
                <w:szCs w:val="16"/>
              </w:rPr>
              <w:t>V</w:t>
            </w:r>
            <w:r w:rsidR="00F52438" w:rsidRPr="003654F0">
              <w:rPr>
                <w:sz w:val="16"/>
                <w:szCs w:val="16"/>
              </w:rPr>
              <w:t>abilo,</w:t>
            </w:r>
          </w:p>
          <w:p w14:paraId="25BCBA82" w14:textId="77777777" w:rsidR="00F52438" w:rsidRPr="003654F0" w:rsidRDefault="00F52438" w:rsidP="008007F8">
            <w:pPr>
              <w:pStyle w:val="Odstavekseznama"/>
              <w:ind w:left="0"/>
              <w:jc w:val="center"/>
              <w:rPr>
                <w:sz w:val="16"/>
                <w:szCs w:val="16"/>
                <w:u w:val="single"/>
              </w:rPr>
            </w:pPr>
            <w:r w:rsidRPr="003654F0">
              <w:rPr>
                <w:sz w:val="16"/>
                <w:szCs w:val="16"/>
                <w:u w:val="single"/>
              </w:rPr>
              <w:t>gradivo,</w:t>
            </w:r>
          </w:p>
          <w:p w14:paraId="544BE09F" w14:textId="77777777" w:rsidR="00F52438" w:rsidRPr="003654F0" w:rsidRDefault="00F52438" w:rsidP="008007F8">
            <w:pPr>
              <w:pStyle w:val="Odstavekseznama"/>
              <w:ind w:left="0"/>
              <w:jc w:val="center"/>
              <w:rPr>
                <w:sz w:val="16"/>
                <w:szCs w:val="16"/>
                <w:u w:val="single"/>
              </w:rPr>
            </w:pPr>
            <w:r w:rsidRPr="003654F0">
              <w:rPr>
                <w:sz w:val="16"/>
                <w:szCs w:val="16"/>
                <w:u w:val="single"/>
              </w:rPr>
              <w:t>lista prisotnosti,</w:t>
            </w:r>
          </w:p>
          <w:p w14:paraId="7DF513F7" w14:textId="77777777" w:rsidR="00B81C38" w:rsidRPr="003654F0" w:rsidRDefault="00EB1E24" w:rsidP="008007F8">
            <w:pPr>
              <w:pStyle w:val="Odstavekseznama"/>
              <w:ind w:left="0"/>
              <w:jc w:val="center"/>
              <w:rPr>
                <w:sz w:val="16"/>
                <w:szCs w:val="16"/>
              </w:rPr>
            </w:pPr>
            <w:r w:rsidRPr="003654F0">
              <w:rPr>
                <w:sz w:val="16"/>
                <w:szCs w:val="16"/>
              </w:rPr>
              <w:t>kratko poročilo izvajalca</w:t>
            </w:r>
            <w:r w:rsidR="00B81C38" w:rsidRPr="003654F0">
              <w:rPr>
                <w:sz w:val="16"/>
                <w:szCs w:val="16"/>
              </w:rPr>
              <w:t>,</w:t>
            </w:r>
          </w:p>
          <w:p w14:paraId="3E0BF3A0" w14:textId="77777777" w:rsidR="00EB1E24" w:rsidRPr="003654F0" w:rsidRDefault="00B81C38" w:rsidP="008007F8">
            <w:pPr>
              <w:pStyle w:val="Odstavekseznama"/>
              <w:ind w:left="0"/>
              <w:jc w:val="center"/>
              <w:rPr>
                <w:sz w:val="16"/>
                <w:szCs w:val="16"/>
                <w:u w:val="single"/>
              </w:rPr>
            </w:pPr>
            <w:r w:rsidRPr="003654F0">
              <w:rPr>
                <w:sz w:val="16"/>
                <w:szCs w:val="16"/>
                <w:u w:val="single"/>
              </w:rPr>
              <w:t>javna objava na spletni strani,</w:t>
            </w:r>
          </w:p>
          <w:p w14:paraId="6B8E1591" w14:textId="77777777" w:rsidR="005A4CD7" w:rsidRPr="003654F0" w:rsidRDefault="00F52438" w:rsidP="008007F8">
            <w:pPr>
              <w:pStyle w:val="Odstavekseznama"/>
              <w:ind w:left="0"/>
              <w:jc w:val="center"/>
              <w:rPr>
                <w:sz w:val="16"/>
                <w:szCs w:val="16"/>
                <w:u w:val="single"/>
              </w:rPr>
            </w:pPr>
            <w:r w:rsidRPr="003654F0">
              <w:rPr>
                <w:sz w:val="16"/>
                <w:szCs w:val="16"/>
                <w:u w:val="single"/>
              </w:rPr>
              <w:t>fotografije dogodka</w:t>
            </w:r>
            <w:r w:rsidR="00477803" w:rsidRPr="003654F0">
              <w:rPr>
                <w:sz w:val="16"/>
                <w:szCs w:val="16"/>
                <w:u w:val="single"/>
              </w:rPr>
              <w:t>,</w:t>
            </w:r>
          </w:p>
          <w:p w14:paraId="44DE50B7" w14:textId="77777777" w:rsidR="00312F6B" w:rsidRPr="003654F0" w:rsidRDefault="00477803" w:rsidP="008007F8">
            <w:pPr>
              <w:pStyle w:val="Odstavekseznama"/>
              <w:ind w:left="0"/>
              <w:jc w:val="center"/>
              <w:rPr>
                <w:sz w:val="16"/>
                <w:szCs w:val="16"/>
              </w:rPr>
            </w:pPr>
            <w:r w:rsidRPr="003654F0">
              <w:rPr>
                <w:sz w:val="16"/>
                <w:szCs w:val="16"/>
              </w:rPr>
              <w:t>dokazilo o transparentnem postopku izbora izvajalca</w:t>
            </w:r>
            <w:r w:rsidR="00312F6B" w:rsidRPr="003654F0">
              <w:rPr>
                <w:sz w:val="16"/>
                <w:szCs w:val="16"/>
              </w:rPr>
              <w:t>,</w:t>
            </w:r>
          </w:p>
          <w:p w14:paraId="1FCB4BD5" w14:textId="77777777" w:rsidR="00312F6B" w:rsidRPr="003654F0" w:rsidRDefault="00C0551E" w:rsidP="008007F8">
            <w:pPr>
              <w:pStyle w:val="Odstavekseznama"/>
              <w:ind w:left="0"/>
              <w:jc w:val="center"/>
              <w:rPr>
                <w:sz w:val="16"/>
                <w:szCs w:val="16"/>
              </w:rPr>
            </w:pPr>
            <w:r w:rsidRPr="003654F0">
              <w:rPr>
                <w:sz w:val="16"/>
                <w:szCs w:val="16"/>
              </w:rPr>
              <w:t>računi za najem prostora, opreme in materialne stroške dogodka</w:t>
            </w:r>
            <w:r w:rsidR="00312F6B" w:rsidRPr="003654F0">
              <w:rPr>
                <w:sz w:val="16"/>
                <w:szCs w:val="16"/>
              </w:rPr>
              <w:t>,</w:t>
            </w:r>
          </w:p>
          <w:p w14:paraId="5528EB91" w14:textId="77777777" w:rsidR="00312F6B" w:rsidRPr="003654F0" w:rsidRDefault="00312F6B" w:rsidP="008007F8">
            <w:pPr>
              <w:pStyle w:val="Odstavekseznama"/>
              <w:ind w:left="0"/>
              <w:jc w:val="center"/>
              <w:rPr>
                <w:sz w:val="16"/>
                <w:szCs w:val="16"/>
              </w:rPr>
            </w:pPr>
            <w:r w:rsidRPr="003654F0">
              <w:rPr>
                <w:sz w:val="16"/>
                <w:szCs w:val="16"/>
              </w:rPr>
              <w:t>račun izvajalca</w:t>
            </w:r>
            <w:r w:rsidR="00747142" w:rsidRPr="003654F0">
              <w:rPr>
                <w:sz w:val="16"/>
                <w:szCs w:val="16"/>
              </w:rPr>
              <w:t>,</w:t>
            </w:r>
            <w:r w:rsidRPr="003654F0">
              <w:rPr>
                <w:sz w:val="16"/>
                <w:szCs w:val="16"/>
              </w:rPr>
              <w:t xml:space="preserve"> iz katerega je jasno razvidna aktivnost in </w:t>
            </w:r>
            <w:r w:rsidR="00747142" w:rsidRPr="003654F0">
              <w:rPr>
                <w:sz w:val="16"/>
                <w:szCs w:val="16"/>
              </w:rPr>
              <w:t xml:space="preserve">njen </w:t>
            </w:r>
            <w:r w:rsidRPr="003654F0">
              <w:rPr>
                <w:sz w:val="16"/>
                <w:szCs w:val="16"/>
              </w:rPr>
              <w:t>obseg ali avtorska ali podjemna pogodba,</w:t>
            </w:r>
          </w:p>
          <w:p w14:paraId="1DE1F491" w14:textId="77777777" w:rsidR="00312F6B" w:rsidRPr="003654F0" w:rsidRDefault="00312F6B" w:rsidP="008007F8">
            <w:pPr>
              <w:pStyle w:val="Odstavekseznama"/>
              <w:ind w:left="0"/>
              <w:jc w:val="center"/>
              <w:rPr>
                <w:sz w:val="16"/>
                <w:szCs w:val="16"/>
              </w:rPr>
            </w:pPr>
            <w:r w:rsidRPr="003654F0">
              <w:rPr>
                <w:sz w:val="16"/>
                <w:szCs w:val="16"/>
              </w:rPr>
              <w:t>izpis TRR o plačilu računa ali avtorski ali podjemni pogodbi,</w:t>
            </w:r>
          </w:p>
          <w:p w14:paraId="00701ED2" w14:textId="77777777" w:rsidR="005D0844" w:rsidRPr="003654F0" w:rsidRDefault="00312F6B" w:rsidP="008007F8">
            <w:pPr>
              <w:pStyle w:val="Odstavekseznama"/>
              <w:ind w:left="0"/>
              <w:jc w:val="center"/>
              <w:rPr>
                <w:sz w:val="16"/>
                <w:szCs w:val="16"/>
              </w:rPr>
            </w:pPr>
            <w:r w:rsidRPr="003654F0">
              <w:rPr>
                <w:sz w:val="16"/>
                <w:szCs w:val="16"/>
              </w:rPr>
              <w:t>dokazilo o plačanih davčnih dajatvah (za avtorske in podjemne pogodbe)</w:t>
            </w:r>
            <w:r w:rsidR="00747142" w:rsidRPr="003654F0">
              <w:rPr>
                <w:sz w:val="16"/>
                <w:szCs w:val="16"/>
              </w:rPr>
              <w:t>.</w:t>
            </w:r>
          </w:p>
          <w:p w14:paraId="685AFDFB" w14:textId="77777777" w:rsidR="00280542" w:rsidRPr="003654F0" w:rsidRDefault="00280542" w:rsidP="008007F8">
            <w:pPr>
              <w:pStyle w:val="Odstavekseznama"/>
              <w:ind w:left="0"/>
              <w:jc w:val="center"/>
              <w:rPr>
                <w:sz w:val="16"/>
                <w:szCs w:val="16"/>
                <w:u w:val="single"/>
              </w:rPr>
            </w:pPr>
          </w:p>
        </w:tc>
      </w:tr>
      <w:tr w:rsidR="005A4CD7" w:rsidRPr="003654F0" w14:paraId="40CB44AB" w14:textId="77777777" w:rsidTr="003654F0">
        <w:trPr>
          <w:trHeight w:val="475"/>
        </w:trPr>
        <w:tc>
          <w:tcPr>
            <w:tcW w:w="199" w:type="pct"/>
            <w:vMerge/>
            <w:shd w:val="clear" w:color="auto" w:fill="FFFFFF" w:themeFill="background1"/>
            <w:vAlign w:val="center"/>
          </w:tcPr>
          <w:p w14:paraId="5E120C18" w14:textId="77777777" w:rsidR="005A4CD7" w:rsidRPr="003654F0" w:rsidRDefault="005A4CD7" w:rsidP="008007F8">
            <w:pPr>
              <w:pStyle w:val="Odstavekseznama"/>
              <w:ind w:left="0"/>
              <w:jc w:val="center"/>
              <w:rPr>
                <w:sz w:val="16"/>
                <w:szCs w:val="16"/>
              </w:rPr>
            </w:pPr>
          </w:p>
        </w:tc>
        <w:tc>
          <w:tcPr>
            <w:tcW w:w="487" w:type="pct"/>
            <w:vMerge/>
            <w:shd w:val="clear" w:color="auto" w:fill="FFFFFF" w:themeFill="background1"/>
            <w:vAlign w:val="center"/>
          </w:tcPr>
          <w:p w14:paraId="7566CB1C" w14:textId="77777777" w:rsidR="005A4CD7" w:rsidRPr="003654F0" w:rsidRDefault="005A4CD7" w:rsidP="008007F8">
            <w:pPr>
              <w:pStyle w:val="Odstavekseznama"/>
              <w:ind w:left="0"/>
              <w:jc w:val="center"/>
              <w:rPr>
                <w:b/>
                <w:sz w:val="16"/>
                <w:szCs w:val="16"/>
              </w:rPr>
            </w:pPr>
          </w:p>
        </w:tc>
        <w:tc>
          <w:tcPr>
            <w:tcW w:w="424" w:type="pct"/>
            <w:vMerge/>
            <w:shd w:val="clear" w:color="auto" w:fill="FFFFFF" w:themeFill="background1"/>
            <w:vAlign w:val="center"/>
          </w:tcPr>
          <w:p w14:paraId="038ADB93" w14:textId="77777777" w:rsidR="005A4CD7" w:rsidRPr="003654F0" w:rsidRDefault="005A4CD7" w:rsidP="008007F8">
            <w:pPr>
              <w:pStyle w:val="Odstavekseznama"/>
              <w:ind w:left="0"/>
              <w:jc w:val="center"/>
              <w:rPr>
                <w:sz w:val="16"/>
                <w:szCs w:val="16"/>
              </w:rPr>
            </w:pPr>
          </w:p>
        </w:tc>
        <w:tc>
          <w:tcPr>
            <w:tcW w:w="507" w:type="pct"/>
            <w:vMerge/>
            <w:shd w:val="clear" w:color="auto" w:fill="FFFFFF" w:themeFill="background1"/>
            <w:vAlign w:val="center"/>
          </w:tcPr>
          <w:p w14:paraId="0116472F" w14:textId="77777777" w:rsidR="005A4CD7" w:rsidRPr="003654F0" w:rsidRDefault="005A4CD7" w:rsidP="008007F8">
            <w:pPr>
              <w:pStyle w:val="Odstavekseznama"/>
              <w:ind w:left="0"/>
              <w:jc w:val="center"/>
              <w:rPr>
                <w:sz w:val="16"/>
                <w:szCs w:val="16"/>
              </w:rPr>
            </w:pPr>
          </w:p>
        </w:tc>
        <w:tc>
          <w:tcPr>
            <w:tcW w:w="507" w:type="pct"/>
            <w:shd w:val="clear" w:color="auto" w:fill="FFFFFF" w:themeFill="background1"/>
            <w:vAlign w:val="center"/>
          </w:tcPr>
          <w:p w14:paraId="4EB59311" w14:textId="77777777" w:rsidR="005A4CD7" w:rsidRPr="003654F0" w:rsidRDefault="00B773B7" w:rsidP="008007F8">
            <w:pPr>
              <w:pStyle w:val="Odstavekseznama"/>
              <w:ind w:left="0"/>
              <w:jc w:val="center"/>
              <w:rPr>
                <w:sz w:val="16"/>
                <w:szCs w:val="16"/>
              </w:rPr>
            </w:pPr>
            <w:r w:rsidRPr="003654F0">
              <w:rPr>
                <w:sz w:val="16"/>
                <w:szCs w:val="16"/>
              </w:rPr>
              <w:t xml:space="preserve">Tematska delavnica za </w:t>
            </w:r>
            <w:r w:rsidRPr="003654F0">
              <w:rPr>
                <w:sz w:val="16"/>
                <w:szCs w:val="16"/>
              </w:rPr>
              <w:lastRenderedPageBreak/>
              <w:t>prepoznavanje podjetniških priložnosti z mentorstvom</w:t>
            </w:r>
          </w:p>
        </w:tc>
        <w:tc>
          <w:tcPr>
            <w:tcW w:w="507" w:type="pct"/>
            <w:shd w:val="clear" w:color="auto" w:fill="FFFFFF" w:themeFill="background1"/>
            <w:vAlign w:val="center"/>
          </w:tcPr>
          <w:p w14:paraId="26D7C779" w14:textId="77777777" w:rsidR="005A4CD7" w:rsidRPr="003654F0" w:rsidRDefault="00F52438" w:rsidP="008007F8">
            <w:pPr>
              <w:pStyle w:val="Odstavekseznama"/>
              <w:ind w:left="0"/>
              <w:jc w:val="center"/>
              <w:rPr>
                <w:sz w:val="16"/>
                <w:szCs w:val="16"/>
              </w:rPr>
            </w:pPr>
            <w:r w:rsidRPr="003654F0">
              <w:rPr>
                <w:b/>
                <w:sz w:val="16"/>
                <w:szCs w:val="16"/>
              </w:rPr>
              <w:lastRenderedPageBreak/>
              <w:t>A6</w:t>
            </w:r>
          </w:p>
        </w:tc>
        <w:tc>
          <w:tcPr>
            <w:tcW w:w="609" w:type="pct"/>
            <w:shd w:val="clear" w:color="auto" w:fill="FFFFFF" w:themeFill="background1"/>
            <w:vAlign w:val="center"/>
          </w:tcPr>
          <w:p w14:paraId="3F0C3929" w14:textId="77777777" w:rsidR="005A4CD7" w:rsidRPr="003654F0" w:rsidRDefault="00B47256" w:rsidP="008007F8">
            <w:pPr>
              <w:pStyle w:val="Odstavekseznama"/>
              <w:ind w:left="0"/>
              <w:jc w:val="center"/>
              <w:rPr>
                <w:b/>
                <w:sz w:val="16"/>
                <w:szCs w:val="16"/>
              </w:rPr>
            </w:pPr>
            <w:r w:rsidRPr="003654F0">
              <w:rPr>
                <w:b/>
                <w:sz w:val="16"/>
                <w:szCs w:val="16"/>
              </w:rPr>
              <w:t xml:space="preserve">do </w:t>
            </w:r>
            <w:r w:rsidR="00EB1E24" w:rsidRPr="003654F0">
              <w:rPr>
                <w:b/>
                <w:sz w:val="16"/>
                <w:szCs w:val="16"/>
              </w:rPr>
              <w:t>2.214,00€</w:t>
            </w:r>
          </w:p>
          <w:p w14:paraId="52F9A951" w14:textId="77777777" w:rsidR="006F3ABB" w:rsidRPr="003654F0" w:rsidRDefault="006F3ABB" w:rsidP="008007F8">
            <w:pPr>
              <w:pStyle w:val="Odstavekseznama"/>
              <w:ind w:left="0"/>
              <w:jc w:val="center"/>
              <w:rPr>
                <w:sz w:val="16"/>
                <w:szCs w:val="16"/>
              </w:rPr>
            </w:pPr>
            <w:r w:rsidRPr="003654F0">
              <w:rPr>
                <w:sz w:val="16"/>
                <w:szCs w:val="16"/>
              </w:rPr>
              <w:t>skupaj</w:t>
            </w:r>
          </w:p>
          <w:p w14:paraId="4EE176F2" w14:textId="77777777" w:rsidR="006F3ABB" w:rsidRPr="003654F0" w:rsidRDefault="006F3ABB" w:rsidP="008007F8">
            <w:pPr>
              <w:pStyle w:val="Odstavekseznama"/>
              <w:ind w:left="0"/>
              <w:jc w:val="center"/>
              <w:rPr>
                <w:sz w:val="16"/>
                <w:szCs w:val="16"/>
              </w:rPr>
            </w:pPr>
            <w:r w:rsidRPr="003654F0">
              <w:rPr>
                <w:sz w:val="16"/>
                <w:szCs w:val="16"/>
              </w:rPr>
              <w:lastRenderedPageBreak/>
              <w:t>za stroške zunanjih izvajalcev, najema prostora in opreme ter materialnih stroškov delavnice</w:t>
            </w:r>
          </w:p>
        </w:tc>
        <w:tc>
          <w:tcPr>
            <w:tcW w:w="507" w:type="pct"/>
            <w:shd w:val="clear" w:color="auto" w:fill="FFFFFF" w:themeFill="background1"/>
            <w:vAlign w:val="center"/>
          </w:tcPr>
          <w:p w14:paraId="3A9CF8AF" w14:textId="77777777" w:rsidR="005A4CD7" w:rsidRPr="003654F0" w:rsidRDefault="00B773B7" w:rsidP="008007F8">
            <w:pPr>
              <w:pStyle w:val="Odstavekseznama"/>
              <w:ind w:left="0"/>
              <w:jc w:val="center"/>
              <w:rPr>
                <w:sz w:val="16"/>
                <w:szCs w:val="16"/>
              </w:rPr>
            </w:pPr>
            <w:r w:rsidRPr="003654F0">
              <w:rPr>
                <w:sz w:val="16"/>
                <w:szCs w:val="16"/>
              </w:rPr>
              <w:lastRenderedPageBreak/>
              <w:t xml:space="preserve">Najmanj enodnevna (6 ur) </w:t>
            </w:r>
            <w:r w:rsidRPr="003654F0">
              <w:rPr>
                <w:sz w:val="16"/>
                <w:szCs w:val="16"/>
              </w:rPr>
              <w:lastRenderedPageBreak/>
              <w:t>delavnica z najmanj 15 udeleženci z dodatnim individualnim mentorstvom</w:t>
            </w:r>
          </w:p>
        </w:tc>
        <w:tc>
          <w:tcPr>
            <w:tcW w:w="1252" w:type="pct"/>
            <w:shd w:val="clear" w:color="auto" w:fill="FFFFFF" w:themeFill="background1"/>
            <w:vAlign w:val="center"/>
          </w:tcPr>
          <w:p w14:paraId="32FD1217" w14:textId="77777777" w:rsidR="00280542" w:rsidRPr="003654F0" w:rsidRDefault="00280542" w:rsidP="008007F8">
            <w:pPr>
              <w:pStyle w:val="Odstavekseznama"/>
              <w:ind w:left="0"/>
              <w:jc w:val="center"/>
              <w:rPr>
                <w:sz w:val="16"/>
                <w:szCs w:val="16"/>
              </w:rPr>
            </w:pPr>
          </w:p>
          <w:p w14:paraId="31ABBEE5" w14:textId="77777777" w:rsidR="00F52438" w:rsidRPr="003654F0" w:rsidRDefault="00465AC1" w:rsidP="008007F8">
            <w:pPr>
              <w:pStyle w:val="Odstavekseznama"/>
              <w:ind w:left="0"/>
              <w:jc w:val="center"/>
              <w:rPr>
                <w:sz w:val="16"/>
                <w:szCs w:val="16"/>
              </w:rPr>
            </w:pPr>
            <w:r w:rsidRPr="003654F0">
              <w:rPr>
                <w:sz w:val="16"/>
                <w:szCs w:val="16"/>
              </w:rPr>
              <w:t>V</w:t>
            </w:r>
            <w:r w:rsidR="00F52438" w:rsidRPr="003654F0">
              <w:rPr>
                <w:sz w:val="16"/>
                <w:szCs w:val="16"/>
              </w:rPr>
              <w:t>abilo,</w:t>
            </w:r>
          </w:p>
          <w:p w14:paraId="24C7160F" w14:textId="77777777" w:rsidR="00F52438" w:rsidRPr="003654F0" w:rsidRDefault="00F52438" w:rsidP="008007F8">
            <w:pPr>
              <w:pStyle w:val="Odstavekseznama"/>
              <w:ind w:left="0"/>
              <w:jc w:val="center"/>
              <w:rPr>
                <w:sz w:val="16"/>
                <w:szCs w:val="16"/>
                <w:u w:val="single"/>
              </w:rPr>
            </w:pPr>
            <w:r w:rsidRPr="003654F0">
              <w:rPr>
                <w:sz w:val="16"/>
                <w:szCs w:val="16"/>
                <w:u w:val="single"/>
              </w:rPr>
              <w:lastRenderedPageBreak/>
              <w:t>gradivo,</w:t>
            </w:r>
          </w:p>
          <w:p w14:paraId="04A60024" w14:textId="77777777" w:rsidR="00F52438" w:rsidRPr="003654F0" w:rsidRDefault="00F52438" w:rsidP="008007F8">
            <w:pPr>
              <w:pStyle w:val="Odstavekseznama"/>
              <w:ind w:left="0"/>
              <w:jc w:val="center"/>
              <w:rPr>
                <w:sz w:val="16"/>
                <w:szCs w:val="16"/>
                <w:u w:val="single"/>
              </w:rPr>
            </w:pPr>
            <w:r w:rsidRPr="003654F0">
              <w:rPr>
                <w:sz w:val="16"/>
                <w:szCs w:val="16"/>
                <w:u w:val="single"/>
              </w:rPr>
              <w:t>seznam mentorjev,</w:t>
            </w:r>
          </w:p>
          <w:p w14:paraId="6F600B84" w14:textId="77777777" w:rsidR="00F52438" w:rsidRPr="003654F0" w:rsidRDefault="00F52438" w:rsidP="008007F8">
            <w:pPr>
              <w:pStyle w:val="Odstavekseznama"/>
              <w:ind w:left="0"/>
              <w:jc w:val="center"/>
              <w:rPr>
                <w:sz w:val="16"/>
                <w:szCs w:val="16"/>
                <w:u w:val="single"/>
              </w:rPr>
            </w:pPr>
            <w:r w:rsidRPr="003654F0">
              <w:rPr>
                <w:sz w:val="16"/>
                <w:szCs w:val="16"/>
                <w:u w:val="single"/>
              </w:rPr>
              <w:t>lista prisotnosti,</w:t>
            </w:r>
          </w:p>
          <w:p w14:paraId="52A6A7C2" w14:textId="77777777" w:rsidR="00477803" w:rsidRPr="003654F0" w:rsidRDefault="00477803" w:rsidP="008007F8">
            <w:pPr>
              <w:pStyle w:val="Odstavekseznama"/>
              <w:ind w:left="0"/>
              <w:jc w:val="center"/>
              <w:rPr>
                <w:sz w:val="16"/>
                <w:szCs w:val="16"/>
              </w:rPr>
            </w:pPr>
            <w:r w:rsidRPr="003654F0">
              <w:rPr>
                <w:sz w:val="16"/>
                <w:szCs w:val="16"/>
              </w:rPr>
              <w:t>dokazilo o transparentnem postopku izbora izvajalca,</w:t>
            </w:r>
          </w:p>
          <w:p w14:paraId="5E7EB164" w14:textId="77777777" w:rsidR="00B81C38" w:rsidRPr="003654F0" w:rsidRDefault="00EB1E24" w:rsidP="008007F8">
            <w:pPr>
              <w:pStyle w:val="Odstavekseznama"/>
              <w:ind w:left="0"/>
              <w:jc w:val="center"/>
              <w:rPr>
                <w:sz w:val="16"/>
                <w:szCs w:val="16"/>
              </w:rPr>
            </w:pPr>
            <w:r w:rsidRPr="003654F0">
              <w:rPr>
                <w:sz w:val="16"/>
                <w:szCs w:val="16"/>
              </w:rPr>
              <w:t>kratko poročilo izvajalca</w:t>
            </w:r>
            <w:r w:rsidR="00B81C38" w:rsidRPr="003654F0">
              <w:rPr>
                <w:sz w:val="16"/>
                <w:szCs w:val="16"/>
              </w:rPr>
              <w:t>,</w:t>
            </w:r>
          </w:p>
          <w:p w14:paraId="3D682318" w14:textId="77777777" w:rsidR="00B81C38" w:rsidRPr="003654F0" w:rsidRDefault="00B81C38" w:rsidP="008007F8">
            <w:pPr>
              <w:pStyle w:val="Odstavekseznama"/>
              <w:ind w:left="0"/>
              <w:jc w:val="center"/>
              <w:rPr>
                <w:sz w:val="16"/>
                <w:szCs w:val="16"/>
                <w:u w:val="single"/>
              </w:rPr>
            </w:pPr>
            <w:r w:rsidRPr="003654F0">
              <w:rPr>
                <w:sz w:val="16"/>
                <w:szCs w:val="16"/>
                <w:u w:val="single"/>
              </w:rPr>
              <w:t>javna objava na spletni strani,</w:t>
            </w:r>
          </w:p>
          <w:p w14:paraId="5F171A6C" w14:textId="77777777" w:rsidR="005A4CD7" w:rsidRPr="003654F0" w:rsidRDefault="00F52438" w:rsidP="008007F8">
            <w:pPr>
              <w:pStyle w:val="Odstavekseznama"/>
              <w:ind w:left="0"/>
              <w:jc w:val="center"/>
              <w:rPr>
                <w:sz w:val="16"/>
                <w:szCs w:val="16"/>
                <w:u w:val="single"/>
              </w:rPr>
            </w:pPr>
            <w:r w:rsidRPr="003654F0">
              <w:rPr>
                <w:sz w:val="16"/>
                <w:szCs w:val="16"/>
                <w:u w:val="single"/>
              </w:rPr>
              <w:t>fotografije dogodka</w:t>
            </w:r>
            <w:r w:rsidR="00747142" w:rsidRPr="003654F0">
              <w:rPr>
                <w:sz w:val="16"/>
                <w:szCs w:val="16"/>
                <w:u w:val="single"/>
              </w:rPr>
              <w:t>,</w:t>
            </w:r>
          </w:p>
          <w:p w14:paraId="145D7EBF" w14:textId="77777777" w:rsidR="005D0844" w:rsidRPr="003654F0" w:rsidRDefault="005D0844" w:rsidP="008007F8">
            <w:pPr>
              <w:pStyle w:val="Odstavekseznama"/>
              <w:ind w:left="0"/>
              <w:jc w:val="center"/>
              <w:rPr>
                <w:sz w:val="16"/>
                <w:szCs w:val="16"/>
              </w:rPr>
            </w:pPr>
            <w:r w:rsidRPr="003654F0">
              <w:rPr>
                <w:sz w:val="16"/>
                <w:szCs w:val="16"/>
              </w:rPr>
              <w:t>kratko poročilo izvajalca,</w:t>
            </w:r>
          </w:p>
          <w:p w14:paraId="61D4333C" w14:textId="77777777" w:rsidR="00C0551E" w:rsidRPr="003654F0" w:rsidRDefault="00C0551E" w:rsidP="008007F8">
            <w:pPr>
              <w:pStyle w:val="Odstavekseznama"/>
              <w:ind w:left="0"/>
              <w:jc w:val="center"/>
              <w:rPr>
                <w:sz w:val="16"/>
                <w:szCs w:val="16"/>
              </w:rPr>
            </w:pPr>
            <w:r w:rsidRPr="003654F0">
              <w:rPr>
                <w:sz w:val="16"/>
                <w:szCs w:val="16"/>
              </w:rPr>
              <w:t>računi za najem prostora, opreme in materialne stroške dogodka,</w:t>
            </w:r>
          </w:p>
          <w:p w14:paraId="24BE7A70" w14:textId="77777777" w:rsidR="005D0844" w:rsidRPr="003654F0" w:rsidRDefault="005D0844" w:rsidP="008007F8">
            <w:pPr>
              <w:pStyle w:val="Odstavekseznama"/>
              <w:ind w:left="0"/>
              <w:jc w:val="center"/>
              <w:rPr>
                <w:sz w:val="16"/>
                <w:szCs w:val="16"/>
              </w:rPr>
            </w:pPr>
            <w:r w:rsidRPr="003654F0">
              <w:rPr>
                <w:sz w:val="16"/>
                <w:szCs w:val="16"/>
              </w:rPr>
              <w:t>račun izvajalca</w:t>
            </w:r>
            <w:r w:rsidR="00747142" w:rsidRPr="003654F0">
              <w:rPr>
                <w:sz w:val="16"/>
                <w:szCs w:val="16"/>
              </w:rPr>
              <w:t>,</w:t>
            </w:r>
            <w:r w:rsidRPr="003654F0">
              <w:rPr>
                <w:sz w:val="16"/>
                <w:szCs w:val="16"/>
              </w:rPr>
              <w:t xml:space="preserve"> iz katerega je jasno razvidna aktivnost in </w:t>
            </w:r>
            <w:r w:rsidR="00747142" w:rsidRPr="003654F0">
              <w:rPr>
                <w:sz w:val="16"/>
                <w:szCs w:val="16"/>
              </w:rPr>
              <w:t xml:space="preserve">njen </w:t>
            </w:r>
            <w:r w:rsidRPr="003654F0">
              <w:rPr>
                <w:sz w:val="16"/>
                <w:szCs w:val="16"/>
              </w:rPr>
              <w:t>obseg ali avtorska ali podjemna pogodba</w:t>
            </w:r>
            <w:r w:rsidR="00747142" w:rsidRPr="003654F0">
              <w:rPr>
                <w:sz w:val="16"/>
                <w:szCs w:val="16"/>
              </w:rPr>
              <w:t>,</w:t>
            </w:r>
          </w:p>
          <w:p w14:paraId="3A6BD4E8" w14:textId="77777777" w:rsidR="005D0844" w:rsidRPr="003654F0" w:rsidRDefault="005D0844" w:rsidP="008007F8">
            <w:pPr>
              <w:pStyle w:val="Odstavekseznama"/>
              <w:ind w:left="0"/>
              <w:jc w:val="center"/>
              <w:rPr>
                <w:sz w:val="16"/>
                <w:szCs w:val="16"/>
              </w:rPr>
            </w:pPr>
            <w:r w:rsidRPr="003654F0">
              <w:rPr>
                <w:sz w:val="16"/>
                <w:szCs w:val="16"/>
              </w:rPr>
              <w:t>izpis TRR o plačilu računa ali avtorski ali podjemni pogodbi</w:t>
            </w:r>
            <w:r w:rsidR="00747142" w:rsidRPr="003654F0">
              <w:rPr>
                <w:sz w:val="16"/>
                <w:szCs w:val="16"/>
              </w:rPr>
              <w:t>,</w:t>
            </w:r>
          </w:p>
          <w:p w14:paraId="55D3A74A" w14:textId="77777777" w:rsidR="005D0844" w:rsidRPr="003654F0" w:rsidRDefault="005D0844" w:rsidP="008007F8">
            <w:pPr>
              <w:pStyle w:val="Odstavekseznama"/>
              <w:ind w:left="0"/>
              <w:jc w:val="center"/>
              <w:rPr>
                <w:sz w:val="16"/>
                <w:szCs w:val="16"/>
              </w:rPr>
            </w:pPr>
            <w:r w:rsidRPr="003654F0">
              <w:rPr>
                <w:sz w:val="16"/>
                <w:szCs w:val="16"/>
              </w:rPr>
              <w:t>dokazilo o plačanih davčnih dajatvah (za avtorske in podjemne pogodbe)</w:t>
            </w:r>
            <w:r w:rsidR="00747142" w:rsidRPr="003654F0">
              <w:rPr>
                <w:sz w:val="16"/>
                <w:szCs w:val="16"/>
              </w:rPr>
              <w:t>.</w:t>
            </w:r>
          </w:p>
          <w:p w14:paraId="33C5A803" w14:textId="77777777" w:rsidR="00280542" w:rsidRPr="003654F0" w:rsidRDefault="00280542" w:rsidP="008007F8">
            <w:pPr>
              <w:pStyle w:val="Odstavekseznama"/>
              <w:ind w:left="0"/>
              <w:jc w:val="center"/>
              <w:rPr>
                <w:sz w:val="16"/>
                <w:szCs w:val="16"/>
              </w:rPr>
            </w:pPr>
          </w:p>
        </w:tc>
      </w:tr>
      <w:tr w:rsidR="005A4CD7" w:rsidRPr="003654F0" w14:paraId="05F738C2" w14:textId="77777777" w:rsidTr="003654F0">
        <w:trPr>
          <w:trHeight w:val="396"/>
        </w:trPr>
        <w:tc>
          <w:tcPr>
            <w:tcW w:w="199" w:type="pct"/>
            <w:vMerge/>
            <w:shd w:val="clear" w:color="auto" w:fill="FFFFFF" w:themeFill="background1"/>
            <w:vAlign w:val="center"/>
          </w:tcPr>
          <w:p w14:paraId="51163C32" w14:textId="77777777" w:rsidR="005A4CD7" w:rsidRPr="003654F0" w:rsidRDefault="005A4CD7" w:rsidP="008007F8">
            <w:pPr>
              <w:pStyle w:val="Odstavekseznama"/>
              <w:ind w:left="0"/>
              <w:jc w:val="center"/>
              <w:rPr>
                <w:sz w:val="16"/>
                <w:szCs w:val="16"/>
              </w:rPr>
            </w:pPr>
          </w:p>
        </w:tc>
        <w:tc>
          <w:tcPr>
            <w:tcW w:w="487" w:type="pct"/>
            <w:vMerge/>
            <w:shd w:val="clear" w:color="auto" w:fill="FFFFFF" w:themeFill="background1"/>
            <w:vAlign w:val="center"/>
          </w:tcPr>
          <w:p w14:paraId="5D102F77" w14:textId="77777777" w:rsidR="005A4CD7" w:rsidRPr="003654F0" w:rsidRDefault="005A4CD7" w:rsidP="008007F8">
            <w:pPr>
              <w:pStyle w:val="Odstavekseznama"/>
              <w:ind w:left="0"/>
              <w:jc w:val="center"/>
              <w:rPr>
                <w:b/>
                <w:sz w:val="16"/>
                <w:szCs w:val="16"/>
              </w:rPr>
            </w:pPr>
          </w:p>
        </w:tc>
        <w:tc>
          <w:tcPr>
            <w:tcW w:w="424" w:type="pct"/>
            <w:vMerge/>
            <w:shd w:val="clear" w:color="auto" w:fill="FFFFFF" w:themeFill="background1"/>
            <w:vAlign w:val="center"/>
          </w:tcPr>
          <w:p w14:paraId="50F9D83F" w14:textId="77777777" w:rsidR="005A4CD7" w:rsidRPr="003654F0" w:rsidRDefault="005A4CD7" w:rsidP="008007F8">
            <w:pPr>
              <w:pStyle w:val="Odstavekseznama"/>
              <w:ind w:left="0"/>
              <w:jc w:val="center"/>
              <w:rPr>
                <w:sz w:val="16"/>
                <w:szCs w:val="16"/>
              </w:rPr>
            </w:pPr>
          </w:p>
        </w:tc>
        <w:tc>
          <w:tcPr>
            <w:tcW w:w="507" w:type="pct"/>
            <w:vMerge/>
            <w:shd w:val="clear" w:color="auto" w:fill="FFFFFF" w:themeFill="background1"/>
            <w:vAlign w:val="center"/>
          </w:tcPr>
          <w:p w14:paraId="1BE9D7EF" w14:textId="77777777" w:rsidR="005A4CD7" w:rsidRPr="003654F0" w:rsidRDefault="005A4CD7" w:rsidP="008007F8">
            <w:pPr>
              <w:pStyle w:val="Odstavekseznama"/>
              <w:ind w:left="0"/>
              <w:jc w:val="center"/>
              <w:rPr>
                <w:sz w:val="16"/>
                <w:szCs w:val="16"/>
              </w:rPr>
            </w:pPr>
          </w:p>
        </w:tc>
        <w:tc>
          <w:tcPr>
            <w:tcW w:w="507" w:type="pct"/>
            <w:shd w:val="clear" w:color="auto" w:fill="FFFFFF" w:themeFill="background1"/>
            <w:vAlign w:val="center"/>
          </w:tcPr>
          <w:p w14:paraId="750DA6A4" w14:textId="77777777" w:rsidR="005A4CD7" w:rsidRPr="003654F0" w:rsidRDefault="00B773B7" w:rsidP="008007F8">
            <w:pPr>
              <w:pStyle w:val="Odstavekseznama"/>
              <w:ind w:left="0"/>
              <w:jc w:val="center"/>
              <w:rPr>
                <w:sz w:val="16"/>
                <w:szCs w:val="16"/>
              </w:rPr>
            </w:pPr>
            <w:r w:rsidRPr="003654F0">
              <w:rPr>
                <w:sz w:val="16"/>
                <w:szCs w:val="16"/>
              </w:rPr>
              <w:t>Prilagojena izobraževanja za hiter razvoj inovativnih podjetij s poudarkom na nadgradnji ključnih znanj in kompetenc</w:t>
            </w:r>
          </w:p>
        </w:tc>
        <w:tc>
          <w:tcPr>
            <w:tcW w:w="507" w:type="pct"/>
            <w:shd w:val="clear" w:color="auto" w:fill="FFFFFF" w:themeFill="background1"/>
            <w:vAlign w:val="center"/>
          </w:tcPr>
          <w:p w14:paraId="27BED1F9" w14:textId="77777777" w:rsidR="005A4CD7" w:rsidRPr="003654F0" w:rsidRDefault="00F52438" w:rsidP="008007F8">
            <w:pPr>
              <w:pStyle w:val="Odstavekseznama"/>
              <w:ind w:left="0"/>
              <w:jc w:val="center"/>
              <w:rPr>
                <w:sz w:val="16"/>
                <w:szCs w:val="16"/>
              </w:rPr>
            </w:pPr>
            <w:r w:rsidRPr="003654F0">
              <w:rPr>
                <w:b/>
                <w:sz w:val="16"/>
                <w:szCs w:val="16"/>
              </w:rPr>
              <w:t>A7</w:t>
            </w:r>
          </w:p>
        </w:tc>
        <w:tc>
          <w:tcPr>
            <w:tcW w:w="609" w:type="pct"/>
            <w:shd w:val="clear" w:color="auto" w:fill="FFFFFF" w:themeFill="background1"/>
            <w:vAlign w:val="center"/>
          </w:tcPr>
          <w:p w14:paraId="5E8A029D" w14:textId="77777777" w:rsidR="00312F6B" w:rsidRPr="003654F0" w:rsidRDefault="00312F6B" w:rsidP="008007F8">
            <w:pPr>
              <w:pStyle w:val="Odstavekseznama"/>
              <w:ind w:left="0"/>
              <w:jc w:val="center"/>
              <w:rPr>
                <w:b/>
                <w:sz w:val="16"/>
                <w:szCs w:val="16"/>
              </w:rPr>
            </w:pPr>
          </w:p>
          <w:p w14:paraId="6F9333F9" w14:textId="77777777" w:rsidR="005A4CD7" w:rsidRPr="003654F0" w:rsidRDefault="00B47256" w:rsidP="008007F8">
            <w:pPr>
              <w:pStyle w:val="Odstavekseznama"/>
              <w:ind w:left="0"/>
              <w:jc w:val="center"/>
              <w:rPr>
                <w:b/>
                <w:sz w:val="16"/>
                <w:szCs w:val="16"/>
              </w:rPr>
            </w:pPr>
            <w:r w:rsidRPr="003654F0">
              <w:rPr>
                <w:b/>
                <w:sz w:val="16"/>
                <w:szCs w:val="16"/>
              </w:rPr>
              <w:t xml:space="preserve">do </w:t>
            </w:r>
            <w:r w:rsidR="00EB1E24" w:rsidRPr="003654F0">
              <w:rPr>
                <w:b/>
                <w:sz w:val="16"/>
                <w:szCs w:val="16"/>
              </w:rPr>
              <w:t>1.847,00€</w:t>
            </w:r>
          </w:p>
          <w:p w14:paraId="7D3DC9B8" w14:textId="77777777" w:rsidR="006F3ABB" w:rsidRPr="003654F0" w:rsidRDefault="006F3ABB" w:rsidP="008007F8">
            <w:pPr>
              <w:pStyle w:val="Odstavekseznama"/>
              <w:ind w:left="0"/>
              <w:jc w:val="center"/>
              <w:rPr>
                <w:sz w:val="16"/>
                <w:szCs w:val="16"/>
              </w:rPr>
            </w:pPr>
            <w:r w:rsidRPr="003654F0">
              <w:rPr>
                <w:sz w:val="16"/>
                <w:szCs w:val="16"/>
              </w:rPr>
              <w:t>skupaj</w:t>
            </w:r>
          </w:p>
          <w:p w14:paraId="46709832" w14:textId="77777777" w:rsidR="006F3ABB" w:rsidRPr="003654F0" w:rsidRDefault="006F3ABB" w:rsidP="008007F8">
            <w:pPr>
              <w:pStyle w:val="Odstavekseznama"/>
              <w:ind w:left="0"/>
              <w:jc w:val="center"/>
              <w:rPr>
                <w:sz w:val="16"/>
                <w:szCs w:val="16"/>
              </w:rPr>
            </w:pPr>
            <w:r w:rsidRPr="003654F0">
              <w:rPr>
                <w:sz w:val="16"/>
                <w:szCs w:val="16"/>
              </w:rPr>
              <w:t>za stroške zunanjih izvajalcev, najema prostora in opreme ter materialnih stroškov izobraževanja</w:t>
            </w:r>
          </w:p>
        </w:tc>
        <w:tc>
          <w:tcPr>
            <w:tcW w:w="507" w:type="pct"/>
            <w:shd w:val="clear" w:color="auto" w:fill="FFFFFF" w:themeFill="background1"/>
            <w:vAlign w:val="center"/>
          </w:tcPr>
          <w:p w14:paraId="688B95D8" w14:textId="77777777" w:rsidR="005A4CD7" w:rsidRPr="003654F0" w:rsidRDefault="00B773B7" w:rsidP="008007F8">
            <w:pPr>
              <w:pStyle w:val="Odstavekseznama"/>
              <w:ind w:left="0"/>
              <w:jc w:val="center"/>
              <w:rPr>
                <w:sz w:val="16"/>
                <w:szCs w:val="16"/>
              </w:rPr>
            </w:pPr>
            <w:r w:rsidRPr="003654F0">
              <w:rPr>
                <w:sz w:val="16"/>
                <w:szCs w:val="16"/>
              </w:rPr>
              <w:t>Enodnevno (5 ur) izobraževanje s specifičnimi, strokovnimi znanji za hiter razvoj inovativnih podjetij z najmanj 10 udeleženci iz ciljne skupine</w:t>
            </w:r>
          </w:p>
        </w:tc>
        <w:tc>
          <w:tcPr>
            <w:tcW w:w="1252" w:type="pct"/>
            <w:shd w:val="clear" w:color="auto" w:fill="FFFFFF" w:themeFill="background1"/>
            <w:vAlign w:val="center"/>
          </w:tcPr>
          <w:p w14:paraId="4E007DF2" w14:textId="77777777" w:rsidR="00747142" w:rsidRPr="003654F0" w:rsidRDefault="00747142" w:rsidP="008007F8">
            <w:pPr>
              <w:pStyle w:val="Odstavekseznama"/>
              <w:ind w:left="0"/>
              <w:jc w:val="center"/>
              <w:rPr>
                <w:sz w:val="16"/>
                <w:szCs w:val="16"/>
              </w:rPr>
            </w:pPr>
          </w:p>
          <w:p w14:paraId="03EC9E22" w14:textId="77777777" w:rsidR="007907B5" w:rsidRPr="003654F0" w:rsidRDefault="00465AC1" w:rsidP="008007F8">
            <w:pPr>
              <w:pStyle w:val="Odstavekseznama"/>
              <w:ind w:left="0"/>
              <w:jc w:val="center"/>
              <w:rPr>
                <w:sz w:val="16"/>
                <w:szCs w:val="16"/>
              </w:rPr>
            </w:pPr>
            <w:r w:rsidRPr="003654F0">
              <w:rPr>
                <w:sz w:val="16"/>
                <w:szCs w:val="16"/>
              </w:rPr>
              <w:t>V</w:t>
            </w:r>
            <w:r w:rsidR="007907B5" w:rsidRPr="003654F0">
              <w:rPr>
                <w:sz w:val="16"/>
                <w:szCs w:val="16"/>
              </w:rPr>
              <w:t>abilo,</w:t>
            </w:r>
          </w:p>
          <w:p w14:paraId="277B4370" w14:textId="77777777" w:rsidR="007907B5" w:rsidRPr="003654F0" w:rsidRDefault="007907B5" w:rsidP="008007F8">
            <w:pPr>
              <w:pStyle w:val="Odstavekseznama"/>
              <w:ind w:left="0"/>
              <w:jc w:val="center"/>
              <w:rPr>
                <w:sz w:val="16"/>
                <w:szCs w:val="16"/>
                <w:u w:val="single"/>
              </w:rPr>
            </w:pPr>
            <w:r w:rsidRPr="003654F0">
              <w:rPr>
                <w:sz w:val="16"/>
                <w:szCs w:val="16"/>
                <w:u w:val="single"/>
              </w:rPr>
              <w:t>gradivo,</w:t>
            </w:r>
          </w:p>
          <w:p w14:paraId="3ED6E54C" w14:textId="77777777" w:rsidR="007907B5" w:rsidRPr="003654F0" w:rsidRDefault="007907B5" w:rsidP="008007F8">
            <w:pPr>
              <w:pStyle w:val="Odstavekseznama"/>
              <w:ind w:left="0"/>
              <w:jc w:val="center"/>
              <w:rPr>
                <w:sz w:val="16"/>
                <w:szCs w:val="16"/>
                <w:u w:val="single"/>
              </w:rPr>
            </w:pPr>
            <w:r w:rsidRPr="003654F0">
              <w:rPr>
                <w:sz w:val="16"/>
                <w:szCs w:val="16"/>
                <w:u w:val="single"/>
              </w:rPr>
              <w:t>lista prisotnosti,</w:t>
            </w:r>
          </w:p>
          <w:p w14:paraId="552764A2" w14:textId="77777777" w:rsidR="00477803" w:rsidRPr="003654F0" w:rsidRDefault="00477803" w:rsidP="008007F8">
            <w:pPr>
              <w:pStyle w:val="Odstavekseznama"/>
              <w:ind w:left="0"/>
              <w:jc w:val="center"/>
              <w:rPr>
                <w:sz w:val="16"/>
                <w:szCs w:val="16"/>
              </w:rPr>
            </w:pPr>
            <w:r w:rsidRPr="003654F0">
              <w:rPr>
                <w:sz w:val="16"/>
                <w:szCs w:val="16"/>
              </w:rPr>
              <w:t>dokazilo o transparentnem postopku izbora izvajalca,</w:t>
            </w:r>
          </w:p>
          <w:p w14:paraId="634C7464" w14:textId="77777777" w:rsidR="00EB1E24" w:rsidRPr="003654F0" w:rsidRDefault="00EB1E24" w:rsidP="008007F8">
            <w:pPr>
              <w:pStyle w:val="Odstavekseznama"/>
              <w:ind w:left="0"/>
              <w:jc w:val="center"/>
              <w:rPr>
                <w:sz w:val="16"/>
                <w:szCs w:val="16"/>
              </w:rPr>
            </w:pPr>
            <w:r w:rsidRPr="003654F0">
              <w:rPr>
                <w:sz w:val="16"/>
                <w:szCs w:val="16"/>
              </w:rPr>
              <w:t>kratko poročilo izvajalca</w:t>
            </w:r>
            <w:r w:rsidR="00B81C38" w:rsidRPr="003654F0">
              <w:rPr>
                <w:sz w:val="16"/>
                <w:szCs w:val="16"/>
              </w:rPr>
              <w:t>,</w:t>
            </w:r>
          </w:p>
          <w:p w14:paraId="0719FC7E" w14:textId="77777777" w:rsidR="00B81C38" w:rsidRPr="003654F0" w:rsidRDefault="00B81C38" w:rsidP="008007F8">
            <w:pPr>
              <w:pStyle w:val="Odstavekseznama"/>
              <w:ind w:left="0"/>
              <w:jc w:val="center"/>
              <w:rPr>
                <w:sz w:val="16"/>
                <w:szCs w:val="16"/>
                <w:u w:val="single"/>
              </w:rPr>
            </w:pPr>
            <w:r w:rsidRPr="003654F0">
              <w:rPr>
                <w:sz w:val="16"/>
                <w:szCs w:val="16"/>
                <w:u w:val="single"/>
              </w:rPr>
              <w:t>javna objava na spletni strani,</w:t>
            </w:r>
          </w:p>
          <w:p w14:paraId="0AF8314A" w14:textId="77777777" w:rsidR="005A4CD7" w:rsidRPr="003654F0" w:rsidRDefault="007907B5" w:rsidP="008007F8">
            <w:pPr>
              <w:pStyle w:val="Odstavekseznama"/>
              <w:ind w:left="0"/>
              <w:jc w:val="center"/>
              <w:rPr>
                <w:sz w:val="16"/>
                <w:szCs w:val="16"/>
                <w:u w:val="single"/>
              </w:rPr>
            </w:pPr>
            <w:r w:rsidRPr="003654F0">
              <w:rPr>
                <w:sz w:val="16"/>
                <w:szCs w:val="16"/>
                <w:u w:val="single"/>
              </w:rPr>
              <w:t>fotografije dogodka</w:t>
            </w:r>
            <w:r w:rsidR="00747142" w:rsidRPr="003654F0">
              <w:rPr>
                <w:sz w:val="16"/>
                <w:szCs w:val="16"/>
                <w:u w:val="single"/>
              </w:rPr>
              <w:t>,</w:t>
            </w:r>
          </w:p>
          <w:p w14:paraId="6E878A3E" w14:textId="77777777" w:rsidR="00C0551E" w:rsidRPr="003654F0" w:rsidRDefault="00C0551E" w:rsidP="008007F8">
            <w:pPr>
              <w:pStyle w:val="Odstavekseznama"/>
              <w:ind w:left="0"/>
              <w:jc w:val="center"/>
              <w:rPr>
                <w:sz w:val="16"/>
                <w:szCs w:val="16"/>
                <w:u w:val="single"/>
              </w:rPr>
            </w:pPr>
            <w:r w:rsidRPr="003654F0">
              <w:rPr>
                <w:sz w:val="16"/>
                <w:szCs w:val="16"/>
              </w:rPr>
              <w:t>računi za najem prostora, opreme in materialne stroške dogodka,</w:t>
            </w:r>
          </w:p>
          <w:p w14:paraId="60CF6CB9" w14:textId="77777777" w:rsidR="005D0844" w:rsidRPr="003654F0" w:rsidRDefault="005D0844" w:rsidP="008007F8">
            <w:pPr>
              <w:pStyle w:val="Odstavekseznama"/>
              <w:ind w:left="0"/>
              <w:jc w:val="center"/>
              <w:rPr>
                <w:sz w:val="16"/>
                <w:szCs w:val="16"/>
              </w:rPr>
            </w:pPr>
            <w:r w:rsidRPr="003654F0">
              <w:rPr>
                <w:sz w:val="16"/>
                <w:szCs w:val="16"/>
              </w:rPr>
              <w:t>račun izvajalca</w:t>
            </w:r>
            <w:r w:rsidR="00747142" w:rsidRPr="003654F0">
              <w:rPr>
                <w:sz w:val="16"/>
                <w:szCs w:val="16"/>
              </w:rPr>
              <w:t>,</w:t>
            </w:r>
            <w:r w:rsidRPr="003654F0">
              <w:rPr>
                <w:sz w:val="16"/>
                <w:szCs w:val="16"/>
              </w:rPr>
              <w:t xml:space="preserve"> iz katerega je jasno razvidna aktivnost in </w:t>
            </w:r>
            <w:r w:rsidR="00747142" w:rsidRPr="003654F0">
              <w:rPr>
                <w:sz w:val="16"/>
                <w:szCs w:val="16"/>
              </w:rPr>
              <w:t xml:space="preserve">njen </w:t>
            </w:r>
            <w:r w:rsidRPr="003654F0">
              <w:rPr>
                <w:sz w:val="16"/>
                <w:szCs w:val="16"/>
              </w:rPr>
              <w:t>obseg ali avtorska ali podjemna pogodba</w:t>
            </w:r>
            <w:r w:rsidR="00747142" w:rsidRPr="003654F0">
              <w:rPr>
                <w:sz w:val="16"/>
                <w:szCs w:val="16"/>
              </w:rPr>
              <w:t>,</w:t>
            </w:r>
          </w:p>
          <w:p w14:paraId="108AED52" w14:textId="77777777" w:rsidR="005D0844" w:rsidRPr="003654F0" w:rsidRDefault="005D0844" w:rsidP="008007F8">
            <w:pPr>
              <w:pStyle w:val="Odstavekseznama"/>
              <w:ind w:left="0"/>
              <w:jc w:val="center"/>
              <w:rPr>
                <w:sz w:val="16"/>
                <w:szCs w:val="16"/>
              </w:rPr>
            </w:pPr>
            <w:r w:rsidRPr="003654F0">
              <w:rPr>
                <w:sz w:val="16"/>
                <w:szCs w:val="16"/>
              </w:rPr>
              <w:t>izpis TRR o plačilu računa ali avtorski ali podjemni pogodbi</w:t>
            </w:r>
            <w:r w:rsidR="00747142" w:rsidRPr="003654F0">
              <w:rPr>
                <w:sz w:val="16"/>
                <w:szCs w:val="16"/>
              </w:rPr>
              <w:t>,</w:t>
            </w:r>
          </w:p>
          <w:p w14:paraId="3CBF1CC9" w14:textId="77777777" w:rsidR="005D0844" w:rsidRPr="003654F0" w:rsidRDefault="005D0844" w:rsidP="008007F8">
            <w:pPr>
              <w:pStyle w:val="Odstavekseznama"/>
              <w:ind w:left="0"/>
              <w:jc w:val="center"/>
              <w:rPr>
                <w:sz w:val="16"/>
                <w:szCs w:val="16"/>
              </w:rPr>
            </w:pPr>
            <w:r w:rsidRPr="003654F0">
              <w:rPr>
                <w:sz w:val="16"/>
                <w:szCs w:val="16"/>
              </w:rPr>
              <w:t>dokazilo o plačanih davčnih dajatvah (za avtorske in podjemne pogodbe)</w:t>
            </w:r>
            <w:r w:rsidR="00747142" w:rsidRPr="003654F0">
              <w:rPr>
                <w:sz w:val="16"/>
                <w:szCs w:val="16"/>
              </w:rPr>
              <w:t>.</w:t>
            </w:r>
          </w:p>
          <w:p w14:paraId="0AC01521" w14:textId="77777777" w:rsidR="00747142" w:rsidRPr="003654F0" w:rsidRDefault="00747142" w:rsidP="008007F8">
            <w:pPr>
              <w:pStyle w:val="Odstavekseznama"/>
              <w:ind w:left="0"/>
              <w:jc w:val="center"/>
              <w:rPr>
                <w:sz w:val="16"/>
                <w:szCs w:val="16"/>
              </w:rPr>
            </w:pPr>
          </w:p>
        </w:tc>
      </w:tr>
      <w:tr w:rsidR="005A4CD7" w:rsidRPr="003654F0" w14:paraId="0D06BAF7" w14:textId="77777777" w:rsidTr="003654F0">
        <w:trPr>
          <w:trHeight w:val="475"/>
        </w:trPr>
        <w:tc>
          <w:tcPr>
            <w:tcW w:w="199" w:type="pct"/>
            <w:vMerge/>
            <w:shd w:val="clear" w:color="auto" w:fill="FFFFFF" w:themeFill="background1"/>
            <w:vAlign w:val="center"/>
          </w:tcPr>
          <w:p w14:paraId="78490C91" w14:textId="77777777" w:rsidR="005A4CD7" w:rsidRPr="003654F0" w:rsidRDefault="005A4CD7" w:rsidP="008007F8">
            <w:pPr>
              <w:pStyle w:val="Odstavekseznama"/>
              <w:ind w:left="0"/>
              <w:jc w:val="center"/>
              <w:rPr>
                <w:sz w:val="16"/>
                <w:szCs w:val="16"/>
              </w:rPr>
            </w:pPr>
          </w:p>
        </w:tc>
        <w:tc>
          <w:tcPr>
            <w:tcW w:w="487" w:type="pct"/>
            <w:vMerge/>
            <w:shd w:val="clear" w:color="auto" w:fill="FFFFFF" w:themeFill="background1"/>
            <w:vAlign w:val="center"/>
          </w:tcPr>
          <w:p w14:paraId="25740951" w14:textId="77777777" w:rsidR="005A4CD7" w:rsidRPr="003654F0" w:rsidRDefault="005A4CD7" w:rsidP="008007F8">
            <w:pPr>
              <w:pStyle w:val="Odstavekseznama"/>
              <w:ind w:left="0"/>
              <w:jc w:val="center"/>
              <w:rPr>
                <w:b/>
                <w:sz w:val="16"/>
                <w:szCs w:val="16"/>
              </w:rPr>
            </w:pPr>
          </w:p>
        </w:tc>
        <w:tc>
          <w:tcPr>
            <w:tcW w:w="424" w:type="pct"/>
            <w:vMerge/>
            <w:shd w:val="clear" w:color="auto" w:fill="FFFFFF" w:themeFill="background1"/>
            <w:vAlign w:val="center"/>
          </w:tcPr>
          <w:p w14:paraId="6F963EF7" w14:textId="77777777" w:rsidR="005A4CD7" w:rsidRPr="003654F0" w:rsidRDefault="005A4CD7" w:rsidP="008007F8">
            <w:pPr>
              <w:pStyle w:val="Odstavekseznama"/>
              <w:ind w:left="0"/>
              <w:jc w:val="center"/>
              <w:rPr>
                <w:sz w:val="16"/>
                <w:szCs w:val="16"/>
              </w:rPr>
            </w:pPr>
          </w:p>
        </w:tc>
        <w:tc>
          <w:tcPr>
            <w:tcW w:w="507" w:type="pct"/>
            <w:vMerge/>
            <w:shd w:val="clear" w:color="auto" w:fill="FFFFFF" w:themeFill="background1"/>
            <w:vAlign w:val="center"/>
          </w:tcPr>
          <w:p w14:paraId="71FA8210" w14:textId="77777777" w:rsidR="005A4CD7" w:rsidRPr="003654F0" w:rsidRDefault="005A4CD7" w:rsidP="008007F8">
            <w:pPr>
              <w:pStyle w:val="Odstavekseznama"/>
              <w:ind w:left="0"/>
              <w:jc w:val="center"/>
              <w:rPr>
                <w:sz w:val="16"/>
                <w:szCs w:val="16"/>
              </w:rPr>
            </w:pPr>
          </w:p>
        </w:tc>
        <w:tc>
          <w:tcPr>
            <w:tcW w:w="507" w:type="pct"/>
            <w:shd w:val="clear" w:color="auto" w:fill="FFFFFF" w:themeFill="background1"/>
            <w:vAlign w:val="center"/>
          </w:tcPr>
          <w:p w14:paraId="325C953A" w14:textId="77777777" w:rsidR="005A4CD7" w:rsidRPr="003654F0" w:rsidRDefault="00B773B7" w:rsidP="008007F8">
            <w:pPr>
              <w:pStyle w:val="Odstavekseznama"/>
              <w:ind w:left="0"/>
              <w:jc w:val="center"/>
              <w:rPr>
                <w:sz w:val="16"/>
                <w:szCs w:val="16"/>
              </w:rPr>
            </w:pPr>
            <w:r w:rsidRPr="003654F0">
              <w:rPr>
                <w:sz w:val="16"/>
                <w:szCs w:val="16"/>
              </w:rPr>
              <w:t>Mentorski program za hiter razvoj inovativnih podjetij</w:t>
            </w:r>
          </w:p>
        </w:tc>
        <w:tc>
          <w:tcPr>
            <w:tcW w:w="507" w:type="pct"/>
            <w:shd w:val="clear" w:color="auto" w:fill="FFFFFF" w:themeFill="background1"/>
            <w:vAlign w:val="center"/>
          </w:tcPr>
          <w:p w14:paraId="24D59DD3" w14:textId="77777777" w:rsidR="005A4CD7" w:rsidRPr="003654F0" w:rsidRDefault="00F52438" w:rsidP="008007F8">
            <w:pPr>
              <w:pStyle w:val="Odstavekseznama"/>
              <w:ind w:left="0"/>
              <w:jc w:val="center"/>
              <w:rPr>
                <w:sz w:val="16"/>
                <w:szCs w:val="16"/>
              </w:rPr>
            </w:pPr>
            <w:r w:rsidRPr="003654F0">
              <w:rPr>
                <w:b/>
                <w:sz w:val="16"/>
                <w:szCs w:val="16"/>
              </w:rPr>
              <w:t>A8</w:t>
            </w:r>
          </w:p>
        </w:tc>
        <w:tc>
          <w:tcPr>
            <w:tcW w:w="609" w:type="pct"/>
            <w:shd w:val="clear" w:color="auto" w:fill="FFFFFF" w:themeFill="background1"/>
            <w:vAlign w:val="center"/>
          </w:tcPr>
          <w:p w14:paraId="321473A1" w14:textId="77777777" w:rsidR="005A4CD7" w:rsidRPr="003654F0" w:rsidRDefault="00B47256" w:rsidP="008007F8">
            <w:pPr>
              <w:pStyle w:val="Odstavekseznama"/>
              <w:ind w:left="0"/>
              <w:jc w:val="center"/>
              <w:rPr>
                <w:b/>
                <w:sz w:val="16"/>
                <w:szCs w:val="16"/>
              </w:rPr>
            </w:pPr>
            <w:r w:rsidRPr="003654F0">
              <w:rPr>
                <w:b/>
                <w:sz w:val="16"/>
                <w:szCs w:val="16"/>
              </w:rPr>
              <w:t xml:space="preserve">do </w:t>
            </w:r>
            <w:r w:rsidR="00EB1E24" w:rsidRPr="003654F0">
              <w:rPr>
                <w:b/>
                <w:sz w:val="16"/>
                <w:szCs w:val="16"/>
              </w:rPr>
              <w:t>115,00€</w:t>
            </w:r>
          </w:p>
          <w:p w14:paraId="55A4C85F" w14:textId="77777777" w:rsidR="006F3ABB" w:rsidRPr="003654F0" w:rsidRDefault="006F3ABB" w:rsidP="008007F8">
            <w:pPr>
              <w:pStyle w:val="Odstavekseznama"/>
              <w:ind w:left="0"/>
              <w:jc w:val="center"/>
              <w:rPr>
                <w:sz w:val="16"/>
                <w:szCs w:val="16"/>
              </w:rPr>
            </w:pPr>
            <w:r w:rsidRPr="003654F0">
              <w:rPr>
                <w:sz w:val="16"/>
                <w:szCs w:val="16"/>
              </w:rPr>
              <w:t>za stroške zunanjih izvajalcev</w:t>
            </w:r>
          </w:p>
        </w:tc>
        <w:tc>
          <w:tcPr>
            <w:tcW w:w="507" w:type="pct"/>
            <w:shd w:val="clear" w:color="auto" w:fill="FFFFFF" w:themeFill="background1"/>
            <w:vAlign w:val="center"/>
          </w:tcPr>
          <w:p w14:paraId="2DA7B908" w14:textId="77777777" w:rsidR="005A4CD7" w:rsidRPr="003654F0" w:rsidRDefault="00B773B7" w:rsidP="008007F8">
            <w:pPr>
              <w:pStyle w:val="Odstavekseznama"/>
              <w:ind w:left="0"/>
              <w:jc w:val="center"/>
              <w:rPr>
                <w:sz w:val="16"/>
                <w:szCs w:val="16"/>
              </w:rPr>
            </w:pPr>
            <w:r w:rsidRPr="003654F0">
              <w:rPr>
                <w:sz w:val="16"/>
                <w:szCs w:val="16"/>
              </w:rPr>
              <w:t xml:space="preserve">Ura mentoriranja na posameznika ali skupino posameznikov v okviru istega podjetja (najmanj 10 ur in največ do  35 ur na podjetje) s </w:t>
            </w:r>
            <w:r w:rsidRPr="003654F0">
              <w:rPr>
                <w:sz w:val="16"/>
                <w:szCs w:val="16"/>
              </w:rPr>
              <w:lastRenderedPageBreak/>
              <w:t>področja hitrega razvoja inovativnih podjetij</w:t>
            </w:r>
          </w:p>
        </w:tc>
        <w:tc>
          <w:tcPr>
            <w:tcW w:w="1252" w:type="pct"/>
            <w:shd w:val="clear" w:color="auto" w:fill="FFFFFF" w:themeFill="background1"/>
            <w:vAlign w:val="center"/>
          </w:tcPr>
          <w:p w14:paraId="16723D8D" w14:textId="77777777" w:rsidR="007907B5" w:rsidRPr="003654F0" w:rsidRDefault="00465AC1" w:rsidP="008007F8">
            <w:pPr>
              <w:pStyle w:val="Odstavekseznama"/>
              <w:ind w:left="0"/>
              <w:jc w:val="center"/>
              <w:rPr>
                <w:sz w:val="16"/>
                <w:szCs w:val="16"/>
              </w:rPr>
            </w:pPr>
            <w:r w:rsidRPr="003654F0">
              <w:rPr>
                <w:sz w:val="16"/>
                <w:szCs w:val="16"/>
              </w:rPr>
              <w:lastRenderedPageBreak/>
              <w:t>S</w:t>
            </w:r>
            <w:r w:rsidR="007907B5" w:rsidRPr="003654F0">
              <w:rPr>
                <w:sz w:val="16"/>
                <w:szCs w:val="16"/>
              </w:rPr>
              <w:t xml:space="preserve">eznam izvedenih </w:t>
            </w:r>
            <w:r w:rsidR="00B773B7" w:rsidRPr="003654F0">
              <w:rPr>
                <w:sz w:val="16"/>
                <w:szCs w:val="16"/>
              </w:rPr>
              <w:t>mentoriranj</w:t>
            </w:r>
            <w:r w:rsidR="007907B5" w:rsidRPr="003654F0">
              <w:rPr>
                <w:sz w:val="16"/>
                <w:szCs w:val="16"/>
              </w:rPr>
              <w:t>,</w:t>
            </w:r>
          </w:p>
          <w:p w14:paraId="37B0154D" w14:textId="77777777" w:rsidR="005A4CD7" w:rsidRPr="003654F0" w:rsidRDefault="00477803" w:rsidP="008007F8">
            <w:pPr>
              <w:pStyle w:val="Odstavekseznama"/>
              <w:ind w:left="0"/>
              <w:jc w:val="center"/>
              <w:rPr>
                <w:sz w:val="16"/>
                <w:szCs w:val="16"/>
                <w:u w:val="single"/>
              </w:rPr>
            </w:pPr>
            <w:r w:rsidRPr="003654F0">
              <w:rPr>
                <w:sz w:val="16"/>
                <w:szCs w:val="16"/>
                <w:u w:val="single"/>
              </w:rPr>
              <w:t>z</w:t>
            </w:r>
            <w:r w:rsidR="007907B5" w:rsidRPr="003654F0">
              <w:rPr>
                <w:sz w:val="16"/>
                <w:szCs w:val="16"/>
                <w:u w:val="single"/>
              </w:rPr>
              <w:t>apisnik</w:t>
            </w:r>
            <w:r w:rsidR="00BA017D" w:rsidRPr="003654F0">
              <w:rPr>
                <w:sz w:val="16"/>
                <w:szCs w:val="16"/>
                <w:u w:val="single"/>
              </w:rPr>
              <w:t xml:space="preserve"> mentoriranja</w:t>
            </w:r>
            <w:r w:rsidR="00747142" w:rsidRPr="003654F0">
              <w:rPr>
                <w:sz w:val="16"/>
                <w:szCs w:val="16"/>
                <w:u w:val="single"/>
              </w:rPr>
              <w:t>,</w:t>
            </w:r>
          </w:p>
          <w:p w14:paraId="792E04F5" w14:textId="77777777" w:rsidR="00477803" w:rsidRPr="003654F0" w:rsidRDefault="00477803" w:rsidP="008007F8">
            <w:pPr>
              <w:pStyle w:val="Odstavekseznama"/>
              <w:ind w:left="0"/>
              <w:jc w:val="center"/>
              <w:rPr>
                <w:sz w:val="16"/>
                <w:szCs w:val="16"/>
              </w:rPr>
            </w:pPr>
            <w:r w:rsidRPr="003654F0">
              <w:rPr>
                <w:sz w:val="16"/>
                <w:szCs w:val="16"/>
              </w:rPr>
              <w:t>dokazilo o transparentnem postopku izbora izvajalca,</w:t>
            </w:r>
          </w:p>
          <w:p w14:paraId="758130F9" w14:textId="77777777" w:rsidR="005D0844" w:rsidRPr="003654F0" w:rsidRDefault="005D0844" w:rsidP="008007F8">
            <w:pPr>
              <w:pStyle w:val="Odstavekseznama"/>
              <w:ind w:left="0"/>
              <w:jc w:val="center"/>
              <w:rPr>
                <w:sz w:val="16"/>
                <w:szCs w:val="16"/>
              </w:rPr>
            </w:pPr>
            <w:r w:rsidRPr="003654F0">
              <w:rPr>
                <w:sz w:val="16"/>
                <w:szCs w:val="16"/>
              </w:rPr>
              <w:t>kratko poročilo izvajalca,</w:t>
            </w:r>
          </w:p>
          <w:p w14:paraId="7840B7F7" w14:textId="77777777" w:rsidR="005D0844" w:rsidRPr="003654F0" w:rsidRDefault="005D0844" w:rsidP="008007F8">
            <w:pPr>
              <w:pStyle w:val="Odstavekseznama"/>
              <w:ind w:left="0"/>
              <w:jc w:val="center"/>
              <w:rPr>
                <w:sz w:val="16"/>
                <w:szCs w:val="16"/>
              </w:rPr>
            </w:pPr>
            <w:r w:rsidRPr="003654F0">
              <w:rPr>
                <w:sz w:val="16"/>
                <w:szCs w:val="16"/>
              </w:rPr>
              <w:t>račun izvajalca</w:t>
            </w:r>
            <w:r w:rsidR="00747142" w:rsidRPr="003654F0">
              <w:rPr>
                <w:sz w:val="16"/>
                <w:szCs w:val="16"/>
              </w:rPr>
              <w:t>,</w:t>
            </w:r>
            <w:r w:rsidRPr="003654F0">
              <w:rPr>
                <w:sz w:val="16"/>
                <w:szCs w:val="16"/>
              </w:rPr>
              <w:t xml:space="preserve"> iz katerega je jasno razvidna aktivnost in </w:t>
            </w:r>
            <w:r w:rsidR="00747142" w:rsidRPr="003654F0">
              <w:rPr>
                <w:sz w:val="16"/>
                <w:szCs w:val="16"/>
              </w:rPr>
              <w:t xml:space="preserve">njen </w:t>
            </w:r>
            <w:r w:rsidRPr="003654F0">
              <w:rPr>
                <w:sz w:val="16"/>
                <w:szCs w:val="16"/>
              </w:rPr>
              <w:t>obseg ali avtorska ali podjemna pogodba</w:t>
            </w:r>
            <w:r w:rsidR="00747142" w:rsidRPr="003654F0">
              <w:rPr>
                <w:sz w:val="16"/>
                <w:szCs w:val="16"/>
              </w:rPr>
              <w:t>,</w:t>
            </w:r>
          </w:p>
          <w:p w14:paraId="65DE7424" w14:textId="77777777" w:rsidR="005D0844" w:rsidRPr="003654F0" w:rsidRDefault="005D0844" w:rsidP="008007F8">
            <w:pPr>
              <w:pStyle w:val="Odstavekseznama"/>
              <w:ind w:left="0"/>
              <w:jc w:val="center"/>
              <w:rPr>
                <w:sz w:val="16"/>
                <w:szCs w:val="16"/>
              </w:rPr>
            </w:pPr>
            <w:r w:rsidRPr="003654F0">
              <w:rPr>
                <w:sz w:val="16"/>
                <w:szCs w:val="16"/>
              </w:rPr>
              <w:lastRenderedPageBreak/>
              <w:t>izpis TRR o plačilu računa ali avtorski ali podjemni pogodbi</w:t>
            </w:r>
            <w:r w:rsidR="00747142" w:rsidRPr="003654F0">
              <w:rPr>
                <w:sz w:val="16"/>
                <w:szCs w:val="16"/>
              </w:rPr>
              <w:t>,</w:t>
            </w:r>
          </w:p>
          <w:p w14:paraId="221A7B32" w14:textId="77777777" w:rsidR="005D0844" w:rsidRPr="003654F0" w:rsidRDefault="005D0844" w:rsidP="008007F8">
            <w:pPr>
              <w:pStyle w:val="Odstavekseznama"/>
              <w:ind w:left="0"/>
              <w:jc w:val="center"/>
              <w:rPr>
                <w:sz w:val="16"/>
                <w:szCs w:val="16"/>
              </w:rPr>
            </w:pPr>
            <w:r w:rsidRPr="003654F0">
              <w:rPr>
                <w:sz w:val="16"/>
                <w:szCs w:val="16"/>
              </w:rPr>
              <w:t>dokazilo o plačanih davčnih dajatvah (za avtorske in podjemne pogodbe)</w:t>
            </w:r>
            <w:r w:rsidR="00747142" w:rsidRPr="003654F0">
              <w:rPr>
                <w:sz w:val="16"/>
                <w:szCs w:val="16"/>
              </w:rPr>
              <w:t>.</w:t>
            </w:r>
          </w:p>
          <w:p w14:paraId="6CF4F924" w14:textId="77777777" w:rsidR="00747142" w:rsidRPr="003654F0" w:rsidRDefault="00747142" w:rsidP="008007F8">
            <w:pPr>
              <w:pStyle w:val="Odstavekseznama"/>
              <w:ind w:left="0"/>
              <w:jc w:val="center"/>
              <w:rPr>
                <w:sz w:val="16"/>
                <w:szCs w:val="16"/>
              </w:rPr>
            </w:pPr>
          </w:p>
        </w:tc>
      </w:tr>
      <w:tr w:rsidR="0061247A" w:rsidRPr="003654F0" w14:paraId="450628A1" w14:textId="77777777" w:rsidTr="003654F0">
        <w:trPr>
          <w:trHeight w:val="389"/>
        </w:trPr>
        <w:tc>
          <w:tcPr>
            <w:tcW w:w="199" w:type="pct"/>
            <w:vMerge w:val="restart"/>
            <w:shd w:val="clear" w:color="auto" w:fill="FFFFFF" w:themeFill="background1"/>
            <w:vAlign w:val="center"/>
          </w:tcPr>
          <w:p w14:paraId="563F43F6" w14:textId="77777777" w:rsidR="0061247A" w:rsidRPr="003654F0" w:rsidRDefault="0061247A" w:rsidP="008007F8">
            <w:pPr>
              <w:pStyle w:val="Odstavekseznama"/>
              <w:ind w:left="0"/>
              <w:jc w:val="center"/>
              <w:rPr>
                <w:sz w:val="16"/>
                <w:szCs w:val="16"/>
              </w:rPr>
            </w:pPr>
            <w:r w:rsidRPr="003654F0">
              <w:rPr>
                <w:sz w:val="16"/>
                <w:szCs w:val="16"/>
              </w:rPr>
              <w:lastRenderedPageBreak/>
              <w:t>3</w:t>
            </w:r>
          </w:p>
        </w:tc>
        <w:tc>
          <w:tcPr>
            <w:tcW w:w="487" w:type="pct"/>
            <w:vMerge w:val="restart"/>
            <w:shd w:val="clear" w:color="auto" w:fill="FFFFFF" w:themeFill="background1"/>
            <w:vAlign w:val="center"/>
          </w:tcPr>
          <w:p w14:paraId="541F10FA" w14:textId="77777777" w:rsidR="0061247A" w:rsidRPr="003654F0" w:rsidRDefault="00465AC1" w:rsidP="008007F8">
            <w:pPr>
              <w:pStyle w:val="Odstavekseznama"/>
              <w:ind w:left="0"/>
              <w:jc w:val="center"/>
              <w:rPr>
                <w:sz w:val="16"/>
                <w:szCs w:val="16"/>
              </w:rPr>
            </w:pPr>
            <w:r w:rsidRPr="003654F0">
              <w:rPr>
                <w:b/>
                <w:sz w:val="16"/>
                <w:szCs w:val="16"/>
              </w:rPr>
              <w:t>P</w:t>
            </w:r>
            <w:r w:rsidR="0061247A" w:rsidRPr="003654F0">
              <w:rPr>
                <w:b/>
                <w:sz w:val="16"/>
                <w:szCs w:val="16"/>
              </w:rPr>
              <w:t>ospeševanje hitre, globalne rasti</w:t>
            </w:r>
          </w:p>
        </w:tc>
        <w:tc>
          <w:tcPr>
            <w:tcW w:w="424" w:type="pct"/>
            <w:vMerge w:val="restart"/>
            <w:shd w:val="clear" w:color="auto" w:fill="FFFFFF" w:themeFill="background1"/>
            <w:vAlign w:val="center"/>
          </w:tcPr>
          <w:p w14:paraId="46DB3424" w14:textId="77777777" w:rsidR="0061247A" w:rsidRPr="003654F0" w:rsidRDefault="00465AC1" w:rsidP="008007F8">
            <w:pPr>
              <w:pStyle w:val="Odstavekseznama"/>
              <w:ind w:left="0"/>
              <w:jc w:val="center"/>
              <w:rPr>
                <w:sz w:val="16"/>
                <w:szCs w:val="16"/>
              </w:rPr>
            </w:pPr>
            <w:r w:rsidRPr="003654F0">
              <w:rPr>
                <w:sz w:val="16"/>
                <w:szCs w:val="16"/>
              </w:rPr>
              <w:t>I</w:t>
            </w:r>
            <w:r w:rsidR="0061247A" w:rsidRPr="003654F0">
              <w:rPr>
                <w:sz w:val="16"/>
                <w:szCs w:val="16"/>
              </w:rPr>
              <w:t>novativna podjetja s potencialom hitre globalne rasti,</w:t>
            </w:r>
          </w:p>
          <w:p w14:paraId="626C2371" w14:textId="77777777" w:rsidR="00403CA2" w:rsidRPr="003654F0" w:rsidRDefault="00403CA2" w:rsidP="008007F8">
            <w:pPr>
              <w:pStyle w:val="Odstavekseznama"/>
              <w:ind w:left="0"/>
              <w:jc w:val="center"/>
              <w:rPr>
                <w:sz w:val="16"/>
                <w:szCs w:val="16"/>
              </w:rPr>
            </w:pPr>
          </w:p>
          <w:p w14:paraId="69988223" w14:textId="77777777" w:rsidR="0061247A" w:rsidRPr="003654F0" w:rsidRDefault="0061247A" w:rsidP="008007F8">
            <w:pPr>
              <w:pStyle w:val="Odstavekseznama"/>
              <w:ind w:left="0"/>
              <w:jc w:val="center"/>
              <w:rPr>
                <w:sz w:val="16"/>
                <w:szCs w:val="16"/>
              </w:rPr>
            </w:pPr>
            <w:r w:rsidRPr="003654F0">
              <w:rPr>
                <w:sz w:val="16"/>
                <w:szCs w:val="16"/>
              </w:rPr>
              <w:t>inovativna hitrorastoča podjetja</w:t>
            </w:r>
          </w:p>
        </w:tc>
        <w:tc>
          <w:tcPr>
            <w:tcW w:w="507" w:type="pct"/>
            <w:vMerge w:val="restart"/>
            <w:shd w:val="clear" w:color="auto" w:fill="FFFFFF" w:themeFill="background1"/>
            <w:vAlign w:val="center"/>
          </w:tcPr>
          <w:p w14:paraId="1AC55B9F" w14:textId="77777777" w:rsidR="0061247A" w:rsidRPr="003654F0" w:rsidRDefault="00465AC1" w:rsidP="008007F8">
            <w:pPr>
              <w:pStyle w:val="Odstavekseznama"/>
              <w:ind w:left="0"/>
              <w:jc w:val="center"/>
              <w:rPr>
                <w:sz w:val="16"/>
                <w:szCs w:val="16"/>
              </w:rPr>
            </w:pPr>
            <w:r w:rsidRPr="003654F0">
              <w:rPr>
                <w:sz w:val="16"/>
                <w:szCs w:val="16"/>
              </w:rPr>
              <w:t>P</w:t>
            </w:r>
            <w:r w:rsidR="0061247A" w:rsidRPr="003654F0">
              <w:rPr>
                <w:sz w:val="16"/>
                <w:szCs w:val="16"/>
              </w:rPr>
              <w:t>repoznati potrebe in potenciale za hitro, globalno rast,</w:t>
            </w:r>
          </w:p>
          <w:p w14:paraId="2058B39D" w14:textId="77777777" w:rsidR="003A32A2" w:rsidRPr="003654F0" w:rsidRDefault="003A32A2" w:rsidP="008007F8">
            <w:pPr>
              <w:pStyle w:val="Odstavekseznama"/>
              <w:ind w:left="0"/>
              <w:jc w:val="center"/>
              <w:rPr>
                <w:sz w:val="16"/>
                <w:szCs w:val="16"/>
              </w:rPr>
            </w:pPr>
          </w:p>
          <w:p w14:paraId="05EF4124" w14:textId="77777777" w:rsidR="0061247A" w:rsidRPr="003654F0" w:rsidRDefault="0061247A" w:rsidP="008007F8">
            <w:pPr>
              <w:pStyle w:val="Odstavekseznama"/>
              <w:ind w:left="0"/>
              <w:jc w:val="center"/>
              <w:rPr>
                <w:sz w:val="16"/>
                <w:szCs w:val="16"/>
              </w:rPr>
            </w:pPr>
            <w:r w:rsidRPr="003654F0">
              <w:rPr>
                <w:sz w:val="16"/>
                <w:szCs w:val="16"/>
              </w:rPr>
              <w:t>ustvarjanje sinergij,</w:t>
            </w:r>
          </w:p>
          <w:p w14:paraId="46A2B0E9" w14:textId="77777777" w:rsidR="0061247A" w:rsidRPr="003654F0" w:rsidRDefault="0061247A" w:rsidP="008007F8">
            <w:pPr>
              <w:pStyle w:val="Odstavekseznama"/>
              <w:ind w:left="0"/>
              <w:jc w:val="center"/>
              <w:rPr>
                <w:sz w:val="16"/>
                <w:szCs w:val="16"/>
              </w:rPr>
            </w:pPr>
            <w:r w:rsidRPr="003654F0">
              <w:rPr>
                <w:sz w:val="16"/>
                <w:szCs w:val="16"/>
              </w:rPr>
              <w:t>zagotavljanje prilagojene podpore,</w:t>
            </w:r>
          </w:p>
          <w:p w14:paraId="6A69A246" w14:textId="77777777" w:rsidR="003A32A2" w:rsidRPr="003654F0" w:rsidRDefault="003A32A2" w:rsidP="008007F8">
            <w:pPr>
              <w:pStyle w:val="Odstavekseznama"/>
              <w:ind w:left="0"/>
              <w:jc w:val="center"/>
              <w:rPr>
                <w:sz w:val="16"/>
                <w:szCs w:val="16"/>
              </w:rPr>
            </w:pPr>
          </w:p>
          <w:p w14:paraId="71834A24" w14:textId="77777777" w:rsidR="0061247A" w:rsidRPr="003654F0" w:rsidRDefault="007D07AA" w:rsidP="008007F8">
            <w:pPr>
              <w:pStyle w:val="Odstavekseznama"/>
              <w:ind w:left="0"/>
              <w:jc w:val="center"/>
              <w:rPr>
                <w:sz w:val="16"/>
                <w:szCs w:val="16"/>
              </w:rPr>
            </w:pPr>
            <w:r w:rsidRPr="003654F0">
              <w:rPr>
                <w:sz w:val="16"/>
                <w:szCs w:val="16"/>
              </w:rPr>
              <w:t xml:space="preserve">spodbujanje </w:t>
            </w:r>
            <w:r w:rsidR="0061247A" w:rsidRPr="003654F0">
              <w:rPr>
                <w:sz w:val="16"/>
                <w:szCs w:val="16"/>
              </w:rPr>
              <w:t xml:space="preserve"> internacionalizaci</w:t>
            </w:r>
            <w:r w:rsidRPr="003654F0">
              <w:rPr>
                <w:sz w:val="16"/>
                <w:szCs w:val="16"/>
              </w:rPr>
              <w:t>je</w:t>
            </w:r>
          </w:p>
        </w:tc>
        <w:tc>
          <w:tcPr>
            <w:tcW w:w="507" w:type="pct"/>
            <w:shd w:val="clear" w:color="auto" w:fill="FFFFFF" w:themeFill="background1"/>
            <w:vAlign w:val="center"/>
          </w:tcPr>
          <w:p w14:paraId="54C04ACD" w14:textId="77777777" w:rsidR="0061247A" w:rsidRPr="003654F0" w:rsidRDefault="00465AC1" w:rsidP="008007F8">
            <w:pPr>
              <w:pStyle w:val="Odstavekseznama"/>
              <w:ind w:left="0"/>
              <w:jc w:val="center"/>
              <w:rPr>
                <w:sz w:val="16"/>
                <w:szCs w:val="16"/>
              </w:rPr>
            </w:pPr>
            <w:r w:rsidRPr="003654F0">
              <w:rPr>
                <w:sz w:val="16"/>
                <w:szCs w:val="16"/>
              </w:rPr>
              <w:t>Prepoznavanje potreb in potencialov za globalno rast</w:t>
            </w:r>
          </w:p>
        </w:tc>
        <w:tc>
          <w:tcPr>
            <w:tcW w:w="507" w:type="pct"/>
            <w:shd w:val="clear" w:color="auto" w:fill="FFFFFF" w:themeFill="background1"/>
            <w:vAlign w:val="center"/>
          </w:tcPr>
          <w:p w14:paraId="700280E6" w14:textId="77777777" w:rsidR="0061247A" w:rsidRPr="003654F0" w:rsidRDefault="0061247A" w:rsidP="008007F8">
            <w:pPr>
              <w:pStyle w:val="Odstavekseznama"/>
              <w:ind w:left="0"/>
              <w:jc w:val="center"/>
              <w:rPr>
                <w:sz w:val="16"/>
                <w:szCs w:val="16"/>
              </w:rPr>
            </w:pPr>
            <w:r w:rsidRPr="003654F0">
              <w:rPr>
                <w:b/>
                <w:sz w:val="16"/>
                <w:szCs w:val="16"/>
              </w:rPr>
              <w:t>A9</w:t>
            </w:r>
          </w:p>
        </w:tc>
        <w:tc>
          <w:tcPr>
            <w:tcW w:w="609" w:type="pct"/>
            <w:shd w:val="clear" w:color="auto" w:fill="FFFFFF" w:themeFill="background1"/>
            <w:vAlign w:val="center"/>
          </w:tcPr>
          <w:p w14:paraId="2B17DD02" w14:textId="77777777" w:rsidR="0061247A" w:rsidRPr="003654F0" w:rsidRDefault="00B47256" w:rsidP="008007F8">
            <w:pPr>
              <w:pStyle w:val="Odstavekseznama"/>
              <w:ind w:left="0"/>
              <w:jc w:val="center"/>
              <w:rPr>
                <w:b/>
                <w:sz w:val="16"/>
                <w:szCs w:val="16"/>
              </w:rPr>
            </w:pPr>
            <w:r w:rsidRPr="003654F0">
              <w:rPr>
                <w:b/>
                <w:sz w:val="16"/>
                <w:szCs w:val="16"/>
              </w:rPr>
              <w:t xml:space="preserve">do </w:t>
            </w:r>
            <w:r w:rsidR="00EB1E24" w:rsidRPr="003654F0">
              <w:rPr>
                <w:b/>
                <w:sz w:val="16"/>
                <w:szCs w:val="16"/>
              </w:rPr>
              <w:t>764,00€</w:t>
            </w:r>
          </w:p>
          <w:p w14:paraId="4D866D78" w14:textId="77777777" w:rsidR="006F3ABB" w:rsidRPr="003654F0" w:rsidRDefault="006F3ABB" w:rsidP="008007F8">
            <w:pPr>
              <w:pStyle w:val="Odstavekseznama"/>
              <w:ind w:left="0"/>
              <w:jc w:val="center"/>
              <w:rPr>
                <w:sz w:val="16"/>
                <w:szCs w:val="16"/>
              </w:rPr>
            </w:pPr>
            <w:r w:rsidRPr="003654F0">
              <w:rPr>
                <w:sz w:val="16"/>
                <w:szCs w:val="16"/>
              </w:rPr>
              <w:t>za stroške zunanjih izvajalcev</w:t>
            </w:r>
          </w:p>
        </w:tc>
        <w:tc>
          <w:tcPr>
            <w:tcW w:w="507" w:type="pct"/>
            <w:shd w:val="clear" w:color="auto" w:fill="FFFFFF" w:themeFill="background1"/>
            <w:vAlign w:val="center"/>
          </w:tcPr>
          <w:p w14:paraId="392262F8" w14:textId="77777777" w:rsidR="00901736" w:rsidRPr="003654F0" w:rsidRDefault="00465AC1" w:rsidP="008007F8">
            <w:pPr>
              <w:pStyle w:val="Odstavekseznama"/>
              <w:ind w:left="0"/>
              <w:jc w:val="center"/>
              <w:rPr>
                <w:sz w:val="16"/>
                <w:szCs w:val="16"/>
              </w:rPr>
            </w:pPr>
            <w:r w:rsidRPr="003654F0">
              <w:rPr>
                <w:sz w:val="16"/>
                <w:szCs w:val="16"/>
              </w:rPr>
              <w:t>Izvedena prilagojena analiza ali poglobljen intervju, izdelava popisa potreb in potenciala za globalno rast, navedba možnosti potencialnih povezav na domačem in mednarodnem trgu</w:t>
            </w:r>
          </w:p>
        </w:tc>
        <w:tc>
          <w:tcPr>
            <w:tcW w:w="1252" w:type="pct"/>
            <w:shd w:val="clear" w:color="auto" w:fill="FFFFFF" w:themeFill="background1"/>
            <w:vAlign w:val="center"/>
          </w:tcPr>
          <w:p w14:paraId="773B9DC8" w14:textId="77777777" w:rsidR="00280542" w:rsidRPr="003654F0" w:rsidRDefault="00280542" w:rsidP="008007F8">
            <w:pPr>
              <w:pStyle w:val="Odstavekseznama"/>
              <w:ind w:left="0"/>
              <w:jc w:val="center"/>
              <w:rPr>
                <w:sz w:val="16"/>
                <w:szCs w:val="16"/>
                <w:u w:val="single"/>
              </w:rPr>
            </w:pPr>
          </w:p>
          <w:p w14:paraId="4520EBC1" w14:textId="77777777" w:rsidR="0061247A" w:rsidRPr="003654F0" w:rsidRDefault="00465AC1" w:rsidP="008007F8">
            <w:pPr>
              <w:pStyle w:val="Odstavekseznama"/>
              <w:ind w:left="0"/>
              <w:jc w:val="center"/>
              <w:rPr>
                <w:sz w:val="16"/>
                <w:szCs w:val="16"/>
                <w:u w:val="single"/>
              </w:rPr>
            </w:pPr>
            <w:r w:rsidRPr="003654F0">
              <w:rPr>
                <w:sz w:val="16"/>
                <w:szCs w:val="16"/>
                <w:u w:val="single"/>
              </w:rPr>
              <w:t>A</w:t>
            </w:r>
            <w:r w:rsidR="00C75493" w:rsidRPr="003654F0">
              <w:rPr>
                <w:sz w:val="16"/>
                <w:szCs w:val="16"/>
                <w:u w:val="single"/>
              </w:rPr>
              <w:t xml:space="preserve">naliza ali </w:t>
            </w:r>
            <w:r w:rsidR="00F934E1" w:rsidRPr="003654F0">
              <w:rPr>
                <w:sz w:val="16"/>
                <w:szCs w:val="16"/>
                <w:u w:val="single"/>
              </w:rPr>
              <w:t>vprašalnik</w:t>
            </w:r>
            <w:r w:rsidR="00C75493" w:rsidRPr="003654F0">
              <w:rPr>
                <w:sz w:val="16"/>
                <w:szCs w:val="16"/>
                <w:u w:val="single"/>
              </w:rPr>
              <w:t>,</w:t>
            </w:r>
          </w:p>
          <w:p w14:paraId="1B012CBF" w14:textId="77777777" w:rsidR="00C75493" w:rsidRPr="003654F0" w:rsidRDefault="00D16B7C" w:rsidP="008007F8">
            <w:pPr>
              <w:pStyle w:val="Odstavekseznama"/>
              <w:ind w:left="0"/>
              <w:jc w:val="center"/>
              <w:rPr>
                <w:sz w:val="16"/>
                <w:szCs w:val="16"/>
                <w:u w:val="single"/>
              </w:rPr>
            </w:pPr>
            <w:r w:rsidRPr="003654F0">
              <w:rPr>
                <w:sz w:val="16"/>
                <w:szCs w:val="16"/>
                <w:u w:val="single"/>
              </w:rPr>
              <w:t>p</w:t>
            </w:r>
            <w:r w:rsidR="00C75493" w:rsidRPr="003654F0">
              <w:rPr>
                <w:sz w:val="16"/>
                <w:szCs w:val="16"/>
                <w:u w:val="single"/>
              </w:rPr>
              <w:t>opis potreb in potenciala,</w:t>
            </w:r>
          </w:p>
          <w:p w14:paraId="171E68DE" w14:textId="77777777" w:rsidR="00C75493" w:rsidRPr="003654F0" w:rsidRDefault="00D16B7C" w:rsidP="008007F8">
            <w:pPr>
              <w:pStyle w:val="Odstavekseznama"/>
              <w:ind w:left="0"/>
              <w:jc w:val="center"/>
              <w:rPr>
                <w:sz w:val="16"/>
                <w:szCs w:val="16"/>
                <w:u w:val="single"/>
              </w:rPr>
            </w:pPr>
            <w:r w:rsidRPr="003654F0">
              <w:rPr>
                <w:sz w:val="16"/>
                <w:szCs w:val="16"/>
                <w:u w:val="single"/>
              </w:rPr>
              <w:t>n</w:t>
            </w:r>
            <w:r w:rsidR="00C75493" w:rsidRPr="003654F0">
              <w:rPr>
                <w:sz w:val="16"/>
                <w:szCs w:val="16"/>
                <w:u w:val="single"/>
              </w:rPr>
              <w:t>avedba možnosti potencialnih povezav</w:t>
            </w:r>
            <w:r w:rsidR="00F934E1" w:rsidRPr="003654F0">
              <w:rPr>
                <w:sz w:val="16"/>
                <w:szCs w:val="16"/>
                <w:u w:val="single"/>
              </w:rPr>
              <w:t>,</w:t>
            </w:r>
          </w:p>
          <w:p w14:paraId="04A9B916" w14:textId="77777777" w:rsidR="00C75493" w:rsidRPr="003654F0" w:rsidRDefault="00D16B7C" w:rsidP="008007F8">
            <w:pPr>
              <w:pStyle w:val="Odstavekseznama"/>
              <w:ind w:left="0"/>
              <w:jc w:val="center"/>
              <w:rPr>
                <w:sz w:val="16"/>
                <w:szCs w:val="16"/>
                <w:u w:val="single"/>
              </w:rPr>
            </w:pPr>
            <w:r w:rsidRPr="003654F0">
              <w:rPr>
                <w:sz w:val="16"/>
                <w:szCs w:val="16"/>
                <w:u w:val="single"/>
              </w:rPr>
              <w:t>d</w:t>
            </w:r>
            <w:r w:rsidR="00F934E1" w:rsidRPr="003654F0">
              <w:rPr>
                <w:sz w:val="16"/>
                <w:szCs w:val="16"/>
                <w:u w:val="single"/>
              </w:rPr>
              <w:t>okazilo o prvem stiku</w:t>
            </w:r>
            <w:r w:rsidR="00747142" w:rsidRPr="003654F0">
              <w:rPr>
                <w:sz w:val="16"/>
                <w:szCs w:val="16"/>
                <w:u w:val="single"/>
              </w:rPr>
              <w:t>,</w:t>
            </w:r>
          </w:p>
          <w:p w14:paraId="7E2E2973" w14:textId="77777777" w:rsidR="00477803" w:rsidRPr="003654F0" w:rsidRDefault="00477803" w:rsidP="008007F8">
            <w:pPr>
              <w:pStyle w:val="Odstavekseznama"/>
              <w:ind w:left="0"/>
              <w:jc w:val="center"/>
              <w:rPr>
                <w:sz w:val="16"/>
                <w:szCs w:val="16"/>
              </w:rPr>
            </w:pPr>
            <w:r w:rsidRPr="003654F0">
              <w:rPr>
                <w:sz w:val="16"/>
                <w:szCs w:val="16"/>
              </w:rPr>
              <w:t>dokazilo o transparentnem postopku izbora izvajalca,</w:t>
            </w:r>
          </w:p>
          <w:p w14:paraId="4BF92447" w14:textId="77777777" w:rsidR="005D0844" w:rsidRPr="003654F0" w:rsidRDefault="005D0844" w:rsidP="008007F8">
            <w:pPr>
              <w:pStyle w:val="Odstavekseznama"/>
              <w:ind w:left="0"/>
              <w:jc w:val="center"/>
              <w:rPr>
                <w:sz w:val="16"/>
                <w:szCs w:val="16"/>
              </w:rPr>
            </w:pPr>
            <w:r w:rsidRPr="003654F0">
              <w:rPr>
                <w:sz w:val="16"/>
                <w:szCs w:val="16"/>
              </w:rPr>
              <w:t>kratko poročilo izvajalca,</w:t>
            </w:r>
          </w:p>
          <w:p w14:paraId="2FF1893E" w14:textId="77777777" w:rsidR="005D0844" w:rsidRPr="003654F0" w:rsidRDefault="005D0844" w:rsidP="008007F8">
            <w:pPr>
              <w:pStyle w:val="Odstavekseznama"/>
              <w:ind w:left="0"/>
              <w:jc w:val="center"/>
              <w:rPr>
                <w:sz w:val="16"/>
                <w:szCs w:val="16"/>
              </w:rPr>
            </w:pPr>
            <w:r w:rsidRPr="003654F0">
              <w:rPr>
                <w:sz w:val="16"/>
                <w:szCs w:val="16"/>
              </w:rPr>
              <w:t>račun izvajalca</w:t>
            </w:r>
            <w:r w:rsidR="00747142" w:rsidRPr="003654F0">
              <w:rPr>
                <w:sz w:val="16"/>
                <w:szCs w:val="16"/>
              </w:rPr>
              <w:t>,</w:t>
            </w:r>
            <w:r w:rsidRPr="003654F0">
              <w:rPr>
                <w:sz w:val="16"/>
                <w:szCs w:val="16"/>
              </w:rPr>
              <w:t xml:space="preserve"> iz katerega je jasno razvidna aktivnost in</w:t>
            </w:r>
            <w:r w:rsidR="00747142" w:rsidRPr="003654F0">
              <w:rPr>
                <w:sz w:val="16"/>
                <w:szCs w:val="16"/>
              </w:rPr>
              <w:t xml:space="preserve"> njen</w:t>
            </w:r>
            <w:r w:rsidRPr="003654F0">
              <w:rPr>
                <w:sz w:val="16"/>
                <w:szCs w:val="16"/>
              </w:rPr>
              <w:t xml:space="preserve"> obseg ali avtorska ali podjemna pogodba</w:t>
            </w:r>
            <w:r w:rsidR="00747142" w:rsidRPr="003654F0">
              <w:rPr>
                <w:sz w:val="16"/>
                <w:szCs w:val="16"/>
              </w:rPr>
              <w:t>,</w:t>
            </w:r>
          </w:p>
          <w:p w14:paraId="602AD402" w14:textId="77777777" w:rsidR="005D0844" w:rsidRPr="003654F0" w:rsidRDefault="005D0844" w:rsidP="008007F8">
            <w:pPr>
              <w:pStyle w:val="Odstavekseznama"/>
              <w:ind w:left="0"/>
              <w:jc w:val="center"/>
              <w:rPr>
                <w:sz w:val="16"/>
                <w:szCs w:val="16"/>
              </w:rPr>
            </w:pPr>
            <w:r w:rsidRPr="003654F0">
              <w:rPr>
                <w:sz w:val="16"/>
                <w:szCs w:val="16"/>
              </w:rPr>
              <w:t>izpis TRR o plačilu računa ali avtorski ali podjemni pogodbi</w:t>
            </w:r>
            <w:r w:rsidR="00747142" w:rsidRPr="003654F0">
              <w:rPr>
                <w:sz w:val="16"/>
                <w:szCs w:val="16"/>
              </w:rPr>
              <w:t>,</w:t>
            </w:r>
          </w:p>
          <w:p w14:paraId="66142B50" w14:textId="77777777" w:rsidR="005D0844" w:rsidRPr="003654F0" w:rsidRDefault="005D0844" w:rsidP="008007F8">
            <w:pPr>
              <w:pStyle w:val="Odstavekseznama"/>
              <w:ind w:left="0"/>
              <w:jc w:val="center"/>
              <w:rPr>
                <w:sz w:val="16"/>
                <w:szCs w:val="16"/>
              </w:rPr>
            </w:pPr>
            <w:r w:rsidRPr="003654F0">
              <w:rPr>
                <w:sz w:val="16"/>
                <w:szCs w:val="16"/>
              </w:rPr>
              <w:t>dokazilo o plačanih davčnih dajatvah (za avtorske in podjemne pogodbe)</w:t>
            </w:r>
            <w:r w:rsidR="00747142" w:rsidRPr="003654F0">
              <w:rPr>
                <w:sz w:val="16"/>
                <w:szCs w:val="16"/>
              </w:rPr>
              <w:t>.</w:t>
            </w:r>
          </w:p>
          <w:p w14:paraId="2ECE8D0E" w14:textId="77777777" w:rsidR="00280542" w:rsidRPr="003654F0" w:rsidRDefault="00280542" w:rsidP="008007F8">
            <w:pPr>
              <w:pStyle w:val="Odstavekseznama"/>
              <w:ind w:left="0"/>
              <w:jc w:val="center"/>
              <w:rPr>
                <w:sz w:val="16"/>
                <w:szCs w:val="16"/>
                <w:u w:val="single"/>
              </w:rPr>
            </w:pPr>
          </w:p>
        </w:tc>
      </w:tr>
      <w:tr w:rsidR="0061247A" w:rsidRPr="003654F0" w14:paraId="411F905D" w14:textId="77777777" w:rsidTr="003654F0">
        <w:trPr>
          <w:trHeight w:val="387"/>
        </w:trPr>
        <w:tc>
          <w:tcPr>
            <w:tcW w:w="199" w:type="pct"/>
            <w:vMerge/>
            <w:shd w:val="clear" w:color="auto" w:fill="FFFFFF" w:themeFill="background1"/>
            <w:vAlign w:val="center"/>
          </w:tcPr>
          <w:p w14:paraId="18517A76" w14:textId="77777777" w:rsidR="0061247A" w:rsidRPr="003654F0" w:rsidRDefault="0061247A" w:rsidP="008007F8">
            <w:pPr>
              <w:pStyle w:val="Odstavekseznama"/>
              <w:ind w:left="0"/>
              <w:jc w:val="center"/>
              <w:rPr>
                <w:sz w:val="16"/>
                <w:szCs w:val="16"/>
              </w:rPr>
            </w:pPr>
          </w:p>
        </w:tc>
        <w:tc>
          <w:tcPr>
            <w:tcW w:w="487" w:type="pct"/>
            <w:vMerge/>
            <w:shd w:val="clear" w:color="auto" w:fill="FFFFFF" w:themeFill="background1"/>
            <w:vAlign w:val="center"/>
          </w:tcPr>
          <w:p w14:paraId="08D3CFC5" w14:textId="77777777" w:rsidR="0061247A" w:rsidRPr="003654F0" w:rsidRDefault="0061247A" w:rsidP="008007F8">
            <w:pPr>
              <w:pStyle w:val="Odstavekseznama"/>
              <w:ind w:left="0"/>
              <w:jc w:val="center"/>
              <w:rPr>
                <w:b/>
                <w:sz w:val="16"/>
                <w:szCs w:val="16"/>
              </w:rPr>
            </w:pPr>
          </w:p>
        </w:tc>
        <w:tc>
          <w:tcPr>
            <w:tcW w:w="424" w:type="pct"/>
            <w:vMerge/>
            <w:shd w:val="clear" w:color="auto" w:fill="FFFFFF" w:themeFill="background1"/>
            <w:vAlign w:val="center"/>
          </w:tcPr>
          <w:p w14:paraId="40D6764F" w14:textId="77777777" w:rsidR="0061247A" w:rsidRPr="003654F0" w:rsidRDefault="0061247A" w:rsidP="008007F8">
            <w:pPr>
              <w:pStyle w:val="Odstavekseznama"/>
              <w:ind w:left="0"/>
              <w:jc w:val="center"/>
              <w:rPr>
                <w:sz w:val="16"/>
                <w:szCs w:val="16"/>
              </w:rPr>
            </w:pPr>
          </w:p>
        </w:tc>
        <w:tc>
          <w:tcPr>
            <w:tcW w:w="507" w:type="pct"/>
            <w:vMerge/>
            <w:shd w:val="clear" w:color="auto" w:fill="FFFFFF" w:themeFill="background1"/>
            <w:vAlign w:val="center"/>
          </w:tcPr>
          <w:p w14:paraId="7E8581F2" w14:textId="77777777" w:rsidR="0061247A" w:rsidRPr="003654F0" w:rsidRDefault="0061247A" w:rsidP="008007F8">
            <w:pPr>
              <w:pStyle w:val="Odstavekseznama"/>
              <w:ind w:left="0"/>
              <w:jc w:val="center"/>
              <w:rPr>
                <w:sz w:val="16"/>
                <w:szCs w:val="16"/>
              </w:rPr>
            </w:pPr>
          </w:p>
        </w:tc>
        <w:tc>
          <w:tcPr>
            <w:tcW w:w="507" w:type="pct"/>
            <w:shd w:val="clear" w:color="auto" w:fill="FFFFFF" w:themeFill="background1"/>
            <w:vAlign w:val="center"/>
          </w:tcPr>
          <w:p w14:paraId="62D72B88" w14:textId="77777777" w:rsidR="0061247A" w:rsidRPr="003654F0" w:rsidRDefault="00465AC1" w:rsidP="008007F8">
            <w:pPr>
              <w:pStyle w:val="Odstavekseznama"/>
              <w:ind w:left="0"/>
              <w:jc w:val="center"/>
              <w:rPr>
                <w:sz w:val="16"/>
                <w:szCs w:val="16"/>
              </w:rPr>
            </w:pPr>
            <w:r w:rsidRPr="003654F0">
              <w:rPr>
                <w:sz w:val="16"/>
                <w:szCs w:val="16"/>
              </w:rPr>
              <w:t>Dogodek mreženja, t.i. »matchmaking« dogodek</w:t>
            </w:r>
          </w:p>
        </w:tc>
        <w:tc>
          <w:tcPr>
            <w:tcW w:w="507" w:type="pct"/>
            <w:shd w:val="clear" w:color="auto" w:fill="FFFFFF" w:themeFill="background1"/>
            <w:vAlign w:val="center"/>
          </w:tcPr>
          <w:p w14:paraId="73ADDBBE" w14:textId="77777777" w:rsidR="0061247A" w:rsidRPr="003654F0" w:rsidRDefault="0061247A" w:rsidP="008007F8">
            <w:pPr>
              <w:pStyle w:val="Odstavekseznama"/>
              <w:ind w:left="0"/>
              <w:jc w:val="center"/>
              <w:rPr>
                <w:sz w:val="16"/>
                <w:szCs w:val="16"/>
              </w:rPr>
            </w:pPr>
            <w:r w:rsidRPr="003654F0">
              <w:rPr>
                <w:b/>
                <w:sz w:val="16"/>
                <w:szCs w:val="16"/>
              </w:rPr>
              <w:t>A10</w:t>
            </w:r>
          </w:p>
        </w:tc>
        <w:tc>
          <w:tcPr>
            <w:tcW w:w="609" w:type="pct"/>
            <w:shd w:val="clear" w:color="auto" w:fill="FFFFFF" w:themeFill="background1"/>
            <w:vAlign w:val="center"/>
          </w:tcPr>
          <w:p w14:paraId="6FD3F1F8" w14:textId="77777777" w:rsidR="0061247A" w:rsidRPr="003654F0" w:rsidRDefault="00B47256" w:rsidP="008007F8">
            <w:pPr>
              <w:pStyle w:val="Odstavekseznama"/>
              <w:ind w:left="0"/>
              <w:jc w:val="center"/>
              <w:rPr>
                <w:b/>
                <w:sz w:val="16"/>
                <w:szCs w:val="16"/>
              </w:rPr>
            </w:pPr>
            <w:r w:rsidRPr="003654F0">
              <w:rPr>
                <w:b/>
                <w:sz w:val="16"/>
                <w:szCs w:val="16"/>
              </w:rPr>
              <w:t xml:space="preserve">do </w:t>
            </w:r>
            <w:r w:rsidR="00EB1E24" w:rsidRPr="003654F0">
              <w:rPr>
                <w:b/>
                <w:sz w:val="16"/>
                <w:szCs w:val="16"/>
              </w:rPr>
              <w:t>1.517,00€</w:t>
            </w:r>
          </w:p>
          <w:p w14:paraId="30F6B14E" w14:textId="77777777" w:rsidR="006F3ABB" w:rsidRPr="003654F0" w:rsidRDefault="006F3ABB" w:rsidP="008007F8">
            <w:pPr>
              <w:pStyle w:val="Odstavekseznama"/>
              <w:ind w:left="0"/>
              <w:jc w:val="center"/>
              <w:rPr>
                <w:sz w:val="16"/>
                <w:szCs w:val="16"/>
              </w:rPr>
            </w:pPr>
            <w:r w:rsidRPr="003654F0">
              <w:rPr>
                <w:sz w:val="16"/>
                <w:szCs w:val="16"/>
              </w:rPr>
              <w:t>skupaj</w:t>
            </w:r>
          </w:p>
          <w:p w14:paraId="02FCBAB5" w14:textId="77777777" w:rsidR="006F3ABB" w:rsidRPr="003654F0" w:rsidRDefault="006F3ABB" w:rsidP="008007F8">
            <w:pPr>
              <w:pStyle w:val="Odstavekseznama"/>
              <w:ind w:left="0"/>
              <w:jc w:val="center"/>
              <w:rPr>
                <w:sz w:val="16"/>
                <w:szCs w:val="16"/>
              </w:rPr>
            </w:pPr>
            <w:r w:rsidRPr="003654F0">
              <w:rPr>
                <w:sz w:val="16"/>
                <w:szCs w:val="16"/>
              </w:rPr>
              <w:t>za stroške zunanjih izvajalcev, najema prostora in opreme ter materialnih stroškov dogodka</w:t>
            </w:r>
          </w:p>
        </w:tc>
        <w:tc>
          <w:tcPr>
            <w:tcW w:w="507" w:type="pct"/>
            <w:shd w:val="clear" w:color="auto" w:fill="FFFFFF" w:themeFill="background1"/>
            <w:vAlign w:val="center"/>
          </w:tcPr>
          <w:p w14:paraId="34935C2A" w14:textId="77777777" w:rsidR="0061247A" w:rsidRPr="003654F0" w:rsidRDefault="00465AC1" w:rsidP="008007F8">
            <w:pPr>
              <w:pStyle w:val="Odstavekseznama"/>
              <w:ind w:left="0"/>
              <w:jc w:val="center"/>
              <w:rPr>
                <w:sz w:val="16"/>
                <w:szCs w:val="16"/>
              </w:rPr>
            </w:pPr>
            <w:r w:rsidRPr="003654F0">
              <w:rPr>
                <w:sz w:val="16"/>
                <w:szCs w:val="16"/>
              </w:rPr>
              <w:t>Najmanj 4 urni dogodek z mreženjem in vzpostavljanjem novih povezav, investicijski dogodek ali tekmovanje s prisotnostjo predstavnikov podjetij, ki so globalni določevalci usmeritev (trendov)</w:t>
            </w:r>
          </w:p>
        </w:tc>
        <w:tc>
          <w:tcPr>
            <w:tcW w:w="1252" w:type="pct"/>
            <w:shd w:val="clear" w:color="auto" w:fill="FFFFFF" w:themeFill="background1"/>
            <w:vAlign w:val="center"/>
          </w:tcPr>
          <w:p w14:paraId="144389C2" w14:textId="77777777" w:rsidR="00C0551E" w:rsidRPr="003654F0" w:rsidRDefault="00C0551E" w:rsidP="008007F8">
            <w:pPr>
              <w:pStyle w:val="Odstavekseznama"/>
              <w:ind w:left="0"/>
              <w:jc w:val="center"/>
              <w:rPr>
                <w:sz w:val="16"/>
                <w:szCs w:val="16"/>
              </w:rPr>
            </w:pPr>
          </w:p>
          <w:p w14:paraId="7E08A16D" w14:textId="77777777" w:rsidR="00670051" w:rsidRPr="003654F0" w:rsidRDefault="00465AC1" w:rsidP="008007F8">
            <w:pPr>
              <w:pStyle w:val="Odstavekseznama"/>
              <w:ind w:left="0"/>
              <w:jc w:val="center"/>
              <w:rPr>
                <w:sz w:val="16"/>
                <w:szCs w:val="16"/>
              </w:rPr>
            </w:pPr>
            <w:r w:rsidRPr="003654F0">
              <w:rPr>
                <w:sz w:val="16"/>
                <w:szCs w:val="16"/>
              </w:rPr>
              <w:t>Vabilo</w:t>
            </w:r>
            <w:r w:rsidR="00670051" w:rsidRPr="003654F0">
              <w:rPr>
                <w:sz w:val="16"/>
                <w:szCs w:val="16"/>
              </w:rPr>
              <w:t>,</w:t>
            </w:r>
            <w:r w:rsidRPr="003654F0">
              <w:rPr>
                <w:sz w:val="16"/>
                <w:szCs w:val="16"/>
              </w:rPr>
              <w:t xml:space="preserve"> </w:t>
            </w:r>
          </w:p>
          <w:p w14:paraId="2C25DD84" w14:textId="77777777" w:rsidR="00C63540" w:rsidRPr="003654F0" w:rsidRDefault="00670051" w:rsidP="008007F8">
            <w:pPr>
              <w:pStyle w:val="Odstavekseznama"/>
              <w:ind w:left="0"/>
              <w:jc w:val="center"/>
              <w:rPr>
                <w:sz w:val="16"/>
                <w:szCs w:val="16"/>
                <w:u w:val="single"/>
              </w:rPr>
            </w:pPr>
            <w:r w:rsidRPr="003654F0">
              <w:rPr>
                <w:sz w:val="16"/>
                <w:szCs w:val="16"/>
                <w:u w:val="single"/>
              </w:rPr>
              <w:t>navedba</w:t>
            </w:r>
            <w:r w:rsidR="00465AC1" w:rsidRPr="003654F0">
              <w:rPr>
                <w:sz w:val="16"/>
                <w:szCs w:val="16"/>
                <w:u w:val="single"/>
              </w:rPr>
              <w:t xml:space="preserve"> predstavnikov podjetij,</w:t>
            </w:r>
          </w:p>
          <w:p w14:paraId="43AFE1CD" w14:textId="77777777" w:rsidR="00C63540" w:rsidRPr="003654F0" w:rsidRDefault="00C63540" w:rsidP="008007F8">
            <w:pPr>
              <w:pStyle w:val="Odstavekseznama"/>
              <w:ind w:left="0"/>
              <w:jc w:val="center"/>
              <w:rPr>
                <w:sz w:val="16"/>
                <w:szCs w:val="16"/>
                <w:u w:val="single"/>
              </w:rPr>
            </w:pPr>
            <w:r w:rsidRPr="003654F0">
              <w:rPr>
                <w:sz w:val="16"/>
                <w:szCs w:val="16"/>
                <w:u w:val="single"/>
              </w:rPr>
              <w:t>lista prisotnosti,</w:t>
            </w:r>
          </w:p>
          <w:p w14:paraId="4D764EF0" w14:textId="77777777" w:rsidR="00EB1E24" w:rsidRPr="003654F0" w:rsidRDefault="00EB1E24" w:rsidP="008007F8">
            <w:pPr>
              <w:pStyle w:val="Odstavekseznama"/>
              <w:ind w:left="0"/>
              <w:jc w:val="center"/>
              <w:rPr>
                <w:sz w:val="16"/>
                <w:szCs w:val="16"/>
              </w:rPr>
            </w:pPr>
            <w:r w:rsidRPr="003654F0">
              <w:rPr>
                <w:sz w:val="16"/>
                <w:szCs w:val="16"/>
              </w:rPr>
              <w:t>kratko poročilo izvajalca</w:t>
            </w:r>
            <w:r w:rsidR="00B81C38" w:rsidRPr="003654F0">
              <w:rPr>
                <w:sz w:val="16"/>
                <w:szCs w:val="16"/>
              </w:rPr>
              <w:t>,</w:t>
            </w:r>
          </w:p>
          <w:p w14:paraId="4EBF2261" w14:textId="77777777" w:rsidR="00B81C38" w:rsidRPr="003654F0" w:rsidRDefault="00B81C38" w:rsidP="008007F8">
            <w:pPr>
              <w:pStyle w:val="Odstavekseznama"/>
              <w:ind w:left="0"/>
              <w:jc w:val="center"/>
              <w:rPr>
                <w:sz w:val="16"/>
                <w:szCs w:val="16"/>
              </w:rPr>
            </w:pPr>
            <w:r w:rsidRPr="003654F0">
              <w:rPr>
                <w:sz w:val="16"/>
                <w:szCs w:val="16"/>
                <w:u w:val="single"/>
              </w:rPr>
              <w:t>javna objava na spletni strani,</w:t>
            </w:r>
          </w:p>
          <w:p w14:paraId="1596D13C" w14:textId="77777777" w:rsidR="0061247A" w:rsidRPr="003654F0" w:rsidRDefault="00C63540" w:rsidP="008007F8">
            <w:pPr>
              <w:pStyle w:val="Odstavekseznama"/>
              <w:ind w:left="0"/>
              <w:jc w:val="center"/>
              <w:rPr>
                <w:sz w:val="16"/>
                <w:szCs w:val="16"/>
                <w:u w:val="single"/>
              </w:rPr>
            </w:pPr>
            <w:r w:rsidRPr="003654F0">
              <w:rPr>
                <w:sz w:val="16"/>
                <w:szCs w:val="16"/>
                <w:u w:val="single"/>
              </w:rPr>
              <w:t>fotografije dogodka</w:t>
            </w:r>
            <w:r w:rsidR="00747142" w:rsidRPr="003654F0">
              <w:rPr>
                <w:sz w:val="16"/>
                <w:szCs w:val="16"/>
                <w:u w:val="single"/>
              </w:rPr>
              <w:t>,</w:t>
            </w:r>
          </w:p>
          <w:p w14:paraId="55E5B726" w14:textId="77777777" w:rsidR="00477803" w:rsidRPr="003654F0" w:rsidRDefault="00477803" w:rsidP="008007F8">
            <w:pPr>
              <w:pStyle w:val="Odstavekseznama"/>
              <w:ind w:left="0"/>
              <w:jc w:val="center"/>
              <w:rPr>
                <w:sz w:val="16"/>
                <w:szCs w:val="16"/>
              </w:rPr>
            </w:pPr>
            <w:r w:rsidRPr="003654F0">
              <w:rPr>
                <w:sz w:val="16"/>
                <w:szCs w:val="16"/>
              </w:rPr>
              <w:t>dokazilo o transparentnem postopku izbora izvajalca,</w:t>
            </w:r>
          </w:p>
          <w:p w14:paraId="68B00A2A" w14:textId="77777777" w:rsidR="00C0551E" w:rsidRPr="003654F0" w:rsidRDefault="00C0551E" w:rsidP="008007F8">
            <w:pPr>
              <w:pStyle w:val="Odstavekseznama"/>
              <w:ind w:left="0"/>
              <w:jc w:val="center"/>
              <w:rPr>
                <w:sz w:val="16"/>
                <w:szCs w:val="16"/>
              </w:rPr>
            </w:pPr>
            <w:r w:rsidRPr="003654F0">
              <w:rPr>
                <w:sz w:val="16"/>
                <w:szCs w:val="16"/>
              </w:rPr>
              <w:t>računi za najem prostora, opreme in materialne stroške dogodka,</w:t>
            </w:r>
          </w:p>
          <w:p w14:paraId="4482D389" w14:textId="77777777" w:rsidR="005D0844" w:rsidRPr="003654F0" w:rsidRDefault="005D0844" w:rsidP="008007F8">
            <w:pPr>
              <w:pStyle w:val="Odstavekseznama"/>
              <w:ind w:left="0"/>
              <w:jc w:val="center"/>
              <w:rPr>
                <w:sz w:val="16"/>
                <w:szCs w:val="16"/>
              </w:rPr>
            </w:pPr>
            <w:r w:rsidRPr="003654F0">
              <w:rPr>
                <w:sz w:val="16"/>
                <w:szCs w:val="16"/>
              </w:rPr>
              <w:t>račun izvajalca</w:t>
            </w:r>
            <w:r w:rsidR="00747142" w:rsidRPr="003654F0">
              <w:rPr>
                <w:sz w:val="16"/>
                <w:szCs w:val="16"/>
              </w:rPr>
              <w:t>,</w:t>
            </w:r>
            <w:r w:rsidRPr="003654F0">
              <w:rPr>
                <w:sz w:val="16"/>
                <w:szCs w:val="16"/>
              </w:rPr>
              <w:t xml:space="preserve"> iz katerega je jasno razvidna aktivnost in </w:t>
            </w:r>
            <w:r w:rsidR="00747142" w:rsidRPr="003654F0">
              <w:rPr>
                <w:sz w:val="16"/>
                <w:szCs w:val="16"/>
              </w:rPr>
              <w:t xml:space="preserve">njen </w:t>
            </w:r>
            <w:r w:rsidRPr="003654F0">
              <w:rPr>
                <w:sz w:val="16"/>
                <w:szCs w:val="16"/>
              </w:rPr>
              <w:t>obseg ali avtorska ali podjemna pogodba</w:t>
            </w:r>
            <w:r w:rsidR="00747142" w:rsidRPr="003654F0">
              <w:rPr>
                <w:sz w:val="16"/>
                <w:szCs w:val="16"/>
              </w:rPr>
              <w:t>,</w:t>
            </w:r>
          </w:p>
          <w:p w14:paraId="69FA0649" w14:textId="77777777" w:rsidR="005D0844" w:rsidRPr="003654F0" w:rsidRDefault="005D0844" w:rsidP="008007F8">
            <w:pPr>
              <w:pStyle w:val="Odstavekseznama"/>
              <w:ind w:left="0"/>
              <w:jc w:val="center"/>
              <w:rPr>
                <w:sz w:val="16"/>
                <w:szCs w:val="16"/>
              </w:rPr>
            </w:pPr>
            <w:r w:rsidRPr="003654F0">
              <w:rPr>
                <w:sz w:val="16"/>
                <w:szCs w:val="16"/>
              </w:rPr>
              <w:t>izpis TRR o plačilu računa ali avtorski ali podjemni pogodbi</w:t>
            </w:r>
            <w:r w:rsidR="00747142" w:rsidRPr="003654F0">
              <w:rPr>
                <w:sz w:val="16"/>
                <w:szCs w:val="16"/>
              </w:rPr>
              <w:t>,</w:t>
            </w:r>
          </w:p>
          <w:p w14:paraId="37CFFE5B" w14:textId="77777777" w:rsidR="005D0844" w:rsidRPr="003654F0" w:rsidRDefault="005D0844" w:rsidP="008007F8">
            <w:pPr>
              <w:pStyle w:val="Odstavekseznama"/>
              <w:ind w:left="0"/>
              <w:jc w:val="center"/>
              <w:rPr>
                <w:sz w:val="16"/>
                <w:szCs w:val="16"/>
              </w:rPr>
            </w:pPr>
            <w:r w:rsidRPr="003654F0">
              <w:rPr>
                <w:sz w:val="16"/>
                <w:szCs w:val="16"/>
              </w:rPr>
              <w:t>dokazilo o plačanih davčnih dajatvah (za avtorske in podjemne pogodbe)</w:t>
            </w:r>
            <w:r w:rsidR="00747142" w:rsidRPr="003654F0">
              <w:rPr>
                <w:sz w:val="16"/>
                <w:szCs w:val="16"/>
              </w:rPr>
              <w:t>.</w:t>
            </w:r>
          </w:p>
          <w:p w14:paraId="415DA8BF" w14:textId="77777777" w:rsidR="00280542" w:rsidRPr="003654F0" w:rsidRDefault="00280542" w:rsidP="008007F8">
            <w:pPr>
              <w:pStyle w:val="Odstavekseznama"/>
              <w:ind w:left="0"/>
              <w:jc w:val="center"/>
              <w:rPr>
                <w:sz w:val="16"/>
                <w:szCs w:val="16"/>
                <w:u w:val="single"/>
              </w:rPr>
            </w:pPr>
          </w:p>
        </w:tc>
      </w:tr>
      <w:tr w:rsidR="0061247A" w:rsidRPr="003872ED" w14:paraId="70ED2B0C" w14:textId="77777777" w:rsidTr="003654F0">
        <w:trPr>
          <w:trHeight w:val="263"/>
        </w:trPr>
        <w:tc>
          <w:tcPr>
            <w:tcW w:w="199" w:type="pct"/>
            <w:vMerge/>
            <w:shd w:val="clear" w:color="auto" w:fill="FFFFFF" w:themeFill="background1"/>
            <w:vAlign w:val="center"/>
          </w:tcPr>
          <w:p w14:paraId="72F2059E" w14:textId="77777777" w:rsidR="0061247A" w:rsidRPr="003654F0" w:rsidRDefault="0061247A" w:rsidP="008007F8">
            <w:pPr>
              <w:pStyle w:val="Odstavekseznama"/>
              <w:ind w:left="0"/>
              <w:jc w:val="center"/>
              <w:rPr>
                <w:sz w:val="16"/>
                <w:szCs w:val="16"/>
              </w:rPr>
            </w:pPr>
          </w:p>
        </w:tc>
        <w:tc>
          <w:tcPr>
            <w:tcW w:w="487" w:type="pct"/>
            <w:vMerge/>
            <w:shd w:val="clear" w:color="auto" w:fill="FFFFFF" w:themeFill="background1"/>
            <w:vAlign w:val="center"/>
          </w:tcPr>
          <w:p w14:paraId="49CE6354" w14:textId="77777777" w:rsidR="0061247A" w:rsidRPr="003654F0" w:rsidRDefault="0061247A" w:rsidP="008007F8">
            <w:pPr>
              <w:pStyle w:val="Odstavekseznama"/>
              <w:ind w:left="0"/>
              <w:jc w:val="center"/>
              <w:rPr>
                <w:b/>
                <w:sz w:val="16"/>
                <w:szCs w:val="16"/>
              </w:rPr>
            </w:pPr>
          </w:p>
        </w:tc>
        <w:tc>
          <w:tcPr>
            <w:tcW w:w="424" w:type="pct"/>
            <w:vMerge/>
            <w:shd w:val="clear" w:color="auto" w:fill="FFFFFF" w:themeFill="background1"/>
            <w:vAlign w:val="center"/>
          </w:tcPr>
          <w:p w14:paraId="0DC55AC5" w14:textId="77777777" w:rsidR="0061247A" w:rsidRPr="003654F0" w:rsidRDefault="0061247A" w:rsidP="008007F8">
            <w:pPr>
              <w:pStyle w:val="Odstavekseznama"/>
              <w:ind w:left="0"/>
              <w:jc w:val="center"/>
              <w:rPr>
                <w:sz w:val="16"/>
                <w:szCs w:val="16"/>
              </w:rPr>
            </w:pPr>
          </w:p>
        </w:tc>
        <w:tc>
          <w:tcPr>
            <w:tcW w:w="507" w:type="pct"/>
            <w:vMerge/>
            <w:shd w:val="clear" w:color="auto" w:fill="FFFFFF" w:themeFill="background1"/>
            <w:vAlign w:val="center"/>
          </w:tcPr>
          <w:p w14:paraId="6737F575" w14:textId="77777777" w:rsidR="0061247A" w:rsidRPr="003654F0" w:rsidRDefault="0061247A" w:rsidP="008007F8">
            <w:pPr>
              <w:pStyle w:val="Odstavekseznama"/>
              <w:ind w:left="0"/>
              <w:jc w:val="center"/>
              <w:rPr>
                <w:sz w:val="16"/>
                <w:szCs w:val="16"/>
              </w:rPr>
            </w:pPr>
          </w:p>
        </w:tc>
        <w:tc>
          <w:tcPr>
            <w:tcW w:w="507" w:type="pct"/>
            <w:shd w:val="clear" w:color="auto" w:fill="FFFFFF" w:themeFill="background1"/>
            <w:vAlign w:val="center"/>
          </w:tcPr>
          <w:p w14:paraId="68D064B1" w14:textId="77777777" w:rsidR="0061247A" w:rsidRPr="003654F0" w:rsidRDefault="00465AC1" w:rsidP="008007F8">
            <w:pPr>
              <w:pStyle w:val="Odstavekseznama"/>
              <w:ind w:left="0"/>
              <w:jc w:val="center"/>
              <w:rPr>
                <w:sz w:val="16"/>
                <w:szCs w:val="16"/>
              </w:rPr>
            </w:pPr>
            <w:r w:rsidRPr="003654F0">
              <w:rPr>
                <w:sz w:val="16"/>
                <w:szCs w:val="16"/>
              </w:rPr>
              <w:t>Mentorstvo za globalno rast</w:t>
            </w:r>
          </w:p>
        </w:tc>
        <w:tc>
          <w:tcPr>
            <w:tcW w:w="507" w:type="pct"/>
            <w:shd w:val="clear" w:color="auto" w:fill="FFFFFF" w:themeFill="background1"/>
            <w:vAlign w:val="center"/>
          </w:tcPr>
          <w:p w14:paraId="1DB3B651" w14:textId="77777777" w:rsidR="0061247A" w:rsidRPr="003654F0" w:rsidRDefault="0061247A" w:rsidP="008007F8">
            <w:pPr>
              <w:pStyle w:val="Odstavekseznama"/>
              <w:ind w:left="0"/>
              <w:jc w:val="center"/>
              <w:rPr>
                <w:sz w:val="16"/>
                <w:szCs w:val="16"/>
              </w:rPr>
            </w:pPr>
            <w:r w:rsidRPr="003654F0">
              <w:rPr>
                <w:b/>
                <w:sz w:val="16"/>
                <w:szCs w:val="16"/>
              </w:rPr>
              <w:t>A11</w:t>
            </w:r>
          </w:p>
        </w:tc>
        <w:tc>
          <w:tcPr>
            <w:tcW w:w="609" w:type="pct"/>
            <w:shd w:val="clear" w:color="auto" w:fill="FFFFFF" w:themeFill="background1"/>
            <w:vAlign w:val="center"/>
          </w:tcPr>
          <w:p w14:paraId="1265F701" w14:textId="77777777" w:rsidR="00312F6B" w:rsidRPr="003654F0" w:rsidRDefault="00312F6B" w:rsidP="008007F8">
            <w:pPr>
              <w:pStyle w:val="Odstavekseznama"/>
              <w:ind w:left="0"/>
              <w:jc w:val="center"/>
              <w:rPr>
                <w:b/>
                <w:sz w:val="16"/>
                <w:szCs w:val="16"/>
              </w:rPr>
            </w:pPr>
          </w:p>
          <w:p w14:paraId="6CC18FF7" w14:textId="77777777" w:rsidR="0061247A" w:rsidRPr="003654F0" w:rsidRDefault="00B47256" w:rsidP="008007F8">
            <w:pPr>
              <w:pStyle w:val="Odstavekseznama"/>
              <w:ind w:left="0"/>
              <w:jc w:val="center"/>
              <w:rPr>
                <w:b/>
                <w:sz w:val="16"/>
                <w:szCs w:val="16"/>
              </w:rPr>
            </w:pPr>
            <w:r w:rsidRPr="003654F0">
              <w:rPr>
                <w:b/>
                <w:sz w:val="16"/>
                <w:szCs w:val="16"/>
              </w:rPr>
              <w:t xml:space="preserve">do </w:t>
            </w:r>
            <w:r w:rsidR="00EB1E24" w:rsidRPr="003654F0">
              <w:rPr>
                <w:b/>
                <w:sz w:val="16"/>
                <w:szCs w:val="16"/>
              </w:rPr>
              <w:t>115,00€</w:t>
            </w:r>
          </w:p>
          <w:p w14:paraId="58BCF62F" w14:textId="77777777" w:rsidR="006F3ABB" w:rsidRPr="003654F0" w:rsidRDefault="006F3ABB" w:rsidP="008007F8">
            <w:pPr>
              <w:pStyle w:val="Odstavekseznama"/>
              <w:ind w:left="0"/>
              <w:jc w:val="center"/>
              <w:rPr>
                <w:sz w:val="16"/>
                <w:szCs w:val="16"/>
              </w:rPr>
            </w:pPr>
            <w:r w:rsidRPr="003654F0">
              <w:rPr>
                <w:sz w:val="16"/>
                <w:szCs w:val="16"/>
              </w:rPr>
              <w:t>za stroške zunanjih izvajalcev</w:t>
            </w:r>
          </w:p>
        </w:tc>
        <w:tc>
          <w:tcPr>
            <w:tcW w:w="507" w:type="pct"/>
            <w:shd w:val="clear" w:color="auto" w:fill="FFFFFF" w:themeFill="background1"/>
            <w:vAlign w:val="center"/>
          </w:tcPr>
          <w:p w14:paraId="643D41DD" w14:textId="77777777" w:rsidR="0061247A" w:rsidRPr="003654F0" w:rsidRDefault="00465AC1" w:rsidP="008007F8">
            <w:pPr>
              <w:pStyle w:val="Odstavekseznama"/>
              <w:ind w:left="0"/>
              <w:jc w:val="center"/>
              <w:rPr>
                <w:sz w:val="16"/>
                <w:szCs w:val="16"/>
              </w:rPr>
            </w:pPr>
            <w:r w:rsidRPr="003654F0">
              <w:rPr>
                <w:sz w:val="16"/>
                <w:szCs w:val="16"/>
              </w:rPr>
              <w:t xml:space="preserve">Ura mentoriranja na posameznika ali skupino posameznikov v okviru istega podjetja (najmanj 10 ur in </w:t>
            </w:r>
            <w:r w:rsidRPr="003654F0">
              <w:rPr>
                <w:sz w:val="16"/>
                <w:szCs w:val="16"/>
              </w:rPr>
              <w:lastRenderedPageBreak/>
              <w:t>največ 35 ur) s področja internacionaliza</w:t>
            </w:r>
            <w:r w:rsidR="00747142" w:rsidRPr="003654F0">
              <w:rPr>
                <w:sz w:val="16"/>
                <w:szCs w:val="16"/>
              </w:rPr>
              <w:t>-</w:t>
            </w:r>
            <w:r w:rsidRPr="003654F0">
              <w:rPr>
                <w:sz w:val="16"/>
                <w:szCs w:val="16"/>
              </w:rPr>
              <w:t>cije</w:t>
            </w:r>
          </w:p>
        </w:tc>
        <w:tc>
          <w:tcPr>
            <w:tcW w:w="1252" w:type="pct"/>
            <w:shd w:val="clear" w:color="auto" w:fill="FFFFFF" w:themeFill="background1"/>
            <w:vAlign w:val="center"/>
          </w:tcPr>
          <w:p w14:paraId="1D149E7E" w14:textId="77777777" w:rsidR="00280542" w:rsidRPr="003654F0" w:rsidRDefault="00280542" w:rsidP="008007F8">
            <w:pPr>
              <w:pStyle w:val="Odstavekseznama"/>
              <w:ind w:left="0"/>
              <w:jc w:val="center"/>
              <w:rPr>
                <w:sz w:val="16"/>
                <w:szCs w:val="16"/>
              </w:rPr>
            </w:pPr>
          </w:p>
          <w:p w14:paraId="3B110E22" w14:textId="77777777" w:rsidR="00C63540" w:rsidRPr="003654F0" w:rsidRDefault="00465AC1" w:rsidP="008007F8">
            <w:pPr>
              <w:pStyle w:val="Odstavekseznama"/>
              <w:ind w:left="0"/>
              <w:jc w:val="center"/>
              <w:rPr>
                <w:sz w:val="16"/>
                <w:szCs w:val="16"/>
              </w:rPr>
            </w:pPr>
            <w:r w:rsidRPr="003654F0">
              <w:rPr>
                <w:sz w:val="16"/>
                <w:szCs w:val="16"/>
              </w:rPr>
              <w:t>S</w:t>
            </w:r>
            <w:r w:rsidR="00C63540" w:rsidRPr="003654F0">
              <w:rPr>
                <w:sz w:val="16"/>
                <w:szCs w:val="16"/>
              </w:rPr>
              <w:t xml:space="preserve">eznam izvedenih </w:t>
            </w:r>
            <w:r w:rsidRPr="003654F0">
              <w:rPr>
                <w:sz w:val="16"/>
                <w:szCs w:val="16"/>
              </w:rPr>
              <w:t>mentoriranj</w:t>
            </w:r>
            <w:r w:rsidR="00C63540" w:rsidRPr="003654F0">
              <w:rPr>
                <w:sz w:val="16"/>
                <w:szCs w:val="16"/>
              </w:rPr>
              <w:t>,</w:t>
            </w:r>
          </w:p>
          <w:p w14:paraId="1857F756" w14:textId="77777777" w:rsidR="0061247A" w:rsidRPr="003654F0" w:rsidRDefault="00477803" w:rsidP="008007F8">
            <w:pPr>
              <w:pStyle w:val="Odstavekseznama"/>
              <w:ind w:left="0"/>
              <w:jc w:val="center"/>
              <w:rPr>
                <w:sz w:val="16"/>
                <w:szCs w:val="16"/>
                <w:u w:val="single"/>
              </w:rPr>
            </w:pPr>
            <w:r w:rsidRPr="003654F0">
              <w:rPr>
                <w:sz w:val="16"/>
                <w:szCs w:val="16"/>
                <w:u w:val="single"/>
              </w:rPr>
              <w:t>z</w:t>
            </w:r>
            <w:r w:rsidR="00C63540" w:rsidRPr="003654F0">
              <w:rPr>
                <w:sz w:val="16"/>
                <w:szCs w:val="16"/>
                <w:u w:val="single"/>
              </w:rPr>
              <w:t>apisnik</w:t>
            </w:r>
            <w:r w:rsidR="00BA017D" w:rsidRPr="003654F0">
              <w:rPr>
                <w:sz w:val="16"/>
                <w:szCs w:val="16"/>
                <w:u w:val="single"/>
              </w:rPr>
              <w:t xml:space="preserve"> mentoriranja</w:t>
            </w:r>
            <w:r w:rsidRPr="003654F0">
              <w:rPr>
                <w:sz w:val="16"/>
                <w:szCs w:val="16"/>
                <w:u w:val="single"/>
              </w:rPr>
              <w:t>,</w:t>
            </w:r>
          </w:p>
          <w:p w14:paraId="01B84E93" w14:textId="77777777" w:rsidR="00477803" w:rsidRPr="003654F0" w:rsidRDefault="00477803" w:rsidP="008007F8">
            <w:pPr>
              <w:pStyle w:val="Odstavekseznama"/>
              <w:ind w:left="0"/>
              <w:jc w:val="center"/>
              <w:rPr>
                <w:sz w:val="16"/>
                <w:szCs w:val="16"/>
              </w:rPr>
            </w:pPr>
            <w:r w:rsidRPr="003654F0">
              <w:rPr>
                <w:sz w:val="16"/>
                <w:szCs w:val="16"/>
              </w:rPr>
              <w:t>dokazilo o transparentnem postopku izbora izvajalca,</w:t>
            </w:r>
          </w:p>
          <w:p w14:paraId="16AB16F3" w14:textId="77777777" w:rsidR="005D0844" w:rsidRPr="003654F0" w:rsidRDefault="005D0844" w:rsidP="008007F8">
            <w:pPr>
              <w:pStyle w:val="Odstavekseznama"/>
              <w:ind w:left="0"/>
              <w:jc w:val="center"/>
              <w:rPr>
                <w:sz w:val="16"/>
                <w:szCs w:val="16"/>
              </w:rPr>
            </w:pPr>
            <w:r w:rsidRPr="003654F0">
              <w:rPr>
                <w:sz w:val="16"/>
                <w:szCs w:val="16"/>
              </w:rPr>
              <w:t>kratko poročilo izvajalca,</w:t>
            </w:r>
          </w:p>
          <w:p w14:paraId="3C9C2EF0" w14:textId="77777777" w:rsidR="005D0844" w:rsidRPr="003654F0" w:rsidRDefault="005D0844" w:rsidP="008007F8">
            <w:pPr>
              <w:pStyle w:val="Odstavekseznama"/>
              <w:ind w:left="0"/>
              <w:jc w:val="center"/>
              <w:rPr>
                <w:sz w:val="16"/>
                <w:szCs w:val="16"/>
              </w:rPr>
            </w:pPr>
            <w:r w:rsidRPr="003654F0">
              <w:rPr>
                <w:sz w:val="16"/>
                <w:szCs w:val="16"/>
              </w:rPr>
              <w:lastRenderedPageBreak/>
              <w:t>račun izvajalca iz katerega je jasno razvidna aktivnost in obseg ali avtorska ali podjemna pogodba</w:t>
            </w:r>
            <w:r w:rsidR="00747142" w:rsidRPr="003654F0">
              <w:rPr>
                <w:sz w:val="16"/>
                <w:szCs w:val="16"/>
              </w:rPr>
              <w:t>,</w:t>
            </w:r>
          </w:p>
          <w:p w14:paraId="4EC182AE" w14:textId="77777777" w:rsidR="005D0844" w:rsidRPr="003654F0" w:rsidRDefault="005D0844" w:rsidP="008007F8">
            <w:pPr>
              <w:pStyle w:val="Odstavekseznama"/>
              <w:ind w:left="0"/>
              <w:jc w:val="center"/>
              <w:rPr>
                <w:sz w:val="16"/>
                <w:szCs w:val="16"/>
              </w:rPr>
            </w:pPr>
            <w:r w:rsidRPr="003654F0">
              <w:rPr>
                <w:sz w:val="16"/>
                <w:szCs w:val="16"/>
              </w:rPr>
              <w:t>izpis TRR o plačilu računa ali avtorski ali podjemni pogodbi</w:t>
            </w:r>
            <w:r w:rsidR="00747142" w:rsidRPr="003654F0">
              <w:rPr>
                <w:sz w:val="16"/>
                <w:szCs w:val="16"/>
              </w:rPr>
              <w:t>,</w:t>
            </w:r>
          </w:p>
          <w:p w14:paraId="70BF30B7" w14:textId="77777777" w:rsidR="005D0844" w:rsidRPr="003654F0" w:rsidRDefault="005D0844" w:rsidP="008007F8">
            <w:pPr>
              <w:pStyle w:val="Odstavekseznama"/>
              <w:ind w:left="0"/>
              <w:jc w:val="center"/>
              <w:rPr>
                <w:sz w:val="16"/>
                <w:szCs w:val="16"/>
              </w:rPr>
            </w:pPr>
            <w:r w:rsidRPr="003654F0">
              <w:rPr>
                <w:sz w:val="16"/>
                <w:szCs w:val="16"/>
              </w:rPr>
              <w:t>dokazilo o plačanih davčnih dajatvah (za avtorske in podjemne pogodbe)</w:t>
            </w:r>
            <w:r w:rsidR="00747142" w:rsidRPr="003654F0">
              <w:rPr>
                <w:sz w:val="16"/>
                <w:szCs w:val="16"/>
              </w:rPr>
              <w:t>.</w:t>
            </w:r>
          </w:p>
          <w:p w14:paraId="71BCBEB5" w14:textId="77777777" w:rsidR="00280542" w:rsidRPr="003654F0" w:rsidRDefault="00280542" w:rsidP="008007F8">
            <w:pPr>
              <w:pStyle w:val="Odstavekseznama"/>
              <w:ind w:left="0"/>
              <w:jc w:val="center"/>
              <w:rPr>
                <w:sz w:val="16"/>
                <w:szCs w:val="16"/>
              </w:rPr>
            </w:pPr>
          </w:p>
        </w:tc>
      </w:tr>
    </w:tbl>
    <w:p w14:paraId="7A8F3BBF" w14:textId="77777777" w:rsidR="00B131D4" w:rsidRPr="003872ED" w:rsidRDefault="00B131D4" w:rsidP="008007F8">
      <w:pPr>
        <w:rPr>
          <w:szCs w:val="20"/>
        </w:rPr>
        <w:sectPr w:rsidR="00B131D4" w:rsidRPr="003872ED" w:rsidSect="00B131D4">
          <w:headerReference w:type="first" r:id="rId43"/>
          <w:pgSz w:w="16838" w:h="11906" w:orient="landscape"/>
          <w:pgMar w:top="1417" w:right="1417" w:bottom="1417" w:left="1417" w:header="708" w:footer="708" w:gutter="0"/>
          <w:cols w:space="708"/>
          <w:titlePg/>
          <w:docGrid w:linePitch="360"/>
        </w:sectPr>
      </w:pPr>
    </w:p>
    <w:p w14:paraId="63F3F8EF" w14:textId="77777777" w:rsidR="00AE6A77" w:rsidRPr="003872ED" w:rsidRDefault="00AE6A77" w:rsidP="008007F8">
      <w:pPr>
        <w:rPr>
          <w:b/>
          <w:szCs w:val="20"/>
        </w:rPr>
      </w:pPr>
      <w:r w:rsidRPr="003872ED">
        <w:rPr>
          <w:b/>
          <w:szCs w:val="20"/>
        </w:rPr>
        <w:lastRenderedPageBreak/>
        <w:t>Sklop 2: Podjetniški inkubatorji</w:t>
      </w:r>
    </w:p>
    <w:p w14:paraId="21A1CE0E" w14:textId="77777777" w:rsidR="00AE6A77" w:rsidRPr="003872ED" w:rsidRDefault="00AE6A77" w:rsidP="008007F8">
      <w:pPr>
        <w:pStyle w:val="Odstavekseznama"/>
        <w:ind w:left="0"/>
        <w:rPr>
          <w:szCs w:val="20"/>
        </w:rPr>
      </w:pPr>
    </w:p>
    <w:p w14:paraId="576AB1C5" w14:textId="77777777" w:rsidR="00497BE5" w:rsidRPr="003872ED" w:rsidRDefault="00AE6A77" w:rsidP="008007F8">
      <w:pPr>
        <w:pStyle w:val="Odstavekseznama"/>
        <w:ind w:left="0"/>
        <w:rPr>
          <w:szCs w:val="20"/>
        </w:rPr>
      </w:pPr>
      <w:r w:rsidRPr="003872ED">
        <w:rPr>
          <w:szCs w:val="20"/>
        </w:rPr>
        <w:t>Podjetniški inkubator je institucija, ki v prostorih na določeni lokaciji omogoča učinkovito nastajanje in razvoj novih podjetij in zagotavlja urejeno poslovno okolje z infrastrukturo in s širšim naborom upravnih in intelektualnih storitev za inovativna podjetja.</w:t>
      </w:r>
      <w:r w:rsidR="006D0831" w:rsidRPr="003872ED">
        <w:rPr>
          <w:szCs w:val="20"/>
        </w:rPr>
        <w:t xml:space="preserve"> </w:t>
      </w:r>
    </w:p>
    <w:p w14:paraId="3332C5BB" w14:textId="77777777" w:rsidR="00497BE5" w:rsidRPr="003872ED" w:rsidRDefault="00497BE5" w:rsidP="008007F8">
      <w:pPr>
        <w:pStyle w:val="Odstavekseznama"/>
        <w:ind w:left="0"/>
        <w:rPr>
          <w:szCs w:val="20"/>
        </w:rPr>
      </w:pPr>
    </w:p>
    <w:p w14:paraId="3DD877BE" w14:textId="77777777" w:rsidR="00AE6A77" w:rsidRPr="003872ED" w:rsidRDefault="00AE6A77" w:rsidP="008007F8">
      <w:pPr>
        <w:pStyle w:val="Odstavekseznama"/>
        <w:ind w:left="0"/>
        <w:rPr>
          <w:szCs w:val="20"/>
        </w:rPr>
      </w:pPr>
    </w:p>
    <w:p w14:paraId="34768193" w14:textId="77777777" w:rsidR="00AE6A77" w:rsidRPr="003872ED" w:rsidRDefault="00AE6A77" w:rsidP="008007F8">
      <w:pPr>
        <w:pStyle w:val="Odstavekseznama"/>
        <w:ind w:left="0"/>
        <w:rPr>
          <w:szCs w:val="20"/>
        </w:rPr>
      </w:pPr>
      <w:r w:rsidRPr="003872ED">
        <w:rPr>
          <w:szCs w:val="20"/>
        </w:rPr>
        <w:t>Ciljna skupina:</w:t>
      </w:r>
    </w:p>
    <w:p w14:paraId="4155BE2B" w14:textId="77777777" w:rsidR="00AE6A77" w:rsidRPr="003872ED" w:rsidRDefault="00AE6A77" w:rsidP="008007F8">
      <w:pPr>
        <w:pStyle w:val="Odstavekseznama"/>
        <w:numPr>
          <w:ilvl w:val="0"/>
          <w:numId w:val="7"/>
        </w:numPr>
        <w:rPr>
          <w:b/>
          <w:szCs w:val="20"/>
        </w:rPr>
      </w:pPr>
      <w:r w:rsidRPr="003872ED">
        <w:rPr>
          <w:b/>
          <w:szCs w:val="20"/>
        </w:rPr>
        <w:t>Potencialni podjetniki:</w:t>
      </w:r>
    </w:p>
    <w:p w14:paraId="116D4254" w14:textId="77777777" w:rsidR="00AE6A77" w:rsidRPr="003872ED" w:rsidRDefault="00DE5599" w:rsidP="008007F8">
      <w:pPr>
        <w:pStyle w:val="Odstavekseznama"/>
        <w:rPr>
          <w:szCs w:val="20"/>
        </w:rPr>
      </w:pPr>
      <w:r w:rsidRPr="003872ED">
        <w:rPr>
          <w:szCs w:val="20"/>
        </w:rPr>
        <w:t>I</w:t>
      </w:r>
      <w:r w:rsidR="00AE6A77" w:rsidRPr="003872ED">
        <w:rPr>
          <w:szCs w:val="20"/>
        </w:rPr>
        <w:t>novativne skupine oziroma posamezniki v regiji, ki imajo namen ustanoviti različne tipe podjetij. Gre za ambiciozne in proaktivne posameznike s specializiranimi poklicnimi kompetencami, z zaposlitvijo ali brez nje, ki se želijo poslovn</w:t>
      </w:r>
      <w:r w:rsidRPr="003872ED">
        <w:rPr>
          <w:szCs w:val="20"/>
        </w:rPr>
        <w:t>o</w:t>
      </w:r>
      <w:r w:rsidR="00AE6A77" w:rsidRPr="003872ED">
        <w:rPr>
          <w:szCs w:val="20"/>
        </w:rPr>
        <w:t xml:space="preserve"> osamosvojiti.</w:t>
      </w:r>
    </w:p>
    <w:p w14:paraId="279647AA" w14:textId="77777777" w:rsidR="00AE6A77" w:rsidRPr="003872ED" w:rsidRDefault="00AE6A77" w:rsidP="008007F8">
      <w:pPr>
        <w:pStyle w:val="Odstavekseznama"/>
        <w:rPr>
          <w:szCs w:val="20"/>
        </w:rPr>
      </w:pPr>
    </w:p>
    <w:p w14:paraId="4B48129C" w14:textId="77777777" w:rsidR="00AE6A77" w:rsidRPr="003872ED" w:rsidRDefault="00AE6A77" w:rsidP="008007F8">
      <w:pPr>
        <w:pStyle w:val="Odstavekseznama"/>
        <w:numPr>
          <w:ilvl w:val="0"/>
          <w:numId w:val="7"/>
        </w:numPr>
        <w:rPr>
          <w:b/>
          <w:szCs w:val="20"/>
        </w:rPr>
      </w:pPr>
      <w:r w:rsidRPr="003872ED">
        <w:rPr>
          <w:b/>
          <w:szCs w:val="20"/>
        </w:rPr>
        <w:t>Obstoječa inovativna podjetja s potencialom rasti:</w:t>
      </w:r>
    </w:p>
    <w:p w14:paraId="26FEB9F3" w14:textId="77777777" w:rsidR="00AE6A77" w:rsidRPr="003872ED" w:rsidRDefault="00DE5599" w:rsidP="008007F8">
      <w:pPr>
        <w:pStyle w:val="Odstavekseznama"/>
        <w:rPr>
          <w:szCs w:val="20"/>
        </w:rPr>
      </w:pPr>
      <w:r w:rsidRPr="003872ED">
        <w:rPr>
          <w:szCs w:val="20"/>
        </w:rPr>
        <w:t>I</w:t>
      </w:r>
      <w:r w:rsidR="00AE6A77" w:rsidRPr="003872ED">
        <w:rPr>
          <w:szCs w:val="20"/>
        </w:rPr>
        <w:t>novativna start-up podjetja s potencialom rasti (mlajša od 3 let in pol), ki so nastala v okviru programa podpore regionalnemu podjetništvu, programa podpore akademskem podjetništvu in uspešno zaključila program inkubiranja v univerzitetnih inkubatorjih ali so zaključila drug primerljiv program in imajo potencial za razvoj podjetja in s tem dodatnih zaposlitev ali inovativna start-up podjetja, ki še niso bila vključena v nobeno od organiziranih vsebinskih podpor</w:t>
      </w:r>
      <w:r w:rsidRPr="003872ED">
        <w:rPr>
          <w:szCs w:val="20"/>
        </w:rPr>
        <w:t>,</w:t>
      </w:r>
      <w:r w:rsidR="00AE6A77" w:rsidRPr="003872ED">
        <w:rPr>
          <w:szCs w:val="20"/>
        </w:rPr>
        <w:t xml:space="preserve"> vendar imajo potencial za razvoj.</w:t>
      </w:r>
    </w:p>
    <w:p w14:paraId="15305980" w14:textId="77777777" w:rsidR="00AE6A77" w:rsidRPr="003872ED" w:rsidRDefault="00AE6A77" w:rsidP="008007F8">
      <w:pPr>
        <w:pStyle w:val="Odstavekseznama"/>
        <w:rPr>
          <w:szCs w:val="20"/>
        </w:rPr>
      </w:pPr>
    </w:p>
    <w:p w14:paraId="7AE63C24" w14:textId="77777777" w:rsidR="00AE6A77" w:rsidRPr="003872ED" w:rsidRDefault="00AE6A77" w:rsidP="008007F8">
      <w:pPr>
        <w:pStyle w:val="Odstavekseznama"/>
        <w:rPr>
          <w:szCs w:val="20"/>
        </w:rPr>
      </w:pPr>
      <w:r w:rsidRPr="003872ED">
        <w:rPr>
          <w:szCs w:val="20"/>
        </w:rPr>
        <w:t>Inovativna mikro, mala in srednje velika podjetja iz regije s potencialom rasti (starejša od 3 let in pol), ki imajo inovativne razvojne programe in možnost kreiranja spin-out novih podjetij.</w:t>
      </w:r>
    </w:p>
    <w:p w14:paraId="6D9E3D91" w14:textId="77777777" w:rsidR="00AE6A77" w:rsidRPr="003872ED" w:rsidRDefault="00B131D4" w:rsidP="008007F8">
      <w:pPr>
        <w:rPr>
          <w:szCs w:val="20"/>
        </w:rPr>
        <w:sectPr w:rsidR="00AE6A77" w:rsidRPr="003872ED" w:rsidSect="00B131D4">
          <w:headerReference w:type="first" r:id="rId44"/>
          <w:pgSz w:w="11906" w:h="16838"/>
          <w:pgMar w:top="1417" w:right="1417" w:bottom="1417" w:left="1417" w:header="708" w:footer="708" w:gutter="0"/>
          <w:cols w:space="708"/>
          <w:titlePg/>
          <w:docGrid w:linePitch="360"/>
        </w:sectPr>
      </w:pPr>
      <w:r w:rsidRPr="003872ED">
        <w:rPr>
          <w:szCs w:val="20"/>
        </w:rPr>
        <w:br w:type="page"/>
      </w:r>
    </w:p>
    <w:p w14:paraId="6AACD3B1" w14:textId="77777777" w:rsidR="00B131D4" w:rsidRPr="003872ED" w:rsidRDefault="00B131D4" w:rsidP="008007F8">
      <w:pPr>
        <w:rPr>
          <w:szCs w:val="20"/>
        </w:rPr>
      </w:pPr>
    </w:p>
    <w:tbl>
      <w:tblPr>
        <w:tblStyle w:val="Tabelamrea"/>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556"/>
        <w:gridCol w:w="1272"/>
        <w:gridCol w:w="1135"/>
        <w:gridCol w:w="1277"/>
        <w:gridCol w:w="1417"/>
        <w:gridCol w:w="1417"/>
        <w:gridCol w:w="1702"/>
        <w:gridCol w:w="1417"/>
        <w:gridCol w:w="3781"/>
      </w:tblGrid>
      <w:tr w:rsidR="00280542" w:rsidRPr="003654F0" w14:paraId="6ADB5860" w14:textId="77777777" w:rsidTr="003654F0">
        <w:tc>
          <w:tcPr>
            <w:tcW w:w="199" w:type="pct"/>
            <w:shd w:val="clear" w:color="auto" w:fill="BFBFBF" w:themeFill="background1" w:themeFillShade="BF"/>
          </w:tcPr>
          <w:p w14:paraId="03421C6C" w14:textId="77777777" w:rsidR="00280542" w:rsidRPr="003654F0" w:rsidRDefault="00280542" w:rsidP="008007F8">
            <w:pPr>
              <w:pStyle w:val="Odstavekseznama"/>
              <w:ind w:left="0"/>
              <w:jc w:val="center"/>
              <w:rPr>
                <w:b/>
                <w:szCs w:val="20"/>
              </w:rPr>
            </w:pPr>
            <w:r w:rsidRPr="003654F0">
              <w:rPr>
                <w:b/>
                <w:szCs w:val="20"/>
              </w:rPr>
              <w:t>ŠT.</w:t>
            </w:r>
          </w:p>
        </w:tc>
        <w:tc>
          <w:tcPr>
            <w:tcW w:w="455" w:type="pct"/>
            <w:shd w:val="clear" w:color="auto" w:fill="BFBFBF" w:themeFill="background1" w:themeFillShade="BF"/>
          </w:tcPr>
          <w:p w14:paraId="1A491D06" w14:textId="77777777" w:rsidR="00280542" w:rsidRPr="003654F0" w:rsidRDefault="00280542" w:rsidP="008007F8">
            <w:pPr>
              <w:pStyle w:val="Odstavekseznama"/>
              <w:ind w:left="0"/>
              <w:jc w:val="center"/>
              <w:rPr>
                <w:b/>
                <w:szCs w:val="20"/>
              </w:rPr>
            </w:pPr>
            <w:r w:rsidRPr="003654F0">
              <w:rPr>
                <w:b/>
                <w:szCs w:val="20"/>
              </w:rPr>
              <w:t>DELOVNI SKLOP</w:t>
            </w:r>
          </w:p>
        </w:tc>
        <w:tc>
          <w:tcPr>
            <w:tcW w:w="406" w:type="pct"/>
            <w:shd w:val="clear" w:color="auto" w:fill="BFBFBF" w:themeFill="background1" w:themeFillShade="BF"/>
          </w:tcPr>
          <w:p w14:paraId="01EB3518" w14:textId="77777777" w:rsidR="00280542" w:rsidRPr="003654F0" w:rsidRDefault="00280542" w:rsidP="008007F8">
            <w:pPr>
              <w:pStyle w:val="Odstavekseznama"/>
              <w:ind w:left="0"/>
              <w:jc w:val="center"/>
              <w:rPr>
                <w:b/>
                <w:szCs w:val="20"/>
              </w:rPr>
            </w:pPr>
            <w:r w:rsidRPr="003654F0">
              <w:rPr>
                <w:b/>
                <w:szCs w:val="20"/>
              </w:rPr>
              <w:t>CILJNA SKUPINA</w:t>
            </w:r>
          </w:p>
        </w:tc>
        <w:tc>
          <w:tcPr>
            <w:tcW w:w="457" w:type="pct"/>
            <w:shd w:val="clear" w:color="auto" w:fill="BFBFBF" w:themeFill="background1" w:themeFillShade="BF"/>
          </w:tcPr>
          <w:p w14:paraId="37608FE5" w14:textId="77777777" w:rsidR="00280542" w:rsidRPr="003654F0" w:rsidRDefault="00280542" w:rsidP="008007F8">
            <w:pPr>
              <w:pStyle w:val="Odstavekseznama"/>
              <w:ind w:left="0"/>
              <w:jc w:val="center"/>
              <w:rPr>
                <w:b/>
                <w:szCs w:val="20"/>
              </w:rPr>
            </w:pPr>
            <w:r w:rsidRPr="003654F0">
              <w:rPr>
                <w:b/>
                <w:szCs w:val="20"/>
              </w:rPr>
              <w:t>NAMEN</w:t>
            </w:r>
          </w:p>
        </w:tc>
        <w:tc>
          <w:tcPr>
            <w:tcW w:w="507" w:type="pct"/>
            <w:shd w:val="clear" w:color="auto" w:fill="BFBFBF" w:themeFill="background1" w:themeFillShade="BF"/>
          </w:tcPr>
          <w:p w14:paraId="0E7D0430" w14:textId="77777777" w:rsidR="00280542" w:rsidRPr="003654F0" w:rsidRDefault="00280542" w:rsidP="008007F8">
            <w:pPr>
              <w:pStyle w:val="Odstavekseznama"/>
              <w:ind w:left="0"/>
              <w:jc w:val="center"/>
              <w:rPr>
                <w:b/>
                <w:szCs w:val="20"/>
              </w:rPr>
            </w:pPr>
            <w:r w:rsidRPr="003654F0">
              <w:rPr>
                <w:b/>
                <w:szCs w:val="20"/>
              </w:rPr>
              <w:t>VRSTA AKTIVNOSTI</w:t>
            </w:r>
          </w:p>
        </w:tc>
        <w:tc>
          <w:tcPr>
            <w:tcW w:w="507" w:type="pct"/>
            <w:shd w:val="clear" w:color="auto" w:fill="BFBFBF" w:themeFill="background1" w:themeFillShade="BF"/>
          </w:tcPr>
          <w:p w14:paraId="6D164E32" w14:textId="77777777" w:rsidR="00280542" w:rsidRPr="003654F0" w:rsidRDefault="00280542" w:rsidP="008007F8">
            <w:pPr>
              <w:pStyle w:val="Odstavekseznama"/>
              <w:ind w:left="0"/>
              <w:jc w:val="center"/>
              <w:rPr>
                <w:b/>
                <w:szCs w:val="20"/>
              </w:rPr>
            </w:pPr>
            <w:r w:rsidRPr="003654F0">
              <w:rPr>
                <w:b/>
                <w:szCs w:val="20"/>
              </w:rPr>
              <w:t>OZNAKA</w:t>
            </w:r>
          </w:p>
          <w:p w14:paraId="0BC2CD2D" w14:textId="77777777" w:rsidR="00280542" w:rsidRPr="003654F0" w:rsidRDefault="00280542" w:rsidP="008007F8">
            <w:pPr>
              <w:pStyle w:val="Odstavekseznama"/>
              <w:ind w:left="0"/>
              <w:jc w:val="center"/>
              <w:rPr>
                <w:b/>
                <w:szCs w:val="20"/>
              </w:rPr>
            </w:pPr>
            <w:r w:rsidRPr="003654F0">
              <w:rPr>
                <w:b/>
                <w:szCs w:val="20"/>
              </w:rPr>
              <w:t>AKTIVNOSTI</w:t>
            </w:r>
          </w:p>
        </w:tc>
        <w:tc>
          <w:tcPr>
            <w:tcW w:w="609" w:type="pct"/>
            <w:shd w:val="clear" w:color="auto" w:fill="BFBFBF" w:themeFill="background1" w:themeFillShade="BF"/>
          </w:tcPr>
          <w:p w14:paraId="4B45F84F" w14:textId="77777777" w:rsidR="00280542" w:rsidRPr="003654F0" w:rsidRDefault="00280542" w:rsidP="008007F8">
            <w:pPr>
              <w:pStyle w:val="Odstavekseznama"/>
              <w:ind w:left="0"/>
              <w:jc w:val="center"/>
              <w:rPr>
                <w:b/>
                <w:szCs w:val="20"/>
              </w:rPr>
            </w:pPr>
            <w:r w:rsidRPr="003654F0">
              <w:rPr>
                <w:b/>
                <w:szCs w:val="20"/>
              </w:rPr>
              <w:t>MAKSIMALNA VIŠINA FINANCIRANJA</w:t>
            </w:r>
          </w:p>
        </w:tc>
        <w:tc>
          <w:tcPr>
            <w:tcW w:w="507" w:type="pct"/>
            <w:shd w:val="clear" w:color="auto" w:fill="BFBFBF" w:themeFill="background1" w:themeFillShade="BF"/>
          </w:tcPr>
          <w:p w14:paraId="5653DB0B" w14:textId="77777777" w:rsidR="00280542" w:rsidRPr="003654F0" w:rsidRDefault="00280542" w:rsidP="008007F8">
            <w:pPr>
              <w:pStyle w:val="Odstavekseznama"/>
              <w:ind w:left="0"/>
              <w:jc w:val="center"/>
              <w:rPr>
                <w:b/>
                <w:szCs w:val="20"/>
              </w:rPr>
            </w:pPr>
            <w:r w:rsidRPr="003654F0">
              <w:rPr>
                <w:b/>
                <w:szCs w:val="20"/>
              </w:rPr>
              <w:t>OBSEG</w:t>
            </w:r>
          </w:p>
          <w:p w14:paraId="6A0727DC" w14:textId="77777777" w:rsidR="00280542" w:rsidRPr="003654F0" w:rsidRDefault="00280542" w:rsidP="008007F8">
            <w:pPr>
              <w:pStyle w:val="Odstavekseznama"/>
              <w:ind w:left="0"/>
              <w:jc w:val="center"/>
              <w:rPr>
                <w:b/>
                <w:szCs w:val="20"/>
              </w:rPr>
            </w:pPr>
            <w:r w:rsidRPr="003654F0">
              <w:rPr>
                <w:b/>
                <w:szCs w:val="20"/>
              </w:rPr>
              <w:t>AKTIVNOSTI</w:t>
            </w:r>
          </w:p>
        </w:tc>
        <w:tc>
          <w:tcPr>
            <w:tcW w:w="1354" w:type="pct"/>
            <w:shd w:val="clear" w:color="auto" w:fill="BFBFBF" w:themeFill="background1" w:themeFillShade="BF"/>
          </w:tcPr>
          <w:p w14:paraId="2F910E38" w14:textId="77777777" w:rsidR="00280542" w:rsidRPr="003654F0" w:rsidRDefault="00280542" w:rsidP="008007F8">
            <w:pPr>
              <w:pStyle w:val="Odstavekseznama"/>
              <w:ind w:left="0"/>
              <w:jc w:val="center"/>
              <w:rPr>
                <w:b/>
                <w:szCs w:val="20"/>
              </w:rPr>
            </w:pPr>
            <w:r w:rsidRPr="003654F0">
              <w:rPr>
                <w:b/>
                <w:szCs w:val="20"/>
              </w:rPr>
              <w:t>DOKAZILA</w:t>
            </w:r>
          </w:p>
        </w:tc>
      </w:tr>
      <w:tr w:rsidR="00477803" w:rsidRPr="003654F0" w14:paraId="4269DAE3" w14:textId="77777777" w:rsidTr="003654F0">
        <w:trPr>
          <w:trHeight w:val="586"/>
        </w:trPr>
        <w:tc>
          <w:tcPr>
            <w:tcW w:w="199" w:type="pct"/>
            <w:vMerge w:val="restart"/>
            <w:shd w:val="clear" w:color="auto" w:fill="FFFFFF" w:themeFill="background1"/>
            <w:vAlign w:val="center"/>
          </w:tcPr>
          <w:p w14:paraId="7BDA5980" w14:textId="77777777" w:rsidR="00E9501D" w:rsidRPr="003654F0" w:rsidRDefault="00E9501D" w:rsidP="008007F8">
            <w:pPr>
              <w:pStyle w:val="Odstavekseznama"/>
              <w:ind w:left="0"/>
              <w:jc w:val="center"/>
              <w:rPr>
                <w:sz w:val="16"/>
                <w:szCs w:val="16"/>
              </w:rPr>
            </w:pPr>
            <w:r w:rsidRPr="003654F0">
              <w:rPr>
                <w:sz w:val="16"/>
                <w:szCs w:val="16"/>
              </w:rPr>
              <w:t>1</w:t>
            </w:r>
          </w:p>
        </w:tc>
        <w:tc>
          <w:tcPr>
            <w:tcW w:w="455" w:type="pct"/>
            <w:vMerge w:val="restart"/>
            <w:shd w:val="clear" w:color="auto" w:fill="FFFFFF" w:themeFill="background1"/>
            <w:vAlign w:val="center"/>
          </w:tcPr>
          <w:p w14:paraId="02A882CF" w14:textId="77777777" w:rsidR="00E9501D" w:rsidRPr="003654F0" w:rsidRDefault="00E9501D" w:rsidP="008007F8">
            <w:pPr>
              <w:pStyle w:val="Odstavekseznama"/>
              <w:ind w:left="0"/>
              <w:jc w:val="center"/>
              <w:rPr>
                <w:b/>
                <w:sz w:val="16"/>
                <w:szCs w:val="16"/>
              </w:rPr>
            </w:pPr>
            <w:r w:rsidRPr="003654F0">
              <w:rPr>
                <w:b/>
                <w:sz w:val="16"/>
                <w:szCs w:val="16"/>
              </w:rPr>
              <w:t>Identifikacija inovativnih idej in zagon novih podjetij s potencialom rasti</w:t>
            </w:r>
          </w:p>
        </w:tc>
        <w:tc>
          <w:tcPr>
            <w:tcW w:w="406" w:type="pct"/>
            <w:vMerge w:val="restart"/>
            <w:shd w:val="clear" w:color="auto" w:fill="FFFFFF" w:themeFill="background1"/>
            <w:vAlign w:val="center"/>
          </w:tcPr>
          <w:p w14:paraId="15AEE3B1" w14:textId="77777777" w:rsidR="00E9501D" w:rsidRPr="003654F0" w:rsidRDefault="00E9501D" w:rsidP="008007F8">
            <w:pPr>
              <w:pStyle w:val="Odstavekseznama"/>
              <w:ind w:left="0"/>
              <w:jc w:val="center"/>
              <w:rPr>
                <w:sz w:val="16"/>
                <w:szCs w:val="16"/>
              </w:rPr>
            </w:pPr>
            <w:r w:rsidRPr="003654F0">
              <w:rPr>
                <w:sz w:val="16"/>
                <w:szCs w:val="16"/>
              </w:rPr>
              <w:t>Potencialni podjetniki,</w:t>
            </w:r>
          </w:p>
          <w:p w14:paraId="7161C262" w14:textId="77777777" w:rsidR="00E9501D" w:rsidRPr="003654F0" w:rsidRDefault="00E9501D" w:rsidP="008007F8">
            <w:pPr>
              <w:pStyle w:val="Odstavekseznama"/>
              <w:ind w:left="0"/>
              <w:jc w:val="center"/>
              <w:rPr>
                <w:sz w:val="16"/>
                <w:szCs w:val="16"/>
              </w:rPr>
            </w:pPr>
          </w:p>
          <w:p w14:paraId="4E6B2C93" w14:textId="77777777" w:rsidR="00E9501D" w:rsidRPr="003654F0" w:rsidRDefault="00E9501D" w:rsidP="008007F8">
            <w:pPr>
              <w:pStyle w:val="Odstavekseznama"/>
              <w:ind w:left="0"/>
              <w:jc w:val="center"/>
              <w:rPr>
                <w:sz w:val="16"/>
                <w:szCs w:val="16"/>
              </w:rPr>
            </w:pPr>
            <w:r w:rsidRPr="003654F0">
              <w:rPr>
                <w:sz w:val="16"/>
                <w:szCs w:val="16"/>
              </w:rPr>
              <w:t>obstoječa inovativna podjetja s potencialom rasti</w:t>
            </w:r>
          </w:p>
        </w:tc>
        <w:tc>
          <w:tcPr>
            <w:tcW w:w="457" w:type="pct"/>
            <w:vMerge w:val="restart"/>
            <w:shd w:val="clear" w:color="auto" w:fill="FFFFFF" w:themeFill="background1"/>
            <w:vAlign w:val="center"/>
          </w:tcPr>
          <w:p w14:paraId="0099F0BA" w14:textId="77777777" w:rsidR="00E9501D" w:rsidRPr="003654F0" w:rsidRDefault="00E9501D" w:rsidP="008007F8">
            <w:pPr>
              <w:pStyle w:val="Odstavekseznama"/>
              <w:ind w:left="0"/>
              <w:jc w:val="center"/>
              <w:rPr>
                <w:sz w:val="16"/>
                <w:szCs w:val="16"/>
              </w:rPr>
            </w:pPr>
            <w:r w:rsidRPr="003654F0">
              <w:rPr>
                <w:sz w:val="16"/>
                <w:szCs w:val="16"/>
              </w:rPr>
              <w:t>Identificirati in preveriti poslovne ideje,</w:t>
            </w:r>
          </w:p>
          <w:p w14:paraId="2CB4C392" w14:textId="77777777" w:rsidR="00E9501D" w:rsidRPr="003654F0" w:rsidRDefault="00E9501D" w:rsidP="008007F8">
            <w:pPr>
              <w:pStyle w:val="Odstavekseznama"/>
              <w:ind w:left="0"/>
              <w:jc w:val="center"/>
              <w:rPr>
                <w:sz w:val="16"/>
                <w:szCs w:val="16"/>
              </w:rPr>
            </w:pPr>
          </w:p>
          <w:p w14:paraId="2DBF9421" w14:textId="77777777" w:rsidR="00E9501D" w:rsidRPr="003654F0" w:rsidRDefault="00E9501D" w:rsidP="008007F8">
            <w:pPr>
              <w:pStyle w:val="Odstavekseznama"/>
              <w:ind w:left="0"/>
              <w:jc w:val="center"/>
              <w:rPr>
                <w:sz w:val="16"/>
                <w:szCs w:val="16"/>
              </w:rPr>
            </w:pPr>
            <w:r w:rsidRPr="003654F0">
              <w:rPr>
                <w:sz w:val="16"/>
                <w:szCs w:val="16"/>
              </w:rPr>
              <w:t>zagotoviti podporo pri oblikovanju idej v poslovne modele za zagon novih podjetij,</w:t>
            </w:r>
          </w:p>
          <w:p w14:paraId="29A27E09" w14:textId="77777777" w:rsidR="00E9501D" w:rsidRPr="003654F0" w:rsidRDefault="00E9501D" w:rsidP="008007F8">
            <w:pPr>
              <w:pStyle w:val="Odstavekseznama"/>
              <w:ind w:left="0"/>
              <w:jc w:val="center"/>
              <w:rPr>
                <w:sz w:val="16"/>
                <w:szCs w:val="16"/>
              </w:rPr>
            </w:pPr>
          </w:p>
          <w:p w14:paraId="59C9D867" w14:textId="77777777" w:rsidR="00E9501D" w:rsidRPr="003654F0" w:rsidRDefault="00E9501D" w:rsidP="008007F8">
            <w:pPr>
              <w:pStyle w:val="Odstavekseznama"/>
              <w:ind w:left="0"/>
              <w:jc w:val="center"/>
              <w:rPr>
                <w:sz w:val="16"/>
                <w:szCs w:val="16"/>
              </w:rPr>
            </w:pPr>
            <w:r w:rsidRPr="003654F0">
              <w:rPr>
                <w:sz w:val="16"/>
                <w:szCs w:val="16"/>
              </w:rPr>
              <w:t>zagon novih start-up, spin off in spin-out podjetij</w:t>
            </w:r>
          </w:p>
        </w:tc>
        <w:tc>
          <w:tcPr>
            <w:tcW w:w="507" w:type="pct"/>
            <w:shd w:val="clear" w:color="auto" w:fill="FFFFFF" w:themeFill="background1"/>
            <w:vAlign w:val="center"/>
          </w:tcPr>
          <w:p w14:paraId="2F7FC14C" w14:textId="77777777" w:rsidR="00E9501D" w:rsidRPr="003654F0" w:rsidRDefault="00E9501D" w:rsidP="008007F8">
            <w:pPr>
              <w:pStyle w:val="Odstavekseznama"/>
              <w:ind w:left="0"/>
              <w:jc w:val="center"/>
              <w:rPr>
                <w:sz w:val="16"/>
                <w:szCs w:val="16"/>
              </w:rPr>
            </w:pPr>
            <w:r w:rsidRPr="003654F0">
              <w:rPr>
                <w:sz w:val="16"/>
                <w:szCs w:val="16"/>
              </w:rPr>
              <w:t>Promocijsko-motivacijski dogodek</w:t>
            </w:r>
          </w:p>
        </w:tc>
        <w:tc>
          <w:tcPr>
            <w:tcW w:w="507" w:type="pct"/>
            <w:shd w:val="clear" w:color="auto" w:fill="FFFFFF" w:themeFill="background1"/>
            <w:vAlign w:val="center"/>
          </w:tcPr>
          <w:p w14:paraId="5327428C" w14:textId="77777777" w:rsidR="00E9501D" w:rsidRPr="003654F0" w:rsidRDefault="00E9501D" w:rsidP="008007F8">
            <w:pPr>
              <w:pStyle w:val="Odstavekseznama"/>
              <w:ind w:left="0"/>
              <w:jc w:val="center"/>
              <w:rPr>
                <w:sz w:val="16"/>
                <w:szCs w:val="16"/>
              </w:rPr>
            </w:pPr>
            <w:r w:rsidRPr="003654F0">
              <w:rPr>
                <w:b/>
                <w:sz w:val="16"/>
                <w:szCs w:val="16"/>
              </w:rPr>
              <w:t>B1</w:t>
            </w:r>
          </w:p>
        </w:tc>
        <w:tc>
          <w:tcPr>
            <w:tcW w:w="609" w:type="pct"/>
            <w:shd w:val="clear" w:color="auto" w:fill="FFFFFF" w:themeFill="background1"/>
            <w:vAlign w:val="center"/>
          </w:tcPr>
          <w:p w14:paraId="2430C8B5" w14:textId="77777777" w:rsidR="00312F6B" w:rsidRPr="003654F0" w:rsidRDefault="00312F6B" w:rsidP="008007F8">
            <w:pPr>
              <w:pStyle w:val="Odstavekseznama"/>
              <w:ind w:left="0"/>
              <w:jc w:val="center"/>
              <w:rPr>
                <w:b/>
                <w:sz w:val="16"/>
                <w:szCs w:val="16"/>
              </w:rPr>
            </w:pPr>
          </w:p>
          <w:p w14:paraId="7E90850B" w14:textId="77777777" w:rsidR="00E9501D" w:rsidRPr="003654F0" w:rsidRDefault="00B47256" w:rsidP="008007F8">
            <w:pPr>
              <w:pStyle w:val="Odstavekseznama"/>
              <w:ind w:left="0"/>
              <w:jc w:val="center"/>
              <w:rPr>
                <w:b/>
                <w:sz w:val="16"/>
                <w:szCs w:val="16"/>
              </w:rPr>
            </w:pPr>
            <w:r w:rsidRPr="003654F0">
              <w:rPr>
                <w:b/>
                <w:sz w:val="16"/>
                <w:szCs w:val="16"/>
              </w:rPr>
              <w:t xml:space="preserve">do </w:t>
            </w:r>
            <w:r w:rsidR="006D4C0D" w:rsidRPr="003654F0">
              <w:rPr>
                <w:b/>
                <w:sz w:val="16"/>
                <w:szCs w:val="16"/>
              </w:rPr>
              <w:t>507,00€</w:t>
            </w:r>
          </w:p>
          <w:p w14:paraId="094CE72B" w14:textId="77777777" w:rsidR="00312F6B" w:rsidRPr="003654F0" w:rsidRDefault="00312F6B" w:rsidP="008007F8">
            <w:pPr>
              <w:pStyle w:val="Odstavekseznama"/>
              <w:ind w:left="0"/>
              <w:jc w:val="center"/>
              <w:rPr>
                <w:sz w:val="16"/>
                <w:szCs w:val="16"/>
              </w:rPr>
            </w:pPr>
            <w:r w:rsidRPr="003654F0">
              <w:rPr>
                <w:sz w:val="16"/>
                <w:szCs w:val="16"/>
              </w:rPr>
              <w:t>skupaj</w:t>
            </w:r>
          </w:p>
          <w:p w14:paraId="664D0CF3" w14:textId="77777777" w:rsidR="00312F6B" w:rsidRPr="003654F0" w:rsidRDefault="00312F6B" w:rsidP="008007F8">
            <w:pPr>
              <w:pStyle w:val="Odstavekseznama"/>
              <w:ind w:left="0"/>
              <w:jc w:val="center"/>
              <w:rPr>
                <w:sz w:val="16"/>
                <w:szCs w:val="16"/>
              </w:rPr>
            </w:pPr>
            <w:r w:rsidRPr="003654F0">
              <w:rPr>
                <w:sz w:val="16"/>
                <w:szCs w:val="16"/>
              </w:rPr>
              <w:t>za stroške zunanjih izvajalcev, najema prostora in opreme ter materialnih stroškov dogodka</w:t>
            </w:r>
          </w:p>
        </w:tc>
        <w:tc>
          <w:tcPr>
            <w:tcW w:w="507" w:type="pct"/>
            <w:shd w:val="clear" w:color="auto" w:fill="FFFFFF" w:themeFill="background1"/>
            <w:vAlign w:val="center"/>
          </w:tcPr>
          <w:p w14:paraId="34F6A630" w14:textId="77777777" w:rsidR="00E9501D" w:rsidRPr="003654F0" w:rsidRDefault="00E9501D" w:rsidP="008007F8">
            <w:pPr>
              <w:pStyle w:val="Odstavekseznama"/>
              <w:ind w:left="0"/>
              <w:jc w:val="center"/>
              <w:rPr>
                <w:sz w:val="16"/>
                <w:szCs w:val="16"/>
              </w:rPr>
            </w:pPr>
            <w:r w:rsidRPr="003654F0">
              <w:rPr>
                <w:sz w:val="16"/>
                <w:szCs w:val="16"/>
              </w:rPr>
              <w:t>Najmanj 2 urni dogodek z vsaj 8 udeleženci iz ciljne skupine</w:t>
            </w:r>
          </w:p>
        </w:tc>
        <w:tc>
          <w:tcPr>
            <w:tcW w:w="1354" w:type="pct"/>
            <w:shd w:val="clear" w:color="auto" w:fill="F2F2F2" w:themeFill="background1" w:themeFillShade="F2"/>
            <w:vAlign w:val="center"/>
          </w:tcPr>
          <w:p w14:paraId="75524618" w14:textId="77777777" w:rsidR="00280542" w:rsidRPr="003654F0" w:rsidRDefault="00280542" w:rsidP="008007F8">
            <w:pPr>
              <w:pStyle w:val="Odstavekseznama"/>
              <w:ind w:left="0"/>
              <w:jc w:val="center"/>
              <w:rPr>
                <w:sz w:val="16"/>
                <w:szCs w:val="16"/>
              </w:rPr>
            </w:pPr>
          </w:p>
          <w:p w14:paraId="7057EB92" w14:textId="77777777" w:rsidR="00E9501D" w:rsidRPr="003654F0" w:rsidRDefault="00E9501D" w:rsidP="008007F8">
            <w:pPr>
              <w:pStyle w:val="Odstavekseznama"/>
              <w:ind w:left="0"/>
              <w:jc w:val="center"/>
              <w:rPr>
                <w:sz w:val="16"/>
                <w:szCs w:val="16"/>
              </w:rPr>
            </w:pPr>
            <w:r w:rsidRPr="003654F0">
              <w:rPr>
                <w:sz w:val="16"/>
                <w:szCs w:val="16"/>
              </w:rPr>
              <w:t>Vabilo,</w:t>
            </w:r>
          </w:p>
          <w:p w14:paraId="77F52CC2" w14:textId="77777777" w:rsidR="00E9501D" w:rsidRPr="003654F0" w:rsidRDefault="00E9501D" w:rsidP="008007F8">
            <w:pPr>
              <w:pStyle w:val="Odstavekseznama"/>
              <w:ind w:left="0"/>
              <w:jc w:val="center"/>
              <w:rPr>
                <w:sz w:val="16"/>
                <w:szCs w:val="16"/>
                <w:u w:val="single"/>
              </w:rPr>
            </w:pPr>
            <w:r w:rsidRPr="003654F0">
              <w:rPr>
                <w:sz w:val="16"/>
                <w:szCs w:val="16"/>
                <w:u w:val="single"/>
              </w:rPr>
              <w:t>lista prisotnosti,</w:t>
            </w:r>
          </w:p>
          <w:p w14:paraId="13C2FDE6" w14:textId="77777777" w:rsidR="00EB1E24" w:rsidRPr="003654F0" w:rsidRDefault="00EB1E24" w:rsidP="008007F8">
            <w:pPr>
              <w:pStyle w:val="Odstavekseznama"/>
              <w:ind w:left="0"/>
              <w:jc w:val="center"/>
              <w:rPr>
                <w:sz w:val="16"/>
                <w:szCs w:val="16"/>
              </w:rPr>
            </w:pPr>
            <w:r w:rsidRPr="003654F0">
              <w:rPr>
                <w:sz w:val="16"/>
                <w:szCs w:val="16"/>
              </w:rPr>
              <w:t>kratko poročilo izvajalca</w:t>
            </w:r>
            <w:r w:rsidR="00B81C38" w:rsidRPr="003654F0">
              <w:rPr>
                <w:sz w:val="16"/>
                <w:szCs w:val="16"/>
              </w:rPr>
              <w:t>,</w:t>
            </w:r>
          </w:p>
          <w:p w14:paraId="3A9317ED" w14:textId="77777777" w:rsidR="00B81C38" w:rsidRPr="003654F0" w:rsidRDefault="00B81C38" w:rsidP="008007F8">
            <w:pPr>
              <w:pStyle w:val="Odstavekseznama"/>
              <w:ind w:left="0"/>
              <w:jc w:val="center"/>
              <w:rPr>
                <w:sz w:val="16"/>
                <w:szCs w:val="16"/>
                <w:u w:val="single"/>
              </w:rPr>
            </w:pPr>
            <w:r w:rsidRPr="003654F0">
              <w:rPr>
                <w:sz w:val="16"/>
                <w:szCs w:val="16"/>
                <w:u w:val="single"/>
              </w:rPr>
              <w:t>javna objava na spletni strani,</w:t>
            </w:r>
          </w:p>
          <w:p w14:paraId="3809C1DB" w14:textId="77777777" w:rsidR="00E9501D" w:rsidRPr="003654F0" w:rsidRDefault="00E9501D" w:rsidP="008007F8">
            <w:pPr>
              <w:pStyle w:val="Odstavekseznama"/>
              <w:ind w:left="0"/>
              <w:jc w:val="center"/>
              <w:rPr>
                <w:sz w:val="16"/>
                <w:szCs w:val="16"/>
                <w:u w:val="single"/>
              </w:rPr>
            </w:pPr>
            <w:r w:rsidRPr="003654F0">
              <w:rPr>
                <w:sz w:val="16"/>
                <w:szCs w:val="16"/>
                <w:u w:val="single"/>
              </w:rPr>
              <w:t>fotografije dogodka</w:t>
            </w:r>
            <w:r w:rsidR="00B47256" w:rsidRPr="003654F0">
              <w:rPr>
                <w:sz w:val="16"/>
                <w:szCs w:val="16"/>
                <w:u w:val="single"/>
              </w:rPr>
              <w:t>,</w:t>
            </w:r>
          </w:p>
          <w:p w14:paraId="695EB178" w14:textId="77777777" w:rsidR="00477803" w:rsidRPr="003654F0" w:rsidRDefault="00477803" w:rsidP="008007F8">
            <w:pPr>
              <w:pStyle w:val="Odstavekseznama"/>
              <w:ind w:left="0"/>
              <w:jc w:val="center"/>
              <w:rPr>
                <w:sz w:val="16"/>
                <w:szCs w:val="16"/>
              </w:rPr>
            </w:pPr>
            <w:r w:rsidRPr="003654F0">
              <w:rPr>
                <w:sz w:val="16"/>
                <w:szCs w:val="16"/>
              </w:rPr>
              <w:t>dokazilo o transparentnem postopku izbora izvajalca,</w:t>
            </w:r>
          </w:p>
          <w:p w14:paraId="70CB2A4C" w14:textId="77777777" w:rsidR="00477803" w:rsidRPr="003654F0" w:rsidRDefault="00C0551E" w:rsidP="008007F8">
            <w:pPr>
              <w:pStyle w:val="Odstavekseznama"/>
              <w:ind w:left="0"/>
              <w:jc w:val="center"/>
              <w:rPr>
                <w:sz w:val="16"/>
                <w:szCs w:val="16"/>
              </w:rPr>
            </w:pPr>
            <w:r w:rsidRPr="003654F0">
              <w:rPr>
                <w:sz w:val="16"/>
                <w:szCs w:val="16"/>
              </w:rPr>
              <w:t>računi za najem prostora, opreme in materialne stroške dogodka</w:t>
            </w:r>
            <w:r w:rsidR="00477803" w:rsidRPr="003654F0">
              <w:rPr>
                <w:sz w:val="16"/>
                <w:szCs w:val="16"/>
              </w:rPr>
              <w:t>,</w:t>
            </w:r>
          </w:p>
          <w:p w14:paraId="3D22A06B" w14:textId="77777777" w:rsidR="00477803" w:rsidRPr="003654F0" w:rsidRDefault="00477803" w:rsidP="008007F8">
            <w:pPr>
              <w:pStyle w:val="Odstavekseznama"/>
              <w:ind w:left="0"/>
              <w:jc w:val="center"/>
              <w:rPr>
                <w:sz w:val="16"/>
                <w:szCs w:val="16"/>
              </w:rPr>
            </w:pPr>
            <w:r w:rsidRPr="003654F0">
              <w:rPr>
                <w:sz w:val="16"/>
                <w:szCs w:val="16"/>
              </w:rPr>
              <w:t>račun izvajalca</w:t>
            </w:r>
            <w:r w:rsidR="008C08ED" w:rsidRPr="003654F0">
              <w:rPr>
                <w:sz w:val="16"/>
                <w:szCs w:val="16"/>
              </w:rPr>
              <w:t>,</w:t>
            </w:r>
            <w:r w:rsidRPr="003654F0">
              <w:rPr>
                <w:sz w:val="16"/>
                <w:szCs w:val="16"/>
              </w:rPr>
              <w:t xml:space="preserve"> iz katerega je jasno razvidna aktivnost in </w:t>
            </w:r>
            <w:r w:rsidR="008C08ED" w:rsidRPr="003654F0">
              <w:rPr>
                <w:sz w:val="16"/>
                <w:szCs w:val="16"/>
              </w:rPr>
              <w:t xml:space="preserve">njen </w:t>
            </w:r>
            <w:r w:rsidRPr="003654F0">
              <w:rPr>
                <w:sz w:val="16"/>
                <w:szCs w:val="16"/>
              </w:rPr>
              <w:t>obseg ali avtorska ali podjemna pogodba,</w:t>
            </w:r>
          </w:p>
          <w:p w14:paraId="7470F79E" w14:textId="77777777" w:rsidR="00477803" w:rsidRPr="003654F0" w:rsidRDefault="00477803" w:rsidP="008007F8">
            <w:pPr>
              <w:pStyle w:val="Odstavekseznama"/>
              <w:ind w:left="0"/>
              <w:jc w:val="center"/>
              <w:rPr>
                <w:sz w:val="16"/>
                <w:szCs w:val="16"/>
              </w:rPr>
            </w:pPr>
            <w:r w:rsidRPr="003654F0">
              <w:rPr>
                <w:sz w:val="16"/>
                <w:szCs w:val="16"/>
              </w:rPr>
              <w:t>izpis TRR o plačilu računa ali avtorski ali podjemni pogodbi,</w:t>
            </w:r>
          </w:p>
          <w:p w14:paraId="2CD864EE" w14:textId="77777777" w:rsidR="00477803" w:rsidRPr="003654F0" w:rsidRDefault="00477803" w:rsidP="008007F8">
            <w:pPr>
              <w:pStyle w:val="Odstavekseznama"/>
              <w:ind w:left="0"/>
              <w:jc w:val="center"/>
              <w:rPr>
                <w:sz w:val="16"/>
                <w:szCs w:val="16"/>
                <w:u w:val="single"/>
              </w:rPr>
            </w:pPr>
            <w:r w:rsidRPr="003654F0">
              <w:rPr>
                <w:sz w:val="16"/>
                <w:szCs w:val="16"/>
              </w:rPr>
              <w:t>dokazilo o plačanih davčnih dajatvah (za avtorske in podjemne pogodbe)</w:t>
            </w:r>
            <w:r w:rsidR="008C08ED" w:rsidRPr="003654F0">
              <w:rPr>
                <w:sz w:val="16"/>
                <w:szCs w:val="16"/>
              </w:rPr>
              <w:t>.</w:t>
            </w:r>
          </w:p>
          <w:p w14:paraId="04A4D41C" w14:textId="77777777" w:rsidR="00B47256" w:rsidRPr="003654F0" w:rsidRDefault="00B47256" w:rsidP="008007F8">
            <w:pPr>
              <w:pStyle w:val="Odstavekseznama"/>
              <w:ind w:left="0"/>
              <w:jc w:val="center"/>
              <w:rPr>
                <w:sz w:val="16"/>
                <w:szCs w:val="16"/>
                <w:u w:val="single"/>
              </w:rPr>
            </w:pPr>
          </w:p>
        </w:tc>
      </w:tr>
      <w:tr w:rsidR="00477803" w:rsidRPr="003654F0" w14:paraId="04B8EA86" w14:textId="77777777" w:rsidTr="003654F0">
        <w:trPr>
          <w:trHeight w:val="583"/>
        </w:trPr>
        <w:tc>
          <w:tcPr>
            <w:tcW w:w="199" w:type="pct"/>
            <w:vMerge/>
            <w:shd w:val="clear" w:color="auto" w:fill="FFFFFF" w:themeFill="background1"/>
          </w:tcPr>
          <w:p w14:paraId="71FF1073" w14:textId="77777777" w:rsidR="00E9501D" w:rsidRPr="003654F0" w:rsidRDefault="00E9501D" w:rsidP="008007F8">
            <w:pPr>
              <w:pStyle w:val="Odstavekseznama"/>
              <w:ind w:left="0"/>
              <w:jc w:val="center"/>
              <w:rPr>
                <w:sz w:val="16"/>
                <w:szCs w:val="16"/>
              </w:rPr>
            </w:pPr>
          </w:p>
        </w:tc>
        <w:tc>
          <w:tcPr>
            <w:tcW w:w="455" w:type="pct"/>
            <w:vMerge/>
            <w:shd w:val="clear" w:color="auto" w:fill="FFFFFF" w:themeFill="background1"/>
            <w:vAlign w:val="center"/>
          </w:tcPr>
          <w:p w14:paraId="612711BF" w14:textId="77777777" w:rsidR="00E9501D" w:rsidRPr="003654F0" w:rsidRDefault="00E9501D" w:rsidP="008007F8">
            <w:pPr>
              <w:pStyle w:val="Odstavekseznama"/>
              <w:ind w:left="0"/>
              <w:jc w:val="center"/>
              <w:rPr>
                <w:b/>
                <w:sz w:val="16"/>
                <w:szCs w:val="16"/>
              </w:rPr>
            </w:pPr>
          </w:p>
        </w:tc>
        <w:tc>
          <w:tcPr>
            <w:tcW w:w="406" w:type="pct"/>
            <w:vMerge/>
            <w:shd w:val="clear" w:color="auto" w:fill="FFFFFF" w:themeFill="background1"/>
            <w:vAlign w:val="center"/>
          </w:tcPr>
          <w:p w14:paraId="32E0C3E6" w14:textId="77777777" w:rsidR="00E9501D" w:rsidRPr="003654F0" w:rsidRDefault="00E9501D" w:rsidP="008007F8">
            <w:pPr>
              <w:pStyle w:val="Odstavekseznama"/>
              <w:numPr>
                <w:ilvl w:val="0"/>
                <w:numId w:val="6"/>
              </w:numPr>
              <w:ind w:left="0" w:hanging="227"/>
              <w:jc w:val="center"/>
              <w:rPr>
                <w:sz w:val="16"/>
                <w:szCs w:val="16"/>
              </w:rPr>
            </w:pPr>
          </w:p>
        </w:tc>
        <w:tc>
          <w:tcPr>
            <w:tcW w:w="457" w:type="pct"/>
            <w:vMerge/>
            <w:shd w:val="clear" w:color="auto" w:fill="FFFFFF" w:themeFill="background1"/>
            <w:vAlign w:val="center"/>
          </w:tcPr>
          <w:p w14:paraId="73C81D87" w14:textId="77777777" w:rsidR="00E9501D" w:rsidRPr="003654F0" w:rsidRDefault="00E9501D" w:rsidP="008007F8">
            <w:pPr>
              <w:pStyle w:val="Odstavekseznama"/>
              <w:numPr>
                <w:ilvl w:val="0"/>
                <w:numId w:val="6"/>
              </w:numPr>
              <w:ind w:left="0" w:hanging="227"/>
              <w:jc w:val="center"/>
              <w:rPr>
                <w:sz w:val="16"/>
                <w:szCs w:val="16"/>
              </w:rPr>
            </w:pPr>
          </w:p>
        </w:tc>
        <w:tc>
          <w:tcPr>
            <w:tcW w:w="507" w:type="pct"/>
            <w:shd w:val="clear" w:color="auto" w:fill="FFFFFF" w:themeFill="background1"/>
            <w:vAlign w:val="center"/>
          </w:tcPr>
          <w:p w14:paraId="5F21AF1D" w14:textId="77777777" w:rsidR="00E9501D" w:rsidRPr="003654F0" w:rsidRDefault="00E9501D" w:rsidP="008007F8">
            <w:pPr>
              <w:pStyle w:val="Odstavekseznama"/>
              <w:ind w:left="0"/>
              <w:jc w:val="center"/>
              <w:rPr>
                <w:sz w:val="16"/>
                <w:szCs w:val="16"/>
              </w:rPr>
            </w:pPr>
            <w:r w:rsidRPr="003654F0">
              <w:rPr>
                <w:sz w:val="16"/>
                <w:szCs w:val="16"/>
              </w:rPr>
              <w:t>Izvedba nabora in presoje inovativne ideje</w:t>
            </w:r>
          </w:p>
        </w:tc>
        <w:tc>
          <w:tcPr>
            <w:tcW w:w="507" w:type="pct"/>
            <w:shd w:val="clear" w:color="auto" w:fill="FFFFFF" w:themeFill="background1"/>
            <w:vAlign w:val="center"/>
          </w:tcPr>
          <w:p w14:paraId="2A47DB1B" w14:textId="77777777" w:rsidR="00E9501D" w:rsidRPr="003654F0" w:rsidRDefault="00E9501D" w:rsidP="008007F8">
            <w:pPr>
              <w:pStyle w:val="Odstavekseznama"/>
              <w:ind w:left="0"/>
              <w:jc w:val="center"/>
              <w:rPr>
                <w:sz w:val="16"/>
                <w:szCs w:val="16"/>
              </w:rPr>
            </w:pPr>
            <w:r w:rsidRPr="003654F0">
              <w:rPr>
                <w:b/>
                <w:sz w:val="16"/>
                <w:szCs w:val="16"/>
              </w:rPr>
              <w:t>B2</w:t>
            </w:r>
          </w:p>
        </w:tc>
        <w:tc>
          <w:tcPr>
            <w:tcW w:w="609" w:type="pct"/>
            <w:shd w:val="clear" w:color="auto" w:fill="FFFFFF" w:themeFill="background1"/>
            <w:vAlign w:val="center"/>
          </w:tcPr>
          <w:p w14:paraId="21AD600B" w14:textId="77777777" w:rsidR="00312F6B" w:rsidRPr="003654F0" w:rsidRDefault="00312F6B" w:rsidP="008007F8">
            <w:pPr>
              <w:pStyle w:val="Odstavekseznama"/>
              <w:ind w:left="0"/>
              <w:jc w:val="center"/>
              <w:rPr>
                <w:b/>
                <w:sz w:val="16"/>
                <w:szCs w:val="16"/>
              </w:rPr>
            </w:pPr>
          </w:p>
          <w:p w14:paraId="134A598B" w14:textId="77777777" w:rsidR="00E9501D" w:rsidRPr="003654F0" w:rsidRDefault="00B47256" w:rsidP="008007F8">
            <w:pPr>
              <w:pStyle w:val="Odstavekseznama"/>
              <w:ind w:left="0"/>
              <w:jc w:val="center"/>
              <w:rPr>
                <w:b/>
                <w:sz w:val="16"/>
                <w:szCs w:val="16"/>
              </w:rPr>
            </w:pPr>
            <w:r w:rsidRPr="003654F0">
              <w:rPr>
                <w:b/>
                <w:sz w:val="16"/>
                <w:szCs w:val="16"/>
              </w:rPr>
              <w:t xml:space="preserve">do </w:t>
            </w:r>
            <w:r w:rsidR="006D4C0D" w:rsidRPr="003654F0">
              <w:rPr>
                <w:b/>
                <w:sz w:val="16"/>
                <w:szCs w:val="16"/>
              </w:rPr>
              <w:t>310,50€</w:t>
            </w:r>
          </w:p>
          <w:p w14:paraId="2659F147" w14:textId="77777777" w:rsidR="00312F6B" w:rsidRPr="003654F0" w:rsidRDefault="00312F6B" w:rsidP="008007F8">
            <w:pPr>
              <w:pStyle w:val="Odstavekseznama"/>
              <w:ind w:left="0"/>
              <w:jc w:val="center"/>
              <w:rPr>
                <w:sz w:val="16"/>
                <w:szCs w:val="16"/>
              </w:rPr>
            </w:pPr>
            <w:r w:rsidRPr="003654F0">
              <w:rPr>
                <w:sz w:val="16"/>
                <w:szCs w:val="16"/>
              </w:rPr>
              <w:t>za stroške zunanjih izvajalcev</w:t>
            </w:r>
          </w:p>
        </w:tc>
        <w:tc>
          <w:tcPr>
            <w:tcW w:w="507" w:type="pct"/>
            <w:shd w:val="clear" w:color="auto" w:fill="FFFFFF" w:themeFill="background1"/>
            <w:vAlign w:val="center"/>
          </w:tcPr>
          <w:p w14:paraId="638A0B14" w14:textId="77777777" w:rsidR="00E9501D" w:rsidRPr="003654F0" w:rsidRDefault="00E9501D" w:rsidP="008007F8">
            <w:pPr>
              <w:pStyle w:val="Odstavekseznama"/>
              <w:ind w:left="0"/>
              <w:jc w:val="center"/>
              <w:rPr>
                <w:sz w:val="16"/>
                <w:szCs w:val="16"/>
              </w:rPr>
            </w:pPr>
            <w:r w:rsidRPr="003654F0">
              <w:rPr>
                <w:sz w:val="16"/>
                <w:szCs w:val="16"/>
              </w:rPr>
              <w:t>Na izvedbo nabora in presojo posamezne podjetniške ideje</w:t>
            </w:r>
          </w:p>
        </w:tc>
        <w:tc>
          <w:tcPr>
            <w:tcW w:w="1354" w:type="pct"/>
            <w:shd w:val="clear" w:color="auto" w:fill="F2F2F2" w:themeFill="background1" w:themeFillShade="F2"/>
            <w:vAlign w:val="center"/>
          </w:tcPr>
          <w:p w14:paraId="41D7F9BF" w14:textId="77777777" w:rsidR="00280542" w:rsidRPr="003654F0" w:rsidRDefault="00280542" w:rsidP="008007F8">
            <w:pPr>
              <w:pStyle w:val="Odstavekseznama"/>
              <w:ind w:left="0"/>
              <w:jc w:val="center"/>
              <w:rPr>
                <w:sz w:val="16"/>
                <w:szCs w:val="16"/>
                <w:u w:val="single"/>
              </w:rPr>
            </w:pPr>
          </w:p>
          <w:p w14:paraId="1594FB6B" w14:textId="77777777" w:rsidR="00E9501D" w:rsidRPr="003654F0" w:rsidRDefault="00E9501D" w:rsidP="008007F8">
            <w:pPr>
              <w:pStyle w:val="Odstavekseznama"/>
              <w:ind w:left="0"/>
              <w:jc w:val="center"/>
              <w:rPr>
                <w:sz w:val="16"/>
                <w:szCs w:val="16"/>
                <w:u w:val="single"/>
              </w:rPr>
            </w:pPr>
            <w:r w:rsidRPr="003654F0">
              <w:rPr>
                <w:sz w:val="16"/>
                <w:szCs w:val="16"/>
                <w:u w:val="single"/>
              </w:rPr>
              <w:t>Objava javnega poziva,</w:t>
            </w:r>
          </w:p>
          <w:p w14:paraId="0F7DE1FC" w14:textId="77777777" w:rsidR="00E9501D" w:rsidRPr="003654F0" w:rsidRDefault="00E9501D" w:rsidP="008007F8">
            <w:pPr>
              <w:pStyle w:val="Odstavekseznama"/>
              <w:ind w:left="0"/>
              <w:jc w:val="center"/>
              <w:rPr>
                <w:sz w:val="16"/>
                <w:szCs w:val="16"/>
                <w:u w:val="single"/>
              </w:rPr>
            </w:pPr>
            <w:r w:rsidRPr="003654F0">
              <w:rPr>
                <w:sz w:val="16"/>
                <w:szCs w:val="16"/>
                <w:u w:val="single"/>
              </w:rPr>
              <w:t>seznam inovativnih idej in oblika nadaljnje obravnave</w:t>
            </w:r>
            <w:r w:rsidR="008C08ED" w:rsidRPr="003654F0">
              <w:rPr>
                <w:sz w:val="16"/>
                <w:szCs w:val="16"/>
                <w:u w:val="single"/>
              </w:rPr>
              <w:t>,</w:t>
            </w:r>
          </w:p>
          <w:p w14:paraId="6B53372B" w14:textId="77777777" w:rsidR="00477803" w:rsidRPr="003654F0" w:rsidRDefault="00477803" w:rsidP="008007F8">
            <w:pPr>
              <w:pStyle w:val="Odstavekseznama"/>
              <w:ind w:left="0"/>
              <w:jc w:val="center"/>
              <w:rPr>
                <w:sz w:val="16"/>
                <w:szCs w:val="16"/>
              </w:rPr>
            </w:pPr>
            <w:r w:rsidRPr="003654F0">
              <w:rPr>
                <w:sz w:val="16"/>
                <w:szCs w:val="16"/>
              </w:rPr>
              <w:t>dokazilo o transparentnem postopku izbora izvajalca,</w:t>
            </w:r>
          </w:p>
          <w:p w14:paraId="7278566B" w14:textId="77777777" w:rsidR="00477803" w:rsidRPr="003654F0" w:rsidRDefault="00477803" w:rsidP="008007F8">
            <w:pPr>
              <w:pStyle w:val="Odstavekseznama"/>
              <w:ind w:left="0"/>
              <w:jc w:val="center"/>
              <w:rPr>
                <w:sz w:val="16"/>
                <w:szCs w:val="16"/>
              </w:rPr>
            </w:pPr>
            <w:r w:rsidRPr="003654F0">
              <w:rPr>
                <w:sz w:val="16"/>
                <w:szCs w:val="16"/>
              </w:rPr>
              <w:t>račun izvajalca</w:t>
            </w:r>
            <w:r w:rsidR="008C08ED" w:rsidRPr="003654F0">
              <w:rPr>
                <w:sz w:val="16"/>
                <w:szCs w:val="16"/>
              </w:rPr>
              <w:t>,</w:t>
            </w:r>
            <w:r w:rsidRPr="003654F0">
              <w:rPr>
                <w:sz w:val="16"/>
                <w:szCs w:val="16"/>
              </w:rPr>
              <w:t xml:space="preserve"> iz katerega je jasno razvidna aktivnost in </w:t>
            </w:r>
            <w:r w:rsidR="008C08ED" w:rsidRPr="003654F0">
              <w:rPr>
                <w:sz w:val="16"/>
                <w:szCs w:val="16"/>
              </w:rPr>
              <w:t xml:space="preserve">njen </w:t>
            </w:r>
            <w:r w:rsidRPr="003654F0">
              <w:rPr>
                <w:sz w:val="16"/>
                <w:szCs w:val="16"/>
              </w:rPr>
              <w:t>obseg ali avtorska ali podjemna pogodba,</w:t>
            </w:r>
          </w:p>
          <w:p w14:paraId="0D9832FF" w14:textId="77777777" w:rsidR="00477803" w:rsidRPr="003654F0" w:rsidRDefault="00477803" w:rsidP="008007F8">
            <w:pPr>
              <w:pStyle w:val="Odstavekseznama"/>
              <w:ind w:left="0"/>
              <w:jc w:val="center"/>
              <w:rPr>
                <w:sz w:val="16"/>
                <w:szCs w:val="16"/>
              </w:rPr>
            </w:pPr>
            <w:r w:rsidRPr="003654F0">
              <w:rPr>
                <w:sz w:val="16"/>
                <w:szCs w:val="16"/>
              </w:rPr>
              <w:t>izpis TRR o plačilu računa ali avtorski ali podjemni pogodbi,</w:t>
            </w:r>
          </w:p>
          <w:p w14:paraId="22E9184F" w14:textId="77777777" w:rsidR="00477803" w:rsidRPr="003654F0" w:rsidRDefault="00477803" w:rsidP="008007F8">
            <w:pPr>
              <w:pStyle w:val="Odstavekseznama"/>
              <w:ind w:left="0"/>
              <w:jc w:val="center"/>
              <w:rPr>
                <w:sz w:val="16"/>
                <w:szCs w:val="16"/>
              </w:rPr>
            </w:pPr>
            <w:r w:rsidRPr="003654F0">
              <w:rPr>
                <w:sz w:val="16"/>
                <w:szCs w:val="16"/>
              </w:rPr>
              <w:t>dokazilo o plačanih davčnih dajatvah (za avtorske in podjemne pogodbe)</w:t>
            </w:r>
            <w:r w:rsidR="008C08ED" w:rsidRPr="003654F0">
              <w:rPr>
                <w:sz w:val="16"/>
                <w:szCs w:val="16"/>
              </w:rPr>
              <w:t>.</w:t>
            </w:r>
          </w:p>
          <w:p w14:paraId="635666F7" w14:textId="77777777" w:rsidR="008C08ED" w:rsidRPr="003654F0" w:rsidRDefault="008C08ED" w:rsidP="008007F8">
            <w:pPr>
              <w:pStyle w:val="Odstavekseznama"/>
              <w:ind w:left="0"/>
              <w:jc w:val="center"/>
              <w:rPr>
                <w:sz w:val="16"/>
                <w:szCs w:val="16"/>
                <w:u w:val="single"/>
              </w:rPr>
            </w:pPr>
          </w:p>
        </w:tc>
      </w:tr>
      <w:tr w:rsidR="00477803" w:rsidRPr="003654F0" w14:paraId="7AB3CD95" w14:textId="77777777" w:rsidTr="003654F0">
        <w:trPr>
          <w:trHeight w:val="583"/>
        </w:trPr>
        <w:tc>
          <w:tcPr>
            <w:tcW w:w="199" w:type="pct"/>
            <w:vMerge/>
            <w:shd w:val="clear" w:color="auto" w:fill="FFFFFF" w:themeFill="background1"/>
          </w:tcPr>
          <w:p w14:paraId="4509D385" w14:textId="77777777" w:rsidR="00E9501D" w:rsidRPr="003654F0" w:rsidRDefault="00E9501D" w:rsidP="008007F8">
            <w:pPr>
              <w:pStyle w:val="Odstavekseznama"/>
              <w:ind w:left="0"/>
              <w:jc w:val="center"/>
              <w:rPr>
                <w:sz w:val="16"/>
                <w:szCs w:val="16"/>
              </w:rPr>
            </w:pPr>
          </w:p>
        </w:tc>
        <w:tc>
          <w:tcPr>
            <w:tcW w:w="455" w:type="pct"/>
            <w:vMerge/>
            <w:shd w:val="clear" w:color="auto" w:fill="FFFFFF" w:themeFill="background1"/>
            <w:vAlign w:val="center"/>
          </w:tcPr>
          <w:p w14:paraId="2504820A" w14:textId="77777777" w:rsidR="00E9501D" w:rsidRPr="003654F0" w:rsidRDefault="00E9501D" w:rsidP="008007F8">
            <w:pPr>
              <w:pStyle w:val="Odstavekseznama"/>
              <w:ind w:left="0"/>
              <w:jc w:val="center"/>
              <w:rPr>
                <w:b/>
                <w:sz w:val="16"/>
                <w:szCs w:val="16"/>
              </w:rPr>
            </w:pPr>
          </w:p>
        </w:tc>
        <w:tc>
          <w:tcPr>
            <w:tcW w:w="406" w:type="pct"/>
            <w:vMerge/>
            <w:shd w:val="clear" w:color="auto" w:fill="FFFFFF" w:themeFill="background1"/>
            <w:vAlign w:val="center"/>
          </w:tcPr>
          <w:p w14:paraId="38FD829D" w14:textId="77777777" w:rsidR="00E9501D" w:rsidRPr="003654F0" w:rsidRDefault="00E9501D" w:rsidP="008007F8">
            <w:pPr>
              <w:pStyle w:val="Odstavekseznama"/>
              <w:numPr>
                <w:ilvl w:val="0"/>
                <w:numId w:val="6"/>
              </w:numPr>
              <w:ind w:left="0" w:hanging="227"/>
              <w:jc w:val="center"/>
              <w:rPr>
                <w:sz w:val="16"/>
                <w:szCs w:val="16"/>
              </w:rPr>
            </w:pPr>
          </w:p>
        </w:tc>
        <w:tc>
          <w:tcPr>
            <w:tcW w:w="457" w:type="pct"/>
            <w:vMerge/>
            <w:shd w:val="clear" w:color="auto" w:fill="FFFFFF" w:themeFill="background1"/>
            <w:vAlign w:val="center"/>
          </w:tcPr>
          <w:p w14:paraId="708897B9" w14:textId="77777777" w:rsidR="00E9501D" w:rsidRPr="003654F0" w:rsidRDefault="00E9501D" w:rsidP="008007F8">
            <w:pPr>
              <w:pStyle w:val="Odstavekseznama"/>
              <w:numPr>
                <w:ilvl w:val="0"/>
                <w:numId w:val="6"/>
              </w:numPr>
              <w:ind w:left="0" w:hanging="227"/>
              <w:jc w:val="center"/>
              <w:rPr>
                <w:sz w:val="16"/>
                <w:szCs w:val="16"/>
              </w:rPr>
            </w:pPr>
          </w:p>
        </w:tc>
        <w:tc>
          <w:tcPr>
            <w:tcW w:w="507" w:type="pct"/>
            <w:shd w:val="clear" w:color="auto" w:fill="FFFFFF" w:themeFill="background1"/>
            <w:vAlign w:val="center"/>
          </w:tcPr>
          <w:p w14:paraId="43319A7B" w14:textId="77777777" w:rsidR="00E9501D" w:rsidRPr="003654F0" w:rsidRDefault="00E9501D" w:rsidP="008007F8">
            <w:pPr>
              <w:pStyle w:val="Odstavekseznama"/>
              <w:ind w:left="0"/>
              <w:jc w:val="center"/>
              <w:rPr>
                <w:sz w:val="16"/>
                <w:szCs w:val="16"/>
              </w:rPr>
            </w:pPr>
            <w:r w:rsidRPr="003654F0">
              <w:rPr>
                <w:sz w:val="16"/>
                <w:szCs w:val="16"/>
              </w:rPr>
              <w:t>Izvedba podjetniške šole</w:t>
            </w:r>
          </w:p>
        </w:tc>
        <w:tc>
          <w:tcPr>
            <w:tcW w:w="507" w:type="pct"/>
            <w:shd w:val="clear" w:color="auto" w:fill="FFFFFF" w:themeFill="background1"/>
            <w:vAlign w:val="center"/>
          </w:tcPr>
          <w:p w14:paraId="61002757" w14:textId="77777777" w:rsidR="00E9501D" w:rsidRPr="003654F0" w:rsidRDefault="00E9501D" w:rsidP="008007F8">
            <w:pPr>
              <w:pStyle w:val="Odstavekseznama"/>
              <w:ind w:left="0"/>
              <w:jc w:val="center"/>
              <w:rPr>
                <w:sz w:val="16"/>
                <w:szCs w:val="16"/>
              </w:rPr>
            </w:pPr>
            <w:r w:rsidRPr="003654F0">
              <w:rPr>
                <w:b/>
                <w:sz w:val="16"/>
                <w:szCs w:val="16"/>
              </w:rPr>
              <w:t>B3</w:t>
            </w:r>
          </w:p>
        </w:tc>
        <w:tc>
          <w:tcPr>
            <w:tcW w:w="609" w:type="pct"/>
            <w:shd w:val="clear" w:color="auto" w:fill="FFFFFF" w:themeFill="background1"/>
            <w:vAlign w:val="center"/>
          </w:tcPr>
          <w:p w14:paraId="5DF21975" w14:textId="77777777" w:rsidR="00312F6B" w:rsidRPr="003654F0" w:rsidRDefault="00312F6B" w:rsidP="008007F8">
            <w:pPr>
              <w:pStyle w:val="Odstavekseznama"/>
              <w:ind w:left="0"/>
              <w:jc w:val="center"/>
              <w:rPr>
                <w:b/>
                <w:sz w:val="16"/>
                <w:szCs w:val="16"/>
              </w:rPr>
            </w:pPr>
          </w:p>
          <w:p w14:paraId="2BC78A14" w14:textId="77777777" w:rsidR="00E9501D" w:rsidRPr="003654F0" w:rsidRDefault="00B47256" w:rsidP="008007F8">
            <w:pPr>
              <w:pStyle w:val="Odstavekseznama"/>
              <w:ind w:left="0"/>
              <w:jc w:val="center"/>
              <w:rPr>
                <w:b/>
                <w:sz w:val="16"/>
                <w:szCs w:val="16"/>
              </w:rPr>
            </w:pPr>
            <w:r w:rsidRPr="003654F0">
              <w:rPr>
                <w:b/>
                <w:sz w:val="16"/>
                <w:szCs w:val="16"/>
              </w:rPr>
              <w:t xml:space="preserve">do </w:t>
            </w:r>
            <w:r w:rsidR="006D4C0D" w:rsidRPr="003654F0">
              <w:rPr>
                <w:b/>
                <w:sz w:val="16"/>
                <w:szCs w:val="16"/>
              </w:rPr>
              <w:t>1.154,00€</w:t>
            </w:r>
          </w:p>
          <w:p w14:paraId="2108DC50" w14:textId="77777777" w:rsidR="00312F6B" w:rsidRPr="003654F0" w:rsidRDefault="00312F6B" w:rsidP="008007F8">
            <w:pPr>
              <w:pStyle w:val="Odstavekseznama"/>
              <w:ind w:left="0"/>
              <w:jc w:val="center"/>
              <w:rPr>
                <w:sz w:val="16"/>
                <w:szCs w:val="16"/>
              </w:rPr>
            </w:pPr>
            <w:r w:rsidRPr="003654F0">
              <w:rPr>
                <w:sz w:val="16"/>
                <w:szCs w:val="16"/>
              </w:rPr>
              <w:t>skupaj</w:t>
            </w:r>
          </w:p>
          <w:p w14:paraId="6BF8A1A2" w14:textId="77777777" w:rsidR="00312F6B" w:rsidRPr="003654F0" w:rsidRDefault="00312F6B" w:rsidP="008007F8">
            <w:pPr>
              <w:pStyle w:val="Odstavekseznama"/>
              <w:ind w:left="0"/>
              <w:jc w:val="center"/>
              <w:rPr>
                <w:sz w:val="16"/>
                <w:szCs w:val="16"/>
              </w:rPr>
            </w:pPr>
            <w:r w:rsidRPr="003654F0">
              <w:rPr>
                <w:sz w:val="16"/>
                <w:szCs w:val="16"/>
              </w:rPr>
              <w:t>za stroške zunanjih izvajalcev, najema prostora in opreme ter materialnih stroškov izvedbe podjetniške šole</w:t>
            </w:r>
          </w:p>
        </w:tc>
        <w:tc>
          <w:tcPr>
            <w:tcW w:w="507" w:type="pct"/>
            <w:shd w:val="clear" w:color="auto" w:fill="FFFFFF" w:themeFill="background1"/>
            <w:vAlign w:val="center"/>
          </w:tcPr>
          <w:p w14:paraId="3C5DA303" w14:textId="77777777" w:rsidR="00E9501D" w:rsidRPr="003654F0" w:rsidRDefault="00E9501D" w:rsidP="008007F8">
            <w:pPr>
              <w:pStyle w:val="Odstavekseznama"/>
              <w:ind w:left="0"/>
              <w:jc w:val="center"/>
              <w:rPr>
                <w:sz w:val="16"/>
                <w:szCs w:val="16"/>
              </w:rPr>
            </w:pPr>
            <w:r w:rsidRPr="003654F0">
              <w:rPr>
                <w:sz w:val="16"/>
                <w:szCs w:val="16"/>
              </w:rPr>
              <w:t xml:space="preserve">Na vsako vključeno posamezno podjetniško idejo, najmanjši priznan obseg so 4 delavnice podjetniške šole v ustrezno </w:t>
            </w:r>
            <w:r w:rsidRPr="003654F0">
              <w:rPr>
                <w:sz w:val="16"/>
                <w:szCs w:val="16"/>
              </w:rPr>
              <w:lastRenderedPageBreak/>
              <w:t>strnjenem obsegu</w:t>
            </w:r>
          </w:p>
        </w:tc>
        <w:tc>
          <w:tcPr>
            <w:tcW w:w="1354" w:type="pct"/>
            <w:shd w:val="clear" w:color="auto" w:fill="F2F2F2" w:themeFill="background1" w:themeFillShade="F2"/>
            <w:vAlign w:val="center"/>
          </w:tcPr>
          <w:p w14:paraId="6F4377F0" w14:textId="77777777" w:rsidR="00280542" w:rsidRPr="003654F0" w:rsidRDefault="00280542" w:rsidP="008007F8">
            <w:pPr>
              <w:pStyle w:val="Odstavekseznama"/>
              <w:ind w:left="0"/>
              <w:jc w:val="center"/>
              <w:rPr>
                <w:sz w:val="16"/>
                <w:szCs w:val="16"/>
              </w:rPr>
            </w:pPr>
          </w:p>
          <w:p w14:paraId="0A5D27D4" w14:textId="77777777" w:rsidR="00E9501D" w:rsidRPr="003654F0" w:rsidRDefault="00E9501D" w:rsidP="008007F8">
            <w:pPr>
              <w:pStyle w:val="Odstavekseznama"/>
              <w:ind w:left="0"/>
              <w:jc w:val="center"/>
              <w:rPr>
                <w:sz w:val="16"/>
                <w:szCs w:val="16"/>
              </w:rPr>
            </w:pPr>
            <w:r w:rsidRPr="003654F0">
              <w:rPr>
                <w:sz w:val="16"/>
                <w:szCs w:val="16"/>
              </w:rPr>
              <w:t>Vabilo,</w:t>
            </w:r>
          </w:p>
          <w:p w14:paraId="32CDAA63" w14:textId="77777777" w:rsidR="00E9501D" w:rsidRPr="003654F0" w:rsidRDefault="00E9501D" w:rsidP="008007F8">
            <w:pPr>
              <w:pStyle w:val="Odstavekseznama"/>
              <w:ind w:left="0"/>
              <w:jc w:val="center"/>
              <w:rPr>
                <w:sz w:val="16"/>
                <w:szCs w:val="16"/>
                <w:u w:val="single"/>
              </w:rPr>
            </w:pPr>
            <w:r w:rsidRPr="003654F0">
              <w:rPr>
                <w:sz w:val="16"/>
                <w:szCs w:val="16"/>
                <w:u w:val="single"/>
              </w:rPr>
              <w:t>lista prisotnosti,</w:t>
            </w:r>
          </w:p>
          <w:p w14:paraId="170E5E8D" w14:textId="77777777" w:rsidR="00EB1E24" w:rsidRPr="003654F0" w:rsidRDefault="00EB1E24" w:rsidP="008007F8">
            <w:pPr>
              <w:pStyle w:val="Odstavekseznama"/>
              <w:ind w:left="0"/>
              <w:jc w:val="center"/>
              <w:rPr>
                <w:sz w:val="16"/>
                <w:szCs w:val="16"/>
              </w:rPr>
            </w:pPr>
            <w:r w:rsidRPr="003654F0">
              <w:rPr>
                <w:sz w:val="16"/>
                <w:szCs w:val="16"/>
              </w:rPr>
              <w:t>kratko poročilo izvajalca</w:t>
            </w:r>
            <w:r w:rsidR="00B81C38" w:rsidRPr="003654F0">
              <w:rPr>
                <w:sz w:val="16"/>
                <w:szCs w:val="16"/>
              </w:rPr>
              <w:t>,</w:t>
            </w:r>
          </w:p>
          <w:p w14:paraId="1D4DFEBF" w14:textId="77777777" w:rsidR="00B81C38" w:rsidRPr="003654F0" w:rsidRDefault="00B81C38" w:rsidP="008007F8">
            <w:pPr>
              <w:pStyle w:val="Odstavekseznama"/>
              <w:ind w:left="0"/>
              <w:jc w:val="center"/>
              <w:rPr>
                <w:sz w:val="16"/>
                <w:szCs w:val="16"/>
                <w:u w:val="single"/>
              </w:rPr>
            </w:pPr>
            <w:r w:rsidRPr="003654F0">
              <w:rPr>
                <w:sz w:val="16"/>
                <w:szCs w:val="16"/>
                <w:u w:val="single"/>
              </w:rPr>
              <w:t>javna objava na spletni strani,</w:t>
            </w:r>
          </w:p>
          <w:p w14:paraId="5432AFB7" w14:textId="77777777" w:rsidR="00E9501D" w:rsidRPr="003654F0" w:rsidRDefault="00E9501D" w:rsidP="008007F8">
            <w:pPr>
              <w:pStyle w:val="Odstavekseznama"/>
              <w:ind w:left="0"/>
              <w:jc w:val="center"/>
              <w:rPr>
                <w:sz w:val="16"/>
                <w:szCs w:val="16"/>
                <w:u w:val="single"/>
              </w:rPr>
            </w:pPr>
            <w:r w:rsidRPr="003654F0">
              <w:rPr>
                <w:sz w:val="16"/>
                <w:szCs w:val="16"/>
                <w:u w:val="single"/>
              </w:rPr>
              <w:t>opis posamezne podjetniške ideje z ključnimi cilji,</w:t>
            </w:r>
          </w:p>
          <w:p w14:paraId="378BE083" w14:textId="77777777" w:rsidR="00E9501D" w:rsidRPr="003654F0" w:rsidRDefault="00E9501D" w:rsidP="008007F8">
            <w:pPr>
              <w:pStyle w:val="Odstavekseznama"/>
              <w:ind w:left="0"/>
              <w:jc w:val="center"/>
              <w:rPr>
                <w:sz w:val="16"/>
                <w:szCs w:val="16"/>
                <w:u w:val="single"/>
              </w:rPr>
            </w:pPr>
            <w:r w:rsidRPr="003654F0">
              <w:rPr>
                <w:sz w:val="16"/>
                <w:szCs w:val="16"/>
                <w:u w:val="single"/>
              </w:rPr>
              <w:t>seznam mentorjev,</w:t>
            </w:r>
          </w:p>
          <w:p w14:paraId="0C30E40D" w14:textId="77777777" w:rsidR="00E9501D" w:rsidRPr="003654F0" w:rsidRDefault="00E9501D" w:rsidP="008007F8">
            <w:pPr>
              <w:pStyle w:val="Odstavekseznama"/>
              <w:ind w:left="0"/>
              <w:jc w:val="center"/>
              <w:rPr>
                <w:sz w:val="16"/>
                <w:szCs w:val="16"/>
                <w:u w:val="single"/>
              </w:rPr>
            </w:pPr>
            <w:r w:rsidRPr="003654F0">
              <w:rPr>
                <w:sz w:val="16"/>
                <w:szCs w:val="16"/>
                <w:u w:val="single"/>
              </w:rPr>
              <w:t>gradivo</w:t>
            </w:r>
            <w:r w:rsidR="00922769" w:rsidRPr="003654F0">
              <w:rPr>
                <w:sz w:val="16"/>
                <w:szCs w:val="16"/>
                <w:u w:val="single"/>
              </w:rPr>
              <w:t>,</w:t>
            </w:r>
          </w:p>
          <w:p w14:paraId="4AA96DC3" w14:textId="77777777" w:rsidR="00477803" w:rsidRPr="003654F0" w:rsidRDefault="00477803" w:rsidP="008007F8">
            <w:pPr>
              <w:pStyle w:val="Odstavekseznama"/>
              <w:ind w:left="0"/>
              <w:jc w:val="center"/>
              <w:rPr>
                <w:sz w:val="16"/>
                <w:szCs w:val="16"/>
              </w:rPr>
            </w:pPr>
            <w:r w:rsidRPr="003654F0">
              <w:rPr>
                <w:sz w:val="16"/>
                <w:szCs w:val="16"/>
              </w:rPr>
              <w:t>dokazilo o transparentnem postopku izbora izvajalca,</w:t>
            </w:r>
          </w:p>
          <w:p w14:paraId="60E49DAA" w14:textId="77777777" w:rsidR="00477803" w:rsidRPr="003654F0" w:rsidRDefault="00477803" w:rsidP="008007F8">
            <w:pPr>
              <w:pStyle w:val="Odstavekseznama"/>
              <w:ind w:left="0"/>
              <w:jc w:val="center"/>
              <w:rPr>
                <w:sz w:val="16"/>
                <w:szCs w:val="16"/>
              </w:rPr>
            </w:pPr>
            <w:r w:rsidRPr="003654F0">
              <w:rPr>
                <w:sz w:val="16"/>
                <w:szCs w:val="16"/>
              </w:rPr>
              <w:lastRenderedPageBreak/>
              <w:t>računi najema prostora in opreme in materialnih stroškov,</w:t>
            </w:r>
          </w:p>
          <w:p w14:paraId="3D817C11" w14:textId="77777777" w:rsidR="00477803" w:rsidRPr="003654F0" w:rsidRDefault="00477803" w:rsidP="008007F8">
            <w:pPr>
              <w:pStyle w:val="Odstavekseznama"/>
              <w:ind w:left="0"/>
              <w:jc w:val="center"/>
              <w:rPr>
                <w:sz w:val="16"/>
                <w:szCs w:val="16"/>
              </w:rPr>
            </w:pPr>
            <w:r w:rsidRPr="003654F0">
              <w:rPr>
                <w:sz w:val="16"/>
                <w:szCs w:val="16"/>
              </w:rPr>
              <w:t>račun izvajalca</w:t>
            </w:r>
            <w:r w:rsidR="00922769" w:rsidRPr="003654F0">
              <w:rPr>
                <w:sz w:val="16"/>
                <w:szCs w:val="16"/>
              </w:rPr>
              <w:t>,</w:t>
            </w:r>
            <w:r w:rsidRPr="003654F0">
              <w:rPr>
                <w:sz w:val="16"/>
                <w:szCs w:val="16"/>
              </w:rPr>
              <w:t xml:space="preserve"> iz katerega je jasno razvidna aktivnost in </w:t>
            </w:r>
            <w:r w:rsidR="00922769" w:rsidRPr="003654F0">
              <w:rPr>
                <w:sz w:val="16"/>
                <w:szCs w:val="16"/>
              </w:rPr>
              <w:t xml:space="preserve">njen </w:t>
            </w:r>
            <w:r w:rsidRPr="003654F0">
              <w:rPr>
                <w:sz w:val="16"/>
                <w:szCs w:val="16"/>
              </w:rPr>
              <w:t>obseg ali avtorska ali podjemna pogodba,</w:t>
            </w:r>
          </w:p>
          <w:p w14:paraId="2B8174F0" w14:textId="77777777" w:rsidR="00477803" w:rsidRPr="003654F0" w:rsidRDefault="00477803" w:rsidP="008007F8">
            <w:pPr>
              <w:pStyle w:val="Odstavekseznama"/>
              <w:ind w:left="0"/>
              <w:jc w:val="center"/>
              <w:rPr>
                <w:sz w:val="16"/>
                <w:szCs w:val="16"/>
              </w:rPr>
            </w:pPr>
            <w:r w:rsidRPr="003654F0">
              <w:rPr>
                <w:sz w:val="16"/>
                <w:szCs w:val="16"/>
              </w:rPr>
              <w:t>izpis TRR o plačilu računa ali avtorski ali podjemni pogodbi,</w:t>
            </w:r>
          </w:p>
          <w:p w14:paraId="206FF015" w14:textId="77777777" w:rsidR="00477803" w:rsidRPr="003654F0" w:rsidRDefault="00477803" w:rsidP="008007F8">
            <w:pPr>
              <w:pStyle w:val="Odstavekseznama"/>
              <w:ind w:left="0"/>
              <w:jc w:val="center"/>
              <w:rPr>
                <w:sz w:val="16"/>
                <w:szCs w:val="16"/>
              </w:rPr>
            </w:pPr>
            <w:r w:rsidRPr="003654F0">
              <w:rPr>
                <w:sz w:val="16"/>
                <w:szCs w:val="16"/>
              </w:rPr>
              <w:t>dokazilo o plačanih davčnih dajatvah (za avtorske in podjemne pogodbe)</w:t>
            </w:r>
            <w:r w:rsidR="00922769" w:rsidRPr="003654F0">
              <w:rPr>
                <w:sz w:val="16"/>
                <w:szCs w:val="16"/>
              </w:rPr>
              <w:t>.</w:t>
            </w:r>
          </w:p>
          <w:p w14:paraId="015A27C1" w14:textId="77777777" w:rsidR="00922769" w:rsidRPr="003654F0" w:rsidRDefault="00922769" w:rsidP="008007F8">
            <w:pPr>
              <w:pStyle w:val="Odstavekseznama"/>
              <w:ind w:left="0"/>
              <w:jc w:val="center"/>
              <w:rPr>
                <w:sz w:val="16"/>
                <w:szCs w:val="16"/>
                <w:u w:val="single"/>
              </w:rPr>
            </w:pPr>
          </w:p>
        </w:tc>
      </w:tr>
      <w:tr w:rsidR="00477803" w:rsidRPr="003654F0" w14:paraId="70BCB571" w14:textId="77777777" w:rsidTr="003654F0">
        <w:trPr>
          <w:trHeight w:val="332"/>
        </w:trPr>
        <w:tc>
          <w:tcPr>
            <w:tcW w:w="199" w:type="pct"/>
            <w:vMerge/>
            <w:shd w:val="clear" w:color="auto" w:fill="FFFFFF" w:themeFill="background1"/>
          </w:tcPr>
          <w:p w14:paraId="5EE2CF5B" w14:textId="77777777" w:rsidR="00E9501D" w:rsidRPr="003654F0" w:rsidRDefault="00E9501D" w:rsidP="008007F8">
            <w:pPr>
              <w:pStyle w:val="Odstavekseznama"/>
              <w:ind w:left="0"/>
              <w:jc w:val="center"/>
              <w:rPr>
                <w:sz w:val="16"/>
                <w:szCs w:val="16"/>
              </w:rPr>
            </w:pPr>
          </w:p>
        </w:tc>
        <w:tc>
          <w:tcPr>
            <w:tcW w:w="455" w:type="pct"/>
            <w:vMerge/>
            <w:shd w:val="clear" w:color="auto" w:fill="FFFFFF" w:themeFill="background1"/>
            <w:vAlign w:val="center"/>
          </w:tcPr>
          <w:p w14:paraId="3E39AF99" w14:textId="77777777" w:rsidR="00E9501D" w:rsidRPr="003654F0" w:rsidRDefault="00E9501D" w:rsidP="008007F8">
            <w:pPr>
              <w:pStyle w:val="Odstavekseznama"/>
              <w:ind w:left="0"/>
              <w:jc w:val="center"/>
              <w:rPr>
                <w:b/>
                <w:sz w:val="16"/>
                <w:szCs w:val="16"/>
              </w:rPr>
            </w:pPr>
          </w:p>
        </w:tc>
        <w:tc>
          <w:tcPr>
            <w:tcW w:w="406" w:type="pct"/>
            <w:vMerge/>
            <w:shd w:val="clear" w:color="auto" w:fill="FFFFFF" w:themeFill="background1"/>
            <w:vAlign w:val="center"/>
          </w:tcPr>
          <w:p w14:paraId="46125CBE" w14:textId="77777777" w:rsidR="00E9501D" w:rsidRPr="003654F0" w:rsidRDefault="00E9501D" w:rsidP="008007F8">
            <w:pPr>
              <w:pStyle w:val="Odstavekseznama"/>
              <w:numPr>
                <w:ilvl w:val="0"/>
                <w:numId w:val="6"/>
              </w:numPr>
              <w:ind w:left="0" w:hanging="227"/>
              <w:jc w:val="center"/>
              <w:rPr>
                <w:sz w:val="16"/>
                <w:szCs w:val="16"/>
              </w:rPr>
            </w:pPr>
          </w:p>
        </w:tc>
        <w:tc>
          <w:tcPr>
            <w:tcW w:w="457" w:type="pct"/>
            <w:vMerge/>
            <w:shd w:val="clear" w:color="auto" w:fill="FFFFFF" w:themeFill="background1"/>
            <w:vAlign w:val="center"/>
          </w:tcPr>
          <w:p w14:paraId="497CCEE6" w14:textId="77777777" w:rsidR="00E9501D" w:rsidRPr="003654F0" w:rsidRDefault="00E9501D" w:rsidP="008007F8">
            <w:pPr>
              <w:pStyle w:val="Odstavekseznama"/>
              <w:numPr>
                <w:ilvl w:val="0"/>
                <w:numId w:val="6"/>
              </w:numPr>
              <w:ind w:left="0" w:hanging="227"/>
              <w:jc w:val="center"/>
              <w:rPr>
                <w:sz w:val="16"/>
                <w:szCs w:val="16"/>
              </w:rPr>
            </w:pPr>
          </w:p>
        </w:tc>
        <w:tc>
          <w:tcPr>
            <w:tcW w:w="507" w:type="pct"/>
            <w:shd w:val="clear" w:color="auto" w:fill="FFFFFF" w:themeFill="background1"/>
            <w:vAlign w:val="center"/>
          </w:tcPr>
          <w:p w14:paraId="541A1A48" w14:textId="77777777" w:rsidR="00E9501D" w:rsidRPr="003654F0" w:rsidRDefault="00E9501D" w:rsidP="008007F8">
            <w:pPr>
              <w:pStyle w:val="Odstavekseznama"/>
              <w:ind w:left="0"/>
              <w:jc w:val="center"/>
              <w:rPr>
                <w:sz w:val="16"/>
                <w:szCs w:val="16"/>
              </w:rPr>
            </w:pPr>
            <w:r w:rsidRPr="003654F0">
              <w:rPr>
                <w:sz w:val="16"/>
                <w:szCs w:val="16"/>
              </w:rPr>
              <w:t>Informiranje, svetovanje, usmerjanje</w:t>
            </w:r>
          </w:p>
        </w:tc>
        <w:tc>
          <w:tcPr>
            <w:tcW w:w="507" w:type="pct"/>
            <w:shd w:val="clear" w:color="auto" w:fill="FFFFFF" w:themeFill="background1"/>
            <w:vAlign w:val="center"/>
          </w:tcPr>
          <w:p w14:paraId="086F1600" w14:textId="77777777" w:rsidR="00E9501D" w:rsidRPr="003654F0" w:rsidRDefault="00E9501D" w:rsidP="008007F8">
            <w:pPr>
              <w:pStyle w:val="Odstavekseznama"/>
              <w:ind w:left="0"/>
              <w:jc w:val="center"/>
              <w:rPr>
                <w:sz w:val="16"/>
                <w:szCs w:val="16"/>
              </w:rPr>
            </w:pPr>
            <w:r w:rsidRPr="003654F0">
              <w:rPr>
                <w:b/>
                <w:sz w:val="16"/>
                <w:szCs w:val="16"/>
              </w:rPr>
              <w:t>B4</w:t>
            </w:r>
          </w:p>
        </w:tc>
        <w:tc>
          <w:tcPr>
            <w:tcW w:w="609" w:type="pct"/>
            <w:shd w:val="clear" w:color="auto" w:fill="FFFFFF" w:themeFill="background1"/>
            <w:vAlign w:val="center"/>
          </w:tcPr>
          <w:p w14:paraId="28ABA94F" w14:textId="77777777" w:rsidR="00E9501D" w:rsidRPr="003654F0" w:rsidRDefault="00B47256" w:rsidP="008007F8">
            <w:pPr>
              <w:pStyle w:val="Odstavekseznama"/>
              <w:ind w:left="0"/>
              <w:jc w:val="center"/>
              <w:rPr>
                <w:b/>
                <w:sz w:val="16"/>
                <w:szCs w:val="16"/>
              </w:rPr>
            </w:pPr>
            <w:r w:rsidRPr="003654F0">
              <w:rPr>
                <w:b/>
                <w:sz w:val="16"/>
                <w:szCs w:val="16"/>
              </w:rPr>
              <w:t xml:space="preserve">do </w:t>
            </w:r>
            <w:r w:rsidR="006D4C0D" w:rsidRPr="003654F0">
              <w:rPr>
                <w:b/>
                <w:sz w:val="16"/>
                <w:szCs w:val="16"/>
              </w:rPr>
              <w:t>55,00€</w:t>
            </w:r>
          </w:p>
          <w:p w14:paraId="5C8B1516" w14:textId="77777777" w:rsidR="00312F6B" w:rsidRPr="003654F0" w:rsidRDefault="00312F6B" w:rsidP="008007F8">
            <w:pPr>
              <w:pStyle w:val="Odstavekseznama"/>
              <w:ind w:left="0"/>
              <w:jc w:val="center"/>
              <w:rPr>
                <w:b/>
                <w:sz w:val="16"/>
                <w:szCs w:val="16"/>
              </w:rPr>
            </w:pPr>
            <w:r w:rsidRPr="003654F0">
              <w:rPr>
                <w:sz w:val="16"/>
                <w:szCs w:val="16"/>
              </w:rPr>
              <w:t>za stroške zunanjih izvajalcev</w:t>
            </w:r>
          </w:p>
        </w:tc>
        <w:tc>
          <w:tcPr>
            <w:tcW w:w="507" w:type="pct"/>
            <w:shd w:val="clear" w:color="auto" w:fill="FFFFFF" w:themeFill="background1"/>
            <w:vAlign w:val="center"/>
          </w:tcPr>
          <w:p w14:paraId="5EB4E194" w14:textId="77777777" w:rsidR="00E9501D" w:rsidRPr="003654F0" w:rsidRDefault="00E9501D" w:rsidP="008007F8">
            <w:pPr>
              <w:pStyle w:val="Odstavekseznama"/>
              <w:ind w:left="0"/>
              <w:jc w:val="center"/>
              <w:rPr>
                <w:sz w:val="16"/>
                <w:szCs w:val="16"/>
              </w:rPr>
            </w:pPr>
            <w:r w:rsidRPr="003654F0">
              <w:rPr>
                <w:sz w:val="16"/>
                <w:szCs w:val="16"/>
              </w:rPr>
              <w:t>Ura informiranja, svetovanja ali usmerjanja na posameznika ali skupino posameznikov v okviru iste podjetniške ideje ali podjetja (do največ 35 ur na podjetniško idejo ali podjetje)</w:t>
            </w:r>
          </w:p>
        </w:tc>
        <w:tc>
          <w:tcPr>
            <w:tcW w:w="1354" w:type="pct"/>
            <w:shd w:val="clear" w:color="auto" w:fill="F2F2F2" w:themeFill="background1" w:themeFillShade="F2"/>
            <w:vAlign w:val="center"/>
          </w:tcPr>
          <w:p w14:paraId="5C3EDCE1" w14:textId="77777777" w:rsidR="006D4C0D" w:rsidRPr="003654F0" w:rsidRDefault="006D4C0D" w:rsidP="008007F8">
            <w:pPr>
              <w:pStyle w:val="Odstavekseznama"/>
              <w:ind w:left="0"/>
              <w:jc w:val="center"/>
              <w:rPr>
                <w:sz w:val="16"/>
                <w:szCs w:val="16"/>
              </w:rPr>
            </w:pPr>
            <w:r w:rsidRPr="003654F0">
              <w:rPr>
                <w:sz w:val="16"/>
                <w:szCs w:val="16"/>
              </w:rPr>
              <w:t>Seznam izvedenih informiranj, svetovanj, usmerjanj</w:t>
            </w:r>
            <w:r w:rsidR="00922769" w:rsidRPr="003654F0">
              <w:rPr>
                <w:sz w:val="16"/>
                <w:szCs w:val="16"/>
              </w:rPr>
              <w:t>,</w:t>
            </w:r>
          </w:p>
          <w:p w14:paraId="72AC9613" w14:textId="77777777" w:rsidR="00E9501D" w:rsidRPr="003654F0" w:rsidRDefault="00922769" w:rsidP="008007F8">
            <w:pPr>
              <w:pStyle w:val="Odstavekseznama"/>
              <w:ind w:left="0"/>
              <w:jc w:val="center"/>
              <w:rPr>
                <w:sz w:val="16"/>
                <w:szCs w:val="16"/>
                <w:u w:val="single"/>
              </w:rPr>
            </w:pPr>
            <w:r w:rsidRPr="003654F0">
              <w:rPr>
                <w:sz w:val="16"/>
                <w:szCs w:val="16"/>
                <w:u w:val="single"/>
              </w:rPr>
              <w:t>z</w:t>
            </w:r>
            <w:r w:rsidR="006D4C0D" w:rsidRPr="003654F0">
              <w:rPr>
                <w:sz w:val="16"/>
                <w:szCs w:val="16"/>
                <w:u w:val="single"/>
              </w:rPr>
              <w:t>apisnik</w:t>
            </w:r>
            <w:r w:rsidRPr="003654F0">
              <w:rPr>
                <w:sz w:val="16"/>
                <w:szCs w:val="16"/>
                <w:u w:val="single"/>
              </w:rPr>
              <w:t>,</w:t>
            </w:r>
            <w:r w:rsidR="006D4C0D" w:rsidRPr="003654F0">
              <w:rPr>
                <w:sz w:val="16"/>
                <w:szCs w:val="16"/>
                <w:u w:val="single"/>
              </w:rPr>
              <w:t xml:space="preserve"> </w:t>
            </w:r>
          </w:p>
          <w:p w14:paraId="62065E25" w14:textId="77777777" w:rsidR="00477803" w:rsidRPr="003654F0" w:rsidRDefault="00477803" w:rsidP="008007F8">
            <w:pPr>
              <w:pStyle w:val="Odstavekseznama"/>
              <w:ind w:left="0"/>
              <w:jc w:val="center"/>
              <w:rPr>
                <w:sz w:val="16"/>
                <w:szCs w:val="16"/>
              </w:rPr>
            </w:pPr>
            <w:r w:rsidRPr="003654F0">
              <w:rPr>
                <w:sz w:val="16"/>
                <w:szCs w:val="16"/>
              </w:rPr>
              <w:t>dokazilo o transparentnem postopku izbora izvajalca,</w:t>
            </w:r>
          </w:p>
          <w:p w14:paraId="2956AC67" w14:textId="77777777" w:rsidR="00477803" w:rsidRPr="003654F0" w:rsidRDefault="00477803" w:rsidP="008007F8">
            <w:pPr>
              <w:pStyle w:val="Odstavekseznama"/>
              <w:ind w:left="0"/>
              <w:jc w:val="center"/>
              <w:rPr>
                <w:sz w:val="16"/>
                <w:szCs w:val="16"/>
              </w:rPr>
            </w:pPr>
            <w:r w:rsidRPr="003654F0">
              <w:rPr>
                <w:sz w:val="16"/>
                <w:szCs w:val="16"/>
              </w:rPr>
              <w:t>račun izvajalca</w:t>
            </w:r>
            <w:r w:rsidR="00922769" w:rsidRPr="003654F0">
              <w:rPr>
                <w:sz w:val="16"/>
                <w:szCs w:val="16"/>
              </w:rPr>
              <w:t>,</w:t>
            </w:r>
            <w:r w:rsidRPr="003654F0">
              <w:rPr>
                <w:sz w:val="16"/>
                <w:szCs w:val="16"/>
              </w:rPr>
              <w:t xml:space="preserve"> iz katerega je jasno razvidna aktivnost in </w:t>
            </w:r>
            <w:r w:rsidR="00922769" w:rsidRPr="003654F0">
              <w:rPr>
                <w:sz w:val="16"/>
                <w:szCs w:val="16"/>
              </w:rPr>
              <w:t xml:space="preserve">njen </w:t>
            </w:r>
            <w:r w:rsidRPr="003654F0">
              <w:rPr>
                <w:sz w:val="16"/>
                <w:szCs w:val="16"/>
              </w:rPr>
              <w:t>obseg ali avtorska ali podjemna pogodba,</w:t>
            </w:r>
          </w:p>
          <w:p w14:paraId="7D20A1AA" w14:textId="77777777" w:rsidR="00477803" w:rsidRPr="003654F0" w:rsidRDefault="00477803" w:rsidP="008007F8">
            <w:pPr>
              <w:pStyle w:val="Odstavekseznama"/>
              <w:ind w:left="0"/>
              <w:jc w:val="center"/>
              <w:rPr>
                <w:sz w:val="16"/>
                <w:szCs w:val="16"/>
              </w:rPr>
            </w:pPr>
            <w:r w:rsidRPr="003654F0">
              <w:rPr>
                <w:sz w:val="16"/>
                <w:szCs w:val="16"/>
              </w:rPr>
              <w:t>izpis TRR o plačilu računa ali avtorski ali podjemni pogodbi,</w:t>
            </w:r>
          </w:p>
          <w:p w14:paraId="67E6E413" w14:textId="77777777" w:rsidR="00477803" w:rsidRPr="003654F0" w:rsidRDefault="00477803" w:rsidP="008007F8">
            <w:pPr>
              <w:pStyle w:val="Odstavekseznama"/>
              <w:ind w:left="0"/>
              <w:jc w:val="center"/>
              <w:rPr>
                <w:sz w:val="16"/>
                <w:szCs w:val="16"/>
              </w:rPr>
            </w:pPr>
            <w:r w:rsidRPr="003654F0">
              <w:rPr>
                <w:sz w:val="16"/>
                <w:szCs w:val="16"/>
              </w:rPr>
              <w:t>dokazilo o plačanih davčnih dajatvah (za avtorske in podjemne pogodbe)</w:t>
            </w:r>
            <w:r w:rsidR="00922769" w:rsidRPr="003654F0">
              <w:rPr>
                <w:sz w:val="16"/>
                <w:szCs w:val="16"/>
              </w:rPr>
              <w:t>.</w:t>
            </w:r>
          </w:p>
          <w:p w14:paraId="1FC8ADB5" w14:textId="77777777" w:rsidR="00922769" w:rsidRPr="003654F0" w:rsidRDefault="00922769" w:rsidP="008007F8">
            <w:pPr>
              <w:pStyle w:val="Odstavekseznama"/>
              <w:ind w:left="0"/>
              <w:jc w:val="center"/>
              <w:rPr>
                <w:sz w:val="16"/>
                <w:szCs w:val="16"/>
                <w:u w:val="single"/>
              </w:rPr>
            </w:pPr>
          </w:p>
        </w:tc>
      </w:tr>
      <w:tr w:rsidR="00477803" w:rsidRPr="003654F0" w14:paraId="3C8A815B" w14:textId="77777777" w:rsidTr="003654F0">
        <w:trPr>
          <w:trHeight w:val="331"/>
        </w:trPr>
        <w:tc>
          <w:tcPr>
            <w:tcW w:w="199" w:type="pct"/>
            <w:vMerge/>
            <w:shd w:val="clear" w:color="auto" w:fill="FFFFFF" w:themeFill="background1"/>
          </w:tcPr>
          <w:p w14:paraId="1289B534" w14:textId="77777777" w:rsidR="00E9501D" w:rsidRPr="003654F0" w:rsidRDefault="00E9501D" w:rsidP="008007F8">
            <w:pPr>
              <w:pStyle w:val="Odstavekseznama"/>
              <w:ind w:left="0"/>
              <w:jc w:val="center"/>
              <w:rPr>
                <w:sz w:val="16"/>
                <w:szCs w:val="16"/>
              </w:rPr>
            </w:pPr>
          </w:p>
        </w:tc>
        <w:tc>
          <w:tcPr>
            <w:tcW w:w="455" w:type="pct"/>
            <w:vMerge/>
            <w:shd w:val="clear" w:color="auto" w:fill="FFFFFF" w:themeFill="background1"/>
            <w:vAlign w:val="center"/>
          </w:tcPr>
          <w:p w14:paraId="47F936D3" w14:textId="77777777" w:rsidR="00E9501D" w:rsidRPr="003654F0" w:rsidRDefault="00E9501D" w:rsidP="008007F8">
            <w:pPr>
              <w:pStyle w:val="Odstavekseznama"/>
              <w:ind w:left="0"/>
              <w:jc w:val="center"/>
              <w:rPr>
                <w:b/>
                <w:sz w:val="16"/>
                <w:szCs w:val="16"/>
              </w:rPr>
            </w:pPr>
          </w:p>
        </w:tc>
        <w:tc>
          <w:tcPr>
            <w:tcW w:w="406" w:type="pct"/>
            <w:vMerge/>
            <w:shd w:val="clear" w:color="auto" w:fill="FFFFFF" w:themeFill="background1"/>
            <w:vAlign w:val="center"/>
          </w:tcPr>
          <w:p w14:paraId="3EB91990" w14:textId="77777777" w:rsidR="00E9501D" w:rsidRPr="003654F0" w:rsidRDefault="00E9501D" w:rsidP="008007F8">
            <w:pPr>
              <w:pStyle w:val="Odstavekseznama"/>
              <w:numPr>
                <w:ilvl w:val="0"/>
                <w:numId w:val="6"/>
              </w:numPr>
              <w:ind w:left="0" w:hanging="227"/>
              <w:jc w:val="center"/>
              <w:rPr>
                <w:sz w:val="16"/>
                <w:szCs w:val="16"/>
              </w:rPr>
            </w:pPr>
          </w:p>
        </w:tc>
        <w:tc>
          <w:tcPr>
            <w:tcW w:w="457" w:type="pct"/>
            <w:vMerge/>
            <w:shd w:val="clear" w:color="auto" w:fill="FFFFFF" w:themeFill="background1"/>
            <w:vAlign w:val="center"/>
          </w:tcPr>
          <w:p w14:paraId="5E168C24" w14:textId="77777777" w:rsidR="00E9501D" w:rsidRPr="003654F0" w:rsidRDefault="00E9501D" w:rsidP="008007F8">
            <w:pPr>
              <w:pStyle w:val="Odstavekseznama"/>
              <w:numPr>
                <w:ilvl w:val="0"/>
                <w:numId w:val="6"/>
              </w:numPr>
              <w:ind w:left="0" w:hanging="227"/>
              <w:jc w:val="center"/>
              <w:rPr>
                <w:sz w:val="16"/>
                <w:szCs w:val="16"/>
              </w:rPr>
            </w:pPr>
          </w:p>
        </w:tc>
        <w:tc>
          <w:tcPr>
            <w:tcW w:w="507" w:type="pct"/>
            <w:shd w:val="clear" w:color="auto" w:fill="FFFFFF" w:themeFill="background1"/>
            <w:vAlign w:val="center"/>
          </w:tcPr>
          <w:p w14:paraId="220B3153" w14:textId="77777777" w:rsidR="00E9501D" w:rsidRPr="003654F0" w:rsidRDefault="00E9501D" w:rsidP="008007F8">
            <w:pPr>
              <w:pStyle w:val="Odstavekseznama"/>
              <w:ind w:left="0"/>
              <w:jc w:val="center"/>
              <w:rPr>
                <w:sz w:val="16"/>
                <w:szCs w:val="16"/>
              </w:rPr>
            </w:pPr>
            <w:r w:rsidRPr="003654F0">
              <w:rPr>
                <w:sz w:val="16"/>
                <w:szCs w:val="16"/>
              </w:rPr>
              <w:t>Mentorski program za start up podjetja</w:t>
            </w:r>
          </w:p>
        </w:tc>
        <w:tc>
          <w:tcPr>
            <w:tcW w:w="507" w:type="pct"/>
            <w:shd w:val="clear" w:color="auto" w:fill="FFFFFF" w:themeFill="background1"/>
            <w:vAlign w:val="center"/>
          </w:tcPr>
          <w:p w14:paraId="226FF460" w14:textId="77777777" w:rsidR="00E9501D" w:rsidRPr="003654F0" w:rsidRDefault="00E9501D" w:rsidP="008007F8">
            <w:pPr>
              <w:pStyle w:val="Odstavekseznama"/>
              <w:ind w:left="0"/>
              <w:jc w:val="center"/>
              <w:rPr>
                <w:sz w:val="16"/>
                <w:szCs w:val="16"/>
              </w:rPr>
            </w:pPr>
            <w:r w:rsidRPr="003654F0">
              <w:rPr>
                <w:b/>
                <w:sz w:val="16"/>
                <w:szCs w:val="16"/>
              </w:rPr>
              <w:t>B5</w:t>
            </w:r>
          </w:p>
        </w:tc>
        <w:tc>
          <w:tcPr>
            <w:tcW w:w="609" w:type="pct"/>
            <w:shd w:val="clear" w:color="auto" w:fill="FFFFFF" w:themeFill="background1"/>
            <w:vAlign w:val="center"/>
          </w:tcPr>
          <w:p w14:paraId="3BFEDBB2" w14:textId="77777777" w:rsidR="00E9501D" w:rsidRPr="003654F0" w:rsidRDefault="00B47256" w:rsidP="008007F8">
            <w:pPr>
              <w:pStyle w:val="Odstavekseznama"/>
              <w:ind w:left="0"/>
              <w:jc w:val="center"/>
              <w:rPr>
                <w:b/>
                <w:sz w:val="16"/>
                <w:szCs w:val="16"/>
              </w:rPr>
            </w:pPr>
            <w:r w:rsidRPr="003654F0">
              <w:rPr>
                <w:b/>
                <w:sz w:val="16"/>
                <w:szCs w:val="16"/>
              </w:rPr>
              <w:t xml:space="preserve">do </w:t>
            </w:r>
            <w:r w:rsidR="006D4C0D" w:rsidRPr="003654F0">
              <w:rPr>
                <w:b/>
                <w:sz w:val="16"/>
                <w:szCs w:val="16"/>
              </w:rPr>
              <w:t>55,00€</w:t>
            </w:r>
          </w:p>
          <w:p w14:paraId="3B3F06D1" w14:textId="77777777" w:rsidR="00312F6B" w:rsidRPr="003654F0" w:rsidRDefault="00312F6B" w:rsidP="008007F8">
            <w:pPr>
              <w:pStyle w:val="Odstavekseznama"/>
              <w:ind w:left="0"/>
              <w:jc w:val="center"/>
              <w:rPr>
                <w:b/>
                <w:sz w:val="16"/>
                <w:szCs w:val="16"/>
              </w:rPr>
            </w:pPr>
            <w:r w:rsidRPr="003654F0">
              <w:rPr>
                <w:sz w:val="16"/>
                <w:szCs w:val="16"/>
              </w:rPr>
              <w:t>za stroške zunanjih izvajalcev</w:t>
            </w:r>
          </w:p>
        </w:tc>
        <w:tc>
          <w:tcPr>
            <w:tcW w:w="507" w:type="pct"/>
            <w:shd w:val="clear" w:color="auto" w:fill="FFFFFF" w:themeFill="background1"/>
            <w:vAlign w:val="center"/>
          </w:tcPr>
          <w:p w14:paraId="7BF560E1" w14:textId="77777777" w:rsidR="00E9501D" w:rsidRPr="003654F0" w:rsidRDefault="00E9501D" w:rsidP="008007F8">
            <w:pPr>
              <w:pStyle w:val="Odstavekseznama"/>
              <w:ind w:left="0"/>
              <w:jc w:val="center"/>
              <w:rPr>
                <w:sz w:val="16"/>
                <w:szCs w:val="16"/>
              </w:rPr>
            </w:pPr>
            <w:r w:rsidRPr="003654F0">
              <w:rPr>
                <w:sz w:val="16"/>
                <w:szCs w:val="16"/>
              </w:rPr>
              <w:t>Ura mentoriranja na posameznika ali skupino posameznikov v okviru iste podjetniške ideje ali podjetja (najmanj 10 ur in največ do 50 ur na podjetniško idejo ali podjetje)</w:t>
            </w:r>
          </w:p>
        </w:tc>
        <w:tc>
          <w:tcPr>
            <w:tcW w:w="1354" w:type="pct"/>
            <w:shd w:val="clear" w:color="auto" w:fill="F2F2F2" w:themeFill="background1" w:themeFillShade="F2"/>
            <w:vAlign w:val="center"/>
          </w:tcPr>
          <w:p w14:paraId="0F929998" w14:textId="77777777" w:rsidR="00280542" w:rsidRPr="003654F0" w:rsidRDefault="00280542" w:rsidP="008007F8">
            <w:pPr>
              <w:pStyle w:val="Odstavekseznama"/>
              <w:ind w:left="0"/>
              <w:jc w:val="center"/>
              <w:rPr>
                <w:sz w:val="16"/>
                <w:szCs w:val="16"/>
              </w:rPr>
            </w:pPr>
          </w:p>
          <w:p w14:paraId="061B0775" w14:textId="77777777" w:rsidR="00E9501D" w:rsidRPr="003654F0" w:rsidRDefault="00E9501D" w:rsidP="008007F8">
            <w:pPr>
              <w:pStyle w:val="Odstavekseznama"/>
              <w:ind w:left="0"/>
              <w:jc w:val="center"/>
              <w:rPr>
                <w:sz w:val="16"/>
                <w:szCs w:val="16"/>
              </w:rPr>
            </w:pPr>
            <w:r w:rsidRPr="003654F0">
              <w:rPr>
                <w:sz w:val="16"/>
                <w:szCs w:val="16"/>
              </w:rPr>
              <w:t>Seznam izvedenih mentoriranj,</w:t>
            </w:r>
          </w:p>
          <w:p w14:paraId="55F9BF90" w14:textId="77777777" w:rsidR="00E9501D" w:rsidRPr="003654F0" w:rsidRDefault="00BA017D" w:rsidP="008007F8">
            <w:pPr>
              <w:pStyle w:val="Odstavekseznama"/>
              <w:ind w:left="0"/>
              <w:jc w:val="center"/>
              <w:rPr>
                <w:sz w:val="16"/>
                <w:szCs w:val="16"/>
                <w:u w:val="single"/>
              </w:rPr>
            </w:pPr>
            <w:r w:rsidRPr="003654F0">
              <w:rPr>
                <w:sz w:val="16"/>
                <w:szCs w:val="16"/>
                <w:u w:val="single"/>
              </w:rPr>
              <w:t>Z</w:t>
            </w:r>
            <w:r w:rsidR="00E9501D" w:rsidRPr="003654F0">
              <w:rPr>
                <w:sz w:val="16"/>
                <w:szCs w:val="16"/>
                <w:u w:val="single"/>
              </w:rPr>
              <w:t>apisnik</w:t>
            </w:r>
            <w:r w:rsidRPr="003654F0">
              <w:rPr>
                <w:sz w:val="16"/>
                <w:szCs w:val="16"/>
                <w:u w:val="single"/>
              </w:rPr>
              <w:t xml:space="preserve"> mentoriranja</w:t>
            </w:r>
          </w:p>
          <w:p w14:paraId="6936C9A8" w14:textId="77777777" w:rsidR="00477803" w:rsidRPr="003654F0" w:rsidRDefault="00477803" w:rsidP="008007F8">
            <w:pPr>
              <w:pStyle w:val="Odstavekseznama"/>
              <w:ind w:left="0"/>
              <w:jc w:val="center"/>
              <w:rPr>
                <w:sz w:val="16"/>
                <w:szCs w:val="16"/>
              </w:rPr>
            </w:pPr>
            <w:r w:rsidRPr="003654F0">
              <w:rPr>
                <w:sz w:val="16"/>
                <w:szCs w:val="16"/>
              </w:rPr>
              <w:t>dokazilo o transparentnem postopku izbora izvajalca,</w:t>
            </w:r>
          </w:p>
          <w:p w14:paraId="75E323C5" w14:textId="77777777" w:rsidR="00477803" w:rsidRPr="003654F0" w:rsidRDefault="00477803" w:rsidP="008007F8">
            <w:pPr>
              <w:pStyle w:val="Odstavekseznama"/>
              <w:ind w:left="0"/>
              <w:jc w:val="center"/>
              <w:rPr>
                <w:sz w:val="16"/>
                <w:szCs w:val="16"/>
              </w:rPr>
            </w:pPr>
            <w:r w:rsidRPr="003654F0">
              <w:rPr>
                <w:sz w:val="16"/>
                <w:szCs w:val="16"/>
              </w:rPr>
              <w:t>račun izvajalca</w:t>
            </w:r>
            <w:r w:rsidR="00922769" w:rsidRPr="003654F0">
              <w:rPr>
                <w:sz w:val="16"/>
                <w:szCs w:val="16"/>
              </w:rPr>
              <w:t>,</w:t>
            </w:r>
            <w:r w:rsidRPr="003654F0">
              <w:rPr>
                <w:sz w:val="16"/>
                <w:szCs w:val="16"/>
              </w:rPr>
              <w:t xml:space="preserve"> iz katerega je jasno razvidna aktivnost in </w:t>
            </w:r>
            <w:r w:rsidR="00922769" w:rsidRPr="003654F0">
              <w:rPr>
                <w:sz w:val="16"/>
                <w:szCs w:val="16"/>
              </w:rPr>
              <w:t xml:space="preserve">njen </w:t>
            </w:r>
            <w:r w:rsidRPr="003654F0">
              <w:rPr>
                <w:sz w:val="16"/>
                <w:szCs w:val="16"/>
              </w:rPr>
              <w:t>obseg ali avtorska ali podjemna pogodba,</w:t>
            </w:r>
          </w:p>
          <w:p w14:paraId="25E0326E" w14:textId="77777777" w:rsidR="00477803" w:rsidRPr="003654F0" w:rsidRDefault="00477803" w:rsidP="008007F8">
            <w:pPr>
              <w:pStyle w:val="Odstavekseznama"/>
              <w:ind w:left="0"/>
              <w:jc w:val="center"/>
              <w:rPr>
                <w:sz w:val="16"/>
                <w:szCs w:val="16"/>
              </w:rPr>
            </w:pPr>
            <w:r w:rsidRPr="003654F0">
              <w:rPr>
                <w:sz w:val="16"/>
                <w:szCs w:val="16"/>
              </w:rPr>
              <w:t>izpis TRR o plačilu računa ali avtorski ali podjemni pogodbi,</w:t>
            </w:r>
          </w:p>
          <w:p w14:paraId="24FB752A" w14:textId="77777777" w:rsidR="00477803" w:rsidRPr="003654F0" w:rsidRDefault="00477803" w:rsidP="008007F8">
            <w:pPr>
              <w:pStyle w:val="Odstavekseznama"/>
              <w:ind w:left="0"/>
              <w:jc w:val="center"/>
              <w:rPr>
                <w:sz w:val="16"/>
                <w:szCs w:val="16"/>
              </w:rPr>
            </w:pPr>
            <w:r w:rsidRPr="003654F0">
              <w:rPr>
                <w:sz w:val="16"/>
                <w:szCs w:val="16"/>
              </w:rPr>
              <w:t>dokazilo o plačanih davčnih dajatvah (za avtorske in podjemne pogodbe)</w:t>
            </w:r>
            <w:r w:rsidR="00922769" w:rsidRPr="003654F0">
              <w:rPr>
                <w:sz w:val="16"/>
                <w:szCs w:val="16"/>
              </w:rPr>
              <w:t>.</w:t>
            </w:r>
          </w:p>
          <w:p w14:paraId="5DCA7F82" w14:textId="77777777" w:rsidR="00922769" w:rsidRPr="003654F0" w:rsidRDefault="00922769" w:rsidP="008007F8">
            <w:pPr>
              <w:pStyle w:val="Odstavekseznama"/>
              <w:ind w:left="0"/>
              <w:jc w:val="center"/>
              <w:rPr>
                <w:sz w:val="16"/>
                <w:szCs w:val="16"/>
                <w:u w:val="single"/>
              </w:rPr>
            </w:pPr>
          </w:p>
        </w:tc>
      </w:tr>
      <w:tr w:rsidR="00477803" w:rsidRPr="003654F0" w14:paraId="1474198F" w14:textId="77777777" w:rsidTr="003654F0">
        <w:trPr>
          <w:trHeight w:val="583"/>
        </w:trPr>
        <w:tc>
          <w:tcPr>
            <w:tcW w:w="199" w:type="pct"/>
            <w:vMerge w:val="restart"/>
            <w:shd w:val="clear" w:color="auto" w:fill="FFFFFF" w:themeFill="background1"/>
            <w:vAlign w:val="center"/>
          </w:tcPr>
          <w:p w14:paraId="289165D0" w14:textId="77777777" w:rsidR="00B64676" w:rsidRPr="003654F0" w:rsidRDefault="00403CA2" w:rsidP="008007F8">
            <w:pPr>
              <w:pStyle w:val="Odstavekseznama"/>
              <w:ind w:left="0"/>
              <w:jc w:val="center"/>
              <w:rPr>
                <w:sz w:val="16"/>
                <w:szCs w:val="16"/>
              </w:rPr>
            </w:pPr>
            <w:r w:rsidRPr="003654F0">
              <w:rPr>
                <w:sz w:val="16"/>
                <w:szCs w:val="16"/>
              </w:rPr>
              <w:t>2</w:t>
            </w:r>
          </w:p>
        </w:tc>
        <w:tc>
          <w:tcPr>
            <w:tcW w:w="455" w:type="pct"/>
            <w:vMerge w:val="restart"/>
            <w:shd w:val="clear" w:color="auto" w:fill="FFFFFF" w:themeFill="background1"/>
            <w:vAlign w:val="center"/>
          </w:tcPr>
          <w:p w14:paraId="6CFBA9A9" w14:textId="77777777" w:rsidR="00B64676" w:rsidRPr="003654F0" w:rsidRDefault="00E9501D" w:rsidP="008007F8">
            <w:pPr>
              <w:pStyle w:val="Odstavekseznama"/>
              <w:ind w:left="0"/>
              <w:jc w:val="center"/>
              <w:rPr>
                <w:b/>
                <w:sz w:val="16"/>
                <w:szCs w:val="16"/>
              </w:rPr>
            </w:pPr>
            <w:r w:rsidRPr="003654F0">
              <w:rPr>
                <w:b/>
                <w:sz w:val="16"/>
                <w:szCs w:val="16"/>
              </w:rPr>
              <w:t>P</w:t>
            </w:r>
            <w:r w:rsidR="00403CA2" w:rsidRPr="003654F0">
              <w:rPr>
                <w:b/>
                <w:sz w:val="16"/>
                <w:szCs w:val="16"/>
              </w:rPr>
              <w:t>riprava inovativnih podjetij s potencialom rasti na hitrejši razvoj</w:t>
            </w:r>
          </w:p>
        </w:tc>
        <w:tc>
          <w:tcPr>
            <w:tcW w:w="406" w:type="pct"/>
            <w:vMerge w:val="restart"/>
            <w:shd w:val="clear" w:color="auto" w:fill="FFFFFF" w:themeFill="background1"/>
            <w:vAlign w:val="center"/>
          </w:tcPr>
          <w:p w14:paraId="0DA8B514" w14:textId="77777777" w:rsidR="00B64676" w:rsidRPr="003654F0" w:rsidRDefault="00E9501D" w:rsidP="008007F8">
            <w:pPr>
              <w:pStyle w:val="Odstavekseznama"/>
              <w:ind w:left="0"/>
              <w:jc w:val="center"/>
              <w:rPr>
                <w:sz w:val="16"/>
                <w:szCs w:val="16"/>
              </w:rPr>
            </w:pPr>
            <w:r w:rsidRPr="003654F0">
              <w:rPr>
                <w:sz w:val="16"/>
                <w:szCs w:val="16"/>
              </w:rPr>
              <w:t>O</w:t>
            </w:r>
            <w:r w:rsidR="00403CA2" w:rsidRPr="003654F0">
              <w:rPr>
                <w:sz w:val="16"/>
                <w:szCs w:val="16"/>
              </w:rPr>
              <w:t>bstoječa inovativna podjetja s potencialom rasti</w:t>
            </w:r>
          </w:p>
        </w:tc>
        <w:tc>
          <w:tcPr>
            <w:tcW w:w="457" w:type="pct"/>
            <w:vMerge w:val="restart"/>
            <w:shd w:val="clear" w:color="auto" w:fill="FFFFFF" w:themeFill="background1"/>
            <w:vAlign w:val="center"/>
          </w:tcPr>
          <w:p w14:paraId="1C377D56" w14:textId="77777777" w:rsidR="007D27A5" w:rsidRPr="003654F0" w:rsidRDefault="00E9501D" w:rsidP="008007F8">
            <w:pPr>
              <w:pStyle w:val="Odstavekseznama"/>
              <w:ind w:left="0"/>
              <w:jc w:val="center"/>
              <w:rPr>
                <w:sz w:val="16"/>
                <w:szCs w:val="16"/>
              </w:rPr>
            </w:pPr>
            <w:r w:rsidRPr="003654F0">
              <w:rPr>
                <w:sz w:val="16"/>
                <w:szCs w:val="16"/>
              </w:rPr>
              <w:t>P</w:t>
            </w:r>
            <w:r w:rsidR="00403CA2" w:rsidRPr="003654F0">
              <w:rPr>
                <w:sz w:val="16"/>
                <w:szCs w:val="16"/>
              </w:rPr>
              <w:t>repoznati in preveriti inovativna regijska podjetja s potencialom rasti</w:t>
            </w:r>
          </w:p>
          <w:p w14:paraId="17D00125" w14:textId="77777777" w:rsidR="00B64676" w:rsidRPr="003654F0" w:rsidRDefault="00403CA2" w:rsidP="008007F8">
            <w:pPr>
              <w:pStyle w:val="Odstavekseznama"/>
              <w:ind w:left="0"/>
              <w:jc w:val="center"/>
              <w:rPr>
                <w:sz w:val="16"/>
                <w:szCs w:val="16"/>
              </w:rPr>
            </w:pPr>
            <w:r w:rsidRPr="003654F0">
              <w:rPr>
                <w:sz w:val="16"/>
                <w:szCs w:val="16"/>
              </w:rPr>
              <w:t xml:space="preserve">podjetjem iz ciljne skupine zagotoviti prilagojeno </w:t>
            </w:r>
            <w:r w:rsidRPr="003654F0">
              <w:rPr>
                <w:sz w:val="16"/>
                <w:szCs w:val="16"/>
              </w:rPr>
              <w:lastRenderedPageBreak/>
              <w:t>vsebinsko podporo v fazi razvoja in rasti vključno z vsebinami za razvoj novih produktov in vstopom na tuje trge</w:t>
            </w:r>
          </w:p>
        </w:tc>
        <w:tc>
          <w:tcPr>
            <w:tcW w:w="507" w:type="pct"/>
            <w:shd w:val="clear" w:color="auto" w:fill="FFFFFF" w:themeFill="background1"/>
            <w:vAlign w:val="center"/>
          </w:tcPr>
          <w:p w14:paraId="21C8A510" w14:textId="77777777" w:rsidR="00B64676" w:rsidRPr="003654F0" w:rsidRDefault="00E9501D" w:rsidP="008007F8">
            <w:pPr>
              <w:pStyle w:val="Odstavekseznama"/>
              <w:ind w:left="0"/>
              <w:jc w:val="center"/>
              <w:rPr>
                <w:sz w:val="16"/>
                <w:szCs w:val="16"/>
              </w:rPr>
            </w:pPr>
            <w:r w:rsidRPr="003654F0">
              <w:rPr>
                <w:sz w:val="16"/>
                <w:szCs w:val="16"/>
              </w:rPr>
              <w:lastRenderedPageBreak/>
              <w:t>Nabor potencialnih, inovativnih podjetij s potencialom rasti in vrednotenje ter usmerjanje v ustrezne podporne programe</w:t>
            </w:r>
          </w:p>
        </w:tc>
        <w:tc>
          <w:tcPr>
            <w:tcW w:w="507" w:type="pct"/>
            <w:shd w:val="clear" w:color="auto" w:fill="FFFFFF" w:themeFill="background1"/>
            <w:vAlign w:val="center"/>
          </w:tcPr>
          <w:p w14:paraId="29710844" w14:textId="77777777" w:rsidR="00B64676" w:rsidRPr="003654F0" w:rsidRDefault="00E9501D" w:rsidP="008007F8">
            <w:pPr>
              <w:pStyle w:val="Odstavekseznama"/>
              <w:ind w:left="0"/>
              <w:jc w:val="center"/>
              <w:rPr>
                <w:sz w:val="16"/>
                <w:szCs w:val="16"/>
              </w:rPr>
            </w:pPr>
            <w:r w:rsidRPr="003654F0">
              <w:rPr>
                <w:b/>
                <w:sz w:val="16"/>
                <w:szCs w:val="16"/>
              </w:rPr>
              <w:t>B6</w:t>
            </w:r>
          </w:p>
        </w:tc>
        <w:tc>
          <w:tcPr>
            <w:tcW w:w="609" w:type="pct"/>
            <w:shd w:val="clear" w:color="auto" w:fill="FFFFFF" w:themeFill="background1"/>
            <w:vAlign w:val="center"/>
          </w:tcPr>
          <w:p w14:paraId="7056EE0B" w14:textId="77777777" w:rsidR="00B64676" w:rsidRPr="003654F0" w:rsidRDefault="00B47256" w:rsidP="008007F8">
            <w:pPr>
              <w:pStyle w:val="Odstavekseznama"/>
              <w:ind w:left="0"/>
              <w:jc w:val="center"/>
              <w:rPr>
                <w:b/>
                <w:sz w:val="16"/>
                <w:szCs w:val="16"/>
              </w:rPr>
            </w:pPr>
            <w:r w:rsidRPr="003654F0">
              <w:rPr>
                <w:b/>
                <w:sz w:val="16"/>
                <w:szCs w:val="16"/>
              </w:rPr>
              <w:t xml:space="preserve">do </w:t>
            </w:r>
            <w:r w:rsidR="006D4C0D" w:rsidRPr="003654F0">
              <w:rPr>
                <w:b/>
                <w:sz w:val="16"/>
                <w:szCs w:val="16"/>
              </w:rPr>
              <w:t>444,00€</w:t>
            </w:r>
          </w:p>
          <w:p w14:paraId="51F717ED" w14:textId="77777777" w:rsidR="00312F6B" w:rsidRPr="003654F0" w:rsidRDefault="00312F6B" w:rsidP="008007F8">
            <w:pPr>
              <w:pStyle w:val="Odstavekseznama"/>
              <w:ind w:left="0"/>
              <w:jc w:val="center"/>
              <w:rPr>
                <w:sz w:val="16"/>
                <w:szCs w:val="16"/>
              </w:rPr>
            </w:pPr>
            <w:r w:rsidRPr="003654F0">
              <w:rPr>
                <w:sz w:val="16"/>
                <w:szCs w:val="16"/>
              </w:rPr>
              <w:t>za stroške zunanjih izvajalcev</w:t>
            </w:r>
          </w:p>
        </w:tc>
        <w:tc>
          <w:tcPr>
            <w:tcW w:w="507" w:type="pct"/>
            <w:shd w:val="clear" w:color="auto" w:fill="FFFFFF" w:themeFill="background1"/>
            <w:vAlign w:val="center"/>
          </w:tcPr>
          <w:p w14:paraId="0F5DC9B9" w14:textId="77777777" w:rsidR="00E9501D" w:rsidRPr="003654F0" w:rsidRDefault="00E9501D" w:rsidP="008007F8">
            <w:pPr>
              <w:pStyle w:val="Odstavekseznama"/>
              <w:ind w:left="0"/>
              <w:jc w:val="center"/>
              <w:rPr>
                <w:sz w:val="16"/>
                <w:szCs w:val="16"/>
              </w:rPr>
            </w:pPr>
            <w:r w:rsidRPr="003654F0">
              <w:rPr>
                <w:sz w:val="16"/>
                <w:szCs w:val="16"/>
              </w:rPr>
              <w:t>Izvedena analiza na podlagi vprašalnika ali poglobljen intervju</w:t>
            </w:r>
          </w:p>
          <w:p w14:paraId="1C1083E5" w14:textId="77777777" w:rsidR="00B64676" w:rsidRPr="003654F0" w:rsidRDefault="00E9501D" w:rsidP="008007F8">
            <w:pPr>
              <w:pStyle w:val="Odstavekseznama"/>
              <w:ind w:left="0"/>
              <w:jc w:val="center"/>
              <w:rPr>
                <w:sz w:val="16"/>
                <w:szCs w:val="16"/>
              </w:rPr>
            </w:pPr>
            <w:r w:rsidRPr="003654F0">
              <w:rPr>
                <w:sz w:val="16"/>
                <w:szCs w:val="16"/>
              </w:rPr>
              <w:t>izdelava popisa potreb in potenciala za rast</w:t>
            </w:r>
          </w:p>
        </w:tc>
        <w:tc>
          <w:tcPr>
            <w:tcW w:w="1354" w:type="pct"/>
            <w:shd w:val="clear" w:color="auto" w:fill="FFFFFF" w:themeFill="background1"/>
            <w:vAlign w:val="center"/>
          </w:tcPr>
          <w:p w14:paraId="40A098D2" w14:textId="77777777" w:rsidR="00280542" w:rsidRPr="003654F0" w:rsidRDefault="00280542" w:rsidP="008007F8">
            <w:pPr>
              <w:pStyle w:val="Odstavekseznama"/>
              <w:ind w:left="0"/>
              <w:jc w:val="center"/>
              <w:rPr>
                <w:sz w:val="16"/>
                <w:szCs w:val="16"/>
                <w:u w:val="single"/>
              </w:rPr>
            </w:pPr>
          </w:p>
          <w:p w14:paraId="6C1385B4" w14:textId="77777777" w:rsidR="00E26B31" w:rsidRPr="003654F0" w:rsidRDefault="00E9501D" w:rsidP="008007F8">
            <w:pPr>
              <w:pStyle w:val="Odstavekseznama"/>
              <w:ind w:left="0"/>
              <w:jc w:val="center"/>
              <w:rPr>
                <w:sz w:val="16"/>
                <w:szCs w:val="16"/>
                <w:u w:val="single"/>
              </w:rPr>
            </w:pPr>
            <w:r w:rsidRPr="003654F0">
              <w:rPr>
                <w:sz w:val="16"/>
                <w:szCs w:val="16"/>
                <w:u w:val="single"/>
              </w:rPr>
              <w:t>A</w:t>
            </w:r>
            <w:r w:rsidR="00403CA2" w:rsidRPr="003654F0">
              <w:rPr>
                <w:sz w:val="16"/>
                <w:szCs w:val="16"/>
                <w:u w:val="single"/>
              </w:rPr>
              <w:t>naliza ali vprašalnik,</w:t>
            </w:r>
          </w:p>
          <w:p w14:paraId="43FD4D4A" w14:textId="77777777" w:rsidR="00E26B31" w:rsidRPr="003654F0" w:rsidRDefault="00403CA2" w:rsidP="008007F8">
            <w:pPr>
              <w:pStyle w:val="Odstavekseznama"/>
              <w:ind w:left="0"/>
              <w:jc w:val="center"/>
              <w:rPr>
                <w:sz w:val="16"/>
                <w:szCs w:val="16"/>
                <w:u w:val="single"/>
              </w:rPr>
            </w:pPr>
            <w:r w:rsidRPr="003654F0">
              <w:rPr>
                <w:sz w:val="16"/>
                <w:szCs w:val="16"/>
                <w:u w:val="single"/>
              </w:rPr>
              <w:t>popis potreb in potenciala,</w:t>
            </w:r>
          </w:p>
          <w:p w14:paraId="678AF64F" w14:textId="77777777" w:rsidR="00B64676" w:rsidRPr="003654F0" w:rsidRDefault="00403CA2" w:rsidP="008007F8">
            <w:pPr>
              <w:pStyle w:val="Odstavekseznama"/>
              <w:ind w:left="0"/>
              <w:jc w:val="center"/>
              <w:rPr>
                <w:sz w:val="16"/>
                <w:szCs w:val="16"/>
                <w:u w:val="single"/>
              </w:rPr>
            </w:pPr>
            <w:r w:rsidRPr="003654F0">
              <w:rPr>
                <w:sz w:val="16"/>
                <w:szCs w:val="16"/>
                <w:u w:val="single"/>
              </w:rPr>
              <w:t>navedba možnosti potencialnih povezav,</w:t>
            </w:r>
          </w:p>
          <w:p w14:paraId="59181A27" w14:textId="77777777" w:rsidR="00477803" w:rsidRPr="003654F0" w:rsidRDefault="00477803" w:rsidP="008007F8">
            <w:pPr>
              <w:pStyle w:val="Odstavekseznama"/>
              <w:ind w:left="0"/>
              <w:jc w:val="center"/>
              <w:rPr>
                <w:sz w:val="16"/>
                <w:szCs w:val="16"/>
              </w:rPr>
            </w:pPr>
            <w:r w:rsidRPr="003654F0">
              <w:rPr>
                <w:sz w:val="16"/>
                <w:szCs w:val="16"/>
              </w:rPr>
              <w:t>dokazilo o transparentnem postopku izbora izvajalca,</w:t>
            </w:r>
          </w:p>
          <w:p w14:paraId="0CB021C3" w14:textId="77777777" w:rsidR="00477803" w:rsidRPr="003654F0" w:rsidRDefault="00477803" w:rsidP="008007F8">
            <w:pPr>
              <w:pStyle w:val="Odstavekseznama"/>
              <w:ind w:left="0"/>
              <w:jc w:val="center"/>
              <w:rPr>
                <w:sz w:val="16"/>
                <w:szCs w:val="16"/>
              </w:rPr>
            </w:pPr>
            <w:r w:rsidRPr="003654F0">
              <w:rPr>
                <w:sz w:val="16"/>
                <w:szCs w:val="16"/>
              </w:rPr>
              <w:t>račun izvajalca</w:t>
            </w:r>
            <w:r w:rsidR="00922769" w:rsidRPr="003654F0">
              <w:rPr>
                <w:sz w:val="16"/>
                <w:szCs w:val="16"/>
              </w:rPr>
              <w:t>,</w:t>
            </w:r>
            <w:r w:rsidRPr="003654F0">
              <w:rPr>
                <w:sz w:val="16"/>
                <w:szCs w:val="16"/>
              </w:rPr>
              <w:t xml:space="preserve"> iz katerega je jasno razvidna aktivnost in </w:t>
            </w:r>
            <w:r w:rsidR="00922769" w:rsidRPr="003654F0">
              <w:rPr>
                <w:sz w:val="16"/>
                <w:szCs w:val="16"/>
              </w:rPr>
              <w:t xml:space="preserve">njen </w:t>
            </w:r>
            <w:r w:rsidRPr="003654F0">
              <w:rPr>
                <w:sz w:val="16"/>
                <w:szCs w:val="16"/>
              </w:rPr>
              <w:t>obseg ali avtorska ali podjemna pogodba,</w:t>
            </w:r>
          </w:p>
          <w:p w14:paraId="5C0BF647" w14:textId="77777777" w:rsidR="00922769" w:rsidRPr="003654F0" w:rsidRDefault="00477803" w:rsidP="008007F8">
            <w:pPr>
              <w:pStyle w:val="Odstavekseznama"/>
              <w:ind w:left="0"/>
              <w:jc w:val="center"/>
              <w:rPr>
                <w:sz w:val="16"/>
                <w:szCs w:val="16"/>
              </w:rPr>
            </w:pPr>
            <w:r w:rsidRPr="003654F0">
              <w:rPr>
                <w:sz w:val="16"/>
                <w:szCs w:val="16"/>
              </w:rPr>
              <w:t>izpis TRR o plačilu računa ali avtorski ali podjemni pogodbi,</w:t>
            </w:r>
          </w:p>
          <w:p w14:paraId="51F3E3B9" w14:textId="77777777" w:rsidR="00477803" w:rsidRPr="003654F0" w:rsidRDefault="00477803" w:rsidP="008007F8">
            <w:pPr>
              <w:pStyle w:val="Odstavekseznama"/>
              <w:ind w:left="0"/>
              <w:jc w:val="center"/>
              <w:rPr>
                <w:sz w:val="16"/>
                <w:szCs w:val="16"/>
                <w:u w:val="single"/>
              </w:rPr>
            </w:pPr>
            <w:r w:rsidRPr="003654F0">
              <w:rPr>
                <w:sz w:val="16"/>
                <w:szCs w:val="16"/>
              </w:rPr>
              <w:lastRenderedPageBreak/>
              <w:t>dokazilo o plačanih davčnih dajatvah (za avtorske in podjemne pogodbe)</w:t>
            </w:r>
            <w:r w:rsidR="00922769" w:rsidRPr="003654F0">
              <w:rPr>
                <w:sz w:val="16"/>
                <w:szCs w:val="16"/>
              </w:rPr>
              <w:t>.</w:t>
            </w:r>
          </w:p>
        </w:tc>
      </w:tr>
      <w:tr w:rsidR="00477803" w:rsidRPr="003654F0" w14:paraId="5647D732" w14:textId="77777777" w:rsidTr="003654F0">
        <w:trPr>
          <w:trHeight w:val="583"/>
        </w:trPr>
        <w:tc>
          <w:tcPr>
            <w:tcW w:w="199" w:type="pct"/>
            <w:vMerge/>
            <w:shd w:val="clear" w:color="auto" w:fill="FFFFFF" w:themeFill="background1"/>
            <w:vAlign w:val="center"/>
          </w:tcPr>
          <w:p w14:paraId="45054543" w14:textId="77777777" w:rsidR="00B64676" w:rsidRPr="003654F0" w:rsidRDefault="00B64676" w:rsidP="008007F8">
            <w:pPr>
              <w:pStyle w:val="Odstavekseznama"/>
              <w:ind w:left="0"/>
              <w:jc w:val="center"/>
              <w:rPr>
                <w:sz w:val="16"/>
                <w:szCs w:val="16"/>
              </w:rPr>
            </w:pPr>
          </w:p>
        </w:tc>
        <w:tc>
          <w:tcPr>
            <w:tcW w:w="455" w:type="pct"/>
            <w:vMerge/>
            <w:shd w:val="clear" w:color="auto" w:fill="FFFFFF" w:themeFill="background1"/>
            <w:vAlign w:val="center"/>
          </w:tcPr>
          <w:p w14:paraId="763EEBA9" w14:textId="77777777" w:rsidR="00B64676" w:rsidRPr="003654F0" w:rsidRDefault="00B64676" w:rsidP="008007F8">
            <w:pPr>
              <w:pStyle w:val="Odstavekseznama"/>
              <w:ind w:left="0"/>
              <w:jc w:val="center"/>
              <w:rPr>
                <w:b/>
                <w:sz w:val="16"/>
                <w:szCs w:val="16"/>
              </w:rPr>
            </w:pPr>
          </w:p>
        </w:tc>
        <w:tc>
          <w:tcPr>
            <w:tcW w:w="406" w:type="pct"/>
            <w:vMerge/>
            <w:shd w:val="clear" w:color="auto" w:fill="FFFFFF" w:themeFill="background1"/>
            <w:vAlign w:val="center"/>
          </w:tcPr>
          <w:p w14:paraId="66E3A7CE" w14:textId="77777777" w:rsidR="00B64676" w:rsidRPr="003654F0" w:rsidRDefault="00B64676" w:rsidP="008007F8">
            <w:pPr>
              <w:pStyle w:val="Odstavekseznama"/>
              <w:ind w:left="0"/>
              <w:jc w:val="center"/>
              <w:rPr>
                <w:sz w:val="16"/>
                <w:szCs w:val="16"/>
              </w:rPr>
            </w:pPr>
          </w:p>
        </w:tc>
        <w:tc>
          <w:tcPr>
            <w:tcW w:w="457" w:type="pct"/>
            <w:vMerge/>
            <w:shd w:val="clear" w:color="auto" w:fill="FFFFFF" w:themeFill="background1"/>
            <w:vAlign w:val="center"/>
          </w:tcPr>
          <w:p w14:paraId="46A97BF4" w14:textId="77777777" w:rsidR="00B64676" w:rsidRPr="003654F0" w:rsidRDefault="00B64676" w:rsidP="008007F8">
            <w:pPr>
              <w:pStyle w:val="Odstavekseznama"/>
              <w:ind w:left="0"/>
              <w:jc w:val="center"/>
              <w:rPr>
                <w:sz w:val="16"/>
                <w:szCs w:val="16"/>
              </w:rPr>
            </w:pPr>
          </w:p>
        </w:tc>
        <w:tc>
          <w:tcPr>
            <w:tcW w:w="507" w:type="pct"/>
            <w:shd w:val="clear" w:color="auto" w:fill="FFFFFF" w:themeFill="background1"/>
            <w:vAlign w:val="center"/>
          </w:tcPr>
          <w:p w14:paraId="6F050B9E" w14:textId="77777777" w:rsidR="00B64676" w:rsidRPr="003654F0" w:rsidRDefault="00E9501D" w:rsidP="008007F8">
            <w:pPr>
              <w:pStyle w:val="Odstavekseznama"/>
              <w:ind w:left="0"/>
              <w:jc w:val="center"/>
              <w:rPr>
                <w:sz w:val="16"/>
                <w:szCs w:val="16"/>
              </w:rPr>
            </w:pPr>
            <w:r w:rsidRPr="003654F0">
              <w:rPr>
                <w:sz w:val="16"/>
                <w:szCs w:val="16"/>
              </w:rPr>
              <w:t>Mentorski program za pripravo podjetij na rast in prestop v inovativno podjetništvo</w:t>
            </w:r>
          </w:p>
        </w:tc>
        <w:tc>
          <w:tcPr>
            <w:tcW w:w="507" w:type="pct"/>
            <w:shd w:val="clear" w:color="auto" w:fill="FFFFFF" w:themeFill="background1"/>
            <w:vAlign w:val="center"/>
          </w:tcPr>
          <w:p w14:paraId="2F9B8D48" w14:textId="77777777" w:rsidR="00B64676" w:rsidRPr="003654F0" w:rsidRDefault="00E9501D" w:rsidP="008007F8">
            <w:pPr>
              <w:pStyle w:val="Odstavekseznama"/>
              <w:ind w:left="0"/>
              <w:jc w:val="center"/>
              <w:rPr>
                <w:sz w:val="16"/>
                <w:szCs w:val="16"/>
              </w:rPr>
            </w:pPr>
            <w:r w:rsidRPr="003654F0">
              <w:rPr>
                <w:b/>
                <w:sz w:val="16"/>
                <w:szCs w:val="16"/>
              </w:rPr>
              <w:t>B7</w:t>
            </w:r>
          </w:p>
        </w:tc>
        <w:tc>
          <w:tcPr>
            <w:tcW w:w="609" w:type="pct"/>
            <w:shd w:val="clear" w:color="auto" w:fill="FFFFFF" w:themeFill="background1"/>
            <w:vAlign w:val="center"/>
          </w:tcPr>
          <w:p w14:paraId="7D87D7BF" w14:textId="77777777" w:rsidR="00B64676" w:rsidRPr="003654F0" w:rsidRDefault="00B47256" w:rsidP="008007F8">
            <w:pPr>
              <w:pStyle w:val="Odstavekseznama"/>
              <w:ind w:left="0"/>
              <w:jc w:val="center"/>
              <w:rPr>
                <w:b/>
                <w:sz w:val="16"/>
                <w:szCs w:val="16"/>
              </w:rPr>
            </w:pPr>
            <w:r w:rsidRPr="003654F0">
              <w:rPr>
                <w:b/>
                <w:sz w:val="16"/>
                <w:szCs w:val="16"/>
              </w:rPr>
              <w:t xml:space="preserve">do </w:t>
            </w:r>
            <w:r w:rsidR="006D4C0D" w:rsidRPr="003654F0">
              <w:rPr>
                <w:b/>
                <w:sz w:val="16"/>
                <w:szCs w:val="16"/>
              </w:rPr>
              <w:t>115,00€</w:t>
            </w:r>
          </w:p>
          <w:p w14:paraId="5F6CBD5C" w14:textId="77777777" w:rsidR="00312F6B" w:rsidRPr="003654F0" w:rsidRDefault="00312F6B" w:rsidP="008007F8">
            <w:pPr>
              <w:pStyle w:val="Odstavekseznama"/>
              <w:ind w:left="0"/>
              <w:jc w:val="center"/>
              <w:rPr>
                <w:b/>
                <w:sz w:val="16"/>
                <w:szCs w:val="16"/>
              </w:rPr>
            </w:pPr>
            <w:r w:rsidRPr="003654F0">
              <w:rPr>
                <w:sz w:val="16"/>
                <w:szCs w:val="16"/>
              </w:rPr>
              <w:t>za stroške zunanjih izvajalcev</w:t>
            </w:r>
          </w:p>
        </w:tc>
        <w:tc>
          <w:tcPr>
            <w:tcW w:w="507" w:type="pct"/>
            <w:shd w:val="clear" w:color="auto" w:fill="FFFFFF" w:themeFill="background1"/>
            <w:vAlign w:val="center"/>
          </w:tcPr>
          <w:p w14:paraId="69A95FBD" w14:textId="77777777" w:rsidR="00B64676" w:rsidRPr="003654F0" w:rsidRDefault="00E9501D" w:rsidP="008007F8">
            <w:pPr>
              <w:pStyle w:val="Odstavekseznama"/>
              <w:ind w:left="0"/>
              <w:jc w:val="center"/>
              <w:rPr>
                <w:sz w:val="16"/>
                <w:szCs w:val="16"/>
              </w:rPr>
            </w:pPr>
            <w:r w:rsidRPr="003654F0">
              <w:rPr>
                <w:sz w:val="16"/>
                <w:szCs w:val="16"/>
              </w:rPr>
              <w:t>Ura mentoriranja na posameznika ali skupino posameznikov v okviru istega podjetja  (najmanj 10 ur in največ do 50 ur na podjetje)</w:t>
            </w:r>
          </w:p>
        </w:tc>
        <w:tc>
          <w:tcPr>
            <w:tcW w:w="1354" w:type="pct"/>
            <w:shd w:val="clear" w:color="auto" w:fill="FFFFFF" w:themeFill="background1"/>
            <w:vAlign w:val="center"/>
          </w:tcPr>
          <w:p w14:paraId="21CAD664" w14:textId="77777777" w:rsidR="00280542" w:rsidRPr="003654F0" w:rsidRDefault="00280542" w:rsidP="008007F8">
            <w:pPr>
              <w:pStyle w:val="Odstavekseznama"/>
              <w:ind w:left="0"/>
              <w:jc w:val="center"/>
              <w:rPr>
                <w:sz w:val="16"/>
                <w:szCs w:val="16"/>
              </w:rPr>
            </w:pPr>
          </w:p>
          <w:p w14:paraId="7D8F700C" w14:textId="77777777" w:rsidR="003056E7" w:rsidRPr="003654F0" w:rsidRDefault="003056E7" w:rsidP="008007F8">
            <w:pPr>
              <w:pStyle w:val="Odstavekseznama"/>
              <w:ind w:left="0"/>
              <w:jc w:val="center"/>
              <w:rPr>
                <w:sz w:val="16"/>
                <w:szCs w:val="16"/>
              </w:rPr>
            </w:pPr>
            <w:r w:rsidRPr="003654F0">
              <w:rPr>
                <w:sz w:val="16"/>
                <w:szCs w:val="16"/>
              </w:rPr>
              <w:t>Seznam izvedenih mentoriranj,</w:t>
            </w:r>
          </w:p>
          <w:p w14:paraId="02CA85A2" w14:textId="77777777" w:rsidR="00D5657F" w:rsidRPr="003654F0" w:rsidRDefault="003056E7" w:rsidP="008007F8">
            <w:pPr>
              <w:pStyle w:val="Odstavekseznama"/>
              <w:ind w:left="0"/>
              <w:jc w:val="center"/>
              <w:rPr>
                <w:sz w:val="16"/>
                <w:szCs w:val="16"/>
                <w:u w:val="single"/>
              </w:rPr>
            </w:pPr>
            <w:r w:rsidRPr="003654F0">
              <w:rPr>
                <w:sz w:val="16"/>
                <w:szCs w:val="16"/>
                <w:u w:val="single"/>
              </w:rPr>
              <w:t>p</w:t>
            </w:r>
            <w:r w:rsidR="00403CA2" w:rsidRPr="003654F0">
              <w:rPr>
                <w:sz w:val="16"/>
                <w:szCs w:val="16"/>
                <w:u w:val="single"/>
              </w:rPr>
              <w:t>ripravljen poslovni model ali analiza ali strategija z opredeljenimi aktivnostmi in viri,</w:t>
            </w:r>
          </w:p>
          <w:p w14:paraId="2E754256" w14:textId="77777777" w:rsidR="00B64676" w:rsidRPr="003654F0" w:rsidRDefault="003056E7" w:rsidP="008007F8">
            <w:pPr>
              <w:pStyle w:val="Odstavekseznama"/>
              <w:ind w:left="0"/>
              <w:jc w:val="center"/>
              <w:rPr>
                <w:sz w:val="16"/>
                <w:szCs w:val="16"/>
                <w:u w:val="single"/>
              </w:rPr>
            </w:pPr>
            <w:r w:rsidRPr="003654F0">
              <w:rPr>
                <w:sz w:val="16"/>
                <w:szCs w:val="16"/>
                <w:u w:val="single"/>
              </w:rPr>
              <w:t>zapisnik</w:t>
            </w:r>
            <w:r w:rsidR="00EB1E24" w:rsidRPr="003654F0">
              <w:rPr>
                <w:sz w:val="16"/>
                <w:szCs w:val="16"/>
                <w:u w:val="single"/>
              </w:rPr>
              <w:t xml:space="preserve"> mentoriranja</w:t>
            </w:r>
            <w:r w:rsidR="00922769" w:rsidRPr="003654F0">
              <w:rPr>
                <w:sz w:val="16"/>
                <w:szCs w:val="16"/>
                <w:u w:val="single"/>
              </w:rPr>
              <w:t>.</w:t>
            </w:r>
          </w:p>
          <w:p w14:paraId="637EB6B5" w14:textId="77777777" w:rsidR="00477803" w:rsidRPr="003654F0" w:rsidRDefault="00477803" w:rsidP="008007F8">
            <w:pPr>
              <w:pStyle w:val="Odstavekseznama"/>
              <w:ind w:left="0"/>
              <w:jc w:val="center"/>
              <w:rPr>
                <w:sz w:val="16"/>
                <w:szCs w:val="16"/>
              </w:rPr>
            </w:pPr>
            <w:r w:rsidRPr="003654F0">
              <w:rPr>
                <w:sz w:val="16"/>
                <w:szCs w:val="16"/>
              </w:rPr>
              <w:t>dokazilo o transparentnem postopku izbora izvajalca,</w:t>
            </w:r>
          </w:p>
          <w:p w14:paraId="0F3429F4" w14:textId="77777777" w:rsidR="00477803" w:rsidRPr="003654F0" w:rsidRDefault="00477803" w:rsidP="008007F8">
            <w:pPr>
              <w:pStyle w:val="Odstavekseznama"/>
              <w:ind w:left="0"/>
              <w:jc w:val="center"/>
              <w:rPr>
                <w:sz w:val="16"/>
                <w:szCs w:val="16"/>
              </w:rPr>
            </w:pPr>
            <w:r w:rsidRPr="003654F0">
              <w:rPr>
                <w:sz w:val="16"/>
                <w:szCs w:val="16"/>
              </w:rPr>
              <w:t>račun izvajalca</w:t>
            </w:r>
            <w:r w:rsidR="00922769" w:rsidRPr="003654F0">
              <w:rPr>
                <w:sz w:val="16"/>
                <w:szCs w:val="16"/>
              </w:rPr>
              <w:t>,</w:t>
            </w:r>
            <w:r w:rsidRPr="003654F0">
              <w:rPr>
                <w:sz w:val="16"/>
                <w:szCs w:val="16"/>
              </w:rPr>
              <w:t xml:space="preserve"> iz katerega je jasno razvidna aktivnost in </w:t>
            </w:r>
            <w:r w:rsidR="00922769" w:rsidRPr="003654F0">
              <w:rPr>
                <w:sz w:val="16"/>
                <w:szCs w:val="16"/>
              </w:rPr>
              <w:t xml:space="preserve">njen </w:t>
            </w:r>
            <w:r w:rsidRPr="003654F0">
              <w:rPr>
                <w:sz w:val="16"/>
                <w:szCs w:val="16"/>
              </w:rPr>
              <w:t>obseg ali avtorska ali podjemna pogodba,</w:t>
            </w:r>
          </w:p>
          <w:p w14:paraId="5F3A3434" w14:textId="77777777" w:rsidR="00477803" w:rsidRPr="003654F0" w:rsidRDefault="00477803" w:rsidP="008007F8">
            <w:pPr>
              <w:pStyle w:val="Odstavekseznama"/>
              <w:ind w:left="0"/>
              <w:jc w:val="center"/>
              <w:rPr>
                <w:sz w:val="16"/>
                <w:szCs w:val="16"/>
              </w:rPr>
            </w:pPr>
            <w:r w:rsidRPr="003654F0">
              <w:rPr>
                <w:sz w:val="16"/>
                <w:szCs w:val="16"/>
              </w:rPr>
              <w:t>izpis TRR o plačilu računa ali avtorski ali podjemni pogodbi,</w:t>
            </w:r>
          </w:p>
          <w:p w14:paraId="56F1A26E" w14:textId="77777777" w:rsidR="00477803" w:rsidRPr="003654F0" w:rsidRDefault="00477803" w:rsidP="008007F8">
            <w:pPr>
              <w:pStyle w:val="Odstavekseznama"/>
              <w:ind w:left="0"/>
              <w:jc w:val="center"/>
              <w:rPr>
                <w:sz w:val="16"/>
                <w:szCs w:val="16"/>
              </w:rPr>
            </w:pPr>
            <w:r w:rsidRPr="003654F0">
              <w:rPr>
                <w:sz w:val="16"/>
                <w:szCs w:val="16"/>
              </w:rPr>
              <w:t>dokazilo o plačanih davčnih dajatvah (za avtorske in podjemne pogodbe)</w:t>
            </w:r>
            <w:r w:rsidR="00922769" w:rsidRPr="003654F0">
              <w:rPr>
                <w:sz w:val="16"/>
                <w:szCs w:val="16"/>
              </w:rPr>
              <w:t>.</w:t>
            </w:r>
          </w:p>
          <w:p w14:paraId="0EF13340" w14:textId="77777777" w:rsidR="00280542" w:rsidRPr="003654F0" w:rsidRDefault="00280542" w:rsidP="008007F8">
            <w:pPr>
              <w:pStyle w:val="Odstavekseznama"/>
              <w:ind w:left="0"/>
              <w:jc w:val="center"/>
              <w:rPr>
                <w:sz w:val="16"/>
                <w:szCs w:val="16"/>
                <w:u w:val="single"/>
              </w:rPr>
            </w:pPr>
          </w:p>
        </w:tc>
      </w:tr>
      <w:tr w:rsidR="00477803" w:rsidRPr="003872ED" w14:paraId="05B2D306" w14:textId="77777777" w:rsidTr="003654F0">
        <w:trPr>
          <w:trHeight w:val="583"/>
        </w:trPr>
        <w:tc>
          <w:tcPr>
            <w:tcW w:w="199" w:type="pct"/>
            <w:vMerge/>
            <w:shd w:val="clear" w:color="auto" w:fill="FFFFFF" w:themeFill="background1"/>
            <w:vAlign w:val="center"/>
          </w:tcPr>
          <w:p w14:paraId="1D1774CE" w14:textId="77777777" w:rsidR="00B64676" w:rsidRPr="003654F0" w:rsidRDefault="00B64676" w:rsidP="008007F8">
            <w:pPr>
              <w:pStyle w:val="Odstavekseznama"/>
              <w:ind w:left="0"/>
              <w:jc w:val="center"/>
              <w:rPr>
                <w:sz w:val="16"/>
                <w:szCs w:val="16"/>
              </w:rPr>
            </w:pPr>
          </w:p>
        </w:tc>
        <w:tc>
          <w:tcPr>
            <w:tcW w:w="455" w:type="pct"/>
            <w:vMerge/>
            <w:shd w:val="clear" w:color="auto" w:fill="FFFFFF" w:themeFill="background1"/>
            <w:vAlign w:val="center"/>
          </w:tcPr>
          <w:p w14:paraId="27E8BBEF" w14:textId="77777777" w:rsidR="00B64676" w:rsidRPr="003654F0" w:rsidRDefault="00B64676" w:rsidP="008007F8">
            <w:pPr>
              <w:pStyle w:val="Odstavekseznama"/>
              <w:ind w:left="0"/>
              <w:jc w:val="center"/>
              <w:rPr>
                <w:b/>
                <w:sz w:val="16"/>
                <w:szCs w:val="16"/>
              </w:rPr>
            </w:pPr>
          </w:p>
        </w:tc>
        <w:tc>
          <w:tcPr>
            <w:tcW w:w="406" w:type="pct"/>
            <w:vMerge/>
            <w:shd w:val="clear" w:color="auto" w:fill="FFFFFF" w:themeFill="background1"/>
            <w:vAlign w:val="center"/>
          </w:tcPr>
          <w:p w14:paraId="267E8309" w14:textId="77777777" w:rsidR="00B64676" w:rsidRPr="003654F0" w:rsidRDefault="00B64676" w:rsidP="008007F8">
            <w:pPr>
              <w:pStyle w:val="Odstavekseznama"/>
              <w:ind w:left="0"/>
              <w:jc w:val="center"/>
              <w:rPr>
                <w:sz w:val="16"/>
                <w:szCs w:val="16"/>
              </w:rPr>
            </w:pPr>
          </w:p>
        </w:tc>
        <w:tc>
          <w:tcPr>
            <w:tcW w:w="457" w:type="pct"/>
            <w:vMerge/>
            <w:shd w:val="clear" w:color="auto" w:fill="FFFFFF" w:themeFill="background1"/>
            <w:vAlign w:val="center"/>
          </w:tcPr>
          <w:p w14:paraId="5E75C77C" w14:textId="77777777" w:rsidR="00B64676" w:rsidRPr="003654F0" w:rsidRDefault="00B64676" w:rsidP="008007F8">
            <w:pPr>
              <w:pStyle w:val="Odstavekseznama"/>
              <w:ind w:left="0"/>
              <w:jc w:val="center"/>
              <w:rPr>
                <w:sz w:val="16"/>
                <w:szCs w:val="16"/>
              </w:rPr>
            </w:pPr>
          </w:p>
        </w:tc>
        <w:tc>
          <w:tcPr>
            <w:tcW w:w="507" w:type="pct"/>
            <w:shd w:val="clear" w:color="auto" w:fill="FFFFFF" w:themeFill="background1"/>
            <w:vAlign w:val="center"/>
          </w:tcPr>
          <w:p w14:paraId="6772CA5E" w14:textId="77777777" w:rsidR="00B64676" w:rsidRPr="003654F0" w:rsidRDefault="00E9501D" w:rsidP="008007F8">
            <w:pPr>
              <w:pStyle w:val="Odstavekseznama"/>
              <w:ind w:left="0"/>
              <w:jc w:val="center"/>
              <w:rPr>
                <w:sz w:val="16"/>
                <w:szCs w:val="16"/>
              </w:rPr>
            </w:pPr>
            <w:r w:rsidRPr="003654F0">
              <w:rPr>
                <w:sz w:val="16"/>
                <w:szCs w:val="16"/>
              </w:rPr>
              <w:t>Povezovalni dogod</w:t>
            </w:r>
            <w:r w:rsidR="00312F6B" w:rsidRPr="003654F0">
              <w:rPr>
                <w:sz w:val="16"/>
                <w:szCs w:val="16"/>
              </w:rPr>
              <w:t>ek</w:t>
            </w:r>
            <w:r w:rsidRPr="003654F0">
              <w:rPr>
                <w:sz w:val="16"/>
                <w:szCs w:val="16"/>
              </w:rPr>
              <w:t xml:space="preserve"> s prenosom znanj in z mreženjem</w:t>
            </w:r>
          </w:p>
        </w:tc>
        <w:tc>
          <w:tcPr>
            <w:tcW w:w="507" w:type="pct"/>
            <w:shd w:val="clear" w:color="auto" w:fill="FFFFFF" w:themeFill="background1"/>
            <w:vAlign w:val="center"/>
          </w:tcPr>
          <w:p w14:paraId="39CA6EB0" w14:textId="77777777" w:rsidR="00B64676" w:rsidRPr="003654F0" w:rsidRDefault="00E9501D" w:rsidP="008007F8">
            <w:pPr>
              <w:pStyle w:val="Odstavekseznama"/>
              <w:ind w:left="0"/>
              <w:jc w:val="center"/>
              <w:rPr>
                <w:sz w:val="16"/>
                <w:szCs w:val="16"/>
              </w:rPr>
            </w:pPr>
            <w:r w:rsidRPr="003654F0">
              <w:rPr>
                <w:b/>
                <w:sz w:val="16"/>
                <w:szCs w:val="16"/>
              </w:rPr>
              <w:t>B8</w:t>
            </w:r>
          </w:p>
        </w:tc>
        <w:tc>
          <w:tcPr>
            <w:tcW w:w="609" w:type="pct"/>
            <w:shd w:val="clear" w:color="auto" w:fill="FFFFFF" w:themeFill="background1"/>
            <w:vAlign w:val="center"/>
          </w:tcPr>
          <w:p w14:paraId="2605170D" w14:textId="77777777" w:rsidR="00312F6B" w:rsidRPr="003654F0" w:rsidRDefault="00312F6B" w:rsidP="008007F8">
            <w:pPr>
              <w:pStyle w:val="Odstavekseznama"/>
              <w:ind w:left="0"/>
              <w:jc w:val="center"/>
              <w:rPr>
                <w:b/>
                <w:sz w:val="16"/>
                <w:szCs w:val="16"/>
              </w:rPr>
            </w:pPr>
          </w:p>
          <w:p w14:paraId="2C5221A5" w14:textId="77777777" w:rsidR="00B64676" w:rsidRPr="003654F0" w:rsidRDefault="00B47256" w:rsidP="008007F8">
            <w:pPr>
              <w:pStyle w:val="Odstavekseznama"/>
              <w:ind w:left="0"/>
              <w:jc w:val="center"/>
              <w:rPr>
                <w:b/>
                <w:sz w:val="16"/>
                <w:szCs w:val="16"/>
              </w:rPr>
            </w:pPr>
            <w:r w:rsidRPr="003654F0">
              <w:rPr>
                <w:b/>
                <w:sz w:val="16"/>
                <w:szCs w:val="16"/>
              </w:rPr>
              <w:t xml:space="preserve">do </w:t>
            </w:r>
            <w:r w:rsidR="006D4C0D" w:rsidRPr="003654F0">
              <w:rPr>
                <w:b/>
                <w:sz w:val="16"/>
                <w:szCs w:val="16"/>
              </w:rPr>
              <w:t>767,00€</w:t>
            </w:r>
          </w:p>
          <w:p w14:paraId="65E17B33" w14:textId="77777777" w:rsidR="00312F6B" w:rsidRPr="003654F0" w:rsidRDefault="00312F6B" w:rsidP="008007F8">
            <w:pPr>
              <w:pStyle w:val="Odstavekseznama"/>
              <w:ind w:left="0"/>
              <w:jc w:val="center"/>
              <w:rPr>
                <w:sz w:val="16"/>
                <w:szCs w:val="16"/>
              </w:rPr>
            </w:pPr>
            <w:r w:rsidRPr="003654F0">
              <w:rPr>
                <w:sz w:val="16"/>
                <w:szCs w:val="16"/>
              </w:rPr>
              <w:t>skupaj</w:t>
            </w:r>
          </w:p>
          <w:p w14:paraId="16403F94" w14:textId="77777777" w:rsidR="00312F6B" w:rsidRPr="003654F0" w:rsidRDefault="00312F6B" w:rsidP="008007F8">
            <w:pPr>
              <w:pStyle w:val="Odstavekseznama"/>
              <w:ind w:left="0"/>
              <w:jc w:val="center"/>
              <w:rPr>
                <w:b/>
                <w:sz w:val="16"/>
                <w:szCs w:val="16"/>
              </w:rPr>
            </w:pPr>
            <w:r w:rsidRPr="003654F0">
              <w:rPr>
                <w:sz w:val="16"/>
                <w:szCs w:val="16"/>
              </w:rPr>
              <w:t>za stroške zunanjih izvajalcev, najema prostora in opreme ter materialnih stroškov dogodka</w:t>
            </w:r>
          </w:p>
        </w:tc>
        <w:tc>
          <w:tcPr>
            <w:tcW w:w="507" w:type="pct"/>
            <w:shd w:val="clear" w:color="auto" w:fill="FFFFFF" w:themeFill="background1"/>
            <w:vAlign w:val="center"/>
          </w:tcPr>
          <w:p w14:paraId="39D3C165" w14:textId="77777777" w:rsidR="00B64676" w:rsidRPr="003654F0" w:rsidRDefault="00E9501D" w:rsidP="008007F8">
            <w:pPr>
              <w:pStyle w:val="Odstavekseznama"/>
              <w:ind w:left="0"/>
              <w:jc w:val="center"/>
              <w:rPr>
                <w:sz w:val="16"/>
                <w:szCs w:val="16"/>
              </w:rPr>
            </w:pPr>
            <w:r w:rsidRPr="003654F0">
              <w:rPr>
                <w:sz w:val="16"/>
                <w:szCs w:val="16"/>
              </w:rPr>
              <w:t>Najmanj 2 urni dogodek z mreženjem in vzpostavljanjem novih povezav z najmanj 8 udeleženci iz ciljne skupine</w:t>
            </w:r>
          </w:p>
        </w:tc>
        <w:tc>
          <w:tcPr>
            <w:tcW w:w="1354" w:type="pct"/>
            <w:shd w:val="clear" w:color="auto" w:fill="FFFFFF" w:themeFill="background1"/>
            <w:vAlign w:val="center"/>
          </w:tcPr>
          <w:p w14:paraId="0BAF151D" w14:textId="77777777" w:rsidR="00280542" w:rsidRPr="003654F0" w:rsidRDefault="00280542" w:rsidP="008007F8">
            <w:pPr>
              <w:pStyle w:val="Odstavekseznama"/>
              <w:ind w:left="0"/>
              <w:jc w:val="center"/>
              <w:rPr>
                <w:sz w:val="16"/>
                <w:szCs w:val="16"/>
              </w:rPr>
            </w:pPr>
          </w:p>
          <w:p w14:paraId="56C9AFB5" w14:textId="77777777" w:rsidR="00D5657F" w:rsidRPr="003654F0" w:rsidRDefault="00E9501D" w:rsidP="008007F8">
            <w:pPr>
              <w:pStyle w:val="Odstavekseznama"/>
              <w:ind w:left="0"/>
              <w:jc w:val="center"/>
              <w:rPr>
                <w:sz w:val="16"/>
                <w:szCs w:val="16"/>
              </w:rPr>
            </w:pPr>
            <w:r w:rsidRPr="003654F0">
              <w:rPr>
                <w:sz w:val="16"/>
                <w:szCs w:val="16"/>
              </w:rPr>
              <w:t>V</w:t>
            </w:r>
            <w:r w:rsidR="00403CA2" w:rsidRPr="003654F0">
              <w:rPr>
                <w:sz w:val="16"/>
                <w:szCs w:val="16"/>
              </w:rPr>
              <w:t>abilo,</w:t>
            </w:r>
          </w:p>
          <w:p w14:paraId="1266991C" w14:textId="77777777" w:rsidR="00D5657F" w:rsidRPr="003654F0" w:rsidRDefault="00403CA2" w:rsidP="008007F8">
            <w:pPr>
              <w:pStyle w:val="Odstavekseznama"/>
              <w:ind w:left="0"/>
              <w:jc w:val="center"/>
              <w:rPr>
                <w:sz w:val="16"/>
                <w:szCs w:val="16"/>
                <w:u w:val="single"/>
              </w:rPr>
            </w:pPr>
            <w:r w:rsidRPr="003654F0">
              <w:rPr>
                <w:sz w:val="16"/>
                <w:szCs w:val="16"/>
                <w:u w:val="single"/>
              </w:rPr>
              <w:t>lista prisotnosti,</w:t>
            </w:r>
          </w:p>
          <w:p w14:paraId="050C7F4C" w14:textId="77777777" w:rsidR="00EB1E24" w:rsidRPr="003654F0" w:rsidRDefault="00EB1E24" w:rsidP="008007F8">
            <w:pPr>
              <w:pStyle w:val="Odstavekseznama"/>
              <w:ind w:left="0"/>
              <w:jc w:val="center"/>
              <w:rPr>
                <w:sz w:val="16"/>
                <w:szCs w:val="16"/>
              </w:rPr>
            </w:pPr>
            <w:r w:rsidRPr="003654F0">
              <w:rPr>
                <w:sz w:val="16"/>
                <w:szCs w:val="16"/>
              </w:rPr>
              <w:t>kratko poročilo izvajalca</w:t>
            </w:r>
            <w:r w:rsidR="00B81C38" w:rsidRPr="003654F0">
              <w:rPr>
                <w:sz w:val="16"/>
                <w:szCs w:val="16"/>
              </w:rPr>
              <w:t>,</w:t>
            </w:r>
          </w:p>
          <w:p w14:paraId="4B7C3BF5" w14:textId="77777777" w:rsidR="00B81C38" w:rsidRPr="003654F0" w:rsidRDefault="00B81C38" w:rsidP="008007F8">
            <w:pPr>
              <w:pStyle w:val="Odstavekseznama"/>
              <w:ind w:left="0"/>
              <w:jc w:val="center"/>
              <w:rPr>
                <w:sz w:val="16"/>
                <w:szCs w:val="16"/>
                <w:u w:val="single"/>
              </w:rPr>
            </w:pPr>
            <w:r w:rsidRPr="003654F0">
              <w:rPr>
                <w:sz w:val="16"/>
                <w:szCs w:val="16"/>
                <w:u w:val="single"/>
              </w:rPr>
              <w:t>javna objava na spletni strani,</w:t>
            </w:r>
          </w:p>
          <w:p w14:paraId="78150C6E" w14:textId="77777777" w:rsidR="00B64676" w:rsidRPr="003654F0" w:rsidRDefault="00403CA2" w:rsidP="008007F8">
            <w:pPr>
              <w:pStyle w:val="Odstavekseznama"/>
              <w:ind w:left="0"/>
              <w:jc w:val="center"/>
              <w:rPr>
                <w:sz w:val="16"/>
                <w:szCs w:val="16"/>
                <w:u w:val="single"/>
              </w:rPr>
            </w:pPr>
            <w:r w:rsidRPr="003654F0">
              <w:rPr>
                <w:sz w:val="16"/>
                <w:szCs w:val="16"/>
                <w:u w:val="single"/>
              </w:rPr>
              <w:t>fotografije dogodka</w:t>
            </w:r>
            <w:r w:rsidR="00922769" w:rsidRPr="003654F0">
              <w:rPr>
                <w:sz w:val="16"/>
                <w:szCs w:val="16"/>
                <w:u w:val="single"/>
              </w:rPr>
              <w:t>,</w:t>
            </w:r>
          </w:p>
          <w:p w14:paraId="5A8ABD6A" w14:textId="77777777" w:rsidR="00477803" w:rsidRPr="003654F0" w:rsidRDefault="00477803" w:rsidP="008007F8">
            <w:pPr>
              <w:pStyle w:val="Odstavekseznama"/>
              <w:ind w:left="0"/>
              <w:jc w:val="center"/>
              <w:rPr>
                <w:sz w:val="16"/>
                <w:szCs w:val="16"/>
              </w:rPr>
            </w:pPr>
            <w:r w:rsidRPr="003654F0">
              <w:rPr>
                <w:sz w:val="16"/>
                <w:szCs w:val="16"/>
              </w:rPr>
              <w:t>dokazilo o transparentnem postopku izbora izvajalca,</w:t>
            </w:r>
          </w:p>
          <w:p w14:paraId="17916340" w14:textId="77777777" w:rsidR="00477803" w:rsidRPr="003654F0" w:rsidRDefault="00C0551E" w:rsidP="008007F8">
            <w:pPr>
              <w:pStyle w:val="Odstavekseznama"/>
              <w:ind w:left="0"/>
              <w:jc w:val="center"/>
              <w:rPr>
                <w:sz w:val="16"/>
                <w:szCs w:val="16"/>
              </w:rPr>
            </w:pPr>
            <w:r w:rsidRPr="003654F0">
              <w:rPr>
                <w:sz w:val="16"/>
                <w:szCs w:val="16"/>
              </w:rPr>
              <w:t>računi za najem prostora, opreme in materialne stroške dogodka</w:t>
            </w:r>
            <w:r w:rsidR="00477803" w:rsidRPr="003654F0">
              <w:rPr>
                <w:sz w:val="16"/>
                <w:szCs w:val="16"/>
              </w:rPr>
              <w:t>,</w:t>
            </w:r>
          </w:p>
          <w:p w14:paraId="3F995CA0" w14:textId="77777777" w:rsidR="00477803" w:rsidRPr="003654F0" w:rsidRDefault="00477803" w:rsidP="008007F8">
            <w:pPr>
              <w:pStyle w:val="Odstavekseznama"/>
              <w:ind w:left="0"/>
              <w:jc w:val="center"/>
              <w:rPr>
                <w:sz w:val="16"/>
                <w:szCs w:val="16"/>
              </w:rPr>
            </w:pPr>
            <w:r w:rsidRPr="003654F0">
              <w:rPr>
                <w:sz w:val="16"/>
                <w:szCs w:val="16"/>
              </w:rPr>
              <w:t>račun izvajalca iz katerega je jasno razvidna aktivnost in obseg ali avtorska ali podjemna pogodba,</w:t>
            </w:r>
          </w:p>
          <w:p w14:paraId="79833FD0" w14:textId="77777777" w:rsidR="00477803" w:rsidRPr="003654F0" w:rsidRDefault="00477803" w:rsidP="008007F8">
            <w:pPr>
              <w:pStyle w:val="Odstavekseznama"/>
              <w:ind w:left="0"/>
              <w:jc w:val="center"/>
              <w:rPr>
                <w:sz w:val="16"/>
                <w:szCs w:val="16"/>
              </w:rPr>
            </w:pPr>
            <w:r w:rsidRPr="003654F0">
              <w:rPr>
                <w:sz w:val="16"/>
                <w:szCs w:val="16"/>
              </w:rPr>
              <w:t>izpis TRR o plačilu računa ali avtorski ali podjemni pogodbi,</w:t>
            </w:r>
          </w:p>
          <w:p w14:paraId="3B33F8A9" w14:textId="77777777" w:rsidR="00477803" w:rsidRPr="003654F0" w:rsidRDefault="00477803" w:rsidP="008007F8">
            <w:pPr>
              <w:pStyle w:val="Odstavekseznama"/>
              <w:ind w:left="0"/>
              <w:jc w:val="center"/>
              <w:rPr>
                <w:sz w:val="16"/>
                <w:szCs w:val="16"/>
              </w:rPr>
            </w:pPr>
            <w:r w:rsidRPr="003654F0">
              <w:rPr>
                <w:sz w:val="16"/>
                <w:szCs w:val="16"/>
              </w:rPr>
              <w:t>dokazilo o plačanih davčnih dajatvah (za avtorske in podjemne pogodbe)</w:t>
            </w:r>
            <w:r w:rsidR="00922769" w:rsidRPr="003654F0">
              <w:rPr>
                <w:sz w:val="16"/>
                <w:szCs w:val="16"/>
              </w:rPr>
              <w:t>.</w:t>
            </w:r>
          </w:p>
          <w:p w14:paraId="53D74D06" w14:textId="77777777" w:rsidR="00280542" w:rsidRPr="003654F0" w:rsidRDefault="00280542" w:rsidP="008007F8">
            <w:pPr>
              <w:pStyle w:val="Odstavekseznama"/>
              <w:ind w:left="0"/>
              <w:jc w:val="center"/>
              <w:rPr>
                <w:sz w:val="16"/>
                <w:szCs w:val="16"/>
              </w:rPr>
            </w:pPr>
          </w:p>
        </w:tc>
      </w:tr>
    </w:tbl>
    <w:p w14:paraId="3856399D" w14:textId="77777777" w:rsidR="00AE6A77" w:rsidRPr="003872ED" w:rsidRDefault="00AE6A77" w:rsidP="008007F8">
      <w:pPr>
        <w:rPr>
          <w:szCs w:val="20"/>
        </w:rPr>
        <w:sectPr w:rsidR="00AE6A77" w:rsidRPr="003872ED" w:rsidSect="00AE6A77">
          <w:pgSz w:w="16838" w:h="11906" w:orient="landscape"/>
          <w:pgMar w:top="1417" w:right="1417" w:bottom="1417" w:left="1417" w:header="708" w:footer="708" w:gutter="0"/>
          <w:cols w:space="708"/>
          <w:titlePg/>
          <w:docGrid w:linePitch="360"/>
        </w:sectPr>
      </w:pPr>
    </w:p>
    <w:p w14:paraId="46C6770F" w14:textId="7B2B0EAC" w:rsidR="00F66DBB" w:rsidRPr="003872ED" w:rsidRDefault="00F66DBB" w:rsidP="008007F8">
      <w:pPr>
        <w:rPr>
          <w:b/>
          <w:szCs w:val="20"/>
        </w:rPr>
      </w:pPr>
      <w:r w:rsidRPr="003872ED">
        <w:rPr>
          <w:b/>
          <w:szCs w:val="20"/>
        </w:rPr>
        <w:lastRenderedPageBreak/>
        <w:t>Sklop 3: Univerzitetni inkubatorji</w:t>
      </w:r>
    </w:p>
    <w:p w14:paraId="46D24BD2" w14:textId="77777777" w:rsidR="00F66DBB" w:rsidRPr="003872ED" w:rsidRDefault="00F66DBB" w:rsidP="008007F8">
      <w:pPr>
        <w:pStyle w:val="Odstavekseznama"/>
        <w:ind w:left="0"/>
        <w:rPr>
          <w:szCs w:val="20"/>
        </w:rPr>
      </w:pPr>
    </w:p>
    <w:p w14:paraId="0CB39B2C" w14:textId="77777777" w:rsidR="00F66DBB" w:rsidRPr="003872ED" w:rsidRDefault="00F66DBB" w:rsidP="008007F8">
      <w:pPr>
        <w:pStyle w:val="Odstavekseznama"/>
        <w:ind w:left="0"/>
        <w:rPr>
          <w:szCs w:val="20"/>
        </w:rPr>
      </w:pPr>
      <w:r w:rsidRPr="003872ED">
        <w:rPr>
          <w:szCs w:val="20"/>
        </w:rPr>
        <w:t>Univerzitetni inkubator je institucija</w:t>
      </w:r>
      <w:r w:rsidR="00922769" w:rsidRPr="003872ED">
        <w:rPr>
          <w:szCs w:val="20"/>
        </w:rPr>
        <w:t>,</w:t>
      </w:r>
      <w:r w:rsidRPr="003872ED">
        <w:rPr>
          <w:szCs w:val="20"/>
        </w:rPr>
        <w:t xml:space="preserve"> povezana z univerzo ali visokošolskim zavodom, ki omogoča realizacijo podjetniških pobud</w:t>
      </w:r>
      <w:r w:rsidR="00922769" w:rsidRPr="003872ED">
        <w:rPr>
          <w:szCs w:val="20"/>
        </w:rPr>
        <w:t>,</w:t>
      </w:r>
      <w:r w:rsidRPr="003872ED">
        <w:rPr>
          <w:szCs w:val="20"/>
        </w:rPr>
        <w:t xml:space="preserve"> predvsem dijakov, študentov in profesorjev. Poleg tega samostojno ali v povezavi z univerzo ali drugimi visokošolskimi organizacijami prevzema podjetniške pobude iz pred-inkubacijske dejavnosti in jim </w:t>
      </w:r>
      <w:r w:rsidR="00922769" w:rsidRPr="003872ED">
        <w:rPr>
          <w:szCs w:val="20"/>
        </w:rPr>
        <w:t xml:space="preserve">z zagotavljanjem intelektualnih storitev </w:t>
      </w:r>
      <w:r w:rsidRPr="003872ED">
        <w:rPr>
          <w:szCs w:val="20"/>
        </w:rPr>
        <w:t>omogoča razvoj v ugodnem/spodbudnem okolju. Univerzitetni inkubator nudi podporo inovativnim tehnološkim podjetjem in poslovnim zamislim.</w:t>
      </w:r>
    </w:p>
    <w:p w14:paraId="61549F54" w14:textId="77777777" w:rsidR="001C729C" w:rsidRPr="003872ED" w:rsidRDefault="001C729C" w:rsidP="008007F8">
      <w:pPr>
        <w:pStyle w:val="Odstavekseznama"/>
        <w:ind w:left="0"/>
        <w:rPr>
          <w:szCs w:val="20"/>
        </w:rPr>
      </w:pPr>
    </w:p>
    <w:p w14:paraId="06714A23" w14:textId="77777777" w:rsidR="00F66DBB" w:rsidRPr="003872ED" w:rsidRDefault="00F66DBB" w:rsidP="008007F8">
      <w:pPr>
        <w:pStyle w:val="Odstavekseznama"/>
        <w:ind w:left="0"/>
        <w:rPr>
          <w:szCs w:val="20"/>
        </w:rPr>
      </w:pPr>
    </w:p>
    <w:p w14:paraId="4335D46A" w14:textId="77777777" w:rsidR="00F66DBB" w:rsidRPr="003872ED" w:rsidRDefault="00F66DBB" w:rsidP="008007F8">
      <w:pPr>
        <w:pStyle w:val="Odstavekseznama"/>
        <w:ind w:left="0"/>
        <w:rPr>
          <w:szCs w:val="20"/>
        </w:rPr>
      </w:pPr>
      <w:r w:rsidRPr="003872ED">
        <w:rPr>
          <w:szCs w:val="20"/>
        </w:rPr>
        <w:t>Ciljna skupina:</w:t>
      </w:r>
    </w:p>
    <w:p w14:paraId="0322CD17" w14:textId="77777777" w:rsidR="00F66DBB" w:rsidRPr="003872ED" w:rsidRDefault="00F66DBB" w:rsidP="008007F8">
      <w:pPr>
        <w:pStyle w:val="Odstavekseznama"/>
        <w:numPr>
          <w:ilvl w:val="0"/>
          <w:numId w:val="8"/>
        </w:numPr>
        <w:rPr>
          <w:b/>
          <w:szCs w:val="20"/>
        </w:rPr>
      </w:pPr>
      <w:r w:rsidRPr="003872ED">
        <w:rPr>
          <w:b/>
          <w:szCs w:val="20"/>
        </w:rPr>
        <w:t>Dijaki, študenti in alumni študenti (diplomanti do treh let po diplomi):</w:t>
      </w:r>
    </w:p>
    <w:p w14:paraId="69229204" w14:textId="77777777" w:rsidR="00F66DBB" w:rsidRPr="003872ED" w:rsidRDefault="00F66DBB" w:rsidP="008007F8">
      <w:pPr>
        <w:pStyle w:val="Odstavekseznama"/>
        <w:rPr>
          <w:szCs w:val="20"/>
        </w:rPr>
      </w:pPr>
      <w:r w:rsidRPr="003872ED">
        <w:rPr>
          <w:szCs w:val="20"/>
        </w:rPr>
        <w:t>Nosilci inovativnih idej z velikim tržnim potencialom, študenti in izobraženi posamezniki, ki so vključeni v študijski proces oziroma so tega zaključili v zadnjih treh letih ter so nosilci inovativnih idej.</w:t>
      </w:r>
    </w:p>
    <w:p w14:paraId="6E48992A" w14:textId="77777777" w:rsidR="00F66DBB" w:rsidRPr="003872ED" w:rsidRDefault="00F66DBB" w:rsidP="008007F8">
      <w:pPr>
        <w:pStyle w:val="Odstavekseznama"/>
        <w:rPr>
          <w:szCs w:val="20"/>
        </w:rPr>
      </w:pPr>
    </w:p>
    <w:p w14:paraId="7228DECF" w14:textId="77777777" w:rsidR="00F66DBB" w:rsidRPr="003872ED" w:rsidRDefault="00F66DBB" w:rsidP="008007F8">
      <w:pPr>
        <w:pStyle w:val="Odstavekseznama"/>
        <w:rPr>
          <w:szCs w:val="20"/>
        </w:rPr>
      </w:pPr>
      <w:r w:rsidRPr="003872ED">
        <w:rPr>
          <w:szCs w:val="20"/>
        </w:rPr>
        <w:t>Inovativna start up podjetja, ki so nastala s podporo v programu akademskega podjetništva oziroma so ustanovitelji podjetja iz ciljne skupine tega programa in potrebujejo podporo pri razvoju, širitvi in vstopu na tuje trge ter pridobivanju specifičnih poslovnih znanj in kompetenc.</w:t>
      </w:r>
    </w:p>
    <w:p w14:paraId="24F8A376" w14:textId="77777777" w:rsidR="00F66DBB" w:rsidRPr="003872ED" w:rsidRDefault="00F66DBB" w:rsidP="008007F8">
      <w:pPr>
        <w:pStyle w:val="Odstavekseznama"/>
        <w:rPr>
          <w:b/>
          <w:szCs w:val="20"/>
        </w:rPr>
      </w:pPr>
    </w:p>
    <w:p w14:paraId="71A3ADDF" w14:textId="77777777" w:rsidR="00F66DBB" w:rsidRPr="003872ED" w:rsidRDefault="00F66DBB" w:rsidP="008007F8">
      <w:pPr>
        <w:pStyle w:val="Odstavekseznama"/>
        <w:numPr>
          <w:ilvl w:val="0"/>
          <w:numId w:val="8"/>
        </w:numPr>
        <w:rPr>
          <w:b/>
          <w:szCs w:val="20"/>
        </w:rPr>
      </w:pPr>
      <w:r w:rsidRPr="003872ED">
        <w:rPr>
          <w:b/>
          <w:szCs w:val="20"/>
        </w:rPr>
        <w:t>Pedagoški delavci in raziskovalci s fakultet:</w:t>
      </w:r>
    </w:p>
    <w:p w14:paraId="2F523335" w14:textId="77777777" w:rsidR="00F66DBB" w:rsidRPr="003872ED" w:rsidRDefault="00F66DBB" w:rsidP="008007F8">
      <w:pPr>
        <w:pStyle w:val="Odstavekseznama"/>
        <w:rPr>
          <w:szCs w:val="20"/>
        </w:rPr>
      </w:pPr>
      <w:r w:rsidRPr="003872ED">
        <w:rPr>
          <w:szCs w:val="20"/>
        </w:rPr>
        <w:t>Nosilci inovativnih idej z velikimi tržnim potencialom.</w:t>
      </w:r>
    </w:p>
    <w:p w14:paraId="7F834101" w14:textId="77777777" w:rsidR="00F66DBB" w:rsidRPr="003872ED" w:rsidRDefault="00F66DBB" w:rsidP="008007F8">
      <w:pPr>
        <w:pStyle w:val="Odstavekseznama"/>
        <w:rPr>
          <w:szCs w:val="20"/>
        </w:rPr>
      </w:pPr>
    </w:p>
    <w:p w14:paraId="6961D1E0" w14:textId="77777777" w:rsidR="00F66DBB" w:rsidRPr="003872ED" w:rsidRDefault="00F66DBB" w:rsidP="008007F8">
      <w:pPr>
        <w:pStyle w:val="Odstavekseznama"/>
        <w:rPr>
          <w:szCs w:val="20"/>
        </w:rPr>
      </w:pPr>
      <w:r w:rsidRPr="003872ED">
        <w:rPr>
          <w:szCs w:val="20"/>
        </w:rPr>
        <w:t>Inovativna start up podjetja, ki so nastala s podporo v programu akademskega podjetništva oziroma so ustanovitelji teh podjetja iz ciljne skupine tega programa in potrebujejo podporo pri razvoju, širitvi in vstopu na tuje trge ter pridobivanju specifičnih poslovnih znanj in kompetenc.</w:t>
      </w:r>
    </w:p>
    <w:p w14:paraId="68BD6ACB" w14:textId="77777777" w:rsidR="00F66DBB" w:rsidRPr="003872ED" w:rsidRDefault="00F66DBB" w:rsidP="008007F8">
      <w:pPr>
        <w:pStyle w:val="Odstavekseznama"/>
        <w:rPr>
          <w:szCs w:val="20"/>
        </w:rPr>
      </w:pPr>
    </w:p>
    <w:p w14:paraId="45B6E794" w14:textId="77777777" w:rsidR="00503F81" w:rsidRPr="003872ED" w:rsidRDefault="00503F81" w:rsidP="008007F8">
      <w:pPr>
        <w:pStyle w:val="Odstavekseznama"/>
        <w:rPr>
          <w:szCs w:val="20"/>
        </w:rPr>
        <w:sectPr w:rsidR="00503F81" w:rsidRPr="003872ED" w:rsidSect="00B131D4">
          <w:pgSz w:w="11906" w:h="16838"/>
          <w:pgMar w:top="1417" w:right="1417" w:bottom="1417" w:left="1417" w:header="708" w:footer="708" w:gutter="0"/>
          <w:cols w:space="708"/>
          <w:titlePg/>
          <w:docGrid w:linePitch="360"/>
        </w:sectPr>
      </w:pPr>
    </w:p>
    <w:tbl>
      <w:tblPr>
        <w:tblStyle w:val="Tabelamrea"/>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556"/>
        <w:gridCol w:w="1414"/>
        <w:gridCol w:w="1135"/>
        <w:gridCol w:w="1274"/>
        <w:gridCol w:w="1417"/>
        <w:gridCol w:w="1420"/>
        <w:gridCol w:w="1699"/>
        <w:gridCol w:w="1417"/>
        <w:gridCol w:w="3642"/>
      </w:tblGrid>
      <w:tr w:rsidR="00D830F3" w:rsidRPr="003872ED" w14:paraId="1EAA0ED0" w14:textId="77777777" w:rsidTr="003654F0">
        <w:tc>
          <w:tcPr>
            <w:tcW w:w="199" w:type="pct"/>
            <w:shd w:val="clear" w:color="auto" w:fill="BFBFBF" w:themeFill="background1" w:themeFillShade="BF"/>
          </w:tcPr>
          <w:p w14:paraId="14DEFFF2" w14:textId="77777777" w:rsidR="00503F81" w:rsidRPr="003654F0" w:rsidRDefault="00503F81" w:rsidP="008007F8">
            <w:pPr>
              <w:pStyle w:val="Odstavekseznama"/>
              <w:ind w:left="0"/>
              <w:jc w:val="center"/>
              <w:rPr>
                <w:b/>
                <w:szCs w:val="20"/>
              </w:rPr>
            </w:pPr>
            <w:r w:rsidRPr="003654F0">
              <w:rPr>
                <w:b/>
                <w:szCs w:val="20"/>
              </w:rPr>
              <w:lastRenderedPageBreak/>
              <w:t>ŠT.</w:t>
            </w:r>
          </w:p>
        </w:tc>
        <w:tc>
          <w:tcPr>
            <w:tcW w:w="506" w:type="pct"/>
            <w:shd w:val="clear" w:color="auto" w:fill="BFBFBF" w:themeFill="background1" w:themeFillShade="BF"/>
          </w:tcPr>
          <w:p w14:paraId="4A0D9EF6" w14:textId="77777777" w:rsidR="00503F81" w:rsidRPr="003654F0" w:rsidRDefault="00503F81" w:rsidP="008007F8">
            <w:pPr>
              <w:pStyle w:val="Odstavekseznama"/>
              <w:ind w:left="0"/>
              <w:jc w:val="center"/>
              <w:rPr>
                <w:b/>
                <w:szCs w:val="20"/>
              </w:rPr>
            </w:pPr>
            <w:r w:rsidRPr="003654F0">
              <w:rPr>
                <w:b/>
                <w:szCs w:val="20"/>
              </w:rPr>
              <w:t>DELOVNI SKLOP</w:t>
            </w:r>
          </w:p>
        </w:tc>
        <w:tc>
          <w:tcPr>
            <w:tcW w:w="406" w:type="pct"/>
            <w:shd w:val="clear" w:color="auto" w:fill="BFBFBF" w:themeFill="background1" w:themeFillShade="BF"/>
          </w:tcPr>
          <w:p w14:paraId="0798181D" w14:textId="77777777" w:rsidR="00503F81" w:rsidRPr="003654F0" w:rsidRDefault="00503F81" w:rsidP="008007F8">
            <w:pPr>
              <w:pStyle w:val="Odstavekseznama"/>
              <w:ind w:left="0"/>
              <w:jc w:val="center"/>
              <w:rPr>
                <w:b/>
                <w:szCs w:val="20"/>
              </w:rPr>
            </w:pPr>
            <w:r w:rsidRPr="003654F0">
              <w:rPr>
                <w:b/>
                <w:szCs w:val="20"/>
              </w:rPr>
              <w:t>CILJNA SKUPINA</w:t>
            </w:r>
          </w:p>
        </w:tc>
        <w:tc>
          <w:tcPr>
            <w:tcW w:w="456" w:type="pct"/>
            <w:shd w:val="clear" w:color="auto" w:fill="BFBFBF" w:themeFill="background1" w:themeFillShade="BF"/>
          </w:tcPr>
          <w:p w14:paraId="70E1D4B8" w14:textId="77777777" w:rsidR="00503F81" w:rsidRPr="003654F0" w:rsidRDefault="003579A1" w:rsidP="008007F8">
            <w:pPr>
              <w:pStyle w:val="Odstavekseznama"/>
              <w:ind w:left="0"/>
              <w:jc w:val="center"/>
              <w:rPr>
                <w:b/>
                <w:szCs w:val="20"/>
              </w:rPr>
            </w:pPr>
            <w:r w:rsidRPr="003654F0">
              <w:rPr>
                <w:b/>
                <w:szCs w:val="20"/>
              </w:rPr>
              <w:t>NAMEN</w:t>
            </w:r>
          </w:p>
        </w:tc>
        <w:tc>
          <w:tcPr>
            <w:tcW w:w="507" w:type="pct"/>
            <w:shd w:val="clear" w:color="auto" w:fill="BFBFBF" w:themeFill="background1" w:themeFillShade="BF"/>
          </w:tcPr>
          <w:p w14:paraId="22AA7BED" w14:textId="77777777" w:rsidR="00503F81" w:rsidRPr="003654F0" w:rsidRDefault="00503F81" w:rsidP="008007F8">
            <w:pPr>
              <w:pStyle w:val="Odstavekseznama"/>
              <w:ind w:left="0"/>
              <w:jc w:val="center"/>
              <w:rPr>
                <w:b/>
                <w:szCs w:val="20"/>
              </w:rPr>
            </w:pPr>
            <w:r w:rsidRPr="003654F0">
              <w:rPr>
                <w:b/>
                <w:szCs w:val="20"/>
              </w:rPr>
              <w:t>VRSTA AKTIVNOSTI</w:t>
            </w:r>
          </w:p>
        </w:tc>
        <w:tc>
          <w:tcPr>
            <w:tcW w:w="508" w:type="pct"/>
            <w:shd w:val="clear" w:color="auto" w:fill="BFBFBF" w:themeFill="background1" w:themeFillShade="BF"/>
          </w:tcPr>
          <w:p w14:paraId="0160E7ED" w14:textId="77777777" w:rsidR="00503F81" w:rsidRPr="003654F0" w:rsidRDefault="00503F81" w:rsidP="008007F8">
            <w:pPr>
              <w:pStyle w:val="Odstavekseznama"/>
              <w:ind w:left="0"/>
              <w:jc w:val="center"/>
              <w:rPr>
                <w:b/>
                <w:szCs w:val="20"/>
              </w:rPr>
            </w:pPr>
            <w:r w:rsidRPr="003654F0">
              <w:rPr>
                <w:b/>
                <w:szCs w:val="20"/>
              </w:rPr>
              <w:t>OZNAKA</w:t>
            </w:r>
          </w:p>
          <w:p w14:paraId="7DAE24BE" w14:textId="77777777" w:rsidR="00503F81" w:rsidRPr="003654F0" w:rsidRDefault="00503F81" w:rsidP="008007F8">
            <w:pPr>
              <w:pStyle w:val="Odstavekseznama"/>
              <w:ind w:left="0"/>
              <w:jc w:val="center"/>
              <w:rPr>
                <w:b/>
                <w:szCs w:val="20"/>
              </w:rPr>
            </w:pPr>
            <w:r w:rsidRPr="003654F0">
              <w:rPr>
                <w:b/>
                <w:szCs w:val="20"/>
              </w:rPr>
              <w:t>AKTIVNOSTI</w:t>
            </w:r>
          </w:p>
        </w:tc>
        <w:tc>
          <w:tcPr>
            <w:tcW w:w="608" w:type="pct"/>
            <w:shd w:val="clear" w:color="auto" w:fill="BFBFBF" w:themeFill="background1" w:themeFillShade="BF"/>
          </w:tcPr>
          <w:p w14:paraId="1CC48F54" w14:textId="77777777" w:rsidR="00503F81" w:rsidRPr="003654F0" w:rsidRDefault="00280542" w:rsidP="008007F8">
            <w:pPr>
              <w:pStyle w:val="Odstavekseznama"/>
              <w:ind w:left="0"/>
              <w:jc w:val="center"/>
              <w:rPr>
                <w:b/>
                <w:szCs w:val="20"/>
              </w:rPr>
            </w:pPr>
            <w:r w:rsidRPr="003654F0">
              <w:rPr>
                <w:b/>
                <w:szCs w:val="20"/>
              </w:rPr>
              <w:t>MAKSIMALNA VIŠINA FINANCIRANJA</w:t>
            </w:r>
          </w:p>
        </w:tc>
        <w:tc>
          <w:tcPr>
            <w:tcW w:w="507" w:type="pct"/>
            <w:shd w:val="clear" w:color="auto" w:fill="BFBFBF" w:themeFill="background1" w:themeFillShade="BF"/>
          </w:tcPr>
          <w:p w14:paraId="3BBB43BC" w14:textId="77777777" w:rsidR="00503F81" w:rsidRPr="003654F0" w:rsidRDefault="00503F81" w:rsidP="008007F8">
            <w:pPr>
              <w:pStyle w:val="Odstavekseznama"/>
              <w:ind w:left="0"/>
              <w:jc w:val="center"/>
              <w:rPr>
                <w:b/>
                <w:szCs w:val="20"/>
              </w:rPr>
            </w:pPr>
            <w:r w:rsidRPr="003654F0">
              <w:rPr>
                <w:b/>
                <w:szCs w:val="20"/>
              </w:rPr>
              <w:t>OBSEG</w:t>
            </w:r>
          </w:p>
          <w:p w14:paraId="1A22624F" w14:textId="77777777" w:rsidR="00280542" w:rsidRPr="003654F0" w:rsidRDefault="00280542" w:rsidP="008007F8">
            <w:pPr>
              <w:pStyle w:val="Odstavekseznama"/>
              <w:ind w:left="0"/>
              <w:jc w:val="center"/>
              <w:rPr>
                <w:b/>
                <w:szCs w:val="20"/>
              </w:rPr>
            </w:pPr>
            <w:r w:rsidRPr="003654F0">
              <w:rPr>
                <w:b/>
                <w:szCs w:val="20"/>
              </w:rPr>
              <w:t>AKTIVNOSTI</w:t>
            </w:r>
          </w:p>
        </w:tc>
        <w:tc>
          <w:tcPr>
            <w:tcW w:w="1303" w:type="pct"/>
            <w:shd w:val="clear" w:color="auto" w:fill="BFBFBF" w:themeFill="background1" w:themeFillShade="BF"/>
          </w:tcPr>
          <w:p w14:paraId="34223077" w14:textId="77777777" w:rsidR="00503F81" w:rsidRPr="003654F0" w:rsidRDefault="00503F81" w:rsidP="008007F8">
            <w:pPr>
              <w:pStyle w:val="Odstavekseznama"/>
              <w:ind w:left="0"/>
              <w:jc w:val="center"/>
              <w:rPr>
                <w:b/>
                <w:szCs w:val="20"/>
              </w:rPr>
            </w:pPr>
            <w:r w:rsidRPr="003654F0">
              <w:rPr>
                <w:b/>
                <w:szCs w:val="20"/>
              </w:rPr>
              <w:t>DOKAZILA</w:t>
            </w:r>
          </w:p>
        </w:tc>
      </w:tr>
      <w:tr w:rsidR="00D830F3" w:rsidRPr="003872ED" w14:paraId="02FFADCE" w14:textId="77777777" w:rsidTr="003654F0">
        <w:trPr>
          <w:trHeight w:val="586"/>
        </w:trPr>
        <w:tc>
          <w:tcPr>
            <w:tcW w:w="199" w:type="pct"/>
            <w:vMerge w:val="restart"/>
            <w:shd w:val="clear" w:color="auto" w:fill="FFFFFF" w:themeFill="background1"/>
            <w:vAlign w:val="center"/>
          </w:tcPr>
          <w:p w14:paraId="7D070345" w14:textId="77777777" w:rsidR="006339DA" w:rsidRPr="003654F0" w:rsidRDefault="006339DA" w:rsidP="008007F8">
            <w:pPr>
              <w:pStyle w:val="Odstavekseznama"/>
              <w:ind w:left="0"/>
              <w:jc w:val="center"/>
              <w:rPr>
                <w:sz w:val="16"/>
                <w:szCs w:val="16"/>
              </w:rPr>
            </w:pPr>
            <w:r w:rsidRPr="003654F0">
              <w:rPr>
                <w:sz w:val="16"/>
                <w:szCs w:val="16"/>
              </w:rPr>
              <w:t>1</w:t>
            </w:r>
          </w:p>
        </w:tc>
        <w:tc>
          <w:tcPr>
            <w:tcW w:w="506" w:type="pct"/>
            <w:vMerge w:val="restart"/>
            <w:shd w:val="clear" w:color="auto" w:fill="FFFFFF" w:themeFill="background1"/>
            <w:vAlign w:val="center"/>
          </w:tcPr>
          <w:p w14:paraId="111579BC" w14:textId="77777777" w:rsidR="006339DA" w:rsidRPr="003654F0" w:rsidRDefault="00670051" w:rsidP="008007F8">
            <w:pPr>
              <w:pStyle w:val="Odstavekseznama"/>
              <w:ind w:left="0"/>
              <w:jc w:val="center"/>
              <w:rPr>
                <w:b/>
                <w:sz w:val="16"/>
                <w:szCs w:val="16"/>
              </w:rPr>
            </w:pPr>
            <w:r w:rsidRPr="003654F0">
              <w:rPr>
                <w:b/>
                <w:sz w:val="16"/>
                <w:szCs w:val="16"/>
              </w:rPr>
              <w:t>I</w:t>
            </w:r>
            <w:r w:rsidR="006339DA" w:rsidRPr="003654F0">
              <w:rPr>
                <w:b/>
                <w:sz w:val="16"/>
                <w:szCs w:val="16"/>
              </w:rPr>
              <w:t>dentifikacija podjetniških priložnosti in podjetniških talentov</w:t>
            </w:r>
          </w:p>
        </w:tc>
        <w:tc>
          <w:tcPr>
            <w:tcW w:w="406" w:type="pct"/>
            <w:vMerge w:val="restart"/>
            <w:shd w:val="clear" w:color="auto" w:fill="FFFFFF" w:themeFill="background1"/>
            <w:vAlign w:val="center"/>
          </w:tcPr>
          <w:p w14:paraId="7FEBEAF3" w14:textId="77777777" w:rsidR="006339DA" w:rsidRPr="003654F0" w:rsidRDefault="00670051" w:rsidP="008007F8">
            <w:pPr>
              <w:pStyle w:val="Odstavekseznama"/>
              <w:ind w:left="0"/>
              <w:jc w:val="center"/>
              <w:rPr>
                <w:sz w:val="16"/>
                <w:szCs w:val="16"/>
              </w:rPr>
            </w:pPr>
            <w:r w:rsidRPr="003654F0">
              <w:rPr>
                <w:sz w:val="16"/>
                <w:szCs w:val="16"/>
              </w:rPr>
              <w:t>D</w:t>
            </w:r>
            <w:r w:rsidR="006339DA" w:rsidRPr="003654F0">
              <w:rPr>
                <w:sz w:val="16"/>
                <w:szCs w:val="16"/>
              </w:rPr>
              <w:t xml:space="preserve">ijaki, </w:t>
            </w:r>
            <w:r w:rsidR="00DC2DE4" w:rsidRPr="003654F0">
              <w:rPr>
                <w:sz w:val="16"/>
                <w:szCs w:val="16"/>
              </w:rPr>
              <w:t>š</w:t>
            </w:r>
            <w:r w:rsidR="006339DA" w:rsidRPr="003654F0">
              <w:rPr>
                <w:sz w:val="16"/>
                <w:szCs w:val="16"/>
              </w:rPr>
              <w:t>tudenti in alumni študenti</w:t>
            </w:r>
            <w:r w:rsidR="00E02E7E" w:rsidRPr="003654F0">
              <w:rPr>
                <w:sz w:val="16"/>
                <w:szCs w:val="16"/>
              </w:rPr>
              <w:t>,</w:t>
            </w:r>
          </w:p>
          <w:p w14:paraId="18A15B53" w14:textId="77777777" w:rsidR="00E02E7E" w:rsidRPr="003654F0" w:rsidRDefault="00E02E7E" w:rsidP="008007F8">
            <w:pPr>
              <w:pStyle w:val="Odstavekseznama"/>
              <w:ind w:left="0"/>
              <w:jc w:val="center"/>
              <w:rPr>
                <w:sz w:val="16"/>
                <w:szCs w:val="16"/>
              </w:rPr>
            </w:pPr>
          </w:p>
          <w:p w14:paraId="01393A20" w14:textId="77777777" w:rsidR="006339DA" w:rsidRPr="003654F0" w:rsidRDefault="00E02E7E" w:rsidP="008007F8">
            <w:pPr>
              <w:pStyle w:val="Odstavekseznama"/>
              <w:ind w:left="0"/>
              <w:jc w:val="center"/>
              <w:rPr>
                <w:sz w:val="16"/>
                <w:szCs w:val="16"/>
              </w:rPr>
            </w:pPr>
            <w:r w:rsidRPr="003654F0">
              <w:rPr>
                <w:sz w:val="16"/>
                <w:szCs w:val="16"/>
              </w:rPr>
              <w:t>p</w:t>
            </w:r>
            <w:r w:rsidR="006339DA" w:rsidRPr="003654F0">
              <w:rPr>
                <w:sz w:val="16"/>
                <w:szCs w:val="16"/>
              </w:rPr>
              <w:t>edagoški delavci in raziskovalci</w:t>
            </w:r>
          </w:p>
        </w:tc>
        <w:tc>
          <w:tcPr>
            <w:tcW w:w="456" w:type="pct"/>
            <w:vMerge w:val="restart"/>
            <w:shd w:val="clear" w:color="auto" w:fill="FFFFFF" w:themeFill="background1"/>
            <w:vAlign w:val="center"/>
          </w:tcPr>
          <w:p w14:paraId="0B778F3B" w14:textId="77777777" w:rsidR="006339DA" w:rsidRPr="003654F0" w:rsidRDefault="00670051" w:rsidP="008007F8">
            <w:pPr>
              <w:pStyle w:val="Odstavekseznama"/>
              <w:ind w:left="0"/>
              <w:jc w:val="center"/>
              <w:rPr>
                <w:sz w:val="16"/>
                <w:szCs w:val="16"/>
              </w:rPr>
            </w:pPr>
            <w:r w:rsidRPr="003654F0">
              <w:rPr>
                <w:sz w:val="16"/>
                <w:szCs w:val="16"/>
              </w:rPr>
              <w:t>P</w:t>
            </w:r>
            <w:r w:rsidR="006339DA" w:rsidRPr="003654F0">
              <w:rPr>
                <w:sz w:val="16"/>
                <w:szCs w:val="16"/>
              </w:rPr>
              <w:t>romovirati podjetniško pot in podjetniško okolje</w:t>
            </w:r>
            <w:r w:rsidR="00DC2DE4" w:rsidRPr="003654F0">
              <w:rPr>
                <w:sz w:val="16"/>
                <w:szCs w:val="16"/>
              </w:rPr>
              <w:t>,</w:t>
            </w:r>
          </w:p>
          <w:p w14:paraId="04BE875B" w14:textId="77777777" w:rsidR="00DC2DE4" w:rsidRPr="003654F0" w:rsidRDefault="00DC2DE4" w:rsidP="008007F8">
            <w:pPr>
              <w:pStyle w:val="Odstavekseznama"/>
              <w:ind w:left="0"/>
              <w:jc w:val="center"/>
              <w:rPr>
                <w:sz w:val="16"/>
                <w:szCs w:val="16"/>
              </w:rPr>
            </w:pPr>
          </w:p>
          <w:p w14:paraId="1C5B6086" w14:textId="77777777" w:rsidR="006339DA" w:rsidRPr="003654F0" w:rsidRDefault="00DC2DE4" w:rsidP="008007F8">
            <w:pPr>
              <w:pStyle w:val="Odstavekseznama"/>
              <w:ind w:left="0"/>
              <w:jc w:val="center"/>
              <w:rPr>
                <w:sz w:val="16"/>
                <w:szCs w:val="16"/>
              </w:rPr>
            </w:pPr>
            <w:r w:rsidRPr="003654F0">
              <w:rPr>
                <w:sz w:val="16"/>
                <w:szCs w:val="16"/>
              </w:rPr>
              <w:t>i</w:t>
            </w:r>
            <w:r w:rsidR="006339DA" w:rsidRPr="003654F0">
              <w:rPr>
                <w:sz w:val="16"/>
                <w:szCs w:val="16"/>
              </w:rPr>
              <w:t>dentificirati in preveriti poslovne ideje</w:t>
            </w:r>
            <w:r w:rsidRPr="003654F0">
              <w:rPr>
                <w:sz w:val="16"/>
                <w:szCs w:val="16"/>
              </w:rPr>
              <w:t>,</w:t>
            </w:r>
          </w:p>
          <w:p w14:paraId="7892C82F" w14:textId="77777777" w:rsidR="00DC2DE4" w:rsidRPr="003654F0" w:rsidRDefault="00DC2DE4" w:rsidP="008007F8">
            <w:pPr>
              <w:pStyle w:val="Odstavekseznama"/>
              <w:ind w:left="0"/>
              <w:jc w:val="center"/>
              <w:rPr>
                <w:sz w:val="16"/>
                <w:szCs w:val="16"/>
              </w:rPr>
            </w:pPr>
          </w:p>
          <w:p w14:paraId="3216B0EB" w14:textId="77777777" w:rsidR="006339DA" w:rsidRPr="003654F0" w:rsidRDefault="00DC2DE4" w:rsidP="008007F8">
            <w:pPr>
              <w:pStyle w:val="Odstavekseznama"/>
              <w:ind w:left="0"/>
              <w:jc w:val="center"/>
              <w:rPr>
                <w:sz w:val="16"/>
                <w:szCs w:val="16"/>
              </w:rPr>
            </w:pPr>
            <w:r w:rsidRPr="003654F0">
              <w:rPr>
                <w:sz w:val="16"/>
                <w:szCs w:val="16"/>
              </w:rPr>
              <w:t>z</w:t>
            </w:r>
            <w:r w:rsidR="006339DA" w:rsidRPr="003654F0">
              <w:rPr>
                <w:sz w:val="16"/>
                <w:szCs w:val="16"/>
              </w:rPr>
              <w:t>agotoviti podporo pri razvoju poslovnih idej in oblikovanju le-teh v poslovne modele za zagon podjetij</w:t>
            </w:r>
          </w:p>
        </w:tc>
        <w:tc>
          <w:tcPr>
            <w:tcW w:w="507" w:type="pct"/>
            <w:shd w:val="clear" w:color="auto" w:fill="FFFFFF" w:themeFill="background1"/>
            <w:vAlign w:val="center"/>
          </w:tcPr>
          <w:p w14:paraId="2B8DF094" w14:textId="77777777" w:rsidR="006339DA" w:rsidRPr="003654F0" w:rsidRDefault="00670051" w:rsidP="008007F8">
            <w:pPr>
              <w:pStyle w:val="Odstavekseznama"/>
              <w:ind w:left="0"/>
              <w:jc w:val="center"/>
              <w:rPr>
                <w:sz w:val="16"/>
                <w:szCs w:val="16"/>
              </w:rPr>
            </w:pPr>
            <w:r w:rsidRPr="003654F0">
              <w:rPr>
                <w:sz w:val="16"/>
                <w:szCs w:val="16"/>
              </w:rPr>
              <w:t>Promocijsko-motivacijski dogodek</w:t>
            </w:r>
          </w:p>
        </w:tc>
        <w:tc>
          <w:tcPr>
            <w:tcW w:w="508" w:type="pct"/>
            <w:shd w:val="clear" w:color="auto" w:fill="FFFFFF" w:themeFill="background1"/>
            <w:vAlign w:val="center"/>
          </w:tcPr>
          <w:p w14:paraId="7F5322FF" w14:textId="77777777" w:rsidR="006339DA" w:rsidRPr="003654F0" w:rsidRDefault="006339DA" w:rsidP="008007F8">
            <w:pPr>
              <w:pStyle w:val="Odstavekseznama"/>
              <w:ind w:left="0"/>
              <w:jc w:val="center"/>
              <w:rPr>
                <w:sz w:val="16"/>
                <w:szCs w:val="16"/>
              </w:rPr>
            </w:pPr>
            <w:r w:rsidRPr="003654F0">
              <w:rPr>
                <w:b/>
                <w:sz w:val="16"/>
                <w:szCs w:val="16"/>
              </w:rPr>
              <w:t>C1</w:t>
            </w:r>
          </w:p>
        </w:tc>
        <w:tc>
          <w:tcPr>
            <w:tcW w:w="608" w:type="pct"/>
            <w:shd w:val="clear" w:color="auto" w:fill="FFFFFF" w:themeFill="background1"/>
            <w:vAlign w:val="center"/>
          </w:tcPr>
          <w:p w14:paraId="33728A8C" w14:textId="77777777" w:rsidR="006339DA" w:rsidRPr="003654F0" w:rsidRDefault="00B47256" w:rsidP="008007F8">
            <w:pPr>
              <w:pStyle w:val="Odstavekseznama"/>
              <w:ind w:left="0"/>
              <w:jc w:val="center"/>
              <w:rPr>
                <w:b/>
                <w:sz w:val="16"/>
                <w:szCs w:val="16"/>
              </w:rPr>
            </w:pPr>
            <w:r w:rsidRPr="003654F0">
              <w:rPr>
                <w:b/>
                <w:sz w:val="16"/>
                <w:szCs w:val="16"/>
              </w:rPr>
              <w:t xml:space="preserve">do </w:t>
            </w:r>
            <w:r w:rsidR="006D4C0D" w:rsidRPr="003654F0">
              <w:rPr>
                <w:b/>
                <w:sz w:val="16"/>
                <w:szCs w:val="16"/>
              </w:rPr>
              <w:t>507,00€</w:t>
            </w:r>
          </w:p>
          <w:p w14:paraId="4C39E4B7" w14:textId="77777777" w:rsidR="00280542" w:rsidRPr="003654F0" w:rsidRDefault="00280542" w:rsidP="008007F8">
            <w:pPr>
              <w:pStyle w:val="Odstavekseznama"/>
              <w:ind w:left="0"/>
              <w:jc w:val="center"/>
              <w:rPr>
                <w:sz w:val="16"/>
                <w:szCs w:val="16"/>
              </w:rPr>
            </w:pPr>
            <w:r w:rsidRPr="003654F0">
              <w:rPr>
                <w:sz w:val="16"/>
                <w:szCs w:val="16"/>
              </w:rPr>
              <w:t>skupaj</w:t>
            </w:r>
          </w:p>
          <w:p w14:paraId="640821BC" w14:textId="77777777" w:rsidR="00280542" w:rsidRPr="003654F0" w:rsidRDefault="00280542" w:rsidP="008007F8">
            <w:pPr>
              <w:pStyle w:val="Odstavekseznama"/>
              <w:ind w:left="0"/>
              <w:jc w:val="center"/>
              <w:rPr>
                <w:sz w:val="16"/>
                <w:szCs w:val="16"/>
              </w:rPr>
            </w:pPr>
            <w:r w:rsidRPr="003654F0">
              <w:rPr>
                <w:sz w:val="16"/>
                <w:szCs w:val="16"/>
              </w:rPr>
              <w:t>za stroške zunanjih izvajalcev, najema prostora in opreme ter materialnih stroškov dogodka</w:t>
            </w:r>
          </w:p>
        </w:tc>
        <w:tc>
          <w:tcPr>
            <w:tcW w:w="507" w:type="pct"/>
            <w:shd w:val="clear" w:color="auto" w:fill="FFFFFF" w:themeFill="background1"/>
            <w:vAlign w:val="center"/>
          </w:tcPr>
          <w:p w14:paraId="270320A9" w14:textId="77777777" w:rsidR="006339DA" w:rsidRPr="003654F0" w:rsidRDefault="00670051" w:rsidP="008007F8">
            <w:pPr>
              <w:pStyle w:val="Odstavekseznama"/>
              <w:ind w:left="0"/>
              <w:jc w:val="center"/>
              <w:rPr>
                <w:sz w:val="16"/>
                <w:szCs w:val="16"/>
              </w:rPr>
            </w:pPr>
            <w:r w:rsidRPr="003654F0">
              <w:rPr>
                <w:sz w:val="16"/>
                <w:szCs w:val="16"/>
              </w:rPr>
              <w:t>Najmanj 2 urni dogodek z vsaj 10 udeleženci iz ciljne skupine</w:t>
            </w:r>
          </w:p>
        </w:tc>
        <w:tc>
          <w:tcPr>
            <w:tcW w:w="1303" w:type="pct"/>
            <w:shd w:val="clear" w:color="auto" w:fill="FFFFFF" w:themeFill="background1"/>
            <w:vAlign w:val="center"/>
          </w:tcPr>
          <w:p w14:paraId="3E08B46F" w14:textId="77777777" w:rsidR="00280542" w:rsidRPr="003654F0" w:rsidRDefault="00280542" w:rsidP="008007F8">
            <w:pPr>
              <w:pStyle w:val="Odstavekseznama"/>
              <w:ind w:left="0"/>
              <w:jc w:val="center"/>
              <w:rPr>
                <w:sz w:val="16"/>
                <w:szCs w:val="16"/>
              </w:rPr>
            </w:pPr>
          </w:p>
          <w:p w14:paraId="6EFED346" w14:textId="77777777" w:rsidR="006339DA" w:rsidRPr="003654F0" w:rsidRDefault="00254358" w:rsidP="008007F8">
            <w:pPr>
              <w:pStyle w:val="Odstavekseznama"/>
              <w:ind w:left="0"/>
              <w:jc w:val="center"/>
              <w:rPr>
                <w:sz w:val="16"/>
                <w:szCs w:val="16"/>
              </w:rPr>
            </w:pPr>
            <w:r w:rsidRPr="003654F0">
              <w:rPr>
                <w:sz w:val="16"/>
                <w:szCs w:val="16"/>
              </w:rPr>
              <w:t>V</w:t>
            </w:r>
            <w:r w:rsidR="006339DA" w:rsidRPr="003654F0">
              <w:rPr>
                <w:sz w:val="16"/>
                <w:szCs w:val="16"/>
              </w:rPr>
              <w:t>abilo,</w:t>
            </w:r>
          </w:p>
          <w:p w14:paraId="40FC132D" w14:textId="77777777" w:rsidR="006339DA" w:rsidRPr="003654F0" w:rsidRDefault="006339DA" w:rsidP="008007F8">
            <w:pPr>
              <w:pStyle w:val="Odstavekseznama"/>
              <w:ind w:left="0"/>
              <w:jc w:val="center"/>
              <w:rPr>
                <w:sz w:val="16"/>
                <w:szCs w:val="16"/>
                <w:u w:val="single"/>
              </w:rPr>
            </w:pPr>
            <w:r w:rsidRPr="003654F0">
              <w:rPr>
                <w:sz w:val="16"/>
                <w:szCs w:val="16"/>
                <w:u w:val="single"/>
              </w:rPr>
              <w:t>lista prisotnosti,</w:t>
            </w:r>
          </w:p>
          <w:p w14:paraId="21786ACF" w14:textId="77777777" w:rsidR="00EB1E24" w:rsidRPr="003654F0" w:rsidRDefault="00EB1E24" w:rsidP="008007F8">
            <w:pPr>
              <w:pStyle w:val="Odstavekseznama"/>
              <w:ind w:left="0"/>
              <w:jc w:val="center"/>
              <w:rPr>
                <w:sz w:val="16"/>
                <w:szCs w:val="16"/>
              </w:rPr>
            </w:pPr>
            <w:r w:rsidRPr="003654F0">
              <w:rPr>
                <w:sz w:val="16"/>
                <w:szCs w:val="16"/>
              </w:rPr>
              <w:t>kratko poročilo izvajalca</w:t>
            </w:r>
            <w:r w:rsidR="00B81C38" w:rsidRPr="003654F0">
              <w:rPr>
                <w:sz w:val="16"/>
                <w:szCs w:val="16"/>
              </w:rPr>
              <w:t>,</w:t>
            </w:r>
          </w:p>
          <w:p w14:paraId="23A6494A" w14:textId="77777777" w:rsidR="00B81C38" w:rsidRPr="003654F0" w:rsidRDefault="00B81C38" w:rsidP="008007F8">
            <w:pPr>
              <w:pStyle w:val="Odstavekseznama"/>
              <w:ind w:left="0"/>
              <w:jc w:val="center"/>
              <w:rPr>
                <w:sz w:val="16"/>
                <w:szCs w:val="16"/>
                <w:u w:val="single"/>
              </w:rPr>
            </w:pPr>
            <w:r w:rsidRPr="003654F0">
              <w:rPr>
                <w:sz w:val="16"/>
                <w:szCs w:val="16"/>
                <w:u w:val="single"/>
              </w:rPr>
              <w:t>javna objava na spletni strani,</w:t>
            </w:r>
          </w:p>
          <w:p w14:paraId="3D56574D" w14:textId="77777777" w:rsidR="006339DA" w:rsidRPr="003654F0" w:rsidRDefault="006339DA" w:rsidP="008007F8">
            <w:pPr>
              <w:pStyle w:val="Odstavekseznama"/>
              <w:ind w:left="0"/>
              <w:jc w:val="center"/>
              <w:rPr>
                <w:sz w:val="16"/>
                <w:szCs w:val="16"/>
                <w:u w:val="single"/>
              </w:rPr>
            </w:pPr>
            <w:r w:rsidRPr="003654F0">
              <w:rPr>
                <w:sz w:val="16"/>
                <w:szCs w:val="16"/>
                <w:u w:val="single"/>
              </w:rPr>
              <w:t>fotografije dogodka</w:t>
            </w:r>
            <w:r w:rsidR="00922769" w:rsidRPr="003654F0">
              <w:rPr>
                <w:sz w:val="16"/>
                <w:szCs w:val="16"/>
                <w:u w:val="single"/>
              </w:rPr>
              <w:t>,</w:t>
            </w:r>
          </w:p>
          <w:p w14:paraId="34600063" w14:textId="77777777" w:rsidR="00CA569F" w:rsidRPr="003654F0" w:rsidRDefault="00CA569F" w:rsidP="008007F8">
            <w:pPr>
              <w:pStyle w:val="Odstavekseznama"/>
              <w:ind w:left="0"/>
              <w:jc w:val="center"/>
              <w:rPr>
                <w:sz w:val="16"/>
                <w:szCs w:val="16"/>
              </w:rPr>
            </w:pPr>
            <w:r w:rsidRPr="003654F0">
              <w:rPr>
                <w:sz w:val="16"/>
                <w:szCs w:val="16"/>
              </w:rPr>
              <w:t>dokazilo o transparentnem postopku izbora izvajalca,</w:t>
            </w:r>
          </w:p>
          <w:p w14:paraId="61FBA084" w14:textId="77777777" w:rsidR="00CA569F" w:rsidRPr="003654F0" w:rsidRDefault="00C0551E" w:rsidP="008007F8">
            <w:pPr>
              <w:pStyle w:val="Odstavekseznama"/>
              <w:ind w:left="0"/>
              <w:jc w:val="center"/>
              <w:rPr>
                <w:sz w:val="16"/>
                <w:szCs w:val="16"/>
              </w:rPr>
            </w:pPr>
            <w:r w:rsidRPr="003654F0">
              <w:rPr>
                <w:sz w:val="16"/>
                <w:szCs w:val="16"/>
              </w:rPr>
              <w:t>računi za najem prostora, opreme in materialne stroške dogodka</w:t>
            </w:r>
            <w:r w:rsidR="00CA569F" w:rsidRPr="003654F0">
              <w:rPr>
                <w:sz w:val="16"/>
                <w:szCs w:val="16"/>
              </w:rPr>
              <w:t>,</w:t>
            </w:r>
          </w:p>
          <w:p w14:paraId="0D49DDE5" w14:textId="77777777" w:rsidR="00CA569F" w:rsidRPr="003654F0" w:rsidRDefault="00CA569F" w:rsidP="008007F8">
            <w:pPr>
              <w:pStyle w:val="Odstavekseznama"/>
              <w:ind w:left="0"/>
              <w:jc w:val="center"/>
              <w:rPr>
                <w:sz w:val="16"/>
                <w:szCs w:val="16"/>
              </w:rPr>
            </w:pPr>
            <w:r w:rsidRPr="003654F0">
              <w:rPr>
                <w:sz w:val="16"/>
                <w:szCs w:val="16"/>
              </w:rPr>
              <w:t>račun izvajalca</w:t>
            </w:r>
            <w:r w:rsidR="00922769" w:rsidRPr="003654F0">
              <w:rPr>
                <w:sz w:val="16"/>
                <w:szCs w:val="16"/>
              </w:rPr>
              <w:t>,</w:t>
            </w:r>
            <w:r w:rsidRPr="003654F0">
              <w:rPr>
                <w:sz w:val="16"/>
                <w:szCs w:val="16"/>
              </w:rPr>
              <w:t xml:space="preserve"> iz katerega je jasno razvidna aktivnost in </w:t>
            </w:r>
            <w:r w:rsidR="00922769" w:rsidRPr="003654F0">
              <w:rPr>
                <w:sz w:val="16"/>
                <w:szCs w:val="16"/>
              </w:rPr>
              <w:t xml:space="preserve">njen </w:t>
            </w:r>
            <w:r w:rsidRPr="003654F0">
              <w:rPr>
                <w:sz w:val="16"/>
                <w:szCs w:val="16"/>
              </w:rPr>
              <w:t>obseg ali avtorska ali podjemna pogodba,</w:t>
            </w:r>
          </w:p>
          <w:p w14:paraId="65D249EB" w14:textId="77777777" w:rsidR="00CA569F" w:rsidRPr="003654F0" w:rsidRDefault="00CA569F" w:rsidP="008007F8">
            <w:pPr>
              <w:pStyle w:val="Odstavekseznama"/>
              <w:ind w:left="0"/>
              <w:jc w:val="center"/>
              <w:rPr>
                <w:sz w:val="16"/>
                <w:szCs w:val="16"/>
              </w:rPr>
            </w:pPr>
            <w:r w:rsidRPr="003654F0">
              <w:rPr>
                <w:sz w:val="16"/>
                <w:szCs w:val="16"/>
              </w:rPr>
              <w:t>izpis TRR o plačilu računa ali avtorski ali podjemni pogodbi,</w:t>
            </w:r>
          </w:p>
          <w:p w14:paraId="4F6AB142" w14:textId="77777777" w:rsidR="00CA569F" w:rsidRPr="003654F0" w:rsidRDefault="00CA569F" w:rsidP="008007F8">
            <w:pPr>
              <w:pStyle w:val="Odstavekseznama"/>
              <w:ind w:left="0"/>
              <w:jc w:val="center"/>
              <w:rPr>
                <w:sz w:val="16"/>
                <w:szCs w:val="16"/>
                <w:u w:val="single"/>
              </w:rPr>
            </w:pPr>
            <w:r w:rsidRPr="003654F0">
              <w:rPr>
                <w:sz w:val="16"/>
                <w:szCs w:val="16"/>
              </w:rPr>
              <w:t>dokazilo o plačanih davčnih dajatvah (za avtorske in podjemne pogodbe)</w:t>
            </w:r>
            <w:r w:rsidR="00922769" w:rsidRPr="003654F0">
              <w:rPr>
                <w:sz w:val="16"/>
                <w:szCs w:val="16"/>
              </w:rPr>
              <w:t>.</w:t>
            </w:r>
          </w:p>
          <w:p w14:paraId="4B1F189A" w14:textId="77777777" w:rsidR="00CA569F" w:rsidRPr="003654F0" w:rsidRDefault="00CA569F" w:rsidP="008007F8">
            <w:pPr>
              <w:pStyle w:val="Odstavekseznama"/>
              <w:ind w:left="0"/>
              <w:jc w:val="center"/>
              <w:rPr>
                <w:sz w:val="16"/>
                <w:szCs w:val="16"/>
                <w:u w:val="single"/>
              </w:rPr>
            </w:pPr>
          </w:p>
        </w:tc>
      </w:tr>
      <w:tr w:rsidR="00D830F3" w:rsidRPr="003872ED" w14:paraId="09A284BF" w14:textId="77777777" w:rsidTr="003654F0">
        <w:trPr>
          <w:trHeight w:val="583"/>
        </w:trPr>
        <w:tc>
          <w:tcPr>
            <w:tcW w:w="199" w:type="pct"/>
            <w:vMerge/>
            <w:shd w:val="clear" w:color="auto" w:fill="FFFFFF" w:themeFill="background1"/>
          </w:tcPr>
          <w:p w14:paraId="25BB73DB" w14:textId="77777777" w:rsidR="006339DA" w:rsidRPr="003654F0" w:rsidRDefault="006339DA" w:rsidP="008007F8">
            <w:pPr>
              <w:pStyle w:val="Odstavekseznama"/>
              <w:ind w:left="0"/>
              <w:jc w:val="center"/>
              <w:rPr>
                <w:sz w:val="16"/>
                <w:szCs w:val="16"/>
              </w:rPr>
            </w:pPr>
          </w:p>
        </w:tc>
        <w:tc>
          <w:tcPr>
            <w:tcW w:w="506" w:type="pct"/>
            <w:vMerge/>
            <w:shd w:val="clear" w:color="auto" w:fill="FFFFFF" w:themeFill="background1"/>
            <w:vAlign w:val="center"/>
          </w:tcPr>
          <w:p w14:paraId="23585EFF" w14:textId="77777777" w:rsidR="006339DA" w:rsidRPr="003654F0" w:rsidRDefault="006339DA" w:rsidP="008007F8">
            <w:pPr>
              <w:pStyle w:val="Odstavekseznama"/>
              <w:ind w:left="0"/>
              <w:jc w:val="center"/>
              <w:rPr>
                <w:b/>
                <w:sz w:val="16"/>
                <w:szCs w:val="16"/>
              </w:rPr>
            </w:pPr>
          </w:p>
        </w:tc>
        <w:tc>
          <w:tcPr>
            <w:tcW w:w="406" w:type="pct"/>
            <w:vMerge/>
            <w:shd w:val="clear" w:color="auto" w:fill="FFFFFF" w:themeFill="background1"/>
            <w:vAlign w:val="center"/>
          </w:tcPr>
          <w:p w14:paraId="10411D3A" w14:textId="77777777" w:rsidR="006339DA" w:rsidRPr="003654F0" w:rsidRDefault="006339DA" w:rsidP="008007F8">
            <w:pPr>
              <w:pStyle w:val="Odstavekseznama"/>
              <w:numPr>
                <w:ilvl w:val="0"/>
                <w:numId w:val="6"/>
              </w:numPr>
              <w:ind w:left="0" w:hanging="227"/>
              <w:jc w:val="center"/>
              <w:rPr>
                <w:sz w:val="16"/>
                <w:szCs w:val="16"/>
              </w:rPr>
            </w:pPr>
          </w:p>
        </w:tc>
        <w:tc>
          <w:tcPr>
            <w:tcW w:w="456" w:type="pct"/>
            <w:vMerge/>
            <w:shd w:val="clear" w:color="auto" w:fill="FFFFFF" w:themeFill="background1"/>
            <w:vAlign w:val="center"/>
          </w:tcPr>
          <w:p w14:paraId="2D0B0394" w14:textId="77777777" w:rsidR="006339DA" w:rsidRPr="003654F0" w:rsidRDefault="006339DA" w:rsidP="008007F8">
            <w:pPr>
              <w:pStyle w:val="Odstavekseznama"/>
              <w:numPr>
                <w:ilvl w:val="0"/>
                <w:numId w:val="6"/>
              </w:numPr>
              <w:ind w:left="0" w:hanging="227"/>
              <w:jc w:val="center"/>
              <w:rPr>
                <w:sz w:val="16"/>
                <w:szCs w:val="16"/>
              </w:rPr>
            </w:pPr>
          </w:p>
        </w:tc>
        <w:tc>
          <w:tcPr>
            <w:tcW w:w="507" w:type="pct"/>
            <w:shd w:val="clear" w:color="auto" w:fill="FFFFFF" w:themeFill="background1"/>
            <w:vAlign w:val="center"/>
          </w:tcPr>
          <w:p w14:paraId="1A94FF83" w14:textId="77777777" w:rsidR="006339DA" w:rsidRPr="003654F0" w:rsidRDefault="00670051" w:rsidP="008007F8">
            <w:pPr>
              <w:pStyle w:val="Odstavekseznama"/>
              <w:ind w:left="0"/>
              <w:jc w:val="center"/>
              <w:rPr>
                <w:sz w:val="16"/>
                <w:szCs w:val="16"/>
              </w:rPr>
            </w:pPr>
            <w:r w:rsidRPr="003654F0">
              <w:rPr>
                <w:sz w:val="16"/>
                <w:szCs w:val="16"/>
              </w:rPr>
              <w:t>Tematska delavnica s področja identifikacije podjetniških priložnosti</w:t>
            </w:r>
          </w:p>
        </w:tc>
        <w:tc>
          <w:tcPr>
            <w:tcW w:w="508" w:type="pct"/>
            <w:shd w:val="clear" w:color="auto" w:fill="FFFFFF" w:themeFill="background1"/>
            <w:vAlign w:val="center"/>
          </w:tcPr>
          <w:p w14:paraId="611B07A6" w14:textId="77777777" w:rsidR="006339DA" w:rsidRPr="003654F0" w:rsidRDefault="006339DA" w:rsidP="008007F8">
            <w:pPr>
              <w:pStyle w:val="Odstavekseznama"/>
              <w:ind w:left="0"/>
              <w:jc w:val="center"/>
              <w:rPr>
                <w:sz w:val="16"/>
                <w:szCs w:val="16"/>
              </w:rPr>
            </w:pPr>
            <w:r w:rsidRPr="003654F0">
              <w:rPr>
                <w:b/>
                <w:sz w:val="16"/>
                <w:szCs w:val="16"/>
              </w:rPr>
              <w:t>C2</w:t>
            </w:r>
          </w:p>
        </w:tc>
        <w:tc>
          <w:tcPr>
            <w:tcW w:w="608" w:type="pct"/>
            <w:shd w:val="clear" w:color="auto" w:fill="FFFFFF" w:themeFill="background1"/>
            <w:vAlign w:val="center"/>
          </w:tcPr>
          <w:p w14:paraId="65015AF2" w14:textId="77777777" w:rsidR="006339DA" w:rsidRPr="003654F0" w:rsidRDefault="00B47256" w:rsidP="008007F8">
            <w:pPr>
              <w:pStyle w:val="Odstavekseznama"/>
              <w:ind w:left="0"/>
              <w:jc w:val="center"/>
              <w:rPr>
                <w:b/>
                <w:sz w:val="16"/>
                <w:szCs w:val="16"/>
              </w:rPr>
            </w:pPr>
            <w:r w:rsidRPr="003654F0">
              <w:rPr>
                <w:b/>
                <w:sz w:val="16"/>
                <w:szCs w:val="16"/>
              </w:rPr>
              <w:t xml:space="preserve">do </w:t>
            </w:r>
            <w:r w:rsidR="006D4C0D" w:rsidRPr="003654F0">
              <w:rPr>
                <w:b/>
                <w:sz w:val="16"/>
                <w:szCs w:val="16"/>
              </w:rPr>
              <w:t>804,00€</w:t>
            </w:r>
          </w:p>
          <w:p w14:paraId="000AE87C" w14:textId="77777777" w:rsidR="00280542" w:rsidRPr="003654F0" w:rsidRDefault="00280542" w:rsidP="008007F8">
            <w:pPr>
              <w:pStyle w:val="Odstavekseznama"/>
              <w:ind w:left="0"/>
              <w:jc w:val="center"/>
              <w:rPr>
                <w:sz w:val="16"/>
                <w:szCs w:val="16"/>
              </w:rPr>
            </w:pPr>
            <w:r w:rsidRPr="003654F0">
              <w:rPr>
                <w:sz w:val="16"/>
                <w:szCs w:val="16"/>
              </w:rPr>
              <w:t>skupaj</w:t>
            </w:r>
          </w:p>
          <w:p w14:paraId="3D85861C" w14:textId="77777777" w:rsidR="00280542" w:rsidRPr="003654F0" w:rsidRDefault="00280542" w:rsidP="008007F8">
            <w:pPr>
              <w:pStyle w:val="Odstavekseznama"/>
              <w:ind w:left="0"/>
              <w:jc w:val="center"/>
              <w:rPr>
                <w:sz w:val="16"/>
                <w:szCs w:val="16"/>
              </w:rPr>
            </w:pPr>
            <w:r w:rsidRPr="003654F0">
              <w:rPr>
                <w:sz w:val="16"/>
                <w:szCs w:val="16"/>
              </w:rPr>
              <w:t>za stroške zunanjih izvajalcev, najema prostora in opreme ter materialnih stroškov dogodka</w:t>
            </w:r>
          </w:p>
        </w:tc>
        <w:tc>
          <w:tcPr>
            <w:tcW w:w="507" w:type="pct"/>
            <w:shd w:val="clear" w:color="auto" w:fill="FFFFFF" w:themeFill="background1"/>
            <w:vAlign w:val="center"/>
          </w:tcPr>
          <w:p w14:paraId="4676A854" w14:textId="77777777" w:rsidR="006339DA" w:rsidRPr="003654F0" w:rsidRDefault="00670051" w:rsidP="008007F8">
            <w:pPr>
              <w:pStyle w:val="Odstavekseznama"/>
              <w:ind w:left="0"/>
              <w:jc w:val="center"/>
              <w:rPr>
                <w:sz w:val="16"/>
                <w:szCs w:val="16"/>
              </w:rPr>
            </w:pPr>
            <w:r w:rsidRPr="003654F0">
              <w:rPr>
                <w:sz w:val="16"/>
                <w:szCs w:val="16"/>
              </w:rPr>
              <w:t>Najmanj 2 urni dogodek z vsaj 10 udeleženci iz ciljne skupine</w:t>
            </w:r>
          </w:p>
        </w:tc>
        <w:tc>
          <w:tcPr>
            <w:tcW w:w="1303" w:type="pct"/>
            <w:shd w:val="clear" w:color="auto" w:fill="FFFFFF" w:themeFill="background1"/>
            <w:vAlign w:val="center"/>
          </w:tcPr>
          <w:p w14:paraId="512482EB" w14:textId="77777777" w:rsidR="00280542" w:rsidRPr="003654F0" w:rsidRDefault="00280542" w:rsidP="008007F8">
            <w:pPr>
              <w:pStyle w:val="Odstavekseznama"/>
              <w:ind w:left="0"/>
              <w:jc w:val="center"/>
              <w:rPr>
                <w:sz w:val="16"/>
                <w:szCs w:val="16"/>
              </w:rPr>
            </w:pPr>
          </w:p>
          <w:p w14:paraId="00BF5A80" w14:textId="77777777" w:rsidR="006339DA" w:rsidRPr="003654F0" w:rsidRDefault="00254358" w:rsidP="008007F8">
            <w:pPr>
              <w:pStyle w:val="Odstavekseznama"/>
              <w:ind w:left="0"/>
              <w:jc w:val="center"/>
              <w:rPr>
                <w:sz w:val="16"/>
                <w:szCs w:val="16"/>
              </w:rPr>
            </w:pPr>
            <w:r w:rsidRPr="003654F0">
              <w:rPr>
                <w:sz w:val="16"/>
                <w:szCs w:val="16"/>
              </w:rPr>
              <w:t>V</w:t>
            </w:r>
            <w:r w:rsidR="006339DA" w:rsidRPr="003654F0">
              <w:rPr>
                <w:sz w:val="16"/>
                <w:szCs w:val="16"/>
              </w:rPr>
              <w:t>abilo,</w:t>
            </w:r>
          </w:p>
          <w:p w14:paraId="47FF8DE8" w14:textId="77777777" w:rsidR="006339DA" w:rsidRPr="003654F0" w:rsidRDefault="006339DA" w:rsidP="008007F8">
            <w:pPr>
              <w:pStyle w:val="Odstavekseznama"/>
              <w:ind w:left="0"/>
              <w:jc w:val="center"/>
              <w:rPr>
                <w:sz w:val="16"/>
                <w:szCs w:val="16"/>
                <w:u w:val="single"/>
              </w:rPr>
            </w:pPr>
            <w:r w:rsidRPr="003654F0">
              <w:rPr>
                <w:sz w:val="16"/>
                <w:szCs w:val="16"/>
                <w:u w:val="single"/>
              </w:rPr>
              <w:t>gradivo,</w:t>
            </w:r>
          </w:p>
          <w:p w14:paraId="31F3D9F8" w14:textId="77777777" w:rsidR="006339DA" w:rsidRPr="003654F0" w:rsidRDefault="006339DA" w:rsidP="008007F8">
            <w:pPr>
              <w:pStyle w:val="Odstavekseznama"/>
              <w:ind w:left="0"/>
              <w:jc w:val="center"/>
              <w:rPr>
                <w:sz w:val="16"/>
                <w:szCs w:val="16"/>
                <w:u w:val="single"/>
              </w:rPr>
            </w:pPr>
            <w:r w:rsidRPr="003654F0">
              <w:rPr>
                <w:sz w:val="16"/>
                <w:szCs w:val="16"/>
                <w:u w:val="single"/>
              </w:rPr>
              <w:t>lista prisotnosti,</w:t>
            </w:r>
          </w:p>
          <w:p w14:paraId="72FDD87B" w14:textId="77777777" w:rsidR="00EB1E24" w:rsidRPr="003654F0" w:rsidRDefault="00EB1E24" w:rsidP="008007F8">
            <w:pPr>
              <w:pStyle w:val="Odstavekseznama"/>
              <w:ind w:left="0"/>
              <w:jc w:val="center"/>
              <w:rPr>
                <w:sz w:val="16"/>
                <w:szCs w:val="16"/>
              </w:rPr>
            </w:pPr>
            <w:r w:rsidRPr="003654F0">
              <w:rPr>
                <w:sz w:val="16"/>
                <w:szCs w:val="16"/>
              </w:rPr>
              <w:t>kratko poročilo izvajalca</w:t>
            </w:r>
            <w:r w:rsidR="00B81C38" w:rsidRPr="003654F0">
              <w:rPr>
                <w:sz w:val="16"/>
                <w:szCs w:val="16"/>
              </w:rPr>
              <w:t>,</w:t>
            </w:r>
          </w:p>
          <w:p w14:paraId="0F66DB46" w14:textId="77777777" w:rsidR="00B81C38" w:rsidRPr="003654F0" w:rsidRDefault="00B81C38" w:rsidP="008007F8">
            <w:pPr>
              <w:pStyle w:val="Odstavekseznama"/>
              <w:ind w:left="0"/>
              <w:jc w:val="center"/>
              <w:rPr>
                <w:sz w:val="16"/>
                <w:szCs w:val="16"/>
                <w:u w:val="single"/>
              </w:rPr>
            </w:pPr>
            <w:r w:rsidRPr="003654F0">
              <w:rPr>
                <w:sz w:val="16"/>
                <w:szCs w:val="16"/>
                <w:u w:val="single"/>
              </w:rPr>
              <w:t>javna objava na spletni strani,</w:t>
            </w:r>
          </w:p>
          <w:p w14:paraId="77F6D82E" w14:textId="77777777" w:rsidR="006339DA" w:rsidRPr="003654F0" w:rsidRDefault="006339DA" w:rsidP="008007F8">
            <w:pPr>
              <w:pStyle w:val="Odstavekseznama"/>
              <w:ind w:left="0"/>
              <w:jc w:val="center"/>
              <w:rPr>
                <w:sz w:val="16"/>
                <w:szCs w:val="16"/>
                <w:u w:val="single"/>
              </w:rPr>
            </w:pPr>
            <w:r w:rsidRPr="003654F0">
              <w:rPr>
                <w:sz w:val="16"/>
                <w:szCs w:val="16"/>
                <w:u w:val="single"/>
              </w:rPr>
              <w:t>fotografije dogodka</w:t>
            </w:r>
            <w:r w:rsidR="00922769" w:rsidRPr="003654F0">
              <w:rPr>
                <w:sz w:val="16"/>
                <w:szCs w:val="16"/>
                <w:u w:val="single"/>
              </w:rPr>
              <w:t>,</w:t>
            </w:r>
          </w:p>
          <w:p w14:paraId="53D04F0D" w14:textId="77777777" w:rsidR="00CA569F" w:rsidRPr="003654F0" w:rsidRDefault="00CA569F" w:rsidP="008007F8">
            <w:pPr>
              <w:pStyle w:val="Odstavekseznama"/>
              <w:ind w:left="0"/>
              <w:jc w:val="center"/>
              <w:rPr>
                <w:sz w:val="16"/>
                <w:szCs w:val="16"/>
              </w:rPr>
            </w:pPr>
            <w:r w:rsidRPr="003654F0">
              <w:rPr>
                <w:sz w:val="16"/>
                <w:szCs w:val="16"/>
              </w:rPr>
              <w:t>dokazilo o transparentnem postopku izbora izvajalca,</w:t>
            </w:r>
          </w:p>
          <w:p w14:paraId="797586C0" w14:textId="77777777" w:rsidR="00CA569F" w:rsidRPr="003654F0" w:rsidRDefault="00C0551E" w:rsidP="008007F8">
            <w:pPr>
              <w:pStyle w:val="Odstavekseznama"/>
              <w:ind w:left="0"/>
              <w:jc w:val="center"/>
              <w:rPr>
                <w:sz w:val="16"/>
                <w:szCs w:val="16"/>
              </w:rPr>
            </w:pPr>
            <w:r w:rsidRPr="003654F0">
              <w:rPr>
                <w:sz w:val="16"/>
                <w:szCs w:val="16"/>
              </w:rPr>
              <w:t>računi za najem prostora, opreme in materialne stroške dogodka</w:t>
            </w:r>
            <w:r w:rsidR="00CA569F" w:rsidRPr="003654F0">
              <w:rPr>
                <w:sz w:val="16"/>
                <w:szCs w:val="16"/>
              </w:rPr>
              <w:t>,</w:t>
            </w:r>
          </w:p>
          <w:p w14:paraId="2CBF7C92" w14:textId="77777777" w:rsidR="00CA569F" w:rsidRPr="003654F0" w:rsidRDefault="00CA569F" w:rsidP="008007F8">
            <w:pPr>
              <w:pStyle w:val="Odstavekseznama"/>
              <w:ind w:left="0"/>
              <w:jc w:val="center"/>
              <w:rPr>
                <w:sz w:val="16"/>
                <w:szCs w:val="16"/>
              </w:rPr>
            </w:pPr>
            <w:r w:rsidRPr="003654F0">
              <w:rPr>
                <w:sz w:val="16"/>
                <w:szCs w:val="16"/>
              </w:rPr>
              <w:t>račun izvajalca</w:t>
            </w:r>
            <w:r w:rsidR="00922769" w:rsidRPr="003654F0">
              <w:rPr>
                <w:sz w:val="16"/>
                <w:szCs w:val="16"/>
              </w:rPr>
              <w:t>,</w:t>
            </w:r>
            <w:r w:rsidRPr="003654F0">
              <w:rPr>
                <w:sz w:val="16"/>
                <w:szCs w:val="16"/>
              </w:rPr>
              <w:t xml:space="preserve"> iz katerega je jasno razvidna aktivnost in </w:t>
            </w:r>
            <w:r w:rsidR="00922769" w:rsidRPr="003654F0">
              <w:rPr>
                <w:sz w:val="16"/>
                <w:szCs w:val="16"/>
              </w:rPr>
              <w:t xml:space="preserve">njen </w:t>
            </w:r>
            <w:r w:rsidRPr="003654F0">
              <w:rPr>
                <w:sz w:val="16"/>
                <w:szCs w:val="16"/>
              </w:rPr>
              <w:t>obseg ali avtorska ali podjemna pogodba,</w:t>
            </w:r>
          </w:p>
          <w:p w14:paraId="491ABA97" w14:textId="77777777" w:rsidR="00CA569F" w:rsidRPr="003654F0" w:rsidRDefault="00CA569F" w:rsidP="008007F8">
            <w:pPr>
              <w:pStyle w:val="Odstavekseznama"/>
              <w:ind w:left="0"/>
              <w:jc w:val="center"/>
              <w:rPr>
                <w:sz w:val="16"/>
                <w:szCs w:val="16"/>
              </w:rPr>
            </w:pPr>
            <w:r w:rsidRPr="003654F0">
              <w:rPr>
                <w:sz w:val="16"/>
                <w:szCs w:val="16"/>
              </w:rPr>
              <w:t>izpis TRR o plačilu računa ali avtorski ali podjemni pogodbi,</w:t>
            </w:r>
          </w:p>
          <w:p w14:paraId="21750C9F" w14:textId="77777777" w:rsidR="00CA569F" w:rsidRPr="003654F0" w:rsidRDefault="00CA569F" w:rsidP="008007F8">
            <w:pPr>
              <w:pStyle w:val="Odstavekseznama"/>
              <w:ind w:left="0"/>
              <w:jc w:val="center"/>
              <w:rPr>
                <w:sz w:val="16"/>
                <w:szCs w:val="16"/>
                <w:u w:val="single"/>
              </w:rPr>
            </w:pPr>
            <w:r w:rsidRPr="003654F0">
              <w:rPr>
                <w:sz w:val="16"/>
                <w:szCs w:val="16"/>
              </w:rPr>
              <w:t>dokazilo o plačanih davčnih dajatvah (za avtorske in podjemne pogodbe)</w:t>
            </w:r>
            <w:r w:rsidR="00922769" w:rsidRPr="003654F0">
              <w:rPr>
                <w:sz w:val="16"/>
                <w:szCs w:val="16"/>
              </w:rPr>
              <w:t>.</w:t>
            </w:r>
          </w:p>
          <w:p w14:paraId="2271FA78" w14:textId="77777777" w:rsidR="00CA569F" w:rsidRPr="003654F0" w:rsidRDefault="00CA569F" w:rsidP="008007F8">
            <w:pPr>
              <w:pStyle w:val="Odstavekseznama"/>
              <w:ind w:left="0"/>
              <w:jc w:val="center"/>
              <w:rPr>
                <w:sz w:val="16"/>
                <w:szCs w:val="16"/>
                <w:u w:val="single"/>
              </w:rPr>
            </w:pPr>
          </w:p>
        </w:tc>
      </w:tr>
      <w:tr w:rsidR="00D830F3" w:rsidRPr="003872ED" w14:paraId="131B10E4" w14:textId="77777777" w:rsidTr="003654F0">
        <w:trPr>
          <w:trHeight w:val="583"/>
        </w:trPr>
        <w:tc>
          <w:tcPr>
            <w:tcW w:w="199" w:type="pct"/>
            <w:vMerge/>
            <w:shd w:val="clear" w:color="auto" w:fill="FFFFFF" w:themeFill="background1"/>
          </w:tcPr>
          <w:p w14:paraId="3ACB3AE0" w14:textId="77777777" w:rsidR="006339DA" w:rsidRPr="003654F0" w:rsidRDefault="006339DA" w:rsidP="008007F8">
            <w:pPr>
              <w:pStyle w:val="Odstavekseznama"/>
              <w:ind w:left="0"/>
              <w:jc w:val="center"/>
              <w:rPr>
                <w:sz w:val="16"/>
                <w:szCs w:val="16"/>
              </w:rPr>
            </w:pPr>
          </w:p>
        </w:tc>
        <w:tc>
          <w:tcPr>
            <w:tcW w:w="506" w:type="pct"/>
            <w:vMerge/>
            <w:shd w:val="clear" w:color="auto" w:fill="FFFFFF" w:themeFill="background1"/>
            <w:vAlign w:val="center"/>
          </w:tcPr>
          <w:p w14:paraId="219E72A7" w14:textId="77777777" w:rsidR="006339DA" w:rsidRPr="003654F0" w:rsidRDefault="006339DA" w:rsidP="008007F8">
            <w:pPr>
              <w:pStyle w:val="Odstavekseznama"/>
              <w:ind w:left="0"/>
              <w:jc w:val="center"/>
              <w:rPr>
                <w:b/>
                <w:sz w:val="16"/>
                <w:szCs w:val="16"/>
              </w:rPr>
            </w:pPr>
          </w:p>
        </w:tc>
        <w:tc>
          <w:tcPr>
            <w:tcW w:w="406" w:type="pct"/>
            <w:vMerge/>
            <w:shd w:val="clear" w:color="auto" w:fill="FFFFFF" w:themeFill="background1"/>
            <w:vAlign w:val="center"/>
          </w:tcPr>
          <w:p w14:paraId="56A12AE3" w14:textId="77777777" w:rsidR="006339DA" w:rsidRPr="003654F0" w:rsidRDefault="006339DA" w:rsidP="008007F8">
            <w:pPr>
              <w:pStyle w:val="Odstavekseznama"/>
              <w:numPr>
                <w:ilvl w:val="0"/>
                <w:numId w:val="6"/>
              </w:numPr>
              <w:ind w:left="0" w:hanging="227"/>
              <w:jc w:val="center"/>
              <w:rPr>
                <w:sz w:val="16"/>
                <w:szCs w:val="16"/>
              </w:rPr>
            </w:pPr>
          </w:p>
        </w:tc>
        <w:tc>
          <w:tcPr>
            <w:tcW w:w="456" w:type="pct"/>
            <w:vMerge/>
            <w:shd w:val="clear" w:color="auto" w:fill="FFFFFF" w:themeFill="background1"/>
            <w:vAlign w:val="center"/>
          </w:tcPr>
          <w:p w14:paraId="7FF72578" w14:textId="77777777" w:rsidR="006339DA" w:rsidRPr="003654F0" w:rsidRDefault="006339DA" w:rsidP="008007F8">
            <w:pPr>
              <w:pStyle w:val="Odstavekseznama"/>
              <w:numPr>
                <w:ilvl w:val="0"/>
                <w:numId w:val="6"/>
              </w:numPr>
              <w:ind w:left="0" w:hanging="227"/>
              <w:jc w:val="center"/>
              <w:rPr>
                <w:sz w:val="16"/>
                <w:szCs w:val="16"/>
              </w:rPr>
            </w:pPr>
          </w:p>
        </w:tc>
        <w:tc>
          <w:tcPr>
            <w:tcW w:w="507" w:type="pct"/>
            <w:shd w:val="clear" w:color="auto" w:fill="FFFFFF" w:themeFill="background1"/>
            <w:vAlign w:val="center"/>
          </w:tcPr>
          <w:p w14:paraId="47657916" w14:textId="77777777" w:rsidR="0098157F" w:rsidRPr="003654F0" w:rsidRDefault="0098157F" w:rsidP="008007F8">
            <w:pPr>
              <w:pStyle w:val="Odstavekseznama"/>
              <w:ind w:left="0"/>
              <w:jc w:val="center"/>
              <w:rPr>
                <w:sz w:val="16"/>
                <w:szCs w:val="16"/>
              </w:rPr>
            </w:pPr>
          </w:p>
          <w:p w14:paraId="1AE30AA6" w14:textId="77777777" w:rsidR="006339DA" w:rsidRPr="003654F0" w:rsidRDefault="00670051" w:rsidP="008007F8">
            <w:pPr>
              <w:pStyle w:val="Odstavekseznama"/>
              <w:ind w:left="0"/>
              <w:jc w:val="center"/>
              <w:rPr>
                <w:sz w:val="16"/>
                <w:szCs w:val="16"/>
              </w:rPr>
            </w:pPr>
            <w:r w:rsidRPr="003654F0">
              <w:rPr>
                <w:sz w:val="16"/>
                <w:szCs w:val="16"/>
              </w:rPr>
              <w:t>Izvedba nabora in presoje inovativne ideje</w:t>
            </w:r>
          </w:p>
          <w:p w14:paraId="131C4AFD" w14:textId="77777777" w:rsidR="0098157F" w:rsidRPr="003654F0" w:rsidRDefault="0098157F" w:rsidP="008007F8">
            <w:pPr>
              <w:pStyle w:val="Odstavekseznama"/>
              <w:ind w:left="0"/>
              <w:jc w:val="center"/>
              <w:rPr>
                <w:sz w:val="16"/>
                <w:szCs w:val="16"/>
              </w:rPr>
            </w:pPr>
          </w:p>
          <w:p w14:paraId="3F7586BB" w14:textId="77777777" w:rsidR="0098157F" w:rsidRPr="003654F0" w:rsidRDefault="0098157F" w:rsidP="008007F8">
            <w:pPr>
              <w:pStyle w:val="Odstavekseznama"/>
              <w:ind w:left="0"/>
              <w:rPr>
                <w:sz w:val="16"/>
                <w:szCs w:val="16"/>
              </w:rPr>
            </w:pPr>
          </w:p>
        </w:tc>
        <w:tc>
          <w:tcPr>
            <w:tcW w:w="508" w:type="pct"/>
            <w:shd w:val="clear" w:color="auto" w:fill="FFFFFF" w:themeFill="background1"/>
            <w:vAlign w:val="center"/>
          </w:tcPr>
          <w:p w14:paraId="1ABE7DF7" w14:textId="77777777" w:rsidR="006339DA" w:rsidRPr="003654F0" w:rsidRDefault="006339DA" w:rsidP="008007F8">
            <w:pPr>
              <w:pStyle w:val="Odstavekseznama"/>
              <w:ind w:left="0"/>
              <w:jc w:val="center"/>
              <w:rPr>
                <w:sz w:val="16"/>
                <w:szCs w:val="16"/>
              </w:rPr>
            </w:pPr>
            <w:r w:rsidRPr="003654F0">
              <w:rPr>
                <w:b/>
                <w:sz w:val="16"/>
                <w:szCs w:val="16"/>
              </w:rPr>
              <w:t>C3</w:t>
            </w:r>
          </w:p>
        </w:tc>
        <w:tc>
          <w:tcPr>
            <w:tcW w:w="608" w:type="pct"/>
            <w:shd w:val="clear" w:color="auto" w:fill="FFFFFF" w:themeFill="background1"/>
            <w:vAlign w:val="center"/>
          </w:tcPr>
          <w:p w14:paraId="18F331E4" w14:textId="77777777" w:rsidR="006339DA" w:rsidRPr="003654F0" w:rsidRDefault="00B47256" w:rsidP="008007F8">
            <w:pPr>
              <w:pStyle w:val="Odstavekseznama"/>
              <w:ind w:left="0"/>
              <w:jc w:val="center"/>
              <w:rPr>
                <w:b/>
                <w:sz w:val="16"/>
                <w:szCs w:val="16"/>
              </w:rPr>
            </w:pPr>
            <w:r w:rsidRPr="003654F0">
              <w:rPr>
                <w:b/>
                <w:sz w:val="16"/>
                <w:szCs w:val="16"/>
              </w:rPr>
              <w:t xml:space="preserve">do </w:t>
            </w:r>
            <w:r w:rsidR="006D4C0D" w:rsidRPr="003654F0">
              <w:rPr>
                <w:b/>
                <w:sz w:val="16"/>
                <w:szCs w:val="16"/>
              </w:rPr>
              <w:t>310,50€</w:t>
            </w:r>
          </w:p>
          <w:p w14:paraId="44CDC468" w14:textId="77777777" w:rsidR="00280542" w:rsidRPr="003654F0" w:rsidRDefault="00280542" w:rsidP="008007F8">
            <w:pPr>
              <w:pStyle w:val="Odstavekseznama"/>
              <w:ind w:left="0"/>
              <w:jc w:val="center"/>
              <w:rPr>
                <w:sz w:val="16"/>
                <w:szCs w:val="16"/>
              </w:rPr>
            </w:pPr>
            <w:r w:rsidRPr="003654F0">
              <w:rPr>
                <w:sz w:val="16"/>
                <w:szCs w:val="16"/>
              </w:rPr>
              <w:t>za stroške zunanjih izvajalcev</w:t>
            </w:r>
          </w:p>
        </w:tc>
        <w:tc>
          <w:tcPr>
            <w:tcW w:w="507" w:type="pct"/>
            <w:shd w:val="clear" w:color="auto" w:fill="FFFFFF" w:themeFill="background1"/>
            <w:vAlign w:val="center"/>
          </w:tcPr>
          <w:p w14:paraId="24F495B0" w14:textId="77777777" w:rsidR="006339DA" w:rsidRPr="003654F0" w:rsidRDefault="00670051" w:rsidP="008007F8">
            <w:pPr>
              <w:pStyle w:val="Odstavekseznama"/>
              <w:ind w:left="0"/>
              <w:jc w:val="center"/>
              <w:rPr>
                <w:sz w:val="16"/>
                <w:szCs w:val="16"/>
              </w:rPr>
            </w:pPr>
            <w:r w:rsidRPr="003654F0">
              <w:rPr>
                <w:sz w:val="16"/>
                <w:szCs w:val="16"/>
              </w:rPr>
              <w:t>Na izvedbo nabora in presojo posamezne inovativne ideje</w:t>
            </w:r>
          </w:p>
        </w:tc>
        <w:tc>
          <w:tcPr>
            <w:tcW w:w="1303" w:type="pct"/>
            <w:shd w:val="clear" w:color="auto" w:fill="FFFFFF" w:themeFill="background1"/>
            <w:vAlign w:val="center"/>
          </w:tcPr>
          <w:p w14:paraId="561F347D" w14:textId="77777777" w:rsidR="00280542" w:rsidRPr="003654F0" w:rsidRDefault="00280542" w:rsidP="008007F8">
            <w:pPr>
              <w:pStyle w:val="Odstavekseznama"/>
              <w:ind w:left="0"/>
              <w:jc w:val="center"/>
              <w:rPr>
                <w:sz w:val="16"/>
                <w:szCs w:val="16"/>
                <w:u w:val="single"/>
              </w:rPr>
            </w:pPr>
          </w:p>
          <w:p w14:paraId="062D780E" w14:textId="77777777" w:rsidR="006339DA" w:rsidRPr="003654F0" w:rsidRDefault="00254358" w:rsidP="008007F8">
            <w:pPr>
              <w:pStyle w:val="Odstavekseznama"/>
              <w:ind w:left="0"/>
              <w:jc w:val="center"/>
              <w:rPr>
                <w:sz w:val="16"/>
                <w:szCs w:val="16"/>
                <w:u w:val="single"/>
              </w:rPr>
            </w:pPr>
            <w:r w:rsidRPr="003654F0">
              <w:rPr>
                <w:sz w:val="16"/>
                <w:szCs w:val="16"/>
                <w:u w:val="single"/>
              </w:rPr>
              <w:t>O</w:t>
            </w:r>
            <w:r w:rsidR="006339DA" w:rsidRPr="003654F0">
              <w:rPr>
                <w:sz w:val="16"/>
                <w:szCs w:val="16"/>
                <w:u w:val="single"/>
              </w:rPr>
              <w:t>bjava javnega poziva,</w:t>
            </w:r>
          </w:p>
          <w:p w14:paraId="19635FFE" w14:textId="77777777" w:rsidR="006339DA" w:rsidRPr="003654F0" w:rsidRDefault="006339DA" w:rsidP="008007F8">
            <w:pPr>
              <w:pStyle w:val="Odstavekseznama"/>
              <w:ind w:left="0"/>
              <w:jc w:val="center"/>
              <w:rPr>
                <w:sz w:val="16"/>
                <w:szCs w:val="16"/>
              </w:rPr>
            </w:pPr>
            <w:r w:rsidRPr="003654F0">
              <w:rPr>
                <w:sz w:val="16"/>
                <w:szCs w:val="16"/>
              </w:rPr>
              <w:t>seznam inovativnih idej in oblika nadaljnje obravnave</w:t>
            </w:r>
            <w:r w:rsidR="00922769" w:rsidRPr="003654F0">
              <w:rPr>
                <w:sz w:val="16"/>
                <w:szCs w:val="16"/>
              </w:rPr>
              <w:t>,</w:t>
            </w:r>
          </w:p>
          <w:p w14:paraId="146661E0" w14:textId="77777777" w:rsidR="00D81D2B" w:rsidRPr="003654F0" w:rsidRDefault="00D81D2B" w:rsidP="008007F8">
            <w:pPr>
              <w:pStyle w:val="Odstavekseznama"/>
              <w:ind w:left="0"/>
              <w:jc w:val="center"/>
              <w:rPr>
                <w:sz w:val="16"/>
                <w:szCs w:val="16"/>
              </w:rPr>
            </w:pPr>
            <w:r w:rsidRPr="003654F0">
              <w:rPr>
                <w:sz w:val="16"/>
                <w:szCs w:val="16"/>
              </w:rPr>
              <w:t>dokazilo o transparentnem postopku izbora izvajalca,</w:t>
            </w:r>
          </w:p>
          <w:p w14:paraId="36C5969B" w14:textId="77777777" w:rsidR="00D81D2B" w:rsidRPr="003654F0" w:rsidRDefault="00D81D2B" w:rsidP="008007F8">
            <w:pPr>
              <w:pStyle w:val="Odstavekseznama"/>
              <w:ind w:left="0"/>
              <w:jc w:val="center"/>
              <w:rPr>
                <w:sz w:val="16"/>
                <w:szCs w:val="16"/>
              </w:rPr>
            </w:pPr>
            <w:r w:rsidRPr="003654F0">
              <w:rPr>
                <w:sz w:val="16"/>
                <w:szCs w:val="16"/>
              </w:rPr>
              <w:lastRenderedPageBreak/>
              <w:t>račun izvajalca</w:t>
            </w:r>
            <w:r w:rsidR="00922769" w:rsidRPr="003654F0">
              <w:rPr>
                <w:sz w:val="16"/>
                <w:szCs w:val="16"/>
              </w:rPr>
              <w:t>,</w:t>
            </w:r>
            <w:r w:rsidRPr="003654F0">
              <w:rPr>
                <w:sz w:val="16"/>
                <w:szCs w:val="16"/>
              </w:rPr>
              <w:t xml:space="preserve"> iz katerega je jasno razvidna aktivnost in</w:t>
            </w:r>
            <w:r w:rsidR="00922769" w:rsidRPr="003654F0">
              <w:rPr>
                <w:sz w:val="16"/>
                <w:szCs w:val="16"/>
              </w:rPr>
              <w:t xml:space="preserve"> njen</w:t>
            </w:r>
            <w:r w:rsidRPr="003654F0">
              <w:rPr>
                <w:sz w:val="16"/>
                <w:szCs w:val="16"/>
              </w:rPr>
              <w:t xml:space="preserve"> obseg ali avtorska ali podjemna pogodba,</w:t>
            </w:r>
          </w:p>
          <w:p w14:paraId="552F960B" w14:textId="77777777" w:rsidR="00D81D2B" w:rsidRPr="003654F0" w:rsidRDefault="00D81D2B" w:rsidP="008007F8">
            <w:pPr>
              <w:pStyle w:val="Odstavekseznama"/>
              <w:ind w:left="0"/>
              <w:jc w:val="center"/>
              <w:rPr>
                <w:sz w:val="16"/>
                <w:szCs w:val="16"/>
              </w:rPr>
            </w:pPr>
            <w:r w:rsidRPr="003654F0">
              <w:rPr>
                <w:sz w:val="16"/>
                <w:szCs w:val="16"/>
              </w:rPr>
              <w:t>izpis TRR o plačilu računa ali avtorski ali podjemni pogodbi,</w:t>
            </w:r>
          </w:p>
          <w:p w14:paraId="1D9C06C1" w14:textId="77777777" w:rsidR="00D81D2B" w:rsidRPr="003654F0" w:rsidRDefault="00D81D2B" w:rsidP="008007F8">
            <w:pPr>
              <w:pStyle w:val="Odstavekseznama"/>
              <w:ind w:left="0"/>
              <w:jc w:val="center"/>
              <w:rPr>
                <w:sz w:val="16"/>
                <w:szCs w:val="16"/>
                <w:u w:val="single"/>
              </w:rPr>
            </w:pPr>
            <w:r w:rsidRPr="003654F0">
              <w:rPr>
                <w:sz w:val="16"/>
                <w:szCs w:val="16"/>
              </w:rPr>
              <w:t>dokazilo o plačanih davčnih dajatvah (za avtorske in podjemne pogodbe)</w:t>
            </w:r>
            <w:r w:rsidR="00922769" w:rsidRPr="003654F0">
              <w:rPr>
                <w:sz w:val="16"/>
                <w:szCs w:val="16"/>
              </w:rPr>
              <w:t>.</w:t>
            </w:r>
          </w:p>
          <w:p w14:paraId="05BBDD07" w14:textId="77777777" w:rsidR="00280542" w:rsidRPr="003654F0" w:rsidRDefault="00280542" w:rsidP="008007F8">
            <w:pPr>
              <w:pStyle w:val="Odstavekseznama"/>
              <w:ind w:left="0"/>
              <w:rPr>
                <w:sz w:val="16"/>
                <w:szCs w:val="16"/>
                <w:u w:val="single"/>
              </w:rPr>
            </w:pPr>
          </w:p>
        </w:tc>
      </w:tr>
      <w:tr w:rsidR="00D830F3" w:rsidRPr="003872ED" w14:paraId="2EA6AF66" w14:textId="77777777" w:rsidTr="003654F0">
        <w:trPr>
          <w:trHeight w:val="226"/>
        </w:trPr>
        <w:tc>
          <w:tcPr>
            <w:tcW w:w="199" w:type="pct"/>
            <w:vMerge/>
            <w:shd w:val="clear" w:color="auto" w:fill="FFFFFF" w:themeFill="background1"/>
          </w:tcPr>
          <w:p w14:paraId="1063A8EA" w14:textId="77777777" w:rsidR="00915C80" w:rsidRPr="003654F0" w:rsidRDefault="00915C80" w:rsidP="008007F8">
            <w:pPr>
              <w:pStyle w:val="Odstavekseznama"/>
              <w:ind w:left="0"/>
              <w:jc w:val="center"/>
              <w:rPr>
                <w:sz w:val="16"/>
                <w:szCs w:val="16"/>
              </w:rPr>
            </w:pPr>
          </w:p>
        </w:tc>
        <w:tc>
          <w:tcPr>
            <w:tcW w:w="506" w:type="pct"/>
            <w:vMerge/>
            <w:shd w:val="clear" w:color="auto" w:fill="FFFFFF" w:themeFill="background1"/>
            <w:vAlign w:val="center"/>
          </w:tcPr>
          <w:p w14:paraId="5A53C151" w14:textId="77777777" w:rsidR="00915C80" w:rsidRPr="003654F0" w:rsidRDefault="00915C80" w:rsidP="008007F8">
            <w:pPr>
              <w:pStyle w:val="Odstavekseznama"/>
              <w:ind w:left="0"/>
              <w:jc w:val="center"/>
              <w:rPr>
                <w:b/>
                <w:sz w:val="16"/>
                <w:szCs w:val="16"/>
              </w:rPr>
            </w:pPr>
          </w:p>
        </w:tc>
        <w:tc>
          <w:tcPr>
            <w:tcW w:w="406" w:type="pct"/>
            <w:vMerge/>
            <w:shd w:val="clear" w:color="auto" w:fill="FFFFFF" w:themeFill="background1"/>
            <w:vAlign w:val="center"/>
          </w:tcPr>
          <w:p w14:paraId="5A2C35FD" w14:textId="77777777" w:rsidR="00915C80" w:rsidRPr="003654F0" w:rsidRDefault="00915C80" w:rsidP="008007F8">
            <w:pPr>
              <w:pStyle w:val="Odstavekseznama"/>
              <w:numPr>
                <w:ilvl w:val="0"/>
                <w:numId w:val="6"/>
              </w:numPr>
              <w:ind w:left="0" w:hanging="227"/>
              <w:jc w:val="center"/>
              <w:rPr>
                <w:sz w:val="16"/>
                <w:szCs w:val="16"/>
              </w:rPr>
            </w:pPr>
          </w:p>
        </w:tc>
        <w:tc>
          <w:tcPr>
            <w:tcW w:w="456" w:type="pct"/>
            <w:vMerge/>
            <w:shd w:val="clear" w:color="auto" w:fill="FFFFFF" w:themeFill="background1"/>
            <w:vAlign w:val="center"/>
          </w:tcPr>
          <w:p w14:paraId="6D200486" w14:textId="77777777" w:rsidR="00915C80" w:rsidRPr="003654F0" w:rsidRDefault="00915C80" w:rsidP="008007F8">
            <w:pPr>
              <w:pStyle w:val="Odstavekseznama"/>
              <w:numPr>
                <w:ilvl w:val="0"/>
                <w:numId w:val="6"/>
              </w:numPr>
              <w:ind w:left="0" w:hanging="227"/>
              <w:jc w:val="center"/>
              <w:rPr>
                <w:sz w:val="16"/>
                <w:szCs w:val="16"/>
              </w:rPr>
            </w:pPr>
          </w:p>
        </w:tc>
        <w:tc>
          <w:tcPr>
            <w:tcW w:w="507" w:type="pct"/>
            <w:shd w:val="clear" w:color="auto" w:fill="FFFFFF" w:themeFill="background1"/>
            <w:vAlign w:val="center"/>
          </w:tcPr>
          <w:p w14:paraId="005A6BD0" w14:textId="77777777" w:rsidR="00915C80" w:rsidRPr="003654F0" w:rsidRDefault="00670051" w:rsidP="008007F8">
            <w:pPr>
              <w:pStyle w:val="Odstavekseznama"/>
              <w:ind w:left="0"/>
              <w:jc w:val="center"/>
              <w:rPr>
                <w:sz w:val="16"/>
                <w:szCs w:val="16"/>
              </w:rPr>
            </w:pPr>
            <w:r w:rsidRPr="003654F0">
              <w:rPr>
                <w:sz w:val="16"/>
                <w:szCs w:val="16"/>
              </w:rPr>
              <w:t xml:space="preserve">Enodnevni dogodek s področja širjenja poslovne mreže med akademsko in gospodarsko sfero </w:t>
            </w:r>
          </w:p>
        </w:tc>
        <w:tc>
          <w:tcPr>
            <w:tcW w:w="508" w:type="pct"/>
            <w:shd w:val="clear" w:color="auto" w:fill="FFFFFF" w:themeFill="background1"/>
            <w:vAlign w:val="center"/>
          </w:tcPr>
          <w:p w14:paraId="27E6CA07" w14:textId="77777777" w:rsidR="00915C80" w:rsidRPr="003654F0" w:rsidRDefault="00915C80" w:rsidP="008007F8">
            <w:pPr>
              <w:pStyle w:val="Odstavekseznama"/>
              <w:ind w:left="0"/>
              <w:jc w:val="center"/>
              <w:rPr>
                <w:sz w:val="16"/>
                <w:szCs w:val="16"/>
              </w:rPr>
            </w:pPr>
            <w:r w:rsidRPr="003654F0">
              <w:rPr>
                <w:b/>
                <w:sz w:val="16"/>
                <w:szCs w:val="16"/>
              </w:rPr>
              <w:t>C4</w:t>
            </w:r>
          </w:p>
        </w:tc>
        <w:tc>
          <w:tcPr>
            <w:tcW w:w="608" w:type="pct"/>
            <w:shd w:val="clear" w:color="auto" w:fill="FFFFFF" w:themeFill="background1"/>
            <w:vAlign w:val="center"/>
          </w:tcPr>
          <w:p w14:paraId="5BE1429D" w14:textId="77777777" w:rsidR="00915C80" w:rsidRPr="003654F0" w:rsidRDefault="00B47256" w:rsidP="008007F8">
            <w:pPr>
              <w:pStyle w:val="Odstavekseznama"/>
              <w:ind w:left="0"/>
              <w:jc w:val="center"/>
              <w:rPr>
                <w:b/>
                <w:sz w:val="16"/>
                <w:szCs w:val="16"/>
              </w:rPr>
            </w:pPr>
            <w:r w:rsidRPr="003654F0">
              <w:rPr>
                <w:b/>
                <w:sz w:val="16"/>
                <w:szCs w:val="16"/>
              </w:rPr>
              <w:t xml:space="preserve">do </w:t>
            </w:r>
            <w:r w:rsidR="006D4C0D" w:rsidRPr="003654F0">
              <w:rPr>
                <w:b/>
                <w:sz w:val="16"/>
                <w:szCs w:val="16"/>
              </w:rPr>
              <w:t>1.434,00€</w:t>
            </w:r>
          </w:p>
          <w:p w14:paraId="6BC5619E" w14:textId="77777777" w:rsidR="00280542" w:rsidRPr="003654F0" w:rsidRDefault="00280542" w:rsidP="008007F8">
            <w:pPr>
              <w:pStyle w:val="Odstavekseznama"/>
              <w:ind w:left="0"/>
              <w:jc w:val="center"/>
              <w:rPr>
                <w:sz w:val="16"/>
                <w:szCs w:val="16"/>
              </w:rPr>
            </w:pPr>
            <w:r w:rsidRPr="003654F0">
              <w:rPr>
                <w:sz w:val="16"/>
                <w:szCs w:val="16"/>
              </w:rPr>
              <w:t>skupaj</w:t>
            </w:r>
          </w:p>
          <w:p w14:paraId="0E3EC969" w14:textId="77777777" w:rsidR="00280542" w:rsidRPr="003654F0" w:rsidRDefault="00280542" w:rsidP="008007F8">
            <w:pPr>
              <w:pStyle w:val="Odstavekseznama"/>
              <w:ind w:left="0"/>
              <w:jc w:val="center"/>
              <w:rPr>
                <w:sz w:val="16"/>
                <w:szCs w:val="16"/>
              </w:rPr>
            </w:pPr>
            <w:r w:rsidRPr="003654F0">
              <w:rPr>
                <w:sz w:val="16"/>
                <w:szCs w:val="16"/>
              </w:rPr>
              <w:t>za stroške zunanjih izvajalcev, najema prostora in opreme ter materialnih stroškov dogodka</w:t>
            </w:r>
          </w:p>
        </w:tc>
        <w:tc>
          <w:tcPr>
            <w:tcW w:w="507" w:type="pct"/>
            <w:shd w:val="clear" w:color="auto" w:fill="FFFFFF" w:themeFill="background1"/>
            <w:vAlign w:val="center"/>
          </w:tcPr>
          <w:p w14:paraId="19C180E9" w14:textId="77777777" w:rsidR="00915C80" w:rsidRPr="003654F0" w:rsidRDefault="00670051" w:rsidP="008007F8">
            <w:pPr>
              <w:pStyle w:val="Odstavekseznama"/>
              <w:ind w:left="0"/>
              <w:jc w:val="center"/>
              <w:rPr>
                <w:sz w:val="16"/>
                <w:szCs w:val="16"/>
              </w:rPr>
            </w:pPr>
            <w:r w:rsidRPr="003654F0">
              <w:rPr>
                <w:sz w:val="16"/>
                <w:szCs w:val="16"/>
              </w:rPr>
              <w:t>Enodnevni (6 ur) dogodek z najmanj 12 udeleženci</w:t>
            </w:r>
          </w:p>
        </w:tc>
        <w:tc>
          <w:tcPr>
            <w:tcW w:w="1303" w:type="pct"/>
            <w:shd w:val="clear" w:color="auto" w:fill="FFFFFF" w:themeFill="background1"/>
            <w:vAlign w:val="center"/>
          </w:tcPr>
          <w:p w14:paraId="2F7B343A" w14:textId="77777777" w:rsidR="00280542" w:rsidRPr="003654F0" w:rsidRDefault="00280542" w:rsidP="008007F8">
            <w:pPr>
              <w:pStyle w:val="Odstavekseznama"/>
              <w:ind w:left="0"/>
              <w:jc w:val="center"/>
              <w:rPr>
                <w:sz w:val="16"/>
                <w:szCs w:val="16"/>
              </w:rPr>
            </w:pPr>
          </w:p>
          <w:p w14:paraId="248F56C9" w14:textId="77777777" w:rsidR="00915C80" w:rsidRPr="003654F0" w:rsidRDefault="00254358" w:rsidP="008007F8">
            <w:pPr>
              <w:pStyle w:val="Odstavekseznama"/>
              <w:ind w:left="0"/>
              <w:jc w:val="center"/>
              <w:rPr>
                <w:sz w:val="16"/>
                <w:szCs w:val="16"/>
              </w:rPr>
            </w:pPr>
            <w:r w:rsidRPr="003654F0">
              <w:rPr>
                <w:sz w:val="16"/>
                <w:szCs w:val="16"/>
              </w:rPr>
              <w:t>V</w:t>
            </w:r>
            <w:r w:rsidR="00915C80" w:rsidRPr="003654F0">
              <w:rPr>
                <w:sz w:val="16"/>
                <w:szCs w:val="16"/>
              </w:rPr>
              <w:t>abilo,</w:t>
            </w:r>
          </w:p>
          <w:p w14:paraId="2A011BF6" w14:textId="77777777" w:rsidR="00915C80" w:rsidRPr="003654F0" w:rsidRDefault="00915C80" w:rsidP="008007F8">
            <w:pPr>
              <w:pStyle w:val="Odstavekseznama"/>
              <w:ind w:left="0"/>
              <w:jc w:val="center"/>
              <w:rPr>
                <w:sz w:val="16"/>
                <w:szCs w:val="16"/>
                <w:u w:val="single"/>
              </w:rPr>
            </w:pPr>
            <w:r w:rsidRPr="003654F0">
              <w:rPr>
                <w:sz w:val="16"/>
                <w:szCs w:val="16"/>
                <w:u w:val="single"/>
              </w:rPr>
              <w:t>gradivo,</w:t>
            </w:r>
          </w:p>
          <w:p w14:paraId="079A7607" w14:textId="77777777" w:rsidR="00915C80" w:rsidRPr="003654F0" w:rsidRDefault="00915C80" w:rsidP="008007F8">
            <w:pPr>
              <w:pStyle w:val="Odstavekseznama"/>
              <w:ind w:left="0"/>
              <w:jc w:val="center"/>
              <w:rPr>
                <w:sz w:val="16"/>
                <w:szCs w:val="16"/>
                <w:u w:val="single"/>
              </w:rPr>
            </w:pPr>
            <w:r w:rsidRPr="003654F0">
              <w:rPr>
                <w:sz w:val="16"/>
                <w:szCs w:val="16"/>
                <w:u w:val="single"/>
              </w:rPr>
              <w:t>lista prisotnosti,</w:t>
            </w:r>
          </w:p>
          <w:p w14:paraId="4BAE8CDC" w14:textId="77777777" w:rsidR="00EB1E24" w:rsidRPr="003654F0" w:rsidRDefault="00EB1E24" w:rsidP="008007F8">
            <w:pPr>
              <w:pStyle w:val="Odstavekseznama"/>
              <w:ind w:left="0"/>
              <w:jc w:val="center"/>
              <w:rPr>
                <w:sz w:val="16"/>
                <w:szCs w:val="16"/>
              </w:rPr>
            </w:pPr>
            <w:r w:rsidRPr="003654F0">
              <w:rPr>
                <w:sz w:val="16"/>
                <w:szCs w:val="16"/>
              </w:rPr>
              <w:t>kratko poročilo izvajalca</w:t>
            </w:r>
            <w:r w:rsidR="00B81C38" w:rsidRPr="003654F0">
              <w:rPr>
                <w:sz w:val="16"/>
                <w:szCs w:val="16"/>
              </w:rPr>
              <w:t>,</w:t>
            </w:r>
          </w:p>
          <w:p w14:paraId="025EB51C" w14:textId="77777777" w:rsidR="00B81C38" w:rsidRPr="003654F0" w:rsidRDefault="00B81C38" w:rsidP="008007F8">
            <w:pPr>
              <w:pStyle w:val="Odstavekseznama"/>
              <w:ind w:left="0"/>
              <w:jc w:val="center"/>
              <w:rPr>
                <w:sz w:val="16"/>
                <w:szCs w:val="16"/>
                <w:u w:val="single"/>
              </w:rPr>
            </w:pPr>
            <w:r w:rsidRPr="003654F0">
              <w:rPr>
                <w:sz w:val="16"/>
                <w:szCs w:val="16"/>
                <w:u w:val="single"/>
              </w:rPr>
              <w:t>javna objava na spletni strani,</w:t>
            </w:r>
          </w:p>
          <w:p w14:paraId="065696D7" w14:textId="77777777" w:rsidR="00915C80" w:rsidRPr="003654F0" w:rsidRDefault="00915C80" w:rsidP="008007F8">
            <w:pPr>
              <w:pStyle w:val="Odstavekseznama"/>
              <w:ind w:left="0"/>
              <w:jc w:val="center"/>
              <w:rPr>
                <w:sz w:val="16"/>
                <w:szCs w:val="16"/>
                <w:u w:val="single"/>
              </w:rPr>
            </w:pPr>
            <w:r w:rsidRPr="003654F0">
              <w:rPr>
                <w:sz w:val="16"/>
                <w:szCs w:val="16"/>
                <w:u w:val="single"/>
              </w:rPr>
              <w:t>fotografije dogodka</w:t>
            </w:r>
            <w:r w:rsidR="00922769" w:rsidRPr="003654F0">
              <w:rPr>
                <w:sz w:val="16"/>
                <w:szCs w:val="16"/>
                <w:u w:val="single"/>
              </w:rPr>
              <w:t>,</w:t>
            </w:r>
          </w:p>
          <w:p w14:paraId="42E57B44" w14:textId="77777777" w:rsidR="00CA569F" w:rsidRPr="003654F0" w:rsidRDefault="00CA569F" w:rsidP="008007F8">
            <w:pPr>
              <w:pStyle w:val="Odstavekseznama"/>
              <w:ind w:left="0"/>
              <w:jc w:val="center"/>
              <w:rPr>
                <w:sz w:val="16"/>
                <w:szCs w:val="16"/>
              </w:rPr>
            </w:pPr>
            <w:r w:rsidRPr="003654F0">
              <w:rPr>
                <w:sz w:val="16"/>
                <w:szCs w:val="16"/>
              </w:rPr>
              <w:t>dokazilo o transparentnem postopku izbora izvajalca,</w:t>
            </w:r>
          </w:p>
          <w:p w14:paraId="78B6C345" w14:textId="77777777" w:rsidR="00CA569F" w:rsidRPr="003654F0" w:rsidRDefault="00D81D2B" w:rsidP="008007F8">
            <w:pPr>
              <w:pStyle w:val="Odstavekseznama"/>
              <w:ind w:left="0"/>
              <w:jc w:val="center"/>
              <w:rPr>
                <w:sz w:val="16"/>
                <w:szCs w:val="16"/>
              </w:rPr>
            </w:pPr>
            <w:r w:rsidRPr="003654F0">
              <w:rPr>
                <w:sz w:val="16"/>
                <w:szCs w:val="16"/>
              </w:rPr>
              <w:t>računi za najem prostora, opreme in materialne stroške dogodka</w:t>
            </w:r>
            <w:r w:rsidR="00CA569F" w:rsidRPr="003654F0">
              <w:rPr>
                <w:sz w:val="16"/>
                <w:szCs w:val="16"/>
              </w:rPr>
              <w:t>,</w:t>
            </w:r>
          </w:p>
          <w:p w14:paraId="166E2E59" w14:textId="77777777" w:rsidR="00CA569F" w:rsidRPr="003654F0" w:rsidRDefault="00CA569F" w:rsidP="008007F8">
            <w:pPr>
              <w:pStyle w:val="Odstavekseznama"/>
              <w:ind w:left="0"/>
              <w:jc w:val="center"/>
              <w:rPr>
                <w:sz w:val="16"/>
                <w:szCs w:val="16"/>
              </w:rPr>
            </w:pPr>
            <w:r w:rsidRPr="003654F0">
              <w:rPr>
                <w:sz w:val="16"/>
                <w:szCs w:val="16"/>
              </w:rPr>
              <w:t>račun izvajalca</w:t>
            </w:r>
            <w:r w:rsidR="00922769" w:rsidRPr="003654F0">
              <w:rPr>
                <w:sz w:val="16"/>
                <w:szCs w:val="16"/>
              </w:rPr>
              <w:t>,</w:t>
            </w:r>
            <w:r w:rsidRPr="003654F0">
              <w:rPr>
                <w:sz w:val="16"/>
                <w:szCs w:val="16"/>
              </w:rPr>
              <w:t xml:space="preserve"> iz katerega je jasno razvidna aktivnost in </w:t>
            </w:r>
            <w:r w:rsidR="00922769" w:rsidRPr="003654F0">
              <w:rPr>
                <w:sz w:val="16"/>
                <w:szCs w:val="16"/>
              </w:rPr>
              <w:t xml:space="preserve">njen </w:t>
            </w:r>
            <w:r w:rsidRPr="003654F0">
              <w:rPr>
                <w:sz w:val="16"/>
                <w:szCs w:val="16"/>
              </w:rPr>
              <w:t>obseg ali avtorska ali podjemna pogodba,</w:t>
            </w:r>
          </w:p>
          <w:p w14:paraId="1BF4BE9D" w14:textId="77777777" w:rsidR="00CA569F" w:rsidRPr="003654F0" w:rsidRDefault="00CA569F" w:rsidP="008007F8">
            <w:pPr>
              <w:pStyle w:val="Odstavekseznama"/>
              <w:ind w:left="0"/>
              <w:jc w:val="center"/>
              <w:rPr>
                <w:sz w:val="16"/>
                <w:szCs w:val="16"/>
              </w:rPr>
            </w:pPr>
            <w:r w:rsidRPr="003654F0">
              <w:rPr>
                <w:sz w:val="16"/>
                <w:szCs w:val="16"/>
              </w:rPr>
              <w:t>izpis TRR o plačilu računa ali avtorski ali podjemni pogodbi,</w:t>
            </w:r>
          </w:p>
          <w:p w14:paraId="17413BF1" w14:textId="77777777" w:rsidR="00CA569F" w:rsidRPr="003654F0" w:rsidRDefault="00CA569F" w:rsidP="008007F8">
            <w:pPr>
              <w:pStyle w:val="Odstavekseznama"/>
              <w:ind w:left="0"/>
              <w:jc w:val="center"/>
              <w:rPr>
                <w:sz w:val="16"/>
                <w:szCs w:val="16"/>
                <w:u w:val="single"/>
              </w:rPr>
            </w:pPr>
            <w:r w:rsidRPr="003654F0">
              <w:rPr>
                <w:sz w:val="16"/>
                <w:szCs w:val="16"/>
              </w:rPr>
              <w:t>dokazilo o plačanih davčnih dajatvah (za avtorske in podjemne pogodbe)</w:t>
            </w:r>
            <w:r w:rsidR="00922769" w:rsidRPr="003654F0">
              <w:rPr>
                <w:sz w:val="16"/>
                <w:szCs w:val="16"/>
              </w:rPr>
              <w:t>.</w:t>
            </w:r>
          </w:p>
          <w:p w14:paraId="3CA55B27" w14:textId="77777777" w:rsidR="00CA569F" w:rsidRPr="003654F0" w:rsidRDefault="00CA569F" w:rsidP="008007F8">
            <w:pPr>
              <w:pStyle w:val="Odstavekseznama"/>
              <w:ind w:left="0"/>
              <w:jc w:val="center"/>
              <w:rPr>
                <w:sz w:val="16"/>
                <w:szCs w:val="16"/>
                <w:u w:val="single"/>
              </w:rPr>
            </w:pPr>
          </w:p>
        </w:tc>
      </w:tr>
      <w:tr w:rsidR="00D830F3" w:rsidRPr="003872ED" w14:paraId="331301B5" w14:textId="77777777" w:rsidTr="003654F0">
        <w:trPr>
          <w:trHeight w:val="226"/>
        </w:trPr>
        <w:tc>
          <w:tcPr>
            <w:tcW w:w="199" w:type="pct"/>
            <w:vMerge/>
            <w:shd w:val="clear" w:color="auto" w:fill="FFFFFF" w:themeFill="background1"/>
          </w:tcPr>
          <w:p w14:paraId="4BA3B9CA" w14:textId="77777777" w:rsidR="00915C80" w:rsidRPr="003654F0" w:rsidRDefault="00915C80" w:rsidP="008007F8">
            <w:pPr>
              <w:pStyle w:val="Odstavekseznama"/>
              <w:ind w:left="0"/>
              <w:jc w:val="center"/>
              <w:rPr>
                <w:sz w:val="16"/>
                <w:szCs w:val="16"/>
              </w:rPr>
            </w:pPr>
          </w:p>
        </w:tc>
        <w:tc>
          <w:tcPr>
            <w:tcW w:w="506" w:type="pct"/>
            <w:vMerge/>
            <w:shd w:val="clear" w:color="auto" w:fill="FFFFFF" w:themeFill="background1"/>
            <w:vAlign w:val="center"/>
          </w:tcPr>
          <w:p w14:paraId="631B5D23" w14:textId="77777777" w:rsidR="00915C80" w:rsidRPr="003654F0" w:rsidRDefault="00915C80" w:rsidP="008007F8">
            <w:pPr>
              <w:pStyle w:val="Odstavekseznama"/>
              <w:ind w:left="0"/>
              <w:jc w:val="center"/>
              <w:rPr>
                <w:b/>
                <w:sz w:val="16"/>
                <w:szCs w:val="16"/>
              </w:rPr>
            </w:pPr>
          </w:p>
        </w:tc>
        <w:tc>
          <w:tcPr>
            <w:tcW w:w="406" w:type="pct"/>
            <w:vMerge/>
            <w:shd w:val="clear" w:color="auto" w:fill="FFFFFF" w:themeFill="background1"/>
            <w:vAlign w:val="center"/>
          </w:tcPr>
          <w:p w14:paraId="2BD0F0FE" w14:textId="77777777" w:rsidR="00915C80" w:rsidRPr="003654F0" w:rsidRDefault="00915C80" w:rsidP="008007F8">
            <w:pPr>
              <w:pStyle w:val="Odstavekseznama"/>
              <w:numPr>
                <w:ilvl w:val="0"/>
                <w:numId w:val="6"/>
              </w:numPr>
              <w:ind w:left="0" w:hanging="227"/>
              <w:jc w:val="center"/>
              <w:rPr>
                <w:sz w:val="16"/>
                <w:szCs w:val="16"/>
              </w:rPr>
            </w:pPr>
          </w:p>
        </w:tc>
        <w:tc>
          <w:tcPr>
            <w:tcW w:w="456" w:type="pct"/>
            <w:vMerge/>
            <w:shd w:val="clear" w:color="auto" w:fill="FFFFFF" w:themeFill="background1"/>
            <w:vAlign w:val="center"/>
          </w:tcPr>
          <w:p w14:paraId="09B9FB9F" w14:textId="77777777" w:rsidR="00915C80" w:rsidRPr="003654F0" w:rsidRDefault="00915C80" w:rsidP="008007F8">
            <w:pPr>
              <w:pStyle w:val="Odstavekseznama"/>
              <w:numPr>
                <w:ilvl w:val="0"/>
                <w:numId w:val="6"/>
              </w:numPr>
              <w:ind w:left="0" w:hanging="227"/>
              <w:jc w:val="center"/>
              <w:rPr>
                <w:sz w:val="16"/>
                <w:szCs w:val="16"/>
              </w:rPr>
            </w:pPr>
          </w:p>
        </w:tc>
        <w:tc>
          <w:tcPr>
            <w:tcW w:w="507" w:type="pct"/>
            <w:shd w:val="clear" w:color="auto" w:fill="FFFFFF" w:themeFill="background1"/>
            <w:vAlign w:val="center"/>
          </w:tcPr>
          <w:p w14:paraId="3EF6B0D8" w14:textId="77777777" w:rsidR="00915C80" w:rsidRPr="003654F0" w:rsidRDefault="00670051" w:rsidP="008007F8">
            <w:pPr>
              <w:pStyle w:val="Odstavekseznama"/>
              <w:ind w:left="0"/>
              <w:jc w:val="center"/>
              <w:rPr>
                <w:sz w:val="16"/>
                <w:szCs w:val="16"/>
              </w:rPr>
            </w:pPr>
            <w:r w:rsidRPr="003654F0">
              <w:rPr>
                <w:sz w:val="16"/>
                <w:szCs w:val="16"/>
              </w:rPr>
              <w:t>Dvodnevni dogodek s preverjanjem poslovnega modela</w:t>
            </w:r>
          </w:p>
        </w:tc>
        <w:tc>
          <w:tcPr>
            <w:tcW w:w="508" w:type="pct"/>
            <w:shd w:val="clear" w:color="auto" w:fill="FFFFFF" w:themeFill="background1"/>
            <w:vAlign w:val="center"/>
          </w:tcPr>
          <w:p w14:paraId="18EB1D25" w14:textId="77777777" w:rsidR="00915C80" w:rsidRPr="003654F0" w:rsidRDefault="00915C80" w:rsidP="008007F8">
            <w:pPr>
              <w:pStyle w:val="Odstavekseznama"/>
              <w:ind w:left="0"/>
              <w:jc w:val="center"/>
              <w:rPr>
                <w:sz w:val="16"/>
                <w:szCs w:val="16"/>
              </w:rPr>
            </w:pPr>
            <w:r w:rsidRPr="003654F0">
              <w:rPr>
                <w:b/>
                <w:sz w:val="16"/>
                <w:szCs w:val="16"/>
              </w:rPr>
              <w:t>C5</w:t>
            </w:r>
          </w:p>
        </w:tc>
        <w:tc>
          <w:tcPr>
            <w:tcW w:w="608" w:type="pct"/>
            <w:shd w:val="clear" w:color="auto" w:fill="FFFFFF" w:themeFill="background1"/>
            <w:vAlign w:val="center"/>
          </w:tcPr>
          <w:p w14:paraId="0EC9E3A5" w14:textId="77777777" w:rsidR="00915C80" w:rsidRPr="003654F0" w:rsidRDefault="00B47256" w:rsidP="008007F8">
            <w:pPr>
              <w:pStyle w:val="Odstavekseznama"/>
              <w:ind w:left="0"/>
              <w:jc w:val="center"/>
              <w:rPr>
                <w:b/>
                <w:sz w:val="16"/>
                <w:szCs w:val="16"/>
              </w:rPr>
            </w:pPr>
            <w:r w:rsidRPr="003654F0">
              <w:rPr>
                <w:b/>
                <w:sz w:val="16"/>
                <w:szCs w:val="16"/>
              </w:rPr>
              <w:t xml:space="preserve">do </w:t>
            </w:r>
            <w:r w:rsidR="006D4C0D" w:rsidRPr="003654F0">
              <w:rPr>
                <w:b/>
                <w:sz w:val="16"/>
                <w:szCs w:val="16"/>
              </w:rPr>
              <w:t>2.868,00€</w:t>
            </w:r>
          </w:p>
          <w:p w14:paraId="722EE431" w14:textId="77777777" w:rsidR="00280542" w:rsidRPr="003654F0" w:rsidRDefault="00280542" w:rsidP="008007F8">
            <w:pPr>
              <w:pStyle w:val="Odstavekseznama"/>
              <w:ind w:left="0"/>
              <w:jc w:val="center"/>
              <w:rPr>
                <w:sz w:val="16"/>
                <w:szCs w:val="16"/>
              </w:rPr>
            </w:pPr>
            <w:r w:rsidRPr="003654F0">
              <w:rPr>
                <w:sz w:val="16"/>
                <w:szCs w:val="16"/>
              </w:rPr>
              <w:t>skupaj</w:t>
            </w:r>
          </w:p>
          <w:p w14:paraId="0BF50EEF" w14:textId="77777777" w:rsidR="00280542" w:rsidRPr="003654F0" w:rsidRDefault="00280542" w:rsidP="008007F8">
            <w:pPr>
              <w:pStyle w:val="Odstavekseznama"/>
              <w:ind w:left="0"/>
              <w:jc w:val="center"/>
              <w:rPr>
                <w:sz w:val="16"/>
                <w:szCs w:val="16"/>
              </w:rPr>
            </w:pPr>
            <w:r w:rsidRPr="003654F0">
              <w:rPr>
                <w:sz w:val="16"/>
                <w:szCs w:val="16"/>
              </w:rPr>
              <w:t>za stroške zunanjih izvajalcev, najema prostora in opreme ter materialnih stroškov dogodka</w:t>
            </w:r>
          </w:p>
        </w:tc>
        <w:tc>
          <w:tcPr>
            <w:tcW w:w="507" w:type="pct"/>
            <w:shd w:val="clear" w:color="auto" w:fill="FFFFFF" w:themeFill="background1"/>
            <w:vAlign w:val="center"/>
          </w:tcPr>
          <w:p w14:paraId="534AA64A" w14:textId="77777777" w:rsidR="00915C80" w:rsidRPr="003654F0" w:rsidRDefault="00670051" w:rsidP="008007F8">
            <w:pPr>
              <w:pStyle w:val="Odstavekseznama"/>
              <w:ind w:left="0"/>
              <w:jc w:val="center"/>
              <w:rPr>
                <w:sz w:val="16"/>
                <w:szCs w:val="16"/>
              </w:rPr>
            </w:pPr>
            <w:r w:rsidRPr="003654F0">
              <w:rPr>
                <w:sz w:val="16"/>
                <w:szCs w:val="16"/>
              </w:rPr>
              <w:t>Dvodnevni (12 ur) intenzivni dogodek na katerem se preveri idejo, postavi poslovni model in se ga preveri na trgu z najmanj 15 udeleženci</w:t>
            </w:r>
          </w:p>
        </w:tc>
        <w:tc>
          <w:tcPr>
            <w:tcW w:w="1303" w:type="pct"/>
            <w:shd w:val="clear" w:color="auto" w:fill="FFFFFF" w:themeFill="background1"/>
            <w:vAlign w:val="center"/>
          </w:tcPr>
          <w:p w14:paraId="71DA38F3" w14:textId="77777777" w:rsidR="00280542" w:rsidRPr="003654F0" w:rsidRDefault="00280542" w:rsidP="008007F8">
            <w:pPr>
              <w:pStyle w:val="Odstavekseznama"/>
              <w:ind w:left="0"/>
              <w:jc w:val="center"/>
              <w:rPr>
                <w:sz w:val="16"/>
                <w:szCs w:val="16"/>
              </w:rPr>
            </w:pPr>
          </w:p>
          <w:p w14:paraId="5BC7BAD6" w14:textId="77777777" w:rsidR="00915C80" w:rsidRPr="003654F0" w:rsidRDefault="00254358" w:rsidP="008007F8">
            <w:pPr>
              <w:pStyle w:val="Odstavekseznama"/>
              <w:ind w:left="0"/>
              <w:jc w:val="center"/>
              <w:rPr>
                <w:sz w:val="16"/>
                <w:szCs w:val="16"/>
              </w:rPr>
            </w:pPr>
            <w:r w:rsidRPr="003654F0">
              <w:rPr>
                <w:sz w:val="16"/>
                <w:szCs w:val="16"/>
              </w:rPr>
              <w:t>V</w:t>
            </w:r>
            <w:r w:rsidR="00915C80" w:rsidRPr="003654F0">
              <w:rPr>
                <w:sz w:val="16"/>
                <w:szCs w:val="16"/>
              </w:rPr>
              <w:t>abilo,</w:t>
            </w:r>
          </w:p>
          <w:p w14:paraId="185787A0" w14:textId="77777777" w:rsidR="00915C80" w:rsidRPr="003654F0" w:rsidRDefault="00915C80" w:rsidP="008007F8">
            <w:pPr>
              <w:pStyle w:val="Odstavekseznama"/>
              <w:ind w:left="0"/>
              <w:jc w:val="center"/>
              <w:rPr>
                <w:sz w:val="16"/>
                <w:szCs w:val="16"/>
                <w:u w:val="single"/>
              </w:rPr>
            </w:pPr>
            <w:r w:rsidRPr="003654F0">
              <w:rPr>
                <w:sz w:val="16"/>
                <w:szCs w:val="16"/>
                <w:u w:val="single"/>
              </w:rPr>
              <w:t>gradivo,</w:t>
            </w:r>
          </w:p>
          <w:p w14:paraId="70FABD78" w14:textId="77777777" w:rsidR="00915C80" w:rsidRPr="003654F0" w:rsidRDefault="00915C80" w:rsidP="008007F8">
            <w:pPr>
              <w:pStyle w:val="Odstavekseznama"/>
              <w:ind w:left="0"/>
              <w:jc w:val="center"/>
              <w:rPr>
                <w:sz w:val="16"/>
                <w:szCs w:val="16"/>
                <w:u w:val="single"/>
              </w:rPr>
            </w:pPr>
            <w:r w:rsidRPr="003654F0">
              <w:rPr>
                <w:sz w:val="16"/>
                <w:szCs w:val="16"/>
                <w:u w:val="single"/>
              </w:rPr>
              <w:t>seznam mentorjev,</w:t>
            </w:r>
          </w:p>
          <w:p w14:paraId="5E439536" w14:textId="77777777" w:rsidR="00915C80" w:rsidRPr="003654F0" w:rsidRDefault="00915C80" w:rsidP="008007F8">
            <w:pPr>
              <w:pStyle w:val="Odstavekseznama"/>
              <w:ind w:left="0"/>
              <w:jc w:val="center"/>
              <w:rPr>
                <w:sz w:val="16"/>
                <w:szCs w:val="16"/>
                <w:u w:val="single"/>
              </w:rPr>
            </w:pPr>
            <w:r w:rsidRPr="003654F0">
              <w:rPr>
                <w:sz w:val="16"/>
                <w:szCs w:val="16"/>
                <w:u w:val="single"/>
              </w:rPr>
              <w:t>lista prisotnosti,</w:t>
            </w:r>
          </w:p>
          <w:p w14:paraId="61C012C1" w14:textId="77777777" w:rsidR="00EB1E24" w:rsidRPr="003654F0" w:rsidRDefault="00EB1E24" w:rsidP="008007F8">
            <w:pPr>
              <w:pStyle w:val="Odstavekseznama"/>
              <w:ind w:left="0"/>
              <w:jc w:val="center"/>
              <w:rPr>
                <w:sz w:val="16"/>
                <w:szCs w:val="16"/>
              </w:rPr>
            </w:pPr>
            <w:r w:rsidRPr="003654F0">
              <w:rPr>
                <w:sz w:val="16"/>
                <w:szCs w:val="16"/>
              </w:rPr>
              <w:t>kratko poročilo izvajalca</w:t>
            </w:r>
            <w:r w:rsidR="00B81C38" w:rsidRPr="003654F0">
              <w:rPr>
                <w:sz w:val="16"/>
                <w:szCs w:val="16"/>
              </w:rPr>
              <w:t>,</w:t>
            </w:r>
          </w:p>
          <w:p w14:paraId="209C63A9" w14:textId="77777777" w:rsidR="00B81C38" w:rsidRPr="003654F0" w:rsidRDefault="00B81C38" w:rsidP="008007F8">
            <w:pPr>
              <w:pStyle w:val="Odstavekseznama"/>
              <w:ind w:left="0"/>
              <w:jc w:val="center"/>
              <w:rPr>
                <w:sz w:val="16"/>
                <w:szCs w:val="16"/>
                <w:u w:val="single"/>
              </w:rPr>
            </w:pPr>
            <w:r w:rsidRPr="003654F0">
              <w:rPr>
                <w:sz w:val="16"/>
                <w:szCs w:val="16"/>
                <w:u w:val="single"/>
              </w:rPr>
              <w:t>javna objava na spletni strani,</w:t>
            </w:r>
          </w:p>
          <w:p w14:paraId="2AA8134D" w14:textId="77777777" w:rsidR="00915C80" w:rsidRPr="003654F0" w:rsidRDefault="00915C80" w:rsidP="008007F8">
            <w:pPr>
              <w:pStyle w:val="Odstavekseznama"/>
              <w:ind w:left="0"/>
              <w:jc w:val="center"/>
              <w:rPr>
                <w:sz w:val="16"/>
                <w:szCs w:val="16"/>
                <w:u w:val="single"/>
              </w:rPr>
            </w:pPr>
            <w:r w:rsidRPr="003654F0">
              <w:rPr>
                <w:sz w:val="16"/>
                <w:szCs w:val="16"/>
                <w:u w:val="single"/>
              </w:rPr>
              <w:t>fotografije dogodka</w:t>
            </w:r>
            <w:r w:rsidR="00922769" w:rsidRPr="003654F0">
              <w:rPr>
                <w:sz w:val="16"/>
                <w:szCs w:val="16"/>
                <w:u w:val="single"/>
              </w:rPr>
              <w:t>,</w:t>
            </w:r>
          </w:p>
          <w:p w14:paraId="0CF940B3" w14:textId="77777777" w:rsidR="00CA569F" w:rsidRPr="003654F0" w:rsidRDefault="00CA569F" w:rsidP="008007F8">
            <w:pPr>
              <w:pStyle w:val="Odstavekseznama"/>
              <w:ind w:left="0"/>
              <w:jc w:val="center"/>
              <w:rPr>
                <w:sz w:val="16"/>
                <w:szCs w:val="16"/>
              </w:rPr>
            </w:pPr>
            <w:r w:rsidRPr="003654F0">
              <w:rPr>
                <w:sz w:val="16"/>
                <w:szCs w:val="16"/>
              </w:rPr>
              <w:t>dokazilo o transparentnem postopku izbora izvajalca,</w:t>
            </w:r>
          </w:p>
          <w:p w14:paraId="5133D0B1" w14:textId="77777777" w:rsidR="00CA569F" w:rsidRPr="003654F0" w:rsidRDefault="00D81D2B" w:rsidP="008007F8">
            <w:pPr>
              <w:pStyle w:val="Odstavekseznama"/>
              <w:ind w:left="0"/>
              <w:jc w:val="center"/>
              <w:rPr>
                <w:sz w:val="16"/>
                <w:szCs w:val="16"/>
              </w:rPr>
            </w:pPr>
            <w:r w:rsidRPr="003654F0">
              <w:rPr>
                <w:sz w:val="16"/>
                <w:szCs w:val="16"/>
              </w:rPr>
              <w:t>računi za najem prostora, opreme in materialne stroške dogodka</w:t>
            </w:r>
            <w:r w:rsidR="00CA569F" w:rsidRPr="003654F0">
              <w:rPr>
                <w:sz w:val="16"/>
                <w:szCs w:val="16"/>
              </w:rPr>
              <w:t>,</w:t>
            </w:r>
          </w:p>
          <w:p w14:paraId="4BDA02F2" w14:textId="77777777" w:rsidR="00CA569F" w:rsidRPr="003654F0" w:rsidRDefault="00CA569F" w:rsidP="008007F8">
            <w:pPr>
              <w:pStyle w:val="Odstavekseznama"/>
              <w:ind w:left="0"/>
              <w:jc w:val="center"/>
              <w:rPr>
                <w:sz w:val="16"/>
                <w:szCs w:val="16"/>
              </w:rPr>
            </w:pPr>
            <w:r w:rsidRPr="003654F0">
              <w:rPr>
                <w:sz w:val="16"/>
                <w:szCs w:val="16"/>
              </w:rPr>
              <w:t>račun izvajalca</w:t>
            </w:r>
            <w:r w:rsidR="00922769" w:rsidRPr="003654F0">
              <w:rPr>
                <w:sz w:val="16"/>
                <w:szCs w:val="16"/>
              </w:rPr>
              <w:t>,</w:t>
            </w:r>
            <w:r w:rsidRPr="003654F0">
              <w:rPr>
                <w:sz w:val="16"/>
                <w:szCs w:val="16"/>
              </w:rPr>
              <w:t xml:space="preserve"> iz katerega je jasno razvidna aktivnost in </w:t>
            </w:r>
            <w:r w:rsidR="00922769" w:rsidRPr="003654F0">
              <w:rPr>
                <w:sz w:val="16"/>
                <w:szCs w:val="16"/>
              </w:rPr>
              <w:t xml:space="preserve">njen </w:t>
            </w:r>
            <w:r w:rsidRPr="003654F0">
              <w:rPr>
                <w:sz w:val="16"/>
                <w:szCs w:val="16"/>
              </w:rPr>
              <w:t>obseg ali avtorska ali podjemna pogodba,</w:t>
            </w:r>
          </w:p>
          <w:p w14:paraId="05AFE64B" w14:textId="77777777" w:rsidR="00CA569F" w:rsidRPr="003654F0" w:rsidRDefault="00CA569F" w:rsidP="008007F8">
            <w:pPr>
              <w:pStyle w:val="Odstavekseznama"/>
              <w:ind w:left="0"/>
              <w:jc w:val="center"/>
              <w:rPr>
                <w:sz w:val="16"/>
                <w:szCs w:val="16"/>
              </w:rPr>
            </w:pPr>
            <w:r w:rsidRPr="003654F0">
              <w:rPr>
                <w:sz w:val="16"/>
                <w:szCs w:val="16"/>
              </w:rPr>
              <w:t>izpis TRR o plačilu računa ali avtorski ali podjemni pogodbi,</w:t>
            </w:r>
          </w:p>
          <w:p w14:paraId="48227FB2" w14:textId="77777777" w:rsidR="00CA569F" w:rsidRPr="003654F0" w:rsidRDefault="00CA569F" w:rsidP="008007F8">
            <w:pPr>
              <w:pStyle w:val="Odstavekseznama"/>
              <w:ind w:left="0"/>
              <w:jc w:val="center"/>
              <w:rPr>
                <w:sz w:val="16"/>
                <w:szCs w:val="16"/>
                <w:u w:val="single"/>
              </w:rPr>
            </w:pPr>
            <w:r w:rsidRPr="003654F0">
              <w:rPr>
                <w:sz w:val="16"/>
                <w:szCs w:val="16"/>
              </w:rPr>
              <w:t>dokazilo o plačanih davčnih dajatvah (za avtorske in podjemne pogodbe)</w:t>
            </w:r>
            <w:r w:rsidR="00922769" w:rsidRPr="003654F0">
              <w:rPr>
                <w:sz w:val="16"/>
                <w:szCs w:val="16"/>
              </w:rPr>
              <w:t>.</w:t>
            </w:r>
          </w:p>
          <w:p w14:paraId="6E89AF32" w14:textId="77777777" w:rsidR="00CA569F" w:rsidRPr="003654F0" w:rsidRDefault="00CA569F" w:rsidP="008007F8">
            <w:pPr>
              <w:pStyle w:val="Odstavekseznama"/>
              <w:ind w:left="0"/>
              <w:jc w:val="center"/>
              <w:rPr>
                <w:sz w:val="16"/>
                <w:szCs w:val="16"/>
              </w:rPr>
            </w:pPr>
          </w:p>
        </w:tc>
      </w:tr>
      <w:tr w:rsidR="00D830F3" w:rsidRPr="003872ED" w14:paraId="4DCFC1C3" w14:textId="77777777" w:rsidTr="003654F0">
        <w:trPr>
          <w:trHeight w:val="477"/>
        </w:trPr>
        <w:tc>
          <w:tcPr>
            <w:tcW w:w="199" w:type="pct"/>
            <w:vMerge w:val="restart"/>
            <w:shd w:val="clear" w:color="auto" w:fill="FFFFFF" w:themeFill="background1"/>
            <w:vAlign w:val="center"/>
          </w:tcPr>
          <w:p w14:paraId="7B354FFF" w14:textId="77777777" w:rsidR="00915C80" w:rsidRPr="003654F0" w:rsidRDefault="00915C80" w:rsidP="008007F8">
            <w:pPr>
              <w:pStyle w:val="Odstavekseznama"/>
              <w:ind w:left="0"/>
              <w:jc w:val="center"/>
              <w:rPr>
                <w:sz w:val="16"/>
                <w:szCs w:val="16"/>
              </w:rPr>
            </w:pPr>
            <w:r w:rsidRPr="003654F0">
              <w:rPr>
                <w:sz w:val="16"/>
                <w:szCs w:val="16"/>
              </w:rPr>
              <w:lastRenderedPageBreak/>
              <w:t>2</w:t>
            </w:r>
          </w:p>
        </w:tc>
        <w:tc>
          <w:tcPr>
            <w:tcW w:w="506" w:type="pct"/>
            <w:vMerge w:val="restart"/>
            <w:shd w:val="clear" w:color="auto" w:fill="FFFFFF" w:themeFill="background1"/>
            <w:vAlign w:val="center"/>
          </w:tcPr>
          <w:p w14:paraId="474AE245" w14:textId="77777777" w:rsidR="00915C80" w:rsidRPr="003654F0" w:rsidRDefault="00670051" w:rsidP="008007F8">
            <w:pPr>
              <w:pStyle w:val="Odstavekseznama"/>
              <w:ind w:left="0"/>
              <w:jc w:val="center"/>
              <w:rPr>
                <w:b/>
                <w:sz w:val="16"/>
                <w:szCs w:val="16"/>
              </w:rPr>
            </w:pPr>
            <w:r w:rsidRPr="003654F0">
              <w:rPr>
                <w:b/>
                <w:sz w:val="16"/>
                <w:szCs w:val="16"/>
              </w:rPr>
              <w:t>R</w:t>
            </w:r>
            <w:r w:rsidR="00915C80" w:rsidRPr="003654F0">
              <w:rPr>
                <w:b/>
                <w:sz w:val="16"/>
                <w:szCs w:val="16"/>
              </w:rPr>
              <w:t>azvoj podjetniških idej in ustanavljanje start-up podjetij</w:t>
            </w:r>
          </w:p>
        </w:tc>
        <w:tc>
          <w:tcPr>
            <w:tcW w:w="406" w:type="pct"/>
            <w:vMerge w:val="restart"/>
            <w:shd w:val="clear" w:color="auto" w:fill="FFFFFF" w:themeFill="background1"/>
            <w:vAlign w:val="center"/>
          </w:tcPr>
          <w:p w14:paraId="1ED75BFE" w14:textId="77777777" w:rsidR="00915C80" w:rsidRPr="003654F0" w:rsidRDefault="00670051" w:rsidP="008007F8">
            <w:pPr>
              <w:pStyle w:val="Odstavekseznama"/>
              <w:ind w:left="0"/>
              <w:jc w:val="center"/>
              <w:rPr>
                <w:sz w:val="16"/>
                <w:szCs w:val="16"/>
              </w:rPr>
            </w:pPr>
            <w:r w:rsidRPr="003654F0">
              <w:rPr>
                <w:sz w:val="16"/>
                <w:szCs w:val="16"/>
              </w:rPr>
              <w:t>Š</w:t>
            </w:r>
            <w:r w:rsidR="00915C80" w:rsidRPr="003654F0">
              <w:rPr>
                <w:sz w:val="16"/>
                <w:szCs w:val="16"/>
              </w:rPr>
              <w:t>tudenti in alumni študenti</w:t>
            </w:r>
            <w:r w:rsidR="00E02E7E" w:rsidRPr="003654F0">
              <w:rPr>
                <w:sz w:val="16"/>
                <w:szCs w:val="16"/>
              </w:rPr>
              <w:t>,</w:t>
            </w:r>
          </w:p>
          <w:p w14:paraId="46F0DA77" w14:textId="77777777" w:rsidR="00E02E7E" w:rsidRPr="003654F0" w:rsidRDefault="00E02E7E" w:rsidP="008007F8">
            <w:pPr>
              <w:pStyle w:val="Odstavekseznama"/>
              <w:ind w:left="0"/>
              <w:jc w:val="center"/>
              <w:rPr>
                <w:sz w:val="16"/>
                <w:szCs w:val="16"/>
              </w:rPr>
            </w:pPr>
          </w:p>
          <w:p w14:paraId="20F9F41A" w14:textId="77777777" w:rsidR="00915C80" w:rsidRPr="003654F0" w:rsidRDefault="00E02E7E" w:rsidP="008007F8">
            <w:pPr>
              <w:pStyle w:val="Odstavekseznama"/>
              <w:ind w:left="0"/>
              <w:jc w:val="center"/>
              <w:rPr>
                <w:sz w:val="16"/>
                <w:szCs w:val="16"/>
              </w:rPr>
            </w:pPr>
            <w:r w:rsidRPr="003654F0">
              <w:rPr>
                <w:sz w:val="16"/>
                <w:szCs w:val="16"/>
              </w:rPr>
              <w:t>p</w:t>
            </w:r>
            <w:r w:rsidR="00915C80" w:rsidRPr="003654F0">
              <w:rPr>
                <w:sz w:val="16"/>
                <w:szCs w:val="16"/>
              </w:rPr>
              <w:t>edagoški delavci in raziskovalci</w:t>
            </w:r>
          </w:p>
        </w:tc>
        <w:tc>
          <w:tcPr>
            <w:tcW w:w="456" w:type="pct"/>
            <w:vMerge w:val="restart"/>
            <w:shd w:val="clear" w:color="auto" w:fill="FFFFFF" w:themeFill="background1"/>
            <w:vAlign w:val="center"/>
          </w:tcPr>
          <w:p w14:paraId="3016605D" w14:textId="77777777" w:rsidR="00915C80" w:rsidRPr="003654F0" w:rsidRDefault="00670051" w:rsidP="008007F8">
            <w:pPr>
              <w:pStyle w:val="Odstavekseznama"/>
              <w:ind w:left="0"/>
              <w:jc w:val="center"/>
              <w:rPr>
                <w:sz w:val="16"/>
                <w:szCs w:val="16"/>
              </w:rPr>
            </w:pPr>
            <w:r w:rsidRPr="003654F0">
              <w:rPr>
                <w:sz w:val="16"/>
                <w:szCs w:val="16"/>
              </w:rPr>
              <w:t>V</w:t>
            </w:r>
            <w:r w:rsidR="00915C80" w:rsidRPr="003654F0">
              <w:rPr>
                <w:sz w:val="16"/>
                <w:szCs w:val="16"/>
              </w:rPr>
              <w:t>sebinsko in strokovno podpreti razvoj ideje in okrepiti podjetniške kompetence</w:t>
            </w:r>
            <w:r w:rsidRPr="003654F0">
              <w:rPr>
                <w:sz w:val="16"/>
                <w:szCs w:val="16"/>
              </w:rPr>
              <w:t>,</w:t>
            </w:r>
          </w:p>
          <w:p w14:paraId="657B9E3C" w14:textId="77777777" w:rsidR="00C82ABC" w:rsidRPr="003654F0" w:rsidRDefault="00C82ABC" w:rsidP="008007F8">
            <w:pPr>
              <w:pStyle w:val="Odstavekseznama"/>
              <w:ind w:left="0"/>
              <w:jc w:val="center"/>
              <w:rPr>
                <w:sz w:val="16"/>
                <w:szCs w:val="16"/>
              </w:rPr>
            </w:pPr>
          </w:p>
          <w:p w14:paraId="52724474" w14:textId="77777777" w:rsidR="00915C80" w:rsidRPr="003654F0" w:rsidRDefault="00C82ABC" w:rsidP="008007F8">
            <w:pPr>
              <w:jc w:val="center"/>
              <w:rPr>
                <w:sz w:val="16"/>
                <w:szCs w:val="16"/>
              </w:rPr>
            </w:pPr>
            <w:r w:rsidRPr="003654F0">
              <w:rPr>
                <w:sz w:val="16"/>
                <w:szCs w:val="16"/>
              </w:rPr>
              <w:t>p</w:t>
            </w:r>
            <w:r w:rsidR="00915C80" w:rsidRPr="003654F0">
              <w:rPr>
                <w:sz w:val="16"/>
                <w:szCs w:val="16"/>
              </w:rPr>
              <w:t>ripraviti podjetniško idejo na začetek podjetniške poti</w:t>
            </w:r>
            <w:r w:rsidRPr="003654F0">
              <w:rPr>
                <w:sz w:val="16"/>
                <w:szCs w:val="16"/>
              </w:rPr>
              <w:t>,</w:t>
            </w:r>
          </w:p>
          <w:p w14:paraId="04B8FC1F" w14:textId="77777777" w:rsidR="00C82ABC" w:rsidRPr="003654F0" w:rsidRDefault="00C82ABC" w:rsidP="008007F8">
            <w:pPr>
              <w:jc w:val="center"/>
              <w:rPr>
                <w:sz w:val="16"/>
                <w:szCs w:val="16"/>
              </w:rPr>
            </w:pPr>
          </w:p>
          <w:p w14:paraId="47ACECE8" w14:textId="77777777" w:rsidR="00915C80" w:rsidRPr="003654F0" w:rsidRDefault="00C82ABC" w:rsidP="008007F8">
            <w:pPr>
              <w:pStyle w:val="Odstavekseznama"/>
              <w:ind w:left="0"/>
              <w:jc w:val="center"/>
              <w:rPr>
                <w:sz w:val="16"/>
                <w:szCs w:val="16"/>
              </w:rPr>
            </w:pPr>
            <w:r w:rsidRPr="003654F0">
              <w:rPr>
                <w:sz w:val="16"/>
                <w:szCs w:val="16"/>
              </w:rPr>
              <w:t xml:space="preserve">pomoč pri oblikovanju </w:t>
            </w:r>
            <w:r w:rsidR="00915C80" w:rsidRPr="003654F0">
              <w:rPr>
                <w:sz w:val="16"/>
                <w:szCs w:val="16"/>
              </w:rPr>
              <w:t>timov</w:t>
            </w:r>
            <w:r w:rsidR="00670051" w:rsidRPr="003654F0">
              <w:rPr>
                <w:sz w:val="16"/>
                <w:szCs w:val="16"/>
              </w:rPr>
              <w:t>,</w:t>
            </w:r>
          </w:p>
          <w:p w14:paraId="50094A3C" w14:textId="77777777" w:rsidR="00915C80" w:rsidRPr="003654F0" w:rsidRDefault="00670051" w:rsidP="008007F8">
            <w:pPr>
              <w:pStyle w:val="Odstavekseznama"/>
              <w:ind w:left="0"/>
              <w:jc w:val="center"/>
              <w:rPr>
                <w:sz w:val="16"/>
                <w:szCs w:val="16"/>
              </w:rPr>
            </w:pPr>
            <w:r w:rsidRPr="003654F0">
              <w:rPr>
                <w:sz w:val="16"/>
                <w:szCs w:val="16"/>
              </w:rPr>
              <w:t>z</w:t>
            </w:r>
            <w:r w:rsidR="00915C80" w:rsidRPr="003654F0">
              <w:rPr>
                <w:sz w:val="16"/>
                <w:szCs w:val="16"/>
              </w:rPr>
              <w:t>agon novih start-up/spin-off/spin-out podjetij</w:t>
            </w:r>
          </w:p>
        </w:tc>
        <w:tc>
          <w:tcPr>
            <w:tcW w:w="507" w:type="pct"/>
            <w:shd w:val="clear" w:color="auto" w:fill="FFFFFF" w:themeFill="background1"/>
            <w:vAlign w:val="center"/>
          </w:tcPr>
          <w:p w14:paraId="0F71C45B" w14:textId="77777777" w:rsidR="00915C80" w:rsidRPr="003654F0" w:rsidRDefault="00670051" w:rsidP="008007F8">
            <w:pPr>
              <w:pStyle w:val="Odstavekseznama"/>
              <w:ind w:left="0"/>
              <w:jc w:val="center"/>
              <w:rPr>
                <w:sz w:val="16"/>
                <w:szCs w:val="16"/>
              </w:rPr>
            </w:pPr>
            <w:r w:rsidRPr="003654F0">
              <w:rPr>
                <w:sz w:val="16"/>
                <w:szCs w:val="16"/>
              </w:rPr>
              <w:t>Tematska delavnica s poglobljeno obravnavo podjetniških vsebin</w:t>
            </w:r>
          </w:p>
        </w:tc>
        <w:tc>
          <w:tcPr>
            <w:tcW w:w="508" w:type="pct"/>
            <w:shd w:val="clear" w:color="auto" w:fill="FFFFFF" w:themeFill="background1"/>
            <w:vAlign w:val="center"/>
          </w:tcPr>
          <w:p w14:paraId="1A868165" w14:textId="77777777" w:rsidR="00915C80" w:rsidRPr="003654F0" w:rsidRDefault="00915C80" w:rsidP="008007F8">
            <w:pPr>
              <w:pStyle w:val="Odstavekseznama"/>
              <w:ind w:left="0"/>
              <w:jc w:val="center"/>
              <w:rPr>
                <w:sz w:val="16"/>
                <w:szCs w:val="16"/>
              </w:rPr>
            </w:pPr>
            <w:r w:rsidRPr="003654F0">
              <w:rPr>
                <w:b/>
                <w:sz w:val="16"/>
                <w:szCs w:val="16"/>
              </w:rPr>
              <w:t>C6</w:t>
            </w:r>
          </w:p>
        </w:tc>
        <w:tc>
          <w:tcPr>
            <w:tcW w:w="608" w:type="pct"/>
            <w:shd w:val="clear" w:color="auto" w:fill="FFFFFF" w:themeFill="background1"/>
            <w:vAlign w:val="center"/>
          </w:tcPr>
          <w:p w14:paraId="351ECB38" w14:textId="77777777" w:rsidR="00915C80" w:rsidRPr="003654F0" w:rsidRDefault="00B47256" w:rsidP="008007F8">
            <w:pPr>
              <w:pStyle w:val="Odstavekseznama"/>
              <w:ind w:left="0"/>
              <w:jc w:val="center"/>
              <w:rPr>
                <w:b/>
                <w:sz w:val="16"/>
                <w:szCs w:val="16"/>
              </w:rPr>
            </w:pPr>
            <w:r w:rsidRPr="003654F0">
              <w:rPr>
                <w:b/>
                <w:sz w:val="16"/>
                <w:szCs w:val="16"/>
              </w:rPr>
              <w:t xml:space="preserve">do </w:t>
            </w:r>
            <w:r w:rsidR="006D4C0D" w:rsidRPr="003654F0">
              <w:rPr>
                <w:b/>
                <w:sz w:val="16"/>
                <w:szCs w:val="16"/>
              </w:rPr>
              <w:t>767,00€</w:t>
            </w:r>
          </w:p>
          <w:p w14:paraId="796700C7" w14:textId="77777777" w:rsidR="00280542" w:rsidRPr="003654F0" w:rsidRDefault="00280542" w:rsidP="008007F8">
            <w:pPr>
              <w:pStyle w:val="Odstavekseznama"/>
              <w:ind w:left="0"/>
              <w:jc w:val="center"/>
              <w:rPr>
                <w:sz w:val="16"/>
                <w:szCs w:val="16"/>
              </w:rPr>
            </w:pPr>
            <w:r w:rsidRPr="003654F0">
              <w:rPr>
                <w:sz w:val="16"/>
                <w:szCs w:val="16"/>
              </w:rPr>
              <w:t>skupaj</w:t>
            </w:r>
          </w:p>
          <w:p w14:paraId="7F95BF89" w14:textId="77777777" w:rsidR="00280542" w:rsidRPr="003654F0" w:rsidRDefault="00280542" w:rsidP="008007F8">
            <w:pPr>
              <w:pStyle w:val="Odstavekseznama"/>
              <w:ind w:left="0"/>
              <w:jc w:val="center"/>
              <w:rPr>
                <w:sz w:val="16"/>
                <w:szCs w:val="16"/>
              </w:rPr>
            </w:pPr>
            <w:r w:rsidRPr="003654F0">
              <w:rPr>
                <w:sz w:val="16"/>
                <w:szCs w:val="16"/>
              </w:rPr>
              <w:t>za stroške zunanjih izvajalcev, najema prostora in opreme ter materialnih stroškov dogodka</w:t>
            </w:r>
          </w:p>
        </w:tc>
        <w:tc>
          <w:tcPr>
            <w:tcW w:w="507" w:type="pct"/>
            <w:shd w:val="clear" w:color="auto" w:fill="FFFFFF" w:themeFill="background1"/>
            <w:vAlign w:val="center"/>
          </w:tcPr>
          <w:p w14:paraId="2EE1E4AE" w14:textId="77777777" w:rsidR="00915C80" w:rsidRPr="003654F0" w:rsidRDefault="00670051" w:rsidP="008007F8">
            <w:pPr>
              <w:pStyle w:val="Odstavekseznama"/>
              <w:ind w:left="0"/>
              <w:jc w:val="center"/>
              <w:rPr>
                <w:sz w:val="16"/>
                <w:szCs w:val="16"/>
              </w:rPr>
            </w:pPr>
            <w:r w:rsidRPr="003654F0">
              <w:rPr>
                <w:sz w:val="16"/>
                <w:szCs w:val="16"/>
              </w:rPr>
              <w:t>Najmanj 2 urni dogodek z vsaj 10 udeleženci iz ciljne skupine s poglobljeno obravnavo podjetniških vsebin s posameznih področij</w:t>
            </w:r>
          </w:p>
        </w:tc>
        <w:tc>
          <w:tcPr>
            <w:tcW w:w="1303" w:type="pct"/>
            <w:shd w:val="clear" w:color="auto" w:fill="FFFFFF" w:themeFill="background1"/>
            <w:vAlign w:val="center"/>
          </w:tcPr>
          <w:p w14:paraId="2B0EAF12" w14:textId="77777777" w:rsidR="00280542" w:rsidRPr="003654F0" w:rsidRDefault="00280542" w:rsidP="008007F8">
            <w:pPr>
              <w:pStyle w:val="Odstavekseznama"/>
              <w:ind w:left="0"/>
              <w:jc w:val="center"/>
              <w:rPr>
                <w:sz w:val="16"/>
                <w:szCs w:val="16"/>
              </w:rPr>
            </w:pPr>
          </w:p>
          <w:p w14:paraId="6D5F006E" w14:textId="77777777" w:rsidR="000D2A9A" w:rsidRPr="003654F0" w:rsidRDefault="00254358" w:rsidP="008007F8">
            <w:pPr>
              <w:pStyle w:val="Odstavekseznama"/>
              <w:ind w:left="0"/>
              <w:jc w:val="center"/>
              <w:rPr>
                <w:sz w:val="16"/>
                <w:szCs w:val="16"/>
              </w:rPr>
            </w:pPr>
            <w:r w:rsidRPr="003654F0">
              <w:rPr>
                <w:sz w:val="16"/>
                <w:szCs w:val="16"/>
              </w:rPr>
              <w:t>V</w:t>
            </w:r>
            <w:r w:rsidR="000D2A9A" w:rsidRPr="003654F0">
              <w:rPr>
                <w:sz w:val="16"/>
                <w:szCs w:val="16"/>
              </w:rPr>
              <w:t>abilo,</w:t>
            </w:r>
          </w:p>
          <w:p w14:paraId="70A07352" w14:textId="77777777" w:rsidR="000D2A9A" w:rsidRPr="003654F0" w:rsidRDefault="000D2A9A" w:rsidP="008007F8">
            <w:pPr>
              <w:pStyle w:val="Odstavekseznama"/>
              <w:ind w:left="0"/>
              <w:jc w:val="center"/>
              <w:rPr>
                <w:sz w:val="16"/>
                <w:szCs w:val="16"/>
                <w:u w:val="single"/>
              </w:rPr>
            </w:pPr>
            <w:r w:rsidRPr="003654F0">
              <w:rPr>
                <w:sz w:val="16"/>
                <w:szCs w:val="16"/>
                <w:u w:val="single"/>
              </w:rPr>
              <w:t>lista prisotnosti,</w:t>
            </w:r>
          </w:p>
          <w:p w14:paraId="5674F844" w14:textId="77777777" w:rsidR="00EB1E24" w:rsidRPr="003654F0" w:rsidRDefault="00EB1E24" w:rsidP="008007F8">
            <w:pPr>
              <w:pStyle w:val="Odstavekseznama"/>
              <w:ind w:left="0"/>
              <w:jc w:val="center"/>
              <w:rPr>
                <w:sz w:val="16"/>
                <w:szCs w:val="16"/>
              </w:rPr>
            </w:pPr>
            <w:r w:rsidRPr="003654F0">
              <w:rPr>
                <w:sz w:val="16"/>
                <w:szCs w:val="16"/>
              </w:rPr>
              <w:t>kratko poročilo izvajalca</w:t>
            </w:r>
            <w:r w:rsidR="00B81C38" w:rsidRPr="003654F0">
              <w:rPr>
                <w:sz w:val="16"/>
                <w:szCs w:val="16"/>
              </w:rPr>
              <w:t>,</w:t>
            </w:r>
          </w:p>
          <w:p w14:paraId="60651CB2" w14:textId="77777777" w:rsidR="00B81C38" w:rsidRPr="003654F0" w:rsidRDefault="00B81C38" w:rsidP="008007F8">
            <w:pPr>
              <w:pStyle w:val="Odstavekseznama"/>
              <w:ind w:left="0"/>
              <w:jc w:val="center"/>
              <w:rPr>
                <w:sz w:val="16"/>
                <w:szCs w:val="16"/>
                <w:u w:val="single"/>
              </w:rPr>
            </w:pPr>
            <w:r w:rsidRPr="003654F0">
              <w:rPr>
                <w:sz w:val="16"/>
                <w:szCs w:val="16"/>
                <w:u w:val="single"/>
              </w:rPr>
              <w:t>javna objava na spletni strani,</w:t>
            </w:r>
          </w:p>
          <w:p w14:paraId="220ACA42" w14:textId="77777777" w:rsidR="00915C80" w:rsidRPr="003654F0" w:rsidRDefault="000D2A9A" w:rsidP="008007F8">
            <w:pPr>
              <w:pStyle w:val="Odstavekseznama"/>
              <w:ind w:left="0"/>
              <w:jc w:val="center"/>
              <w:rPr>
                <w:sz w:val="16"/>
                <w:szCs w:val="16"/>
                <w:u w:val="single"/>
              </w:rPr>
            </w:pPr>
            <w:r w:rsidRPr="003654F0">
              <w:rPr>
                <w:sz w:val="16"/>
                <w:szCs w:val="16"/>
                <w:u w:val="single"/>
              </w:rPr>
              <w:t>fotografije dogodka</w:t>
            </w:r>
            <w:r w:rsidR="00922769" w:rsidRPr="003654F0">
              <w:rPr>
                <w:sz w:val="16"/>
                <w:szCs w:val="16"/>
                <w:u w:val="single"/>
              </w:rPr>
              <w:t>,</w:t>
            </w:r>
          </w:p>
          <w:p w14:paraId="12FE078B" w14:textId="77777777" w:rsidR="00CA569F" w:rsidRPr="003654F0" w:rsidRDefault="00CA569F" w:rsidP="008007F8">
            <w:pPr>
              <w:pStyle w:val="Odstavekseznama"/>
              <w:ind w:left="0"/>
              <w:jc w:val="center"/>
              <w:rPr>
                <w:sz w:val="16"/>
                <w:szCs w:val="16"/>
              </w:rPr>
            </w:pPr>
            <w:r w:rsidRPr="003654F0">
              <w:rPr>
                <w:sz w:val="16"/>
                <w:szCs w:val="16"/>
              </w:rPr>
              <w:t>dokazilo o transparentnem postopku izbora izvajalca,</w:t>
            </w:r>
          </w:p>
          <w:p w14:paraId="36741080" w14:textId="77777777" w:rsidR="00CA569F" w:rsidRPr="003654F0" w:rsidRDefault="00D81D2B" w:rsidP="008007F8">
            <w:pPr>
              <w:pStyle w:val="Odstavekseznama"/>
              <w:ind w:left="0"/>
              <w:jc w:val="center"/>
              <w:rPr>
                <w:sz w:val="16"/>
                <w:szCs w:val="16"/>
              </w:rPr>
            </w:pPr>
            <w:r w:rsidRPr="003654F0">
              <w:rPr>
                <w:sz w:val="16"/>
                <w:szCs w:val="16"/>
              </w:rPr>
              <w:t>računi za najem prostora, opreme in materialne stroške dogodka</w:t>
            </w:r>
            <w:r w:rsidR="00CA569F" w:rsidRPr="003654F0">
              <w:rPr>
                <w:sz w:val="16"/>
                <w:szCs w:val="16"/>
              </w:rPr>
              <w:t>,</w:t>
            </w:r>
          </w:p>
          <w:p w14:paraId="1DA9D066" w14:textId="77777777" w:rsidR="00CA569F" w:rsidRPr="003654F0" w:rsidRDefault="00CA569F" w:rsidP="008007F8">
            <w:pPr>
              <w:pStyle w:val="Odstavekseznama"/>
              <w:ind w:left="0"/>
              <w:jc w:val="center"/>
              <w:rPr>
                <w:sz w:val="16"/>
                <w:szCs w:val="16"/>
              </w:rPr>
            </w:pPr>
            <w:r w:rsidRPr="003654F0">
              <w:rPr>
                <w:sz w:val="16"/>
                <w:szCs w:val="16"/>
              </w:rPr>
              <w:t>račun izvajalca</w:t>
            </w:r>
            <w:r w:rsidR="00922769" w:rsidRPr="003654F0">
              <w:rPr>
                <w:sz w:val="16"/>
                <w:szCs w:val="16"/>
              </w:rPr>
              <w:t>,</w:t>
            </w:r>
            <w:r w:rsidRPr="003654F0">
              <w:rPr>
                <w:sz w:val="16"/>
                <w:szCs w:val="16"/>
              </w:rPr>
              <w:t xml:space="preserve"> iz katerega je jasno razvidna aktivnost in </w:t>
            </w:r>
            <w:r w:rsidR="00922769" w:rsidRPr="003654F0">
              <w:rPr>
                <w:sz w:val="16"/>
                <w:szCs w:val="16"/>
              </w:rPr>
              <w:t xml:space="preserve">njen </w:t>
            </w:r>
            <w:r w:rsidRPr="003654F0">
              <w:rPr>
                <w:sz w:val="16"/>
                <w:szCs w:val="16"/>
              </w:rPr>
              <w:t>obseg ali avtorska ali podjemna pogodba,</w:t>
            </w:r>
          </w:p>
          <w:p w14:paraId="16ACA0FD" w14:textId="77777777" w:rsidR="00CA569F" w:rsidRPr="003654F0" w:rsidRDefault="00CA569F" w:rsidP="008007F8">
            <w:pPr>
              <w:pStyle w:val="Odstavekseznama"/>
              <w:ind w:left="0"/>
              <w:jc w:val="center"/>
              <w:rPr>
                <w:sz w:val="16"/>
                <w:szCs w:val="16"/>
              </w:rPr>
            </w:pPr>
            <w:r w:rsidRPr="003654F0">
              <w:rPr>
                <w:sz w:val="16"/>
                <w:szCs w:val="16"/>
              </w:rPr>
              <w:t>izpis TRR o plačilu računa ali avtorski ali podjemni pogodbi,</w:t>
            </w:r>
          </w:p>
          <w:p w14:paraId="77A8CBC5" w14:textId="77777777" w:rsidR="00CA569F" w:rsidRPr="003654F0" w:rsidRDefault="00CA569F" w:rsidP="008007F8">
            <w:pPr>
              <w:pStyle w:val="Odstavekseznama"/>
              <w:ind w:left="0"/>
              <w:jc w:val="center"/>
              <w:rPr>
                <w:sz w:val="16"/>
                <w:szCs w:val="16"/>
                <w:u w:val="single"/>
              </w:rPr>
            </w:pPr>
            <w:r w:rsidRPr="003654F0">
              <w:rPr>
                <w:sz w:val="16"/>
                <w:szCs w:val="16"/>
              </w:rPr>
              <w:t>dokazilo o plačanih davčnih dajatvah (za avtorske in podjemne pogodbe)</w:t>
            </w:r>
            <w:r w:rsidR="00922769" w:rsidRPr="003654F0">
              <w:rPr>
                <w:sz w:val="16"/>
                <w:szCs w:val="16"/>
              </w:rPr>
              <w:t>.</w:t>
            </w:r>
          </w:p>
          <w:p w14:paraId="219E37CF" w14:textId="77777777" w:rsidR="00CA569F" w:rsidRPr="003654F0" w:rsidRDefault="00CA569F" w:rsidP="008007F8">
            <w:pPr>
              <w:pStyle w:val="Odstavekseznama"/>
              <w:ind w:left="0"/>
              <w:jc w:val="center"/>
              <w:rPr>
                <w:sz w:val="16"/>
                <w:szCs w:val="16"/>
              </w:rPr>
            </w:pPr>
          </w:p>
        </w:tc>
      </w:tr>
      <w:tr w:rsidR="00D830F3" w:rsidRPr="003872ED" w14:paraId="1CC5417D" w14:textId="77777777" w:rsidTr="003654F0">
        <w:trPr>
          <w:trHeight w:val="475"/>
        </w:trPr>
        <w:tc>
          <w:tcPr>
            <w:tcW w:w="199" w:type="pct"/>
            <w:vMerge/>
            <w:shd w:val="clear" w:color="auto" w:fill="FFFFFF" w:themeFill="background1"/>
            <w:vAlign w:val="center"/>
          </w:tcPr>
          <w:p w14:paraId="36492D35" w14:textId="77777777" w:rsidR="000D2A9A" w:rsidRPr="003654F0" w:rsidRDefault="000D2A9A" w:rsidP="008007F8">
            <w:pPr>
              <w:pStyle w:val="Odstavekseznama"/>
              <w:ind w:left="0"/>
              <w:jc w:val="center"/>
              <w:rPr>
                <w:sz w:val="16"/>
                <w:szCs w:val="16"/>
              </w:rPr>
            </w:pPr>
          </w:p>
        </w:tc>
        <w:tc>
          <w:tcPr>
            <w:tcW w:w="506" w:type="pct"/>
            <w:vMerge/>
            <w:shd w:val="clear" w:color="auto" w:fill="FFFFFF" w:themeFill="background1"/>
            <w:vAlign w:val="center"/>
          </w:tcPr>
          <w:p w14:paraId="30581C27" w14:textId="77777777" w:rsidR="000D2A9A" w:rsidRPr="003654F0" w:rsidRDefault="000D2A9A" w:rsidP="008007F8">
            <w:pPr>
              <w:pStyle w:val="Odstavekseznama"/>
              <w:ind w:left="0"/>
              <w:jc w:val="center"/>
              <w:rPr>
                <w:b/>
                <w:sz w:val="16"/>
                <w:szCs w:val="16"/>
              </w:rPr>
            </w:pPr>
          </w:p>
        </w:tc>
        <w:tc>
          <w:tcPr>
            <w:tcW w:w="406" w:type="pct"/>
            <w:vMerge/>
            <w:shd w:val="clear" w:color="auto" w:fill="FFFFFF" w:themeFill="background1"/>
            <w:vAlign w:val="center"/>
          </w:tcPr>
          <w:p w14:paraId="3F3CCC19" w14:textId="77777777" w:rsidR="000D2A9A" w:rsidRPr="003654F0" w:rsidRDefault="000D2A9A" w:rsidP="008007F8">
            <w:pPr>
              <w:pStyle w:val="Odstavekseznama"/>
              <w:ind w:left="0"/>
              <w:jc w:val="center"/>
              <w:rPr>
                <w:sz w:val="16"/>
                <w:szCs w:val="16"/>
              </w:rPr>
            </w:pPr>
          </w:p>
        </w:tc>
        <w:tc>
          <w:tcPr>
            <w:tcW w:w="456" w:type="pct"/>
            <w:vMerge/>
            <w:shd w:val="clear" w:color="auto" w:fill="FFFFFF" w:themeFill="background1"/>
            <w:vAlign w:val="center"/>
          </w:tcPr>
          <w:p w14:paraId="1A6EC34F" w14:textId="77777777" w:rsidR="000D2A9A" w:rsidRPr="003654F0" w:rsidRDefault="000D2A9A" w:rsidP="008007F8">
            <w:pPr>
              <w:pStyle w:val="Odstavekseznama"/>
              <w:ind w:left="0"/>
              <w:jc w:val="center"/>
              <w:rPr>
                <w:sz w:val="16"/>
                <w:szCs w:val="16"/>
              </w:rPr>
            </w:pPr>
          </w:p>
        </w:tc>
        <w:tc>
          <w:tcPr>
            <w:tcW w:w="507" w:type="pct"/>
            <w:shd w:val="clear" w:color="auto" w:fill="FFFFFF" w:themeFill="background1"/>
            <w:vAlign w:val="center"/>
          </w:tcPr>
          <w:p w14:paraId="26477A94" w14:textId="77777777" w:rsidR="000D2A9A" w:rsidRPr="003654F0" w:rsidRDefault="00670051" w:rsidP="008007F8">
            <w:pPr>
              <w:pStyle w:val="Odstavekseznama"/>
              <w:ind w:left="0"/>
              <w:jc w:val="center"/>
              <w:rPr>
                <w:sz w:val="16"/>
                <w:szCs w:val="16"/>
              </w:rPr>
            </w:pPr>
            <w:r w:rsidRPr="003654F0">
              <w:rPr>
                <w:sz w:val="16"/>
                <w:szCs w:val="16"/>
              </w:rPr>
              <w:t>Mentorski program za start up podjetja</w:t>
            </w:r>
          </w:p>
        </w:tc>
        <w:tc>
          <w:tcPr>
            <w:tcW w:w="508" w:type="pct"/>
            <w:shd w:val="clear" w:color="auto" w:fill="FFFFFF" w:themeFill="background1"/>
            <w:vAlign w:val="center"/>
          </w:tcPr>
          <w:p w14:paraId="1F36412E" w14:textId="77777777" w:rsidR="000D2A9A" w:rsidRPr="003654F0" w:rsidRDefault="000D2A9A" w:rsidP="008007F8">
            <w:pPr>
              <w:pStyle w:val="Odstavekseznama"/>
              <w:ind w:left="0"/>
              <w:jc w:val="center"/>
              <w:rPr>
                <w:sz w:val="16"/>
                <w:szCs w:val="16"/>
              </w:rPr>
            </w:pPr>
            <w:r w:rsidRPr="003654F0">
              <w:rPr>
                <w:b/>
                <w:sz w:val="16"/>
                <w:szCs w:val="16"/>
              </w:rPr>
              <w:t>C7</w:t>
            </w:r>
          </w:p>
        </w:tc>
        <w:tc>
          <w:tcPr>
            <w:tcW w:w="608" w:type="pct"/>
            <w:shd w:val="clear" w:color="auto" w:fill="FFFFFF" w:themeFill="background1"/>
            <w:vAlign w:val="center"/>
          </w:tcPr>
          <w:p w14:paraId="7F6F4B23" w14:textId="77777777" w:rsidR="000D2A9A" w:rsidRPr="003654F0" w:rsidRDefault="00B47256" w:rsidP="008007F8">
            <w:pPr>
              <w:pStyle w:val="Odstavekseznama"/>
              <w:ind w:left="0"/>
              <w:jc w:val="center"/>
              <w:rPr>
                <w:b/>
                <w:sz w:val="16"/>
                <w:szCs w:val="16"/>
              </w:rPr>
            </w:pPr>
            <w:r w:rsidRPr="003654F0">
              <w:rPr>
                <w:b/>
                <w:sz w:val="16"/>
                <w:szCs w:val="16"/>
              </w:rPr>
              <w:t xml:space="preserve">do </w:t>
            </w:r>
            <w:r w:rsidR="006D4C0D" w:rsidRPr="003654F0">
              <w:rPr>
                <w:b/>
                <w:sz w:val="16"/>
                <w:szCs w:val="16"/>
              </w:rPr>
              <w:t>55,00€</w:t>
            </w:r>
          </w:p>
          <w:p w14:paraId="6BA27E37" w14:textId="77777777" w:rsidR="00280542" w:rsidRPr="003654F0" w:rsidRDefault="00280542" w:rsidP="008007F8">
            <w:pPr>
              <w:pStyle w:val="Odstavekseznama"/>
              <w:ind w:left="0"/>
              <w:jc w:val="center"/>
              <w:rPr>
                <w:sz w:val="16"/>
                <w:szCs w:val="16"/>
              </w:rPr>
            </w:pPr>
            <w:r w:rsidRPr="003654F0">
              <w:rPr>
                <w:sz w:val="16"/>
                <w:szCs w:val="16"/>
              </w:rPr>
              <w:t>za stroške zunanjih izvajalcev</w:t>
            </w:r>
          </w:p>
        </w:tc>
        <w:tc>
          <w:tcPr>
            <w:tcW w:w="507" w:type="pct"/>
            <w:shd w:val="clear" w:color="auto" w:fill="FFFFFF" w:themeFill="background1"/>
            <w:vAlign w:val="center"/>
          </w:tcPr>
          <w:p w14:paraId="53D0F19A" w14:textId="77777777" w:rsidR="000D2A9A" w:rsidRPr="003654F0" w:rsidRDefault="00670051" w:rsidP="008007F8">
            <w:pPr>
              <w:pStyle w:val="Odstavekseznama"/>
              <w:ind w:left="0"/>
              <w:jc w:val="center"/>
              <w:rPr>
                <w:sz w:val="16"/>
                <w:szCs w:val="16"/>
              </w:rPr>
            </w:pPr>
            <w:r w:rsidRPr="003654F0">
              <w:rPr>
                <w:sz w:val="16"/>
                <w:szCs w:val="16"/>
              </w:rPr>
              <w:t>Ura mentoriranja na posameznika ali skupino posameznikov v okviru iste podjetniške ideje (najmanj 10 ur in največ do 50 ur na podjetnišk</w:t>
            </w:r>
            <w:r w:rsidR="00280542" w:rsidRPr="003654F0">
              <w:rPr>
                <w:sz w:val="16"/>
                <w:szCs w:val="16"/>
              </w:rPr>
              <w:t>o idejo</w:t>
            </w:r>
            <w:r w:rsidRPr="003654F0">
              <w:rPr>
                <w:sz w:val="16"/>
                <w:szCs w:val="16"/>
              </w:rPr>
              <w:t>) s področja ustanavljanja start up podjetij</w:t>
            </w:r>
          </w:p>
        </w:tc>
        <w:tc>
          <w:tcPr>
            <w:tcW w:w="1303" w:type="pct"/>
            <w:shd w:val="clear" w:color="auto" w:fill="FFFFFF" w:themeFill="background1"/>
            <w:vAlign w:val="center"/>
          </w:tcPr>
          <w:p w14:paraId="11D170E6" w14:textId="77777777" w:rsidR="000D2A9A" w:rsidRPr="003654F0" w:rsidRDefault="00254358" w:rsidP="008007F8">
            <w:pPr>
              <w:pStyle w:val="Odstavekseznama"/>
              <w:ind w:left="0"/>
              <w:jc w:val="center"/>
              <w:rPr>
                <w:sz w:val="16"/>
                <w:szCs w:val="16"/>
              </w:rPr>
            </w:pPr>
            <w:r w:rsidRPr="003654F0">
              <w:rPr>
                <w:sz w:val="16"/>
                <w:szCs w:val="16"/>
              </w:rPr>
              <w:t>S</w:t>
            </w:r>
            <w:r w:rsidR="000D2A9A" w:rsidRPr="003654F0">
              <w:rPr>
                <w:sz w:val="16"/>
                <w:szCs w:val="16"/>
              </w:rPr>
              <w:t xml:space="preserve">eznam izvedenih </w:t>
            </w:r>
            <w:r w:rsidRPr="003654F0">
              <w:rPr>
                <w:sz w:val="16"/>
                <w:szCs w:val="16"/>
              </w:rPr>
              <w:t>mentoriranj</w:t>
            </w:r>
            <w:r w:rsidR="000D2A9A" w:rsidRPr="003654F0">
              <w:rPr>
                <w:sz w:val="16"/>
                <w:szCs w:val="16"/>
              </w:rPr>
              <w:t>,</w:t>
            </w:r>
          </w:p>
          <w:p w14:paraId="2AE4D3C4" w14:textId="77777777" w:rsidR="000D2A9A" w:rsidRPr="003654F0" w:rsidRDefault="00EB1E24" w:rsidP="008007F8">
            <w:pPr>
              <w:pStyle w:val="Odstavekseznama"/>
              <w:ind w:left="0"/>
              <w:jc w:val="center"/>
              <w:rPr>
                <w:sz w:val="16"/>
                <w:szCs w:val="16"/>
                <w:u w:val="single"/>
              </w:rPr>
            </w:pPr>
            <w:r w:rsidRPr="003654F0">
              <w:rPr>
                <w:sz w:val="16"/>
                <w:szCs w:val="16"/>
                <w:u w:val="single"/>
              </w:rPr>
              <w:t>Z</w:t>
            </w:r>
            <w:r w:rsidR="000D2A9A" w:rsidRPr="003654F0">
              <w:rPr>
                <w:sz w:val="16"/>
                <w:szCs w:val="16"/>
                <w:u w:val="single"/>
              </w:rPr>
              <w:t>apisnik</w:t>
            </w:r>
            <w:r w:rsidRPr="003654F0">
              <w:rPr>
                <w:sz w:val="16"/>
                <w:szCs w:val="16"/>
                <w:u w:val="single"/>
              </w:rPr>
              <w:t xml:space="preserve"> mentoriranja</w:t>
            </w:r>
            <w:r w:rsidR="00922769" w:rsidRPr="003654F0">
              <w:rPr>
                <w:sz w:val="16"/>
                <w:szCs w:val="16"/>
                <w:u w:val="single"/>
              </w:rPr>
              <w:t>,</w:t>
            </w:r>
          </w:p>
          <w:p w14:paraId="279CC020" w14:textId="77777777" w:rsidR="00280542" w:rsidRPr="003654F0" w:rsidRDefault="00280542" w:rsidP="008007F8">
            <w:pPr>
              <w:pStyle w:val="Odstavekseznama"/>
              <w:ind w:left="0"/>
              <w:jc w:val="center"/>
              <w:rPr>
                <w:sz w:val="16"/>
                <w:szCs w:val="16"/>
              </w:rPr>
            </w:pPr>
            <w:r w:rsidRPr="003654F0">
              <w:rPr>
                <w:sz w:val="16"/>
                <w:szCs w:val="16"/>
              </w:rPr>
              <w:t>dokazilo o transparentnem postopku izbora izvajalca,</w:t>
            </w:r>
          </w:p>
          <w:p w14:paraId="43834EC3" w14:textId="77777777" w:rsidR="00280542" w:rsidRPr="003654F0" w:rsidRDefault="00280542" w:rsidP="008007F8">
            <w:pPr>
              <w:pStyle w:val="Odstavekseznama"/>
              <w:ind w:left="0"/>
              <w:jc w:val="center"/>
              <w:rPr>
                <w:sz w:val="16"/>
                <w:szCs w:val="16"/>
              </w:rPr>
            </w:pPr>
            <w:r w:rsidRPr="003654F0">
              <w:rPr>
                <w:sz w:val="16"/>
                <w:szCs w:val="16"/>
              </w:rPr>
              <w:t>račun izvajalca</w:t>
            </w:r>
            <w:r w:rsidR="00922769" w:rsidRPr="003654F0">
              <w:rPr>
                <w:sz w:val="16"/>
                <w:szCs w:val="16"/>
              </w:rPr>
              <w:t>,</w:t>
            </w:r>
            <w:r w:rsidRPr="003654F0">
              <w:rPr>
                <w:sz w:val="16"/>
                <w:szCs w:val="16"/>
              </w:rPr>
              <w:t xml:space="preserve"> iz katerega je jasno razvidna aktivnost in </w:t>
            </w:r>
            <w:r w:rsidR="00922769" w:rsidRPr="003654F0">
              <w:rPr>
                <w:sz w:val="16"/>
                <w:szCs w:val="16"/>
              </w:rPr>
              <w:t xml:space="preserve">njen </w:t>
            </w:r>
            <w:r w:rsidRPr="003654F0">
              <w:rPr>
                <w:sz w:val="16"/>
                <w:szCs w:val="16"/>
              </w:rPr>
              <w:t>obseg ali avtorska ali podjemna pogodba,</w:t>
            </w:r>
          </w:p>
          <w:p w14:paraId="1F715F17" w14:textId="77777777" w:rsidR="00280542" w:rsidRPr="003654F0" w:rsidRDefault="00280542" w:rsidP="008007F8">
            <w:pPr>
              <w:pStyle w:val="Odstavekseznama"/>
              <w:ind w:left="0"/>
              <w:jc w:val="center"/>
              <w:rPr>
                <w:sz w:val="16"/>
                <w:szCs w:val="16"/>
              </w:rPr>
            </w:pPr>
            <w:r w:rsidRPr="003654F0">
              <w:rPr>
                <w:sz w:val="16"/>
                <w:szCs w:val="16"/>
              </w:rPr>
              <w:t>izpis TRR o plačilu računa ali avtorski ali podjemni pogodbi,</w:t>
            </w:r>
          </w:p>
          <w:p w14:paraId="5B59BD6F" w14:textId="77777777" w:rsidR="00280542" w:rsidRPr="003654F0" w:rsidRDefault="00280542" w:rsidP="008007F8">
            <w:pPr>
              <w:pStyle w:val="Odstavekseznama"/>
              <w:ind w:left="0"/>
              <w:jc w:val="center"/>
              <w:rPr>
                <w:sz w:val="16"/>
                <w:szCs w:val="16"/>
              </w:rPr>
            </w:pPr>
            <w:r w:rsidRPr="003654F0">
              <w:rPr>
                <w:sz w:val="16"/>
                <w:szCs w:val="16"/>
              </w:rPr>
              <w:t>dokazilo o plačanih davčnih dajatvah (za avtorske in podjemne pogodbe)</w:t>
            </w:r>
            <w:r w:rsidR="00922769" w:rsidRPr="003654F0">
              <w:rPr>
                <w:sz w:val="16"/>
                <w:szCs w:val="16"/>
              </w:rPr>
              <w:t>.</w:t>
            </w:r>
          </w:p>
        </w:tc>
      </w:tr>
      <w:tr w:rsidR="00D830F3" w:rsidRPr="003872ED" w14:paraId="24E134B6" w14:textId="77777777" w:rsidTr="003654F0">
        <w:trPr>
          <w:trHeight w:val="538"/>
        </w:trPr>
        <w:tc>
          <w:tcPr>
            <w:tcW w:w="199" w:type="pct"/>
            <w:vMerge/>
            <w:shd w:val="clear" w:color="auto" w:fill="FFFFFF" w:themeFill="background1"/>
            <w:vAlign w:val="center"/>
          </w:tcPr>
          <w:p w14:paraId="566E1D0B" w14:textId="77777777" w:rsidR="00915C80" w:rsidRPr="003654F0" w:rsidRDefault="00915C80" w:rsidP="008007F8">
            <w:pPr>
              <w:pStyle w:val="Odstavekseznama"/>
              <w:ind w:left="0"/>
              <w:jc w:val="center"/>
              <w:rPr>
                <w:sz w:val="16"/>
                <w:szCs w:val="16"/>
              </w:rPr>
            </w:pPr>
          </w:p>
        </w:tc>
        <w:tc>
          <w:tcPr>
            <w:tcW w:w="506" w:type="pct"/>
            <w:vMerge/>
            <w:shd w:val="clear" w:color="auto" w:fill="FFFFFF" w:themeFill="background1"/>
            <w:vAlign w:val="center"/>
          </w:tcPr>
          <w:p w14:paraId="595D1785" w14:textId="77777777" w:rsidR="00915C80" w:rsidRPr="003654F0" w:rsidRDefault="00915C80" w:rsidP="008007F8">
            <w:pPr>
              <w:pStyle w:val="Odstavekseznama"/>
              <w:ind w:left="0"/>
              <w:jc w:val="center"/>
              <w:rPr>
                <w:b/>
                <w:sz w:val="16"/>
                <w:szCs w:val="16"/>
              </w:rPr>
            </w:pPr>
          </w:p>
        </w:tc>
        <w:tc>
          <w:tcPr>
            <w:tcW w:w="406" w:type="pct"/>
            <w:vMerge/>
            <w:shd w:val="clear" w:color="auto" w:fill="FFFFFF" w:themeFill="background1"/>
            <w:vAlign w:val="center"/>
          </w:tcPr>
          <w:p w14:paraId="635C3210" w14:textId="77777777" w:rsidR="00915C80" w:rsidRPr="003654F0" w:rsidRDefault="00915C80" w:rsidP="008007F8">
            <w:pPr>
              <w:pStyle w:val="Odstavekseznama"/>
              <w:ind w:left="0"/>
              <w:jc w:val="center"/>
              <w:rPr>
                <w:sz w:val="16"/>
                <w:szCs w:val="16"/>
              </w:rPr>
            </w:pPr>
          </w:p>
        </w:tc>
        <w:tc>
          <w:tcPr>
            <w:tcW w:w="456" w:type="pct"/>
            <w:vMerge/>
            <w:shd w:val="clear" w:color="auto" w:fill="FFFFFF" w:themeFill="background1"/>
            <w:vAlign w:val="center"/>
          </w:tcPr>
          <w:p w14:paraId="62F98D77" w14:textId="77777777" w:rsidR="00915C80" w:rsidRPr="003654F0" w:rsidRDefault="00915C80" w:rsidP="008007F8">
            <w:pPr>
              <w:pStyle w:val="Odstavekseznama"/>
              <w:ind w:left="0"/>
              <w:jc w:val="center"/>
              <w:rPr>
                <w:sz w:val="16"/>
                <w:szCs w:val="16"/>
              </w:rPr>
            </w:pPr>
          </w:p>
        </w:tc>
        <w:tc>
          <w:tcPr>
            <w:tcW w:w="507" w:type="pct"/>
            <w:shd w:val="clear" w:color="auto" w:fill="FFFFFF" w:themeFill="background1"/>
            <w:vAlign w:val="center"/>
          </w:tcPr>
          <w:p w14:paraId="1AB4FF86" w14:textId="77777777" w:rsidR="00915C80" w:rsidRPr="003654F0" w:rsidRDefault="00670051" w:rsidP="008007F8">
            <w:pPr>
              <w:pStyle w:val="Odstavekseznama"/>
              <w:ind w:left="0"/>
              <w:jc w:val="center"/>
              <w:rPr>
                <w:sz w:val="16"/>
                <w:szCs w:val="16"/>
              </w:rPr>
            </w:pPr>
            <w:r w:rsidRPr="003654F0">
              <w:rPr>
                <w:sz w:val="16"/>
                <w:szCs w:val="16"/>
              </w:rPr>
              <w:t>Tekmovalni dogodek</w:t>
            </w:r>
          </w:p>
        </w:tc>
        <w:tc>
          <w:tcPr>
            <w:tcW w:w="508" w:type="pct"/>
            <w:shd w:val="clear" w:color="auto" w:fill="FFFFFF" w:themeFill="background1"/>
            <w:vAlign w:val="center"/>
          </w:tcPr>
          <w:p w14:paraId="2CBB83BC" w14:textId="77777777" w:rsidR="00915C80" w:rsidRPr="003654F0" w:rsidRDefault="00915C80" w:rsidP="008007F8">
            <w:pPr>
              <w:pStyle w:val="Odstavekseznama"/>
              <w:ind w:left="0"/>
              <w:jc w:val="center"/>
              <w:rPr>
                <w:sz w:val="16"/>
                <w:szCs w:val="16"/>
              </w:rPr>
            </w:pPr>
            <w:r w:rsidRPr="003654F0">
              <w:rPr>
                <w:b/>
                <w:sz w:val="16"/>
                <w:szCs w:val="16"/>
              </w:rPr>
              <w:t>C8</w:t>
            </w:r>
          </w:p>
        </w:tc>
        <w:tc>
          <w:tcPr>
            <w:tcW w:w="608" w:type="pct"/>
            <w:shd w:val="clear" w:color="auto" w:fill="FFFFFF" w:themeFill="background1"/>
            <w:vAlign w:val="center"/>
          </w:tcPr>
          <w:p w14:paraId="30B984C9" w14:textId="77777777" w:rsidR="00915C80" w:rsidRPr="003654F0" w:rsidRDefault="00B47256" w:rsidP="008007F8">
            <w:pPr>
              <w:pStyle w:val="Odstavekseznama"/>
              <w:ind w:left="0"/>
              <w:jc w:val="center"/>
              <w:rPr>
                <w:b/>
                <w:sz w:val="16"/>
                <w:szCs w:val="16"/>
              </w:rPr>
            </w:pPr>
            <w:r w:rsidRPr="003654F0">
              <w:rPr>
                <w:b/>
                <w:sz w:val="16"/>
                <w:szCs w:val="16"/>
              </w:rPr>
              <w:t xml:space="preserve">do </w:t>
            </w:r>
            <w:r w:rsidR="007B62C8" w:rsidRPr="003654F0">
              <w:rPr>
                <w:b/>
                <w:sz w:val="16"/>
                <w:szCs w:val="16"/>
              </w:rPr>
              <w:t>1.335,00€</w:t>
            </w:r>
          </w:p>
          <w:p w14:paraId="5827E36B" w14:textId="77777777" w:rsidR="00280542" w:rsidRPr="003654F0" w:rsidRDefault="00280542" w:rsidP="008007F8">
            <w:pPr>
              <w:pStyle w:val="Odstavekseznama"/>
              <w:ind w:left="0"/>
              <w:jc w:val="center"/>
              <w:rPr>
                <w:sz w:val="16"/>
                <w:szCs w:val="16"/>
              </w:rPr>
            </w:pPr>
            <w:r w:rsidRPr="003654F0">
              <w:rPr>
                <w:sz w:val="16"/>
                <w:szCs w:val="16"/>
              </w:rPr>
              <w:t>skupaj</w:t>
            </w:r>
          </w:p>
          <w:p w14:paraId="0D4C55E4" w14:textId="77777777" w:rsidR="00280542" w:rsidRPr="003654F0" w:rsidRDefault="00280542" w:rsidP="008007F8">
            <w:pPr>
              <w:pStyle w:val="Odstavekseznama"/>
              <w:ind w:left="0"/>
              <w:jc w:val="center"/>
              <w:rPr>
                <w:sz w:val="16"/>
                <w:szCs w:val="16"/>
              </w:rPr>
            </w:pPr>
            <w:r w:rsidRPr="003654F0">
              <w:rPr>
                <w:sz w:val="16"/>
                <w:szCs w:val="16"/>
              </w:rPr>
              <w:t>za stroške zunanjih izvajalcev, najema prostora in opreme ter materialnih stroškov dogodka</w:t>
            </w:r>
          </w:p>
        </w:tc>
        <w:tc>
          <w:tcPr>
            <w:tcW w:w="507" w:type="pct"/>
            <w:shd w:val="clear" w:color="auto" w:fill="FFFFFF" w:themeFill="background1"/>
            <w:vAlign w:val="center"/>
          </w:tcPr>
          <w:p w14:paraId="4487D362" w14:textId="77777777" w:rsidR="00670051" w:rsidRPr="003654F0" w:rsidRDefault="00670051" w:rsidP="008007F8">
            <w:pPr>
              <w:pStyle w:val="Odstavekseznama"/>
              <w:ind w:left="0"/>
              <w:jc w:val="center"/>
              <w:rPr>
                <w:sz w:val="16"/>
                <w:szCs w:val="16"/>
              </w:rPr>
            </w:pPr>
            <w:r w:rsidRPr="003654F0">
              <w:rPr>
                <w:sz w:val="16"/>
                <w:szCs w:val="16"/>
              </w:rPr>
              <w:t xml:space="preserve">Najmanj 3 urni tekmovalni dogodek z vsaj 10 udeleženci iz ciljne skupine, </w:t>
            </w:r>
          </w:p>
          <w:p w14:paraId="29C5425A" w14:textId="77777777" w:rsidR="00915C80" w:rsidRPr="003654F0" w:rsidRDefault="00670051" w:rsidP="008007F8">
            <w:pPr>
              <w:pStyle w:val="Odstavekseznama"/>
              <w:ind w:left="0"/>
              <w:jc w:val="center"/>
              <w:rPr>
                <w:sz w:val="16"/>
                <w:szCs w:val="16"/>
              </w:rPr>
            </w:pPr>
            <w:r w:rsidRPr="003654F0">
              <w:rPr>
                <w:sz w:val="16"/>
                <w:szCs w:val="16"/>
              </w:rPr>
              <w:t>organizacija tekmovanja s komisijo s predstavniki iz gospodarstva</w:t>
            </w:r>
          </w:p>
        </w:tc>
        <w:tc>
          <w:tcPr>
            <w:tcW w:w="1303" w:type="pct"/>
            <w:shd w:val="clear" w:color="auto" w:fill="FFFFFF" w:themeFill="background1"/>
            <w:vAlign w:val="center"/>
          </w:tcPr>
          <w:p w14:paraId="0F8F31D1" w14:textId="77777777" w:rsidR="00280542" w:rsidRPr="003654F0" w:rsidRDefault="00280542" w:rsidP="008007F8">
            <w:pPr>
              <w:pStyle w:val="Odstavekseznama"/>
              <w:ind w:left="0"/>
              <w:jc w:val="center"/>
              <w:rPr>
                <w:sz w:val="16"/>
                <w:szCs w:val="16"/>
              </w:rPr>
            </w:pPr>
          </w:p>
          <w:p w14:paraId="0376DE78" w14:textId="77777777" w:rsidR="00F33311" w:rsidRPr="003654F0" w:rsidRDefault="00254358" w:rsidP="008007F8">
            <w:pPr>
              <w:pStyle w:val="Odstavekseznama"/>
              <w:ind w:left="0"/>
              <w:jc w:val="center"/>
              <w:rPr>
                <w:sz w:val="16"/>
                <w:szCs w:val="16"/>
              </w:rPr>
            </w:pPr>
            <w:r w:rsidRPr="003654F0">
              <w:rPr>
                <w:sz w:val="16"/>
                <w:szCs w:val="16"/>
              </w:rPr>
              <w:t>V</w:t>
            </w:r>
            <w:r w:rsidR="00F33311" w:rsidRPr="003654F0">
              <w:rPr>
                <w:sz w:val="16"/>
                <w:szCs w:val="16"/>
              </w:rPr>
              <w:t>abilo,</w:t>
            </w:r>
          </w:p>
          <w:p w14:paraId="02415646" w14:textId="77777777" w:rsidR="00F33311" w:rsidRPr="003654F0" w:rsidRDefault="00F33311" w:rsidP="008007F8">
            <w:pPr>
              <w:pStyle w:val="Odstavekseznama"/>
              <w:ind w:left="0"/>
              <w:jc w:val="center"/>
              <w:rPr>
                <w:sz w:val="16"/>
                <w:szCs w:val="16"/>
                <w:u w:val="single"/>
              </w:rPr>
            </w:pPr>
            <w:r w:rsidRPr="003654F0">
              <w:rPr>
                <w:sz w:val="16"/>
                <w:szCs w:val="16"/>
                <w:u w:val="single"/>
              </w:rPr>
              <w:t>navedba komisije,</w:t>
            </w:r>
          </w:p>
          <w:p w14:paraId="1F976325" w14:textId="77777777" w:rsidR="00F33311" w:rsidRPr="003654F0" w:rsidRDefault="00F33311" w:rsidP="008007F8">
            <w:pPr>
              <w:pStyle w:val="Odstavekseznama"/>
              <w:ind w:left="0"/>
              <w:jc w:val="center"/>
              <w:rPr>
                <w:sz w:val="16"/>
                <w:szCs w:val="16"/>
                <w:u w:val="single"/>
              </w:rPr>
            </w:pPr>
            <w:r w:rsidRPr="003654F0">
              <w:rPr>
                <w:sz w:val="16"/>
                <w:szCs w:val="16"/>
                <w:u w:val="single"/>
              </w:rPr>
              <w:t>lista prisotnosti,</w:t>
            </w:r>
          </w:p>
          <w:p w14:paraId="0DC34043" w14:textId="77777777" w:rsidR="00EB1E24" w:rsidRPr="003654F0" w:rsidRDefault="00EB1E24" w:rsidP="008007F8">
            <w:pPr>
              <w:pStyle w:val="Odstavekseznama"/>
              <w:ind w:left="0"/>
              <w:jc w:val="center"/>
              <w:rPr>
                <w:sz w:val="16"/>
                <w:szCs w:val="16"/>
              </w:rPr>
            </w:pPr>
            <w:r w:rsidRPr="003654F0">
              <w:rPr>
                <w:sz w:val="16"/>
                <w:szCs w:val="16"/>
              </w:rPr>
              <w:t>kratko poročilo izvajalca</w:t>
            </w:r>
            <w:r w:rsidR="00B81C38" w:rsidRPr="003654F0">
              <w:rPr>
                <w:sz w:val="16"/>
                <w:szCs w:val="16"/>
              </w:rPr>
              <w:t>,</w:t>
            </w:r>
          </w:p>
          <w:p w14:paraId="16850F34" w14:textId="77777777" w:rsidR="00B81C38" w:rsidRPr="003654F0" w:rsidRDefault="00B81C38" w:rsidP="008007F8">
            <w:pPr>
              <w:pStyle w:val="Odstavekseznama"/>
              <w:ind w:left="0"/>
              <w:jc w:val="center"/>
              <w:rPr>
                <w:sz w:val="16"/>
                <w:szCs w:val="16"/>
                <w:u w:val="single"/>
              </w:rPr>
            </w:pPr>
            <w:r w:rsidRPr="003654F0">
              <w:rPr>
                <w:sz w:val="16"/>
                <w:szCs w:val="16"/>
                <w:u w:val="single"/>
              </w:rPr>
              <w:t>javna objava na spletni strani,</w:t>
            </w:r>
          </w:p>
          <w:p w14:paraId="09A4EE99" w14:textId="77777777" w:rsidR="00915C80" w:rsidRPr="003654F0" w:rsidRDefault="00F33311" w:rsidP="008007F8">
            <w:pPr>
              <w:pStyle w:val="Odstavekseznama"/>
              <w:ind w:left="0"/>
              <w:jc w:val="center"/>
              <w:rPr>
                <w:sz w:val="16"/>
                <w:szCs w:val="16"/>
                <w:u w:val="single"/>
              </w:rPr>
            </w:pPr>
            <w:r w:rsidRPr="003654F0">
              <w:rPr>
                <w:sz w:val="16"/>
                <w:szCs w:val="16"/>
                <w:u w:val="single"/>
              </w:rPr>
              <w:t>fotografije dogodka</w:t>
            </w:r>
            <w:r w:rsidR="00922769" w:rsidRPr="003654F0">
              <w:rPr>
                <w:sz w:val="16"/>
                <w:szCs w:val="16"/>
                <w:u w:val="single"/>
              </w:rPr>
              <w:t>,</w:t>
            </w:r>
          </w:p>
          <w:p w14:paraId="1762199C" w14:textId="77777777" w:rsidR="00CA569F" w:rsidRPr="003654F0" w:rsidRDefault="00CA569F" w:rsidP="008007F8">
            <w:pPr>
              <w:pStyle w:val="Odstavekseznama"/>
              <w:ind w:left="0"/>
              <w:jc w:val="center"/>
              <w:rPr>
                <w:sz w:val="16"/>
                <w:szCs w:val="16"/>
              </w:rPr>
            </w:pPr>
            <w:r w:rsidRPr="003654F0">
              <w:rPr>
                <w:sz w:val="16"/>
                <w:szCs w:val="16"/>
              </w:rPr>
              <w:t>dokazilo o transparentnem postopku izbora izvajalca,</w:t>
            </w:r>
          </w:p>
          <w:p w14:paraId="297D27BA" w14:textId="77777777" w:rsidR="00CA569F" w:rsidRPr="003654F0" w:rsidRDefault="00D81D2B" w:rsidP="008007F8">
            <w:pPr>
              <w:pStyle w:val="Odstavekseznama"/>
              <w:ind w:left="0"/>
              <w:jc w:val="center"/>
              <w:rPr>
                <w:sz w:val="16"/>
                <w:szCs w:val="16"/>
              </w:rPr>
            </w:pPr>
            <w:r w:rsidRPr="003654F0">
              <w:rPr>
                <w:sz w:val="16"/>
                <w:szCs w:val="16"/>
              </w:rPr>
              <w:t>računi za najem prostora, opreme in materialne stroške dogodka</w:t>
            </w:r>
            <w:r w:rsidR="00CA569F" w:rsidRPr="003654F0">
              <w:rPr>
                <w:sz w:val="16"/>
                <w:szCs w:val="16"/>
              </w:rPr>
              <w:t>,</w:t>
            </w:r>
          </w:p>
          <w:p w14:paraId="4169CAEF" w14:textId="77777777" w:rsidR="00CA569F" w:rsidRPr="003654F0" w:rsidRDefault="00CA569F" w:rsidP="008007F8">
            <w:pPr>
              <w:pStyle w:val="Odstavekseznama"/>
              <w:ind w:left="0"/>
              <w:jc w:val="center"/>
              <w:rPr>
                <w:sz w:val="16"/>
                <w:szCs w:val="16"/>
              </w:rPr>
            </w:pPr>
            <w:r w:rsidRPr="003654F0">
              <w:rPr>
                <w:sz w:val="16"/>
                <w:szCs w:val="16"/>
              </w:rPr>
              <w:t>račun izvajalca</w:t>
            </w:r>
            <w:r w:rsidR="00922769" w:rsidRPr="003654F0">
              <w:rPr>
                <w:sz w:val="16"/>
                <w:szCs w:val="16"/>
              </w:rPr>
              <w:t>,</w:t>
            </w:r>
            <w:r w:rsidRPr="003654F0">
              <w:rPr>
                <w:sz w:val="16"/>
                <w:szCs w:val="16"/>
              </w:rPr>
              <w:t xml:space="preserve"> iz katerega je jasno razvidna aktivnost in</w:t>
            </w:r>
            <w:r w:rsidR="00922769" w:rsidRPr="003654F0">
              <w:rPr>
                <w:sz w:val="16"/>
                <w:szCs w:val="16"/>
              </w:rPr>
              <w:t xml:space="preserve"> njen</w:t>
            </w:r>
            <w:r w:rsidRPr="003654F0">
              <w:rPr>
                <w:sz w:val="16"/>
                <w:szCs w:val="16"/>
              </w:rPr>
              <w:t xml:space="preserve"> obseg ali avtorska ali podjemna pogodba,</w:t>
            </w:r>
          </w:p>
          <w:p w14:paraId="129B0DCA" w14:textId="77777777" w:rsidR="00CA569F" w:rsidRPr="003654F0" w:rsidRDefault="00CA569F" w:rsidP="008007F8">
            <w:pPr>
              <w:pStyle w:val="Odstavekseznama"/>
              <w:ind w:left="0"/>
              <w:jc w:val="center"/>
              <w:rPr>
                <w:sz w:val="16"/>
                <w:szCs w:val="16"/>
              </w:rPr>
            </w:pPr>
            <w:r w:rsidRPr="003654F0">
              <w:rPr>
                <w:sz w:val="16"/>
                <w:szCs w:val="16"/>
              </w:rPr>
              <w:t>izpis TRR o plačilu računa ali avtorski ali podjemni pogodbi,</w:t>
            </w:r>
          </w:p>
          <w:p w14:paraId="616CC57D" w14:textId="77777777" w:rsidR="00CA569F" w:rsidRPr="003654F0" w:rsidRDefault="00CA569F" w:rsidP="008007F8">
            <w:pPr>
              <w:pStyle w:val="Odstavekseznama"/>
              <w:ind w:left="0"/>
              <w:jc w:val="center"/>
              <w:rPr>
                <w:sz w:val="16"/>
                <w:szCs w:val="16"/>
                <w:u w:val="single"/>
              </w:rPr>
            </w:pPr>
            <w:r w:rsidRPr="003654F0">
              <w:rPr>
                <w:sz w:val="16"/>
                <w:szCs w:val="16"/>
              </w:rPr>
              <w:lastRenderedPageBreak/>
              <w:t>dokazilo o plačanih davčnih dajatvah (za avtorske in podjemne pogodbe)</w:t>
            </w:r>
            <w:r w:rsidR="00922769" w:rsidRPr="003654F0">
              <w:rPr>
                <w:sz w:val="16"/>
                <w:szCs w:val="16"/>
              </w:rPr>
              <w:t>.</w:t>
            </w:r>
          </w:p>
        </w:tc>
      </w:tr>
      <w:tr w:rsidR="00D830F3" w:rsidRPr="003872ED" w14:paraId="1B63EEBA" w14:textId="77777777" w:rsidTr="003654F0">
        <w:trPr>
          <w:trHeight w:val="1255"/>
        </w:trPr>
        <w:tc>
          <w:tcPr>
            <w:tcW w:w="199" w:type="pct"/>
            <w:shd w:val="clear" w:color="auto" w:fill="FFFFFF" w:themeFill="background1"/>
            <w:vAlign w:val="center"/>
          </w:tcPr>
          <w:p w14:paraId="6EAFFDF6" w14:textId="77777777" w:rsidR="00915C80" w:rsidRPr="003654F0" w:rsidRDefault="00915C80" w:rsidP="008007F8">
            <w:pPr>
              <w:pStyle w:val="Odstavekseznama"/>
              <w:ind w:left="0"/>
              <w:jc w:val="center"/>
              <w:rPr>
                <w:sz w:val="16"/>
                <w:szCs w:val="16"/>
              </w:rPr>
            </w:pPr>
            <w:r w:rsidRPr="003654F0">
              <w:rPr>
                <w:sz w:val="16"/>
                <w:szCs w:val="16"/>
              </w:rPr>
              <w:lastRenderedPageBreak/>
              <w:t>3</w:t>
            </w:r>
          </w:p>
        </w:tc>
        <w:tc>
          <w:tcPr>
            <w:tcW w:w="506" w:type="pct"/>
            <w:shd w:val="clear" w:color="auto" w:fill="FFFFFF" w:themeFill="background1"/>
            <w:vAlign w:val="center"/>
          </w:tcPr>
          <w:p w14:paraId="70AEAA05" w14:textId="77777777" w:rsidR="00915C80" w:rsidRPr="003654F0" w:rsidRDefault="00670051" w:rsidP="008007F8">
            <w:pPr>
              <w:pStyle w:val="Odstavekseznama"/>
              <w:ind w:left="0"/>
              <w:jc w:val="center"/>
              <w:rPr>
                <w:b/>
                <w:sz w:val="16"/>
                <w:szCs w:val="16"/>
              </w:rPr>
            </w:pPr>
            <w:r w:rsidRPr="003654F0">
              <w:rPr>
                <w:b/>
                <w:sz w:val="16"/>
                <w:szCs w:val="16"/>
              </w:rPr>
              <w:t>P</w:t>
            </w:r>
            <w:r w:rsidR="00915C80" w:rsidRPr="003654F0">
              <w:rPr>
                <w:b/>
                <w:sz w:val="16"/>
                <w:szCs w:val="16"/>
              </w:rPr>
              <w:t>odpora pri komercializaciji in fakultetna podpora</w:t>
            </w:r>
          </w:p>
        </w:tc>
        <w:tc>
          <w:tcPr>
            <w:tcW w:w="406" w:type="pct"/>
            <w:shd w:val="clear" w:color="auto" w:fill="FFFFFF" w:themeFill="background1"/>
            <w:vAlign w:val="center"/>
          </w:tcPr>
          <w:p w14:paraId="77BD7221" w14:textId="77777777" w:rsidR="00915C80" w:rsidRPr="003654F0" w:rsidRDefault="00670051" w:rsidP="008007F8">
            <w:pPr>
              <w:pStyle w:val="Odstavekseznama"/>
              <w:ind w:left="0"/>
              <w:jc w:val="center"/>
              <w:rPr>
                <w:sz w:val="16"/>
                <w:szCs w:val="16"/>
              </w:rPr>
            </w:pPr>
            <w:r w:rsidRPr="003654F0">
              <w:rPr>
                <w:sz w:val="16"/>
                <w:szCs w:val="16"/>
              </w:rPr>
              <w:t>S</w:t>
            </w:r>
            <w:r w:rsidR="00915C80" w:rsidRPr="003654F0">
              <w:rPr>
                <w:sz w:val="16"/>
                <w:szCs w:val="16"/>
              </w:rPr>
              <w:t>tart up podjetja (študentov in alumni študentov in/ali pedagoških delavcev in raziskovalcev s fakultet)</w:t>
            </w:r>
          </w:p>
        </w:tc>
        <w:tc>
          <w:tcPr>
            <w:tcW w:w="456" w:type="pct"/>
            <w:shd w:val="clear" w:color="auto" w:fill="FFFFFF" w:themeFill="background1"/>
            <w:vAlign w:val="center"/>
          </w:tcPr>
          <w:p w14:paraId="39D066FB" w14:textId="77777777" w:rsidR="00915C80" w:rsidRPr="003654F0" w:rsidRDefault="00670051" w:rsidP="008007F8">
            <w:pPr>
              <w:pStyle w:val="Odstavekseznama"/>
              <w:ind w:left="0"/>
              <w:jc w:val="center"/>
              <w:rPr>
                <w:sz w:val="16"/>
                <w:szCs w:val="16"/>
              </w:rPr>
            </w:pPr>
            <w:r w:rsidRPr="003654F0">
              <w:rPr>
                <w:sz w:val="16"/>
                <w:szCs w:val="16"/>
              </w:rPr>
              <w:t>Z</w:t>
            </w:r>
            <w:r w:rsidR="00915C80" w:rsidRPr="003654F0">
              <w:rPr>
                <w:sz w:val="16"/>
                <w:szCs w:val="16"/>
              </w:rPr>
              <w:t>agotoviti prilagojeno vsebinsko podporo za podjetja</w:t>
            </w:r>
          </w:p>
          <w:p w14:paraId="0B0B82EE" w14:textId="77777777" w:rsidR="00915C80" w:rsidRPr="003654F0" w:rsidRDefault="00DC2DE4" w:rsidP="008007F8">
            <w:pPr>
              <w:pStyle w:val="Odstavekseznama"/>
              <w:ind w:left="0"/>
              <w:jc w:val="center"/>
              <w:rPr>
                <w:sz w:val="16"/>
                <w:szCs w:val="16"/>
              </w:rPr>
            </w:pPr>
            <w:r w:rsidRPr="003654F0">
              <w:rPr>
                <w:sz w:val="16"/>
                <w:szCs w:val="16"/>
              </w:rPr>
              <w:t>p</w:t>
            </w:r>
            <w:r w:rsidR="00915C80" w:rsidRPr="003654F0">
              <w:rPr>
                <w:sz w:val="16"/>
                <w:szCs w:val="16"/>
              </w:rPr>
              <w:t>odpora testiranju na trgu in pomoč pri spremembah poslovnega modela</w:t>
            </w:r>
          </w:p>
          <w:p w14:paraId="53AA8C79" w14:textId="77777777" w:rsidR="00915C80" w:rsidRPr="003654F0" w:rsidRDefault="00DC2DE4" w:rsidP="008007F8">
            <w:pPr>
              <w:pStyle w:val="Odstavekseznama"/>
              <w:ind w:left="0"/>
              <w:jc w:val="center"/>
              <w:rPr>
                <w:sz w:val="16"/>
                <w:szCs w:val="16"/>
              </w:rPr>
            </w:pPr>
            <w:r w:rsidRPr="003654F0">
              <w:rPr>
                <w:sz w:val="16"/>
                <w:szCs w:val="16"/>
              </w:rPr>
              <w:t>p</w:t>
            </w:r>
            <w:r w:rsidR="00915C80" w:rsidRPr="003654F0">
              <w:rPr>
                <w:sz w:val="16"/>
                <w:szCs w:val="16"/>
              </w:rPr>
              <w:t>omoč pri pridobivanju investicij</w:t>
            </w:r>
          </w:p>
          <w:p w14:paraId="50DBD7A5" w14:textId="77777777" w:rsidR="00915C80" w:rsidRPr="003654F0" w:rsidRDefault="00DC2DE4" w:rsidP="008007F8">
            <w:pPr>
              <w:pStyle w:val="Odstavekseznama"/>
              <w:ind w:left="0"/>
              <w:jc w:val="center"/>
              <w:rPr>
                <w:sz w:val="16"/>
                <w:szCs w:val="16"/>
              </w:rPr>
            </w:pPr>
            <w:r w:rsidRPr="003654F0">
              <w:rPr>
                <w:sz w:val="16"/>
                <w:szCs w:val="16"/>
              </w:rPr>
              <w:t>i</w:t>
            </w:r>
            <w:r w:rsidR="00915C80" w:rsidRPr="003654F0">
              <w:rPr>
                <w:sz w:val="16"/>
                <w:szCs w:val="16"/>
              </w:rPr>
              <w:t>nternacionalizacija, med univerzitetno sodelovanje</w:t>
            </w:r>
          </w:p>
        </w:tc>
        <w:tc>
          <w:tcPr>
            <w:tcW w:w="507" w:type="pct"/>
            <w:shd w:val="clear" w:color="auto" w:fill="FFFFFF" w:themeFill="background1"/>
            <w:vAlign w:val="center"/>
          </w:tcPr>
          <w:p w14:paraId="1CECBF0B" w14:textId="77777777" w:rsidR="00915C80" w:rsidRPr="003654F0" w:rsidRDefault="00670051" w:rsidP="008007F8">
            <w:pPr>
              <w:pStyle w:val="Odstavekseznama"/>
              <w:ind w:left="0"/>
              <w:jc w:val="center"/>
              <w:rPr>
                <w:sz w:val="16"/>
                <w:szCs w:val="16"/>
              </w:rPr>
            </w:pPr>
            <w:r w:rsidRPr="003654F0">
              <w:rPr>
                <w:sz w:val="16"/>
                <w:szCs w:val="16"/>
              </w:rPr>
              <w:t>Mentorski program za rast in razvoj</w:t>
            </w:r>
          </w:p>
        </w:tc>
        <w:tc>
          <w:tcPr>
            <w:tcW w:w="508" w:type="pct"/>
            <w:shd w:val="clear" w:color="auto" w:fill="FFFFFF" w:themeFill="background1"/>
            <w:vAlign w:val="center"/>
          </w:tcPr>
          <w:p w14:paraId="4169C444" w14:textId="77777777" w:rsidR="00915C80" w:rsidRPr="003654F0" w:rsidRDefault="00915C80" w:rsidP="008007F8">
            <w:pPr>
              <w:pStyle w:val="Odstavekseznama"/>
              <w:ind w:left="0"/>
              <w:jc w:val="center"/>
              <w:rPr>
                <w:sz w:val="16"/>
                <w:szCs w:val="16"/>
              </w:rPr>
            </w:pPr>
            <w:r w:rsidRPr="003654F0">
              <w:rPr>
                <w:b/>
                <w:sz w:val="16"/>
                <w:szCs w:val="16"/>
              </w:rPr>
              <w:t>C9</w:t>
            </w:r>
          </w:p>
        </w:tc>
        <w:tc>
          <w:tcPr>
            <w:tcW w:w="608" w:type="pct"/>
            <w:shd w:val="clear" w:color="auto" w:fill="FFFFFF" w:themeFill="background1"/>
            <w:vAlign w:val="center"/>
          </w:tcPr>
          <w:p w14:paraId="119B322F" w14:textId="77777777" w:rsidR="00915C80" w:rsidRPr="003654F0" w:rsidRDefault="00B47256" w:rsidP="008007F8">
            <w:pPr>
              <w:pStyle w:val="Odstavekseznama"/>
              <w:ind w:left="0"/>
              <w:jc w:val="center"/>
              <w:rPr>
                <w:b/>
                <w:sz w:val="16"/>
                <w:szCs w:val="16"/>
              </w:rPr>
            </w:pPr>
            <w:r w:rsidRPr="003654F0">
              <w:rPr>
                <w:b/>
                <w:sz w:val="16"/>
                <w:szCs w:val="16"/>
              </w:rPr>
              <w:t xml:space="preserve">do </w:t>
            </w:r>
            <w:r w:rsidR="007B62C8" w:rsidRPr="003654F0">
              <w:rPr>
                <w:b/>
                <w:sz w:val="16"/>
                <w:szCs w:val="16"/>
              </w:rPr>
              <w:t>115,00€</w:t>
            </w:r>
          </w:p>
          <w:p w14:paraId="09E0E183" w14:textId="77777777" w:rsidR="00280542" w:rsidRPr="003654F0" w:rsidRDefault="00280542" w:rsidP="008007F8">
            <w:pPr>
              <w:pStyle w:val="Odstavekseznama"/>
              <w:ind w:left="0"/>
              <w:jc w:val="center"/>
              <w:rPr>
                <w:sz w:val="16"/>
                <w:szCs w:val="16"/>
              </w:rPr>
            </w:pPr>
            <w:r w:rsidRPr="003654F0">
              <w:rPr>
                <w:sz w:val="16"/>
                <w:szCs w:val="16"/>
              </w:rPr>
              <w:t>za stroške zunanjih izvajalcev</w:t>
            </w:r>
          </w:p>
        </w:tc>
        <w:tc>
          <w:tcPr>
            <w:tcW w:w="507" w:type="pct"/>
            <w:shd w:val="clear" w:color="auto" w:fill="FFFFFF" w:themeFill="background1"/>
            <w:vAlign w:val="center"/>
          </w:tcPr>
          <w:p w14:paraId="1338070E" w14:textId="77777777" w:rsidR="00915C80" w:rsidRPr="003654F0" w:rsidRDefault="00670051" w:rsidP="008007F8">
            <w:pPr>
              <w:pStyle w:val="Odstavekseznama"/>
              <w:ind w:left="0"/>
              <w:jc w:val="center"/>
              <w:rPr>
                <w:sz w:val="16"/>
                <w:szCs w:val="16"/>
              </w:rPr>
            </w:pPr>
            <w:r w:rsidRPr="003654F0">
              <w:rPr>
                <w:sz w:val="16"/>
                <w:szCs w:val="16"/>
              </w:rPr>
              <w:t>Ura mentoriranja na posameznika ali skupino posameznikov v okviru istega podjetja  (najmanj 10 ur in največ do 50 ur na podjetje) s področja hitre komercializacije rešitev</w:t>
            </w:r>
          </w:p>
        </w:tc>
        <w:tc>
          <w:tcPr>
            <w:tcW w:w="1303" w:type="pct"/>
            <w:shd w:val="clear" w:color="auto" w:fill="FFFFFF" w:themeFill="background1"/>
            <w:vAlign w:val="center"/>
          </w:tcPr>
          <w:p w14:paraId="67735ADB" w14:textId="77777777" w:rsidR="00254358" w:rsidRPr="003654F0" w:rsidRDefault="00254358" w:rsidP="008007F8">
            <w:pPr>
              <w:pStyle w:val="Odstavekseznama"/>
              <w:ind w:left="0"/>
              <w:jc w:val="center"/>
              <w:rPr>
                <w:sz w:val="16"/>
                <w:szCs w:val="16"/>
              </w:rPr>
            </w:pPr>
            <w:r w:rsidRPr="003654F0">
              <w:rPr>
                <w:sz w:val="16"/>
                <w:szCs w:val="16"/>
              </w:rPr>
              <w:t>Seznam izvedenih mentoriranj,</w:t>
            </w:r>
          </w:p>
          <w:p w14:paraId="4F717B4B" w14:textId="77777777" w:rsidR="00915C80" w:rsidRPr="003654F0" w:rsidRDefault="00EB1E24" w:rsidP="008007F8">
            <w:pPr>
              <w:pStyle w:val="Odstavekseznama"/>
              <w:ind w:left="0"/>
              <w:jc w:val="center"/>
              <w:rPr>
                <w:sz w:val="16"/>
                <w:szCs w:val="16"/>
                <w:u w:val="single"/>
              </w:rPr>
            </w:pPr>
            <w:r w:rsidRPr="003654F0">
              <w:rPr>
                <w:sz w:val="16"/>
                <w:szCs w:val="16"/>
                <w:u w:val="single"/>
              </w:rPr>
              <w:t>Z</w:t>
            </w:r>
            <w:r w:rsidR="00254358" w:rsidRPr="003654F0">
              <w:rPr>
                <w:sz w:val="16"/>
                <w:szCs w:val="16"/>
                <w:u w:val="single"/>
              </w:rPr>
              <w:t>apisnik</w:t>
            </w:r>
            <w:r w:rsidRPr="003654F0">
              <w:rPr>
                <w:sz w:val="16"/>
                <w:szCs w:val="16"/>
                <w:u w:val="single"/>
              </w:rPr>
              <w:t xml:space="preserve"> mentoriranja</w:t>
            </w:r>
          </w:p>
          <w:p w14:paraId="4F93D020" w14:textId="77777777" w:rsidR="00280542" w:rsidRPr="003654F0" w:rsidRDefault="00280542" w:rsidP="008007F8">
            <w:pPr>
              <w:pStyle w:val="Odstavekseznama"/>
              <w:ind w:left="0"/>
              <w:jc w:val="center"/>
              <w:rPr>
                <w:sz w:val="16"/>
                <w:szCs w:val="16"/>
              </w:rPr>
            </w:pPr>
            <w:r w:rsidRPr="003654F0">
              <w:rPr>
                <w:sz w:val="16"/>
                <w:szCs w:val="16"/>
              </w:rPr>
              <w:t>dokazilo o transparentnem postopku izbora izvajalca,</w:t>
            </w:r>
          </w:p>
          <w:p w14:paraId="74A43A55" w14:textId="77777777" w:rsidR="00280542" w:rsidRPr="003654F0" w:rsidRDefault="00280542" w:rsidP="008007F8">
            <w:pPr>
              <w:pStyle w:val="Odstavekseznama"/>
              <w:ind w:left="0"/>
              <w:jc w:val="center"/>
              <w:rPr>
                <w:sz w:val="16"/>
                <w:szCs w:val="16"/>
              </w:rPr>
            </w:pPr>
            <w:r w:rsidRPr="003654F0">
              <w:rPr>
                <w:sz w:val="16"/>
                <w:szCs w:val="16"/>
              </w:rPr>
              <w:t>račun izvajalca</w:t>
            </w:r>
            <w:r w:rsidR="00922769" w:rsidRPr="003654F0">
              <w:rPr>
                <w:sz w:val="16"/>
                <w:szCs w:val="16"/>
              </w:rPr>
              <w:t>,</w:t>
            </w:r>
            <w:r w:rsidRPr="003654F0">
              <w:rPr>
                <w:sz w:val="16"/>
                <w:szCs w:val="16"/>
              </w:rPr>
              <w:t xml:space="preserve"> iz katerega je jasno razvidna aktivnost in</w:t>
            </w:r>
            <w:r w:rsidR="00922769" w:rsidRPr="003654F0">
              <w:rPr>
                <w:sz w:val="16"/>
                <w:szCs w:val="16"/>
              </w:rPr>
              <w:t xml:space="preserve"> njen</w:t>
            </w:r>
            <w:r w:rsidRPr="003654F0">
              <w:rPr>
                <w:sz w:val="16"/>
                <w:szCs w:val="16"/>
              </w:rPr>
              <w:t xml:space="preserve"> obseg ali avtorska ali podjemna pogodba,</w:t>
            </w:r>
          </w:p>
          <w:p w14:paraId="5B5EBF7F" w14:textId="77777777" w:rsidR="00280542" w:rsidRPr="003654F0" w:rsidRDefault="00280542" w:rsidP="008007F8">
            <w:pPr>
              <w:pStyle w:val="Odstavekseznama"/>
              <w:ind w:left="0"/>
              <w:jc w:val="center"/>
              <w:rPr>
                <w:sz w:val="16"/>
                <w:szCs w:val="16"/>
              </w:rPr>
            </w:pPr>
            <w:r w:rsidRPr="003654F0">
              <w:rPr>
                <w:sz w:val="16"/>
                <w:szCs w:val="16"/>
              </w:rPr>
              <w:t>izpis TRR o plačilu računa ali avtorski ali podjemni pogodbi,</w:t>
            </w:r>
          </w:p>
          <w:p w14:paraId="5CE54546" w14:textId="77777777" w:rsidR="00280542" w:rsidRPr="003654F0" w:rsidRDefault="00280542" w:rsidP="008007F8">
            <w:pPr>
              <w:pStyle w:val="Odstavekseznama"/>
              <w:ind w:left="0"/>
              <w:jc w:val="center"/>
              <w:rPr>
                <w:sz w:val="16"/>
                <w:szCs w:val="16"/>
                <w:u w:val="single"/>
              </w:rPr>
            </w:pPr>
            <w:r w:rsidRPr="003654F0">
              <w:rPr>
                <w:sz w:val="16"/>
                <w:szCs w:val="16"/>
              </w:rPr>
              <w:t>dokazilo o plačanih davčnih dajatvah (za avtorske in podjemne pogodbe)</w:t>
            </w:r>
            <w:r w:rsidR="00922769" w:rsidRPr="003654F0">
              <w:rPr>
                <w:sz w:val="16"/>
                <w:szCs w:val="16"/>
              </w:rPr>
              <w:t>.</w:t>
            </w:r>
          </w:p>
          <w:p w14:paraId="629F7BF9" w14:textId="77777777" w:rsidR="00280542" w:rsidRPr="003654F0" w:rsidRDefault="00280542" w:rsidP="008007F8">
            <w:pPr>
              <w:pStyle w:val="Odstavekseznama"/>
              <w:ind w:left="0"/>
              <w:jc w:val="center"/>
              <w:rPr>
                <w:sz w:val="16"/>
                <w:szCs w:val="16"/>
                <w:u w:val="single"/>
              </w:rPr>
            </w:pPr>
          </w:p>
        </w:tc>
      </w:tr>
    </w:tbl>
    <w:p w14:paraId="63CA254B" w14:textId="77777777" w:rsidR="00503F81" w:rsidRPr="003872ED" w:rsidRDefault="00503F81" w:rsidP="008007F8">
      <w:pPr>
        <w:pStyle w:val="Odstavekseznama"/>
        <w:rPr>
          <w:sz w:val="16"/>
          <w:szCs w:val="16"/>
        </w:rPr>
      </w:pPr>
    </w:p>
    <w:p w14:paraId="5D059246" w14:textId="77777777" w:rsidR="00B92883" w:rsidRPr="003872ED" w:rsidRDefault="00B92883" w:rsidP="008007F8">
      <w:pPr>
        <w:pStyle w:val="Odstavekseznama"/>
        <w:rPr>
          <w:szCs w:val="20"/>
        </w:rPr>
        <w:sectPr w:rsidR="00B92883" w:rsidRPr="003872ED" w:rsidSect="00503F81">
          <w:pgSz w:w="16838" w:h="11906" w:orient="landscape"/>
          <w:pgMar w:top="1417" w:right="1417" w:bottom="1417" w:left="1417" w:header="708" w:footer="708" w:gutter="0"/>
          <w:cols w:space="708"/>
          <w:titlePg/>
          <w:docGrid w:linePitch="360"/>
        </w:sectPr>
      </w:pPr>
    </w:p>
    <w:p w14:paraId="39C97414" w14:textId="77777777" w:rsidR="00D1201E" w:rsidRPr="003872ED" w:rsidRDefault="00D1201E" w:rsidP="008007F8">
      <w:pPr>
        <w:numPr>
          <w:ilvl w:val="0"/>
          <w:numId w:val="10"/>
        </w:numPr>
        <w:jc w:val="left"/>
        <w:rPr>
          <w:b/>
          <w:szCs w:val="20"/>
        </w:rPr>
      </w:pPr>
      <w:r w:rsidRPr="003872ED">
        <w:rPr>
          <w:b/>
          <w:szCs w:val="20"/>
        </w:rPr>
        <w:lastRenderedPageBreak/>
        <w:t xml:space="preserve">MERILA ZA OCENJEVANJE </w:t>
      </w:r>
    </w:p>
    <w:p w14:paraId="0076E548" w14:textId="77777777" w:rsidR="004C6B31" w:rsidRPr="003872ED" w:rsidRDefault="004C6B31" w:rsidP="008007F8">
      <w:pPr>
        <w:pStyle w:val="Odstavekseznama"/>
        <w:rPr>
          <w:szCs w:val="20"/>
        </w:rPr>
      </w:pPr>
    </w:p>
    <w:p w14:paraId="6C46AF9B" w14:textId="77777777" w:rsidR="00B92883" w:rsidRPr="003872ED" w:rsidRDefault="00D1201E" w:rsidP="008007F8">
      <w:pPr>
        <w:pStyle w:val="Odstavekseznama"/>
        <w:rPr>
          <w:szCs w:val="20"/>
        </w:rPr>
      </w:pPr>
      <w:r w:rsidRPr="003872ED">
        <w:rPr>
          <w:szCs w:val="20"/>
        </w:rPr>
        <w:t>Vse vloge, ki izpolnjujejo pogoje in so formalno popolne, bodo znotraj posameznega sklopa na katerega se prijavljajo, ocenjene na podlagi naslednjih meril:</w:t>
      </w:r>
    </w:p>
    <w:p w14:paraId="6ECBACD7" w14:textId="77777777" w:rsidR="00B83CDB" w:rsidRPr="003872ED" w:rsidRDefault="00B83CDB" w:rsidP="008007F8">
      <w:pPr>
        <w:pStyle w:val="Odstavekseznama"/>
        <w:rPr>
          <w:szCs w:val="20"/>
        </w:rPr>
      </w:pPr>
    </w:p>
    <w:p w14:paraId="16B2B044" w14:textId="77777777" w:rsidR="004E2C83" w:rsidRPr="003872ED" w:rsidRDefault="004E2C83" w:rsidP="008007F8">
      <w:pPr>
        <w:pStyle w:val="Odstavekseznama"/>
        <w:rPr>
          <w:szCs w:val="20"/>
        </w:rPr>
      </w:pPr>
    </w:p>
    <w:tbl>
      <w:tblPr>
        <w:tblW w:w="9239" w:type="dxa"/>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12"/>
        <w:gridCol w:w="2013"/>
        <w:gridCol w:w="3940"/>
        <w:gridCol w:w="1134"/>
        <w:gridCol w:w="1740"/>
      </w:tblGrid>
      <w:tr w:rsidR="004E2C83" w:rsidRPr="003872ED" w14:paraId="7AF7A0B6" w14:textId="77777777" w:rsidTr="003654F0">
        <w:trPr>
          <w:trHeight w:val="659"/>
        </w:trPr>
        <w:tc>
          <w:tcPr>
            <w:tcW w:w="2425" w:type="dxa"/>
            <w:gridSpan w:val="2"/>
            <w:shd w:val="clear" w:color="auto" w:fill="D9D9D9" w:themeFill="background1" w:themeFillShade="D9"/>
            <w:vAlign w:val="center"/>
          </w:tcPr>
          <w:p w14:paraId="6020D36E" w14:textId="77777777" w:rsidR="004E2C83" w:rsidRPr="003872ED" w:rsidRDefault="004E2C83" w:rsidP="008007F8">
            <w:pPr>
              <w:jc w:val="center"/>
              <w:rPr>
                <w:rFonts w:cs="Arial"/>
                <w:b/>
                <w:i/>
              </w:rPr>
            </w:pPr>
            <w:r w:rsidRPr="003872ED">
              <w:rPr>
                <w:rFonts w:cs="Arial"/>
                <w:b/>
                <w:i/>
              </w:rPr>
              <w:t>MERILO</w:t>
            </w:r>
          </w:p>
        </w:tc>
        <w:tc>
          <w:tcPr>
            <w:tcW w:w="3940" w:type="dxa"/>
            <w:shd w:val="clear" w:color="auto" w:fill="D9D9D9" w:themeFill="background1" w:themeFillShade="D9"/>
            <w:vAlign w:val="center"/>
          </w:tcPr>
          <w:p w14:paraId="665BFBAD" w14:textId="77777777" w:rsidR="004E2C83" w:rsidRPr="003872ED" w:rsidRDefault="004E2C83" w:rsidP="008007F8">
            <w:pPr>
              <w:jc w:val="center"/>
              <w:rPr>
                <w:rFonts w:cs="Arial"/>
                <w:b/>
                <w:i/>
              </w:rPr>
            </w:pPr>
            <w:r w:rsidRPr="003872ED">
              <w:rPr>
                <w:rFonts w:cs="Arial"/>
                <w:b/>
                <w:i/>
              </w:rPr>
              <w:t>VREDNOTENJE</w:t>
            </w:r>
          </w:p>
        </w:tc>
        <w:tc>
          <w:tcPr>
            <w:tcW w:w="1134" w:type="dxa"/>
            <w:shd w:val="clear" w:color="auto" w:fill="D9D9D9" w:themeFill="background1" w:themeFillShade="D9"/>
            <w:vAlign w:val="center"/>
          </w:tcPr>
          <w:p w14:paraId="71D2F815" w14:textId="77777777" w:rsidR="004E2C83" w:rsidRPr="003872ED" w:rsidRDefault="004E2C83" w:rsidP="008007F8">
            <w:pPr>
              <w:jc w:val="center"/>
              <w:rPr>
                <w:rFonts w:cs="Arial"/>
                <w:b/>
                <w:i/>
              </w:rPr>
            </w:pPr>
            <w:r w:rsidRPr="003872ED">
              <w:rPr>
                <w:rFonts w:cs="Arial"/>
                <w:b/>
                <w:i/>
              </w:rPr>
              <w:t>TOČKE</w:t>
            </w:r>
          </w:p>
        </w:tc>
        <w:tc>
          <w:tcPr>
            <w:tcW w:w="1740" w:type="dxa"/>
            <w:shd w:val="clear" w:color="auto" w:fill="D9D9D9" w:themeFill="background1" w:themeFillShade="D9"/>
            <w:vAlign w:val="center"/>
          </w:tcPr>
          <w:p w14:paraId="45842E79" w14:textId="77777777" w:rsidR="004E2C83" w:rsidRPr="003872ED" w:rsidRDefault="004E2C83" w:rsidP="008007F8">
            <w:pPr>
              <w:jc w:val="center"/>
              <w:rPr>
                <w:rFonts w:cs="Arial"/>
                <w:b/>
                <w:i/>
              </w:rPr>
            </w:pPr>
            <w:r w:rsidRPr="003872ED">
              <w:rPr>
                <w:rFonts w:cs="Arial"/>
                <w:b/>
                <w:i/>
              </w:rPr>
              <w:t>MOŽNO ŠTEVILO TOČK</w:t>
            </w:r>
          </w:p>
        </w:tc>
      </w:tr>
      <w:tr w:rsidR="004E2C83" w:rsidRPr="003872ED" w14:paraId="61E28DE5" w14:textId="77777777" w:rsidTr="001203CD">
        <w:trPr>
          <w:trHeight w:val="275"/>
        </w:trPr>
        <w:tc>
          <w:tcPr>
            <w:tcW w:w="412" w:type="dxa"/>
            <w:tcBorders>
              <w:right w:val="nil"/>
            </w:tcBorders>
            <w:shd w:val="clear" w:color="auto" w:fill="A6A6A6"/>
            <w:vAlign w:val="center"/>
          </w:tcPr>
          <w:p w14:paraId="08DD4E45" w14:textId="77777777" w:rsidR="004E2C83" w:rsidRPr="003872ED" w:rsidRDefault="004E2C83" w:rsidP="008007F8">
            <w:pPr>
              <w:rPr>
                <w:rFonts w:cs="Arial"/>
                <w:b/>
                <w:i/>
              </w:rPr>
            </w:pPr>
          </w:p>
        </w:tc>
        <w:tc>
          <w:tcPr>
            <w:tcW w:w="7087" w:type="dxa"/>
            <w:gridSpan w:val="3"/>
            <w:tcBorders>
              <w:left w:val="nil"/>
            </w:tcBorders>
            <w:shd w:val="clear" w:color="auto" w:fill="A6A6A6"/>
            <w:vAlign w:val="center"/>
          </w:tcPr>
          <w:p w14:paraId="2D107320" w14:textId="77777777" w:rsidR="004E2C83" w:rsidRPr="003872ED" w:rsidRDefault="004E2C83" w:rsidP="008007F8">
            <w:pPr>
              <w:rPr>
                <w:b/>
                <w:i/>
              </w:rPr>
            </w:pPr>
            <w:r w:rsidRPr="003872ED">
              <w:rPr>
                <w:rFonts w:cs="Arial"/>
                <w:b/>
                <w:i/>
              </w:rPr>
              <w:t>1. OCENA KAKOVOSTI IN IZVEDLJIVOSTI OPERACIJE</w:t>
            </w:r>
          </w:p>
        </w:tc>
        <w:tc>
          <w:tcPr>
            <w:tcW w:w="1740" w:type="dxa"/>
            <w:shd w:val="clear" w:color="auto" w:fill="A6A6A6"/>
            <w:vAlign w:val="center"/>
          </w:tcPr>
          <w:p w14:paraId="6B1D6618" w14:textId="77777777" w:rsidR="004E2C83" w:rsidRPr="003872ED" w:rsidRDefault="004E2C83" w:rsidP="008007F8">
            <w:pPr>
              <w:jc w:val="center"/>
              <w:rPr>
                <w:rFonts w:cs="Arial"/>
                <w:b/>
                <w:i/>
              </w:rPr>
            </w:pPr>
            <w:r w:rsidRPr="003872ED">
              <w:rPr>
                <w:rFonts w:cs="Arial"/>
                <w:b/>
                <w:i/>
              </w:rPr>
              <w:t>30 točk</w:t>
            </w:r>
          </w:p>
        </w:tc>
      </w:tr>
      <w:tr w:rsidR="004E2C83" w:rsidRPr="003872ED" w14:paraId="5E84A49C" w14:textId="77777777" w:rsidTr="001203CD">
        <w:trPr>
          <w:trHeight w:val="330"/>
        </w:trPr>
        <w:tc>
          <w:tcPr>
            <w:tcW w:w="2425" w:type="dxa"/>
            <w:gridSpan w:val="2"/>
            <w:vMerge w:val="restart"/>
            <w:vAlign w:val="center"/>
          </w:tcPr>
          <w:p w14:paraId="4B6A68AD" w14:textId="77777777" w:rsidR="004E2C83" w:rsidRPr="003872ED" w:rsidRDefault="004E2C83" w:rsidP="008007F8">
            <w:pPr>
              <w:tabs>
                <w:tab w:val="center" w:pos="4536"/>
                <w:tab w:val="right" w:pos="9072"/>
              </w:tabs>
              <w:autoSpaceDE w:val="0"/>
              <w:autoSpaceDN w:val="0"/>
              <w:adjustRightInd w:val="0"/>
              <w:jc w:val="left"/>
              <w:rPr>
                <w:rFonts w:cs="Arial"/>
                <w:sz w:val="18"/>
                <w:szCs w:val="18"/>
              </w:rPr>
            </w:pPr>
            <w:r w:rsidRPr="003872ED">
              <w:rPr>
                <w:rFonts w:cs="Arial"/>
                <w:sz w:val="18"/>
                <w:szCs w:val="18"/>
              </w:rPr>
              <w:t>Prispevek k doseganju rezultatov, opredeljenih v strateških razvojnih dokumentih Republike Slovenije</w:t>
            </w:r>
            <w:r w:rsidR="00BC398A" w:rsidRPr="003872ED">
              <w:rPr>
                <w:rStyle w:val="Sprotnaopomba-sklic"/>
                <w:rFonts w:cs="Arial"/>
                <w:sz w:val="18"/>
                <w:szCs w:val="18"/>
              </w:rPr>
              <w:footnoteReference w:id="1"/>
            </w:r>
            <w:r w:rsidR="00BC398A" w:rsidRPr="003872ED">
              <w:rPr>
                <w:rFonts w:cs="Arial"/>
                <w:sz w:val="18"/>
                <w:szCs w:val="18"/>
              </w:rPr>
              <w:t>, prispevek k doseganju rezultatov EU 2020</w:t>
            </w:r>
            <w:r w:rsidR="00BC398A" w:rsidRPr="003872ED">
              <w:rPr>
                <w:rStyle w:val="Sprotnaopomba-sklic"/>
                <w:rFonts w:cs="Arial"/>
                <w:sz w:val="18"/>
                <w:szCs w:val="18"/>
              </w:rPr>
              <w:footnoteReference w:id="2"/>
            </w:r>
            <w:r w:rsidR="00BC398A" w:rsidRPr="003872ED">
              <w:rPr>
                <w:rFonts w:cs="Arial"/>
                <w:sz w:val="18"/>
                <w:szCs w:val="18"/>
              </w:rPr>
              <w:t xml:space="preserve"> in relevantnih  tematskih ciljev</w:t>
            </w:r>
            <w:r w:rsidR="00BC398A" w:rsidRPr="003872ED">
              <w:rPr>
                <w:rStyle w:val="Sprotnaopomba-sklic"/>
                <w:rFonts w:cs="Arial"/>
                <w:sz w:val="18"/>
                <w:szCs w:val="18"/>
              </w:rPr>
              <w:footnoteReference w:id="3"/>
            </w:r>
            <w:r w:rsidR="00BC398A" w:rsidRPr="003872ED">
              <w:rPr>
                <w:rFonts w:cs="Arial"/>
                <w:sz w:val="18"/>
                <w:szCs w:val="18"/>
              </w:rPr>
              <w:t>.</w:t>
            </w:r>
          </w:p>
        </w:tc>
        <w:tc>
          <w:tcPr>
            <w:tcW w:w="3940" w:type="dxa"/>
            <w:vAlign w:val="center"/>
          </w:tcPr>
          <w:p w14:paraId="4C3E908F" w14:textId="77777777" w:rsidR="004E2C83" w:rsidRPr="003872ED" w:rsidRDefault="004E2C83" w:rsidP="008007F8">
            <w:pPr>
              <w:rPr>
                <w:rFonts w:cs="Arial"/>
                <w:sz w:val="18"/>
                <w:szCs w:val="18"/>
              </w:rPr>
            </w:pPr>
            <w:r w:rsidRPr="003872ED">
              <w:rPr>
                <w:rFonts w:cs="Arial"/>
                <w:sz w:val="18"/>
                <w:szCs w:val="18"/>
              </w:rPr>
              <w:t xml:space="preserve">Vloga prijavitelja vsebuje vse relevantne podatke, je povsem </w:t>
            </w:r>
            <w:r w:rsidR="004B6EF5" w:rsidRPr="003872ED">
              <w:rPr>
                <w:rFonts w:cs="Arial"/>
                <w:sz w:val="18"/>
                <w:szCs w:val="18"/>
              </w:rPr>
              <w:t xml:space="preserve">razumljiva </w:t>
            </w:r>
            <w:r w:rsidRPr="003872ED">
              <w:rPr>
                <w:rFonts w:cs="Arial"/>
                <w:sz w:val="18"/>
                <w:szCs w:val="18"/>
              </w:rPr>
              <w:t>in je povsem prilagojena prijavitelju. Iz vloge je jasno razvidna skladnost z  rezultati EU 2020 in se povsem nanaša na relevantne tematske cilje.</w:t>
            </w:r>
          </w:p>
          <w:p w14:paraId="173CA461" w14:textId="77777777" w:rsidR="004E2C83" w:rsidRPr="003872ED" w:rsidRDefault="004E2C83" w:rsidP="008007F8">
            <w:pPr>
              <w:rPr>
                <w:rFonts w:cs="Arial"/>
                <w:sz w:val="18"/>
                <w:szCs w:val="18"/>
              </w:rPr>
            </w:pPr>
          </w:p>
        </w:tc>
        <w:tc>
          <w:tcPr>
            <w:tcW w:w="1134" w:type="dxa"/>
            <w:vAlign w:val="center"/>
          </w:tcPr>
          <w:p w14:paraId="0C7ADC55" w14:textId="77777777" w:rsidR="004E2C83" w:rsidRPr="003872ED" w:rsidRDefault="004E2C83" w:rsidP="008007F8">
            <w:pPr>
              <w:tabs>
                <w:tab w:val="center" w:pos="4536"/>
                <w:tab w:val="right" w:pos="9072"/>
              </w:tabs>
              <w:autoSpaceDE w:val="0"/>
              <w:autoSpaceDN w:val="0"/>
              <w:adjustRightInd w:val="0"/>
              <w:jc w:val="center"/>
              <w:rPr>
                <w:rFonts w:cs="Arial"/>
                <w:sz w:val="18"/>
                <w:szCs w:val="18"/>
              </w:rPr>
            </w:pPr>
            <w:r w:rsidRPr="003872ED">
              <w:rPr>
                <w:rFonts w:cs="Arial"/>
                <w:sz w:val="18"/>
                <w:szCs w:val="18"/>
              </w:rPr>
              <w:t>10</w:t>
            </w:r>
          </w:p>
        </w:tc>
        <w:tc>
          <w:tcPr>
            <w:tcW w:w="1740" w:type="dxa"/>
            <w:vMerge w:val="restart"/>
            <w:vAlign w:val="center"/>
          </w:tcPr>
          <w:p w14:paraId="60635A1B" w14:textId="77777777" w:rsidR="004E2C83" w:rsidRPr="003872ED" w:rsidRDefault="004E2C83" w:rsidP="008007F8">
            <w:pPr>
              <w:tabs>
                <w:tab w:val="center" w:pos="4536"/>
                <w:tab w:val="right" w:pos="9072"/>
              </w:tabs>
              <w:autoSpaceDE w:val="0"/>
              <w:autoSpaceDN w:val="0"/>
              <w:adjustRightInd w:val="0"/>
              <w:jc w:val="center"/>
              <w:rPr>
                <w:rFonts w:cs="Arial"/>
                <w:sz w:val="18"/>
                <w:szCs w:val="18"/>
              </w:rPr>
            </w:pPr>
            <w:r w:rsidRPr="003872ED">
              <w:rPr>
                <w:rFonts w:cs="Arial"/>
                <w:sz w:val="18"/>
                <w:szCs w:val="18"/>
              </w:rPr>
              <w:t>10</w:t>
            </w:r>
          </w:p>
        </w:tc>
      </w:tr>
      <w:tr w:rsidR="004E2C83" w:rsidRPr="003872ED" w14:paraId="6369787F" w14:textId="77777777" w:rsidTr="001203CD">
        <w:trPr>
          <w:trHeight w:val="330"/>
        </w:trPr>
        <w:tc>
          <w:tcPr>
            <w:tcW w:w="2425" w:type="dxa"/>
            <w:gridSpan w:val="2"/>
            <w:vMerge/>
          </w:tcPr>
          <w:p w14:paraId="21ABD69B" w14:textId="77777777" w:rsidR="004E2C83" w:rsidRPr="003872ED" w:rsidRDefault="004E2C83" w:rsidP="008007F8">
            <w:pPr>
              <w:tabs>
                <w:tab w:val="center" w:pos="4536"/>
                <w:tab w:val="right" w:pos="9072"/>
              </w:tabs>
              <w:autoSpaceDE w:val="0"/>
              <w:autoSpaceDN w:val="0"/>
              <w:adjustRightInd w:val="0"/>
              <w:rPr>
                <w:rFonts w:cs="Arial"/>
                <w:sz w:val="18"/>
                <w:szCs w:val="18"/>
              </w:rPr>
            </w:pPr>
          </w:p>
        </w:tc>
        <w:tc>
          <w:tcPr>
            <w:tcW w:w="3940" w:type="dxa"/>
            <w:vAlign w:val="center"/>
          </w:tcPr>
          <w:p w14:paraId="5854BB4B" w14:textId="77777777" w:rsidR="004E2C83" w:rsidRPr="003872ED" w:rsidRDefault="004E2C83" w:rsidP="008007F8">
            <w:pPr>
              <w:rPr>
                <w:rFonts w:cs="Arial"/>
                <w:sz w:val="18"/>
                <w:szCs w:val="18"/>
              </w:rPr>
            </w:pPr>
            <w:r w:rsidRPr="003872ED">
              <w:rPr>
                <w:rFonts w:cs="Arial"/>
                <w:sz w:val="18"/>
                <w:szCs w:val="18"/>
              </w:rPr>
              <w:t xml:space="preserve">Vloga prijavitelja deloma vsebuje relevantne podatke, je delno </w:t>
            </w:r>
            <w:r w:rsidR="004B6EF5" w:rsidRPr="003872ED">
              <w:rPr>
                <w:rFonts w:cs="Arial"/>
                <w:sz w:val="18"/>
                <w:szCs w:val="18"/>
              </w:rPr>
              <w:t>razumljiva</w:t>
            </w:r>
            <w:r w:rsidRPr="003872ED">
              <w:rPr>
                <w:rFonts w:cs="Arial"/>
                <w:sz w:val="18"/>
                <w:szCs w:val="18"/>
              </w:rPr>
              <w:t xml:space="preserve"> in je delno splošna. Iz vloge je že moč razbrati delno skladnost z rezultati EU 2020 in se že nanaša na relevantne tematske cilje.</w:t>
            </w:r>
          </w:p>
        </w:tc>
        <w:tc>
          <w:tcPr>
            <w:tcW w:w="1134" w:type="dxa"/>
            <w:vAlign w:val="center"/>
          </w:tcPr>
          <w:p w14:paraId="45A214EC" w14:textId="77777777" w:rsidR="004E2C83" w:rsidRPr="003872ED" w:rsidRDefault="004E2C83" w:rsidP="008007F8">
            <w:pPr>
              <w:tabs>
                <w:tab w:val="center" w:pos="4536"/>
                <w:tab w:val="right" w:pos="9072"/>
              </w:tabs>
              <w:autoSpaceDE w:val="0"/>
              <w:autoSpaceDN w:val="0"/>
              <w:adjustRightInd w:val="0"/>
              <w:jc w:val="center"/>
              <w:rPr>
                <w:rFonts w:cs="Arial"/>
                <w:sz w:val="18"/>
                <w:szCs w:val="18"/>
              </w:rPr>
            </w:pPr>
            <w:r w:rsidRPr="003872ED">
              <w:rPr>
                <w:rFonts w:cs="Arial"/>
                <w:sz w:val="18"/>
                <w:szCs w:val="18"/>
              </w:rPr>
              <w:t>5</w:t>
            </w:r>
          </w:p>
        </w:tc>
        <w:tc>
          <w:tcPr>
            <w:tcW w:w="1740" w:type="dxa"/>
            <w:vMerge/>
            <w:vAlign w:val="center"/>
          </w:tcPr>
          <w:p w14:paraId="7609720E" w14:textId="77777777" w:rsidR="004E2C83" w:rsidRPr="003872ED" w:rsidRDefault="004E2C83" w:rsidP="008007F8">
            <w:pPr>
              <w:jc w:val="center"/>
              <w:rPr>
                <w:i/>
              </w:rPr>
            </w:pPr>
          </w:p>
        </w:tc>
      </w:tr>
      <w:tr w:rsidR="004E2C83" w:rsidRPr="003872ED" w14:paraId="55F92723" w14:textId="77777777" w:rsidTr="001203CD">
        <w:trPr>
          <w:trHeight w:val="330"/>
        </w:trPr>
        <w:tc>
          <w:tcPr>
            <w:tcW w:w="2425" w:type="dxa"/>
            <w:gridSpan w:val="2"/>
            <w:vMerge/>
            <w:tcBorders>
              <w:bottom w:val="single" w:sz="4" w:space="0" w:color="000000"/>
            </w:tcBorders>
          </w:tcPr>
          <w:p w14:paraId="60409240" w14:textId="77777777" w:rsidR="004E2C83" w:rsidRPr="003872ED" w:rsidRDefault="004E2C83" w:rsidP="008007F8">
            <w:pPr>
              <w:tabs>
                <w:tab w:val="center" w:pos="4536"/>
                <w:tab w:val="right" w:pos="9072"/>
              </w:tabs>
              <w:autoSpaceDE w:val="0"/>
              <w:autoSpaceDN w:val="0"/>
              <w:adjustRightInd w:val="0"/>
            </w:pPr>
          </w:p>
        </w:tc>
        <w:tc>
          <w:tcPr>
            <w:tcW w:w="3940" w:type="dxa"/>
            <w:tcBorders>
              <w:bottom w:val="single" w:sz="4" w:space="0" w:color="000000"/>
            </w:tcBorders>
            <w:vAlign w:val="center"/>
          </w:tcPr>
          <w:p w14:paraId="28379398" w14:textId="77777777" w:rsidR="004E2C83" w:rsidRPr="003872ED" w:rsidRDefault="004E2C83" w:rsidP="008007F8">
            <w:pPr>
              <w:rPr>
                <w:rFonts w:cs="Arial"/>
                <w:sz w:val="18"/>
                <w:szCs w:val="18"/>
              </w:rPr>
            </w:pPr>
          </w:p>
          <w:p w14:paraId="7725E8BC" w14:textId="45D039BB" w:rsidR="004E2C83" w:rsidRPr="003872ED" w:rsidRDefault="009535B3" w:rsidP="009535B3">
            <w:pPr>
              <w:rPr>
                <w:rFonts w:cs="Arial"/>
                <w:sz w:val="18"/>
                <w:szCs w:val="18"/>
              </w:rPr>
            </w:pPr>
            <w:r>
              <w:rPr>
                <w:rFonts w:cs="Arial"/>
                <w:sz w:val="18"/>
                <w:szCs w:val="18"/>
              </w:rPr>
              <w:t xml:space="preserve">Vloga </w:t>
            </w:r>
            <w:r w:rsidRPr="00B947CB">
              <w:rPr>
                <w:rFonts w:cs="Arial"/>
                <w:sz w:val="18"/>
                <w:szCs w:val="18"/>
              </w:rPr>
              <w:t xml:space="preserve">prijavitelja </w:t>
            </w:r>
            <w:r w:rsidR="004E2C83" w:rsidRPr="00B947CB">
              <w:rPr>
                <w:rFonts w:cs="Arial"/>
                <w:sz w:val="18"/>
                <w:szCs w:val="18"/>
              </w:rPr>
              <w:t>vsebuje</w:t>
            </w:r>
            <w:r w:rsidRPr="00B947CB">
              <w:rPr>
                <w:rFonts w:cs="Arial"/>
                <w:sz w:val="18"/>
                <w:szCs w:val="18"/>
              </w:rPr>
              <w:t xml:space="preserve"> zelo malo</w:t>
            </w:r>
            <w:r w:rsidR="004E2C83" w:rsidRPr="00B947CB">
              <w:rPr>
                <w:rFonts w:cs="Arial"/>
                <w:sz w:val="18"/>
                <w:szCs w:val="18"/>
              </w:rPr>
              <w:t xml:space="preserve"> relevantnih podatkov</w:t>
            </w:r>
            <w:r w:rsidR="004B6EF5" w:rsidRPr="00B947CB">
              <w:rPr>
                <w:rFonts w:cs="Arial"/>
                <w:sz w:val="18"/>
                <w:szCs w:val="18"/>
              </w:rPr>
              <w:t xml:space="preserve"> oziroma</w:t>
            </w:r>
            <w:r w:rsidR="004E2C83" w:rsidRPr="00B947CB">
              <w:rPr>
                <w:rFonts w:cs="Arial"/>
                <w:sz w:val="18"/>
                <w:szCs w:val="18"/>
              </w:rPr>
              <w:t xml:space="preserve"> </w:t>
            </w:r>
            <w:r w:rsidRPr="00B947CB">
              <w:rPr>
                <w:rFonts w:cs="Arial"/>
                <w:sz w:val="18"/>
                <w:szCs w:val="18"/>
              </w:rPr>
              <w:t>je zelo slabo</w:t>
            </w:r>
            <w:r w:rsidR="004E2C83" w:rsidRPr="00B947CB">
              <w:rPr>
                <w:rFonts w:cs="Arial"/>
                <w:sz w:val="18"/>
                <w:szCs w:val="18"/>
              </w:rPr>
              <w:t xml:space="preserve"> </w:t>
            </w:r>
            <w:r w:rsidR="004B6EF5" w:rsidRPr="00B947CB">
              <w:rPr>
                <w:rFonts w:cs="Arial"/>
                <w:sz w:val="18"/>
                <w:szCs w:val="18"/>
              </w:rPr>
              <w:t>razumljiva oziroma</w:t>
            </w:r>
            <w:r w:rsidR="004E2C83" w:rsidRPr="00B947CB">
              <w:rPr>
                <w:rFonts w:cs="Arial"/>
                <w:sz w:val="18"/>
                <w:szCs w:val="18"/>
              </w:rPr>
              <w:t xml:space="preserve"> je</w:t>
            </w:r>
            <w:r w:rsidRPr="00B947CB">
              <w:rPr>
                <w:rFonts w:cs="Arial"/>
                <w:sz w:val="18"/>
                <w:szCs w:val="18"/>
              </w:rPr>
              <w:t xml:space="preserve"> precej</w:t>
            </w:r>
            <w:r w:rsidR="004E2C83" w:rsidRPr="00B947CB">
              <w:rPr>
                <w:rFonts w:cs="Arial"/>
                <w:sz w:val="18"/>
                <w:szCs w:val="18"/>
              </w:rPr>
              <w:t xml:space="preserve"> posplošena. Iz vloge </w:t>
            </w:r>
            <w:r w:rsidRPr="00B947CB">
              <w:rPr>
                <w:rFonts w:cs="Arial"/>
                <w:sz w:val="18"/>
                <w:szCs w:val="18"/>
              </w:rPr>
              <w:t>je zelo slabo</w:t>
            </w:r>
            <w:r w:rsidR="004E2C83" w:rsidRPr="00B947CB">
              <w:rPr>
                <w:rFonts w:cs="Arial"/>
                <w:sz w:val="18"/>
                <w:szCs w:val="18"/>
              </w:rPr>
              <w:t xml:space="preserve"> razvidno doseganje rezultatov EU 2020 in relevantnih tematskih ciljev.</w:t>
            </w:r>
          </w:p>
        </w:tc>
        <w:tc>
          <w:tcPr>
            <w:tcW w:w="1134" w:type="dxa"/>
            <w:tcBorders>
              <w:bottom w:val="single" w:sz="4" w:space="0" w:color="000000"/>
            </w:tcBorders>
            <w:vAlign w:val="center"/>
          </w:tcPr>
          <w:p w14:paraId="045E6F2F" w14:textId="77777777" w:rsidR="004E2C83" w:rsidRPr="003872ED" w:rsidRDefault="004E2C83" w:rsidP="008007F8">
            <w:pPr>
              <w:tabs>
                <w:tab w:val="center" w:pos="4536"/>
                <w:tab w:val="right" w:pos="9072"/>
              </w:tabs>
              <w:autoSpaceDE w:val="0"/>
              <w:autoSpaceDN w:val="0"/>
              <w:adjustRightInd w:val="0"/>
              <w:jc w:val="center"/>
            </w:pPr>
            <w:r w:rsidRPr="003872ED">
              <w:rPr>
                <w:rFonts w:cs="Arial"/>
                <w:sz w:val="18"/>
                <w:szCs w:val="18"/>
              </w:rPr>
              <w:t>0</w:t>
            </w:r>
          </w:p>
        </w:tc>
        <w:tc>
          <w:tcPr>
            <w:tcW w:w="1740" w:type="dxa"/>
            <w:vMerge/>
            <w:tcBorders>
              <w:bottom w:val="single" w:sz="4" w:space="0" w:color="000000"/>
            </w:tcBorders>
            <w:vAlign w:val="center"/>
          </w:tcPr>
          <w:p w14:paraId="35DC0D5B" w14:textId="77777777" w:rsidR="004E2C83" w:rsidRPr="003872ED" w:rsidRDefault="004E2C83" w:rsidP="008007F8">
            <w:pPr>
              <w:jc w:val="center"/>
              <w:rPr>
                <w:i/>
              </w:rPr>
            </w:pPr>
          </w:p>
        </w:tc>
      </w:tr>
      <w:tr w:rsidR="004E2C83" w:rsidRPr="003872ED" w14:paraId="2BB53000" w14:textId="77777777" w:rsidTr="001203CD">
        <w:trPr>
          <w:trHeight w:val="220"/>
        </w:trPr>
        <w:tc>
          <w:tcPr>
            <w:tcW w:w="9239" w:type="dxa"/>
            <w:gridSpan w:val="5"/>
            <w:shd w:val="pct10" w:color="auto" w:fill="auto"/>
          </w:tcPr>
          <w:p w14:paraId="525F43B4" w14:textId="77777777" w:rsidR="004E2C83" w:rsidRPr="003872ED" w:rsidRDefault="004E2C83" w:rsidP="008007F8">
            <w:pPr>
              <w:tabs>
                <w:tab w:val="center" w:pos="4536"/>
                <w:tab w:val="right" w:pos="9072"/>
              </w:tabs>
              <w:autoSpaceDE w:val="0"/>
              <w:autoSpaceDN w:val="0"/>
              <w:adjustRightInd w:val="0"/>
              <w:rPr>
                <w:b/>
                <w:i/>
              </w:rPr>
            </w:pPr>
            <w:r w:rsidRPr="003872ED">
              <w:rPr>
                <w:rFonts w:cs="Arial"/>
                <w:b/>
                <w:i/>
                <w:sz w:val="18"/>
                <w:szCs w:val="18"/>
              </w:rPr>
              <w:t>Dokazilo: Obrazec 4: Akcijski in Finančni načrt – točka I. Opis načrtovanih aktivnosti, točka II. Opredelitev rezultatov</w:t>
            </w:r>
          </w:p>
        </w:tc>
      </w:tr>
      <w:tr w:rsidR="004E2C83" w:rsidRPr="003872ED" w14:paraId="54F3816C" w14:textId="77777777" w:rsidTr="001203CD">
        <w:trPr>
          <w:trHeight w:val="330"/>
        </w:trPr>
        <w:tc>
          <w:tcPr>
            <w:tcW w:w="2425" w:type="dxa"/>
            <w:gridSpan w:val="2"/>
            <w:vMerge w:val="restart"/>
            <w:vAlign w:val="center"/>
          </w:tcPr>
          <w:p w14:paraId="60FF4125" w14:textId="77777777" w:rsidR="004E2C83" w:rsidRPr="003872ED" w:rsidRDefault="004E2C83" w:rsidP="008007F8">
            <w:pPr>
              <w:tabs>
                <w:tab w:val="center" w:pos="4536"/>
                <w:tab w:val="right" w:pos="9072"/>
              </w:tabs>
              <w:autoSpaceDE w:val="0"/>
              <w:autoSpaceDN w:val="0"/>
              <w:adjustRightInd w:val="0"/>
              <w:jc w:val="left"/>
              <w:rPr>
                <w:rFonts w:cs="Arial"/>
                <w:sz w:val="18"/>
                <w:szCs w:val="18"/>
              </w:rPr>
            </w:pPr>
            <w:r w:rsidRPr="003872ED">
              <w:rPr>
                <w:rFonts w:cs="Arial"/>
                <w:sz w:val="18"/>
                <w:szCs w:val="18"/>
              </w:rPr>
              <w:t xml:space="preserve">Ciljne skupine in njihove potrebe </w:t>
            </w:r>
          </w:p>
        </w:tc>
        <w:tc>
          <w:tcPr>
            <w:tcW w:w="3940" w:type="dxa"/>
            <w:vAlign w:val="center"/>
          </w:tcPr>
          <w:p w14:paraId="3B731DC8" w14:textId="77777777" w:rsidR="004E2C83" w:rsidRPr="003872ED" w:rsidRDefault="004E2C83" w:rsidP="008007F8">
            <w:pPr>
              <w:rPr>
                <w:rFonts w:cs="Arial"/>
                <w:sz w:val="18"/>
                <w:szCs w:val="18"/>
              </w:rPr>
            </w:pPr>
            <w:r w:rsidRPr="003872ED">
              <w:rPr>
                <w:rFonts w:cs="Arial"/>
                <w:sz w:val="18"/>
                <w:szCs w:val="18"/>
              </w:rPr>
              <w:t xml:space="preserve">Ciljne skupine in njihove potrebe so </w:t>
            </w:r>
            <w:r w:rsidR="004B6EF5" w:rsidRPr="003872ED">
              <w:rPr>
                <w:rFonts w:cs="Arial"/>
                <w:sz w:val="18"/>
                <w:szCs w:val="18"/>
              </w:rPr>
              <w:t>zelo dobro</w:t>
            </w:r>
            <w:r w:rsidRPr="003872ED">
              <w:rPr>
                <w:rFonts w:cs="Arial"/>
                <w:sz w:val="18"/>
                <w:szCs w:val="18"/>
              </w:rPr>
              <w:t xml:space="preserve"> identificirane</w:t>
            </w:r>
          </w:p>
        </w:tc>
        <w:tc>
          <w:tcPr>
            <w:tcW w:w="1134" w:type="dxa"/>
            <w:vAlign w:val="center"/>
          </w:tcPr>
          <w:p w14:paraId="4A4A465D" w14:textId="77777777" w:rsidR="004E2C83" w:rsidRPr="003872ED" w:rsidRDefault="004E2C83" w:rsidP="008007F8">
            <w:pPr>
              <w:tabs>
                <w:tab w:val="center" w:pos="4536"/>
                <w:tab w:val="right" w:pos="9072"/>
              </w:tabs>
              <w:autoSpaceDE w:val="0"/>
              <w:autoSpaceDN w:val="0"/>
              <w:adjustRightInd w:val="0"/>
              <w:jc w:val="center"/>
              <w:rPr>
                <w:rFonts w:cs="Arial"/>
                <w:sz w:val="18"/>
                <w:szCs w:val="18"/>
              </w:rPr>
            </w:pPr>
            <w:r w:rsidRPr="003872ED">
              <w:rPr>
                <w:rFonts w:cs="Arial"/>
                <w:sz w:val="18"/>
                <w:szCs w:val="18"/>
              </w:rPr>
              <w:t>10</w:t>
            </w:r>
          </w:p>
        </w:tc>
        <w:tc>
          <w:tcPr>
            <w:tcW w:w="1740" w:type="dxa"/>
            <w:vMerge w:val="restart"/>
            <w:vAlign w:val="center"/>
          </w:tcPr>
          <w:p w14:paraId="1E7A4D48" w14:textId="77777777" w:rsidR="004E2C83" w:rsidRPr="003872ED" w:rsidRDefault="004E2C83" w:rsidP="008007F8">
            <w:pPr>
              <w:tabs>
                <w:tab w:val="center" w:pos="4536"/>
                <w:tab w:val="right" w:pos="9072"/>
              </w:tabs>
              <w:autoSpaceDE w:val="0"/>
              <w:autoSpaceDN w:val="0"/>
              <w:adjustRightInd w:val="0"/>
              <w:jc w:val="center"/>
              <w:rPr>
                <w:rFonts w:cs="Arial"/>
                <w:sz w:val="18"/>
                <w:szCs w:val="18"/>
              </w:rPr>
            </w:pPr>
            <w:r w:rsidRPr="003872ED">
              <w:rPr>
                <w:rFonts w:cs="Arial"/>
                <w:sz w:val="18"/>
                <w:szCs w:val="18"/>
              </w:rPr>
              <w:t>10</w:t>
            </w:r>
          </w:p>
        </w:tc>
      </w:tr>
      <w:tr w:rsidR="004E2C83" w:rsidRPr="003872ED" w14:paraId="4B816395" w14:textId="77777777" w:rsidTr="001203CD">
        <w:trPr>
          <w:trHeight w:val="330"/>
        </w:trPr>
        <w:tc>
          <w:tcPr>
            <w:tcW w:w="2425" w:type="dxa"/>
            <w:gridSpan w:val="2"/>
            <w:vMerge/>
          </w:tcPr>
          <w:p w14:paraId="1CB8E3E7" w14:textId="77777777" w:rsidR="004E2C83" w:rsidRPr="003872ED" w:rsidRDefault="004E2C83" w:rsidP="008007F8">
            <w:pPr>
              <w:tabs>
                <w:tab w:val="center" w:pos="4536"/>
                <w:tab w:val="right" w:pos="9072"/>
              </w:tabs>
              <w:autoSpaceDE w:val="0"/>
              <w:autoSpaceDN w:val="0"/>
              <w:adjustRightInd w:val="0"/>
              <w:rPr>
                <w:rFonts w:cs="Arial"/>
                <w:sz w:val="18"/>
                <w:szCs w:val="18"/>
              </w:rPr>
            </w:pPr>
          </w:p>
        </w:tc>
        <w:tc>
          <w:tcPr>
            <w:tcW w:w="3940" w:type="dxa"/>
            <w:vAlign w:val="center"/>
          </w:tcPr>
          <w:p w14:paraId="7C0BDC52" w14:textId="77777777" w:rsidR="004E2C83" w:rsidRPr="003872ED" w:rsidRDefault="004E2C83" w:rsidP="008007F8">
            <w:pPr>
              <w:rPr>
                <w:rFonts w:cs="Arial"/>
                <w:sz w:val="18"/>
                <w:szCs w:val="18"/>
              </w:rPr>
            </w:pPr>
            <w:r w:rsidRPr="003872ED">
              <w:rPr>
                <w:rFonts w:cs="Arial"/>
                <w:sz w:val="18"/>
                <w:szCs w:val="18"/>
              </w:rPr>
              <w:t xml:space="preserve">Ciljne skupine in njihove potrebe so </w:t>
            </w:r>
            <w:r w:rsidR="004B6EF5" w:rsidRPr="003872ED">
              <w:rPr>
                <w:rFonts w:cs="Arial"/>
                <w:sz w:val="18"/>
                <w:szCs w:val="18"/>
              </w:rPr>
              <w:t>zadovoljivo</w:t>
            </w:r>
            <w:r w:rsidRPr="003872ED">
              <w:rPr>
                <w:rFonts w:cs="Arial"/>
                <w:sz w:val="18"/>
                <w:szCs w:val="18"/>
              </w:rPr>
              <w:t xml:space="preserve"> identificirane.</w:t>
            </w:r>
          </w:p>
        </w:tc>
        <w:tc>
          <w:tcPr>
            <w:tcW w:w="1134" w:type="dxa"/>
            <w:vAlign w:val="center"/>
          </w:tcPr>
          <w:p w14:paraId="6E1039F6" w14:textId="77777777" w:rsidR="004E2C83" w:rsidRPr="003872ED" w:rsidRDefault="004E2C83" w:rsidP="008007F8">
            <w:pPr>
              <w:tabs>
                <w:tab w:val="center" w:pos="4536"/>
                <w:tab w:val="right" w:pos="9072"/>
              </w:tabs>
              <w:autoSpaceDE w:val="0"/>
              <w:autoSpaceDN w:val="0"/>
              <w:adjustRightInd w:val="0"/>
              <w:jc w:val="center"/>
              <w:rPr>
                <w:rFonts w:cs="Arial"/>
                <w:sz w:val="18"/>
                <w:szCs w:val="18"/>
              </w:rPr>
            </w:pPr>
            <w:r w:rsidRPr="003872ED">
              <w:rPr>
                <w:rFonts w:cs="Arial"/>
                <w:sz w:val="18"/>
                <w:szCs w:val="18"/>
              </w:rPr>
              <w:t>5</w:t>
            </w:r>
          </w:p>
        </w:tc>
        <w:tc>
          <w:tcPr>
            <w:tcW w:w="1740" w:type="dxa"/>
            <w:vMerge/>
            <w:vAlign w:val="center"/>
          </w:tcPr>
          <w:p w14:paraId="7F8C7C16" w14:textId="77777777" w:rsidR="004E2C83" w:rsidRPr="003872ED" w:rsidRDefault="004E2C83" w:rsidP="008007F8">
            <w:pPr>
              <w:jc w:val="center"/>
              <w:rPr>
                <w:i/>
              </w:rPr>
            </w:pPr>
          </w:p>
        </w:tc>
      </w:tr>
      <w:tr w:rsidR="004E2C83" w:rsidRPr="003872ED" w14:paraId="6833E471" w14:textId="77777777" w:rsidTr="001203CD">
        <w:trPr>
          <w:trHeight w:val="330"/>
        </w:trPr>
        <w:tc>
          <w:tcPr>
            <w:tcW w:w="2425" w:type="dxa"/>
            <w:gridSpan w:val="2"/>
            <w:vMerge/>
            <w:tcBorders>
              <w:bottom w:val="single" w:sz="4" w:space="0" w:color="000000"/>
            </w:tcBorders>
          </w:tcPr>
          <w:p w14:paraId="3DD63441" w14:textId="77777777" w:rsidR="004E2C83" w:rsidRPr="003872ED" w:rsidRDefault="004E2C83" w:rsidP="008007F8">
            <w:pPr>
              <w:tabs>
                <w:tab w:val="center" w:pos="4536"/>
                <w:tab w:val="right" w:pos="9072"/>
              </w:tabs>
              <w:autoSpaceDE w:val="0"/>
              <w:autoSpaceDN w:val="0"/>
              <w:adjustRightInd w:val="0"/>
            </w:pPr>
          </w:p>
        </w:tc>
        <w:tc>
          <w:tcPr>
            <w:tcW w:w="3940" w:type="dxa"/>
            <w:tcBorders>
              <w:bottom w:val="single" w:sz="4" w:space="0" w:color="000000"/>
            </w:tcBorders>
            <w:vAlign w:val="center"/>
          </w:tcPr>
          <w:p w14:paraId="5D9F7562" w14:textId="5D4AE557" w:rsidR="004E2C83" w:rsidRPr="003872ED" w:rsidRDefault="004E2C83" w:rsidP="009535B3">
            <w:pPr>
              <w:rPr>
                <w:rFonts w:cs="Arial"/>
                <w:sz w:val="18"/>
                <w:szCs w:val="18"/>
              </w:rPr>
            </w:pPr>
            <w:r w:rsidRPr="003872ED">
              <w:rPr>
                <w:rFonts w:cs="Arial"/>
                <w:sz w:val="18"/>
                <w:szCs w:val="18"/>
              </w:rPr>
              <w:t xml:space="preserve">Ciljne skupine in njihove potrebe </w:t>
            </w:r>
            <w:r w:rsidR="009535B3" w:rsidRPr="00B947CB">
              <w:rPr>
                <w:rFonts w:cs="Arial"/>
                <w:sz w:val="18"/>
                <w:szCs w:val="18"/>
              </w:rPr>
              <w:t>so zelo slabo</w:t>
            </w:r>
            <w:r w:rsidRPr="00B947CB">
              <w:rPr>
                <w:rFonts w:cs="Arial"/>
                <w:sz w:val="18"/>
                <w:szCs w:val="18"/>
              </w:rPr>
              <w:t xml:space="preserve"> identificirane.</w:t>
            </w:r>
          </w:p>
        </w:tc>
        <w:tc>
          <w:tcPr>
            <w:tcW w:w="1134" w:type="dxa"/>
            <w:tcBorders>
              <w:bottom w:val="single" w:sz="4" w:space="0" w:color="000000"/>
            </w:tcBorders>
            <w:vAlign w:val="center"/>
          </w:tcPr>
          <w:p w14:paraId="49670D4A" w14:textId="77777777" w:rsidR="004E2C83" w:rsidRPr="003872ED" w:rsidRDefault="004E2C83" w:rsidP="008007F8">
            <w:pPr>
              <w:tabs>
                <w:tab w:val="center" w:pos="4536"/>
                <w:tab w:val="right" w:pos="9072"/>
              </w:tabs>
              <w:autoSpaceDE w:val="0"/>
              <w:autoSpaceDN w:val="0"/>
              <w:adjustRightInd w:val="0"/>
              <w:jc w:val="center"/>
            </w:pPr>
            <w:r w:rsidRPr="003872ED">
              <w:rPr>
                <w:rFonts w:cs="Arial"/>
                <w:sz w:val="18"/>
                <w:szCs w:val="18"/>
              </w:rPr>
              <w:t>0</w:t>
            </w:r>
          </w:p>
        </w:tc>
        <w:tc>
          <w:tcPr>
            <w:tcW w:w="1740" w:type="dxa"/>
            <w:vMerge/>
            <w:tcBorders>
              <w:bottom w:val="single" w:sz="4" w:space="0" w:color="000000"/>
            </w:tcBorders>
            <w:vAlign w:val="center"/>
          </w:tcPr>
          <w:p w14:paraId="11759DD0" w14:textId="77777777" w:rsidR="004E2C83" w:rsidRPr="003872ED" w:rsidRDefault="004E2C83" w:rsidP="008007F8">
            <w:pPr>
              <w:jc w:val="center"/>
              <w:rPr>
                <w:i/>
              </w:rPr>
            </w:pPr>
          </w:p>
        </w:tc>
      </w:tr>
      <w:tr w:rsidR="004E2C83" w:rsidRPr="003872ED" w14:paraId="1D2743FA" w14:textId="77777777" w:rsidTr="001203CD">
        <w:trPr>
          <w:trHeight w:val="220"/>
        </w:trPr>
        <w:tc>
          <w:tcPr>
            <w:tcW w:w="9239" w:type="dxa"/>
            <w:gridSpan w:val="5"/>
            <w:shd w:val="pct10" w:color="auto" w:fill="auto"/>
          </w:tcPr>
          <w:p w14:paraId="29CF9F84" w14:textId="77777777" w:rsidR="004E2C83" w:rsidRPr="003872ED" w:rsidRDefault="004E2C83" w:rsidP="008007F8">
            <w:pPr>
              <w:tabs>
                <w:tab w:val="center" w:pos="4536"/>
                <w:tab w:val="right" w:pos="9072"/>
              </w:tabs>
              <w:autoSpaceDE w:val="0"/>
              <w:autoSpaceDN w:val="0"/>
              <w:adjustRightInd w:val="0"/>
              <w:rPr>
                <w:i/>
              </w:rPr>
            </w:pPr>
            <w:r w:rsidRPr="003872ED">
              <w:rPr>
                <w:rFonts w:cs="Arial"/>
                <w:b/>
                <w:i/>
                <w:sz w:val="18"/>
                <w:szCs w:val="18"/>
              </w:rPr>
              <w:t>Dokazilo: Obrazec 4: Akcijski in Finančni načrt – točka I. Opis načrtovanih aktivnosti, točka II. Opredelitev rezultatov</w:t>
            </w:r>
          </w:p>
        </w:tc>
      </w:tr>
      <w:tr w:rsidR="004E2C83" w:rsidRPr="003872ED" w14:paraId="76DCDFEA" w14:textId="77777777" w:rsidTr="001203CD">
        <w:trPr>
          <w:trHeight w:val="330"/>
        </w:trPr>
        <w:tc>
          <w:tcPr>
            <w:tcW w:w="2425" w:type="dxa"/>
            <w:gridSpan w:val="2"/>
            <w:vMerge w:val="restart"/>
            <w:vAlign w:val="center"/>
          </w:tcPr>
          <w:p w14:paraId="06678A11" w14:textId="77777777" w:rsidR="004E2C83" w:rsidRPr="003872ED" w:rsidRDefault="004E2C83" w:rsidP="008007F8">
            <w:pPr>
              <w:tabs>
                <w:tab w:val="center" w:pos="4536"/>
                <w:tab w:val="right" w:pos="9072"/>
              </w:tabs>
              <w:autoSpaceDE w:val="0"/>
              <w:autoSpaceDN w:val="0"/>
              <w:adjustRightInd w:val="0"/>
              <w:jc w:val="left"/>
              <w:rPr>
                <w:rFonts w:cs="Arial"/>
                <w:sz w:val="18"/>
                <w:szCs w:val="18"/>
              </w:rPr>
            </w:pPr>
            <w:r w:rsidRPr="003872ED">
              <w:rPr>
                <w:rFonts w:cs="Arial"/>
                <w:sz w:val="18"/>
                <w:szCs w:val="18"/>
              </w:rPr>
              <w:t>Skladnost aktivnosti s pričakovanimi rezultati.</w:t>
            </w:r>
          </w:p>
        </w:tc>
        <w:tc>
          <w:tcPr>
            <w:tcW w:w="3940" w:type="dxa"/>
            <w:vAlign w:val="center"/>
          </w:tcPr>
          <w:p w14:paraId="4D286326" w14:textId="77777777" w:rsidR="004E2C83" w:rsidRPr="003872ED" w:rsidRDefault="004E2C83" w:rsidP="008007F8">
            <w:pPr>
              <w:rPr>
                <w:rFonts w:cs="Arial"/>
                <w:sz w:val="18"/>
                <w:szCs w:val="18"/>
              </w:rPr>
            </w:pPr>
            <w:r w:rsidRPr="003872ED">
              <w:rPr>
                <w:rFonts w:cs="Arial"/>
                <w:sz w:val="18"/>
                <w:szCs w:val="18"/>
              </w:rPr>
              <w:t xml:space="preserve">Aktivnosti so </w:t>
            </w:r>
            <w:r w:rsidR="004B6EF5" w:rsidRPr="003872ED">
              <w:rPr>
                <w:rFonts w:cs="Arial"/>
                <w:sz w:val="18"/>
                <w:szCs w:val="18"/>
              </w:rPr>
              <w:t>zelo dobro</w:t>
            </w:r>
            <w:r w:rsidRPr="003872ED">
              <w:rPr>
                <w:rFonts w:cs="Arial"/>
                <w:sz w:val="18"/>
                <w:szCs w:val="18"/>
              </w:rPr>
              <w:t xml:space="preserve"> predstavljene, se vsebinsko </w:t>
            </w:r>
            <w:r w:rsidR="004B6EF5" w:rsidRPr="003872ED">
              <w:rPr>
                <w:rFonts w:cs="Arial"/>
                <w:sz w:val="18"/>
                <w:szCs w:val="18"/>
              </w:rPr>
              <w:t>zelo dobro</w:t>
            </w:r>
            <w:r w:rsidRPr="003872ED">
              <w:rPr>
                <w:rFonts w:cs="Arial"/>
                <w:sz w:val="18"/>
                <w:szCs w:val="18"/>
              </w:rPr>
              <w:t xml:space="preserve"> dopolnjujejo in z izvajanjem le-teh bo dosežen pričakovani rezultat. </w:t>
            </w:r>
          </w:p>
        </w:tc>
        <w:tc>
          <w:tcPr>
            <w:tcW w:w="1134" w:type="dxa"/>
            <w:vAlign w:val="center"/>
          </w:tcPr>
          <w:p w14:paraId="217092C1" w14:textId="77777777" w:rsidR="004E2C83" w:rsidRPr="003872ED" w:rsidRDefault="004E2C83" w:rsidP="008007F8">
            <w:pPr>
              <w:tabs>
                <w:tab w:val="center" w:pos="4536"/>
                <w:tab w:val="right" w:pos="9072"/>
              </w:tabs>
              <w:autoSpaceDE w:val="0"/>
              <w:autoSpaceDN w:val="0"/>
              <w:adjustRightInd w:val="0"/>
              <w:jc w:val="center"/>
              <w:rPr>
                <w:rFonts w:cs="Arial"/>
                <w:sz w:val="18"/>
                <w:szCs w:val="18"/>
              </w:rPr>
            </w:pPr>
            <w:r w:rsidRPr="003872ED">
              <w:rPr>
                <w:rFonts w:cs="Arial"/>
                <w:sz w:val="18"/>
                <w:szCs w:val="18"/>
              </w:rPr>
              <w:t>10</w:t>
            </w:r>
          </w:p>
        </w:tc>
        <w:tc>
          <w:tcPr>
            <w:tcW w:w="1740" w:type="dxa"/>
            <w:vMerge w:val="restart"/>
            <w:vAlign w:val="center"/>
          </w:tcPr>
          <w:p w14:paraId="76BAC9CE" w14:textId="77777777" w:rsidR="004E2C83" w:rsidRPr="003872ED" w:rsidRDefault="004E2C83" w:rsidP="008007F8">
            <w:pPr>
              <w:tabs>
                <w:tab w:val="center" w:pos="4536"/>
                <w:tab w:val="right" w:pos="9072"/>
              </w:tabs>
              <w:autoSpaceDE w:val="0"/>
              <w:autoSpaceDN w:val="0"/>
              <w:adjustRightInd w:val="0"/>
              <w:jc w:val="center"/>
              <w:rPr>
                <w:rFonts w:cs="Arial"/>
                <w:sz w:val="18"/>
                <w:szCs w:val="18"/>
              </w:rPr>
            </w:pPr>
            <w:r w:rsidRPr="003872ED">
              <w:rPr>
                <w:rFonts w:cs="Arial"/>
                <w:sz w:val="18"/>
                <w:szCs w:val="18"/>
              </w:rPr>
              <w:t>10</w:t>
            </w:r>
          </w:p>
        </w:tc>
      </w:tr>
      <w:tr w:rsidR="004E2C83" w:rsidRPr="003872ED" w14:paraId="1D725AB0" w14:textId="77777777" w:rsidTr="001203CD">
        <w:trPr>
          <w:trHeight w:val="330"/>
        </w:trPr>
        <w:tc>
          <w:tcPr>
            <w:tcW w:w="2425" w:type="dxa"/>
            <w:gridSpan w:val="2"/>
            <w:vMerge/>
          </w:tcPr>
          <w:p w14:paraId="12870C6C" w14:textId="77777777" w:rsidR="004E2C83" w:rsidRPr="003872ED" w:rsidRDefault="004E2C83" w:rsidP="008007F8">
            <w:pPr>
              <w:tabs>
                <w:tab w:val="center" w:pos="4536"/>
                <w:tab w:val="right" w:pos="9072"/>
              </w:tabs>
              <w:autoSpaceDE w:val="0"/>
              <w:autoSpaceDN w:val="0"/>
              <w:adjustRightInd w:val="0"/>
              <w:rPr>
                <w:rFonts w:cs="Arial"/>
                <w:sz w:val="18"/>
                <w:szCs w:val="18"/>
              </w:rPr>
            </w:pPr>
          </w:p>
        </w:tc>
        <w:tc>
          <w:tcPr>
            <w:tcW w:w="3940" w:type="dxa"/>
            <w:vAlign w:val="center"/>
          </w:tcPr>
          <w:p w14:paraId="61F43AD0" w14:textId="77777777" w:rsidR="004E2C83" w:rsidRPr="00B947CB" w:rsidRDefault="004E2C83" w:rsidP="008007F8">
            <w:pPr>
              <w:rPr>
                <w:rFonts w:cs="Arial"/>
                <w:sz w:val="18"/>
                <w:szCs w:val="18"/>
              </w:rPr>
            </w:pPr>
            <w:r w:rsidRPr="00B947CB">
              <w:rPr>
                <w:rFonts w:cs="Arial"/>
                <w:sz w:val="18"/>
                <w:szCs w:val="18"/>
              </w:rPr>
              <w:t xml:space="preserve">Aktivnosti so </w:t>
            </w:r>
            <w:r w:rsidR="004B6EF5" w:rsidRPr="00B947CB">
              <w:rPr>
                <w:rFonts w:cs="Arial"/>
                <w:sz w:val="18"/>
                <w:szCs w:val="18"/>
              </w:rPr>
              <w:t>zadovoljivo</w:t>
            </w:r>
            <w:r w:rsidRPr="00B947CB">
              <w:rPr>
                <w:rFonts w:cs="Arial"/>
                <w:sz w:val="18"/>
                <w:szCs w:val="18"/>
              </w:rPr>
              <w:t xml:space="preserve"> predstavljene, se vsebinsko </w:t>
            </w:r>
            <w:r w:rsidR="004B6EF5" w:rsidRPr="00B947CB">
              <w:rPr>
                <w:rFonts w:cs="Arial"/>
                <w:sz w:val="18"/>
                <w:szCs w:val="18"/>
              </w:rPr>
              <w:t>zadovoljivo</w:t>
            </w:r>
            <w:r w:rsidRPr="00B947CB">
              <w:rPr>
                <w:rFonts w:cs="Arial"/>
                <w:sz w:val="18"/>
                <w:szCs w:val="18"/>
              </w:rPr>
              <w:t xml:space="preserve"> dopolnjujejo in z izvajanjem le-teh bo dosežen delni pričakovani rezultat.</w:t>
            </w:r>
          </w:p>
        </w:tc>
        <w:tc>
          <w:tcPr>
            <w:tcW w:w="1134" w:type="dxa"/>
            <w:vAlign w:val="center"/>
          </w:tcPr>
          <w:p w14:paraId="71812483" w14:textId="77777777" w:rsidR="004E2C83" w:rsidRPr="003872ED" w:rsidRDefault="004E2C83" w:rsidP="008007F8">
            <w:pPr>
              <w:tabs>
                <w:tab w:val="center" w:pos="4536"/>
                <w:tab w:val="right" w:pos="9072"/>
              </w:tabs>
              <w:autoSpaceDE w:val="0"/>
              <w:autoSpaceDN w:val="0"/>
              <w:adjustRightInd w:val="0"/>
              <w:jc w:val="center"/>
              <w:rPr>
                <w:rFonts w:cs="Arial"/>
                <w:sz w:val="18"/>
                <w:szCs w:val="18"/>
              </w:rPr>
            </w:pPr>
            <w:r w:rsidRPr="003872ED">
              <w:rPr>
                <w:rFonts w:cs="Arial"/>
                <w:sz w:val="18"/>
                <w:szCs w:val="18"/>
              </w:rPr>
              <w:t>5</w:t>
            </w:r>
          </w:p>
        </w:tc>
        <w:tc>
          <w:tcPr>
            <w:tcW w:w="1740" w:type="dxa"/>
            <w:vMerge/>
            <w:vAlign w:val="center"/>
          </w:tcPr>
          <w:p w14:paraId="0262A576" w14:textId="77777777" w:rsidR="004E2C83" w:rsidRPr="003872ED" w:rsidRDefault="004E2C83" w:rsidP="008007F8">
            <w:pPr>
              <w:jc w:val="center"/>
              <w:rPr>
                <w:i/>
              </w:rPr>
            </w:pPr>
          </w:p>
        </w:tc>
      </w:tr>
      <w:tr w:rsidR="004E2C83" w:rsidRPr="003872ED" w14:paraId="3EE4686D" w14:textId="77777777" w:rsidTr="001203CD">
        <w:trPr>
          <w:trHeight w:val="330"/>
        </w:trPr>
        <w:tc>
          <w:tcPr>
            <w:tcW w:w="2425" w:type="dxa"/>
            <w:gridSpan w:val="2"/>
            <w:vMerge/>
            <w:tcBorders>
              <w:bottom w:val="single" w:sz="4" w:space="0" w:color="000000"/>
            </w:tcBorders>
          </w:tcPr>
          <w:p w14:paraId="470DDBF8" w14:textId="77777777" w:rsidR="004E2C83" w:rsidRPr="003872ED" w:rsidRDefault="004E2C83" w:rsidP="008007F8">
            <w:pPr>
              <w:tabs>
                <w:tab w:val="center" w:pos="4536"/>
                <w:tab w:val="right" w:pos="9072"/>
              </w:tabs>
              <w:autoSpaceDE w:val="0"/>
              <w:autoSpaceDN w:val="0"/>
              <w:adjustRightInd w:val="0"/>
            </w:pPr>
          </w:p>
        </w:tc>
        <w:tc>
          <w:tcPr>
            <w:tcW w:w="3940" w:type="dxa"/>
            <w:tcBorders>
              <w:bottom w:val="single" w:sz="4" w:space="0" w:color="000000"/>
            </w:tcBorders>
            <w:vAlign w:val="center"/>
          </w:tcPr>
          <w:p w14:paraId="79BC9541" w14:textId="2AA5FE34" w:rsidR="004E2C83" w:rsidRPr="00B947CB" w:rsidRDefault="004E2C83" w:rsidP="009535B3">
            <w:pPr>
              <w:rPr>
                <w:rFonts w:cs="Arial"/>
                <w:sz w:val="18"/>
                <w:szCs w:val="18"/>
              </w:rPr>
            </w:pPr>
            <w:r w:rsidRPr="00B947CB">
              <w:rPr>
                <w:rFonts w:cs="Arial"/>
                <w:sz w:val="18"/>
                <w:szCs w:val="18"/>
              </w:rPr>
              <w:t xml:space="preserve">Aktivnosti so </w:t>
            </w:r>
            <w:r w:rsidR="009535B3" w:rsidRPr="00B947CB">
              <w:rPr>
                <w:rFonts w:cs="Arial"/>
                <w:sz w:val="18"/>
                <w:szCs w:val="18"/>
              </w:rPr>
              <w:t>zelo slabo</w:t>
            </w:r>
            <w:r w:rsidRPr="00B947CB">
              <w:rPr>
                <w:rFonts w:cs="Arial"/>
                <w:sz w:val="18"/>
                <w:szCs w:val="18"/>
              </w:rPr>
              <w:t xml:space="preserve"> predstavljene, se vsebinsko </w:t>
            </w:r>
            <w:r w:rsidR="009535B3" w:rsidRPr="00B947CB">
              <w:rPr>
                <w:rFonts w:cs="Arial"/>
                <w:sz w:val="18"/>
                <w:szCs w:val="18"/>
              </w:rPr>
              <w:t>zelo slabo</w:t>
            </w:r>
            <w:r w:rsidR="004B6EF5" w:rsidRPr="00B947CB">
              <w:rPr>
                <w:rFonts w:cs="Arial"/>
                <w:sz w:val="18"/>
                <w:szCs w:val="18"/>
              </w:rPr>
              <w:t xml:space="preserve"> dopolnjujejo in z izvajanjem </w:t>
            </w:r>
            <w:r w:rsidRPr="00B947CB">
              <w:rPr>
                <w:rFonts w:cs="Arial"/>
                <w:sz w:val="18"/>
                <w:szCs w:val="18"/>
              </w:rPr>
              <w:t xml:space="preserve">le-teh </w:t>
            </w:r>
            <w:r w:rsidR="009535B3" w:rsidRPr="00B947CB">
              <w:rPr>
                <w:rFonts w:cs="Arial"/>
                <w:sz w:val="18"/>
                <w:szCs w:val="18"/>
              </w:rPr>
              <w:t>bo zelo težko</w:t>
            </w:r>
            <w:r w:rsidRPr="00B947CB">
              <w:rPr>
                <w:rFonts w:cs="Arial"/>
                <w:sz w:val="18"/>
                <w:szCs w:val="18"/>
              </w:rPr>
              <w:t xml:space="preserve"> doseči pričakovan</w:t>
            </w:r>
            <w:r w:rsidR="009535B3" w:rsidRPr="00B947CB">
              <w:rPr>
                <w:rFonts w:cs="Arial"/>
                <w:sz w:val="18"/>
                <w:szCs w:val="18"/>
              </w:rPr>
              <w:t>i</w:t>
            </w:r>
            <w:r w:rsidRPr="00B947CB">
              <w:rPr>
                <w:rFonts w:cs="Arial"/>
                <w:sz w:val="18"/>
                <w:szCs w:val="18"/>
              </w:rPr>
              <w:t xml:space="preserve"> rezultat.</w:t>
            </w:r>
          </w:p>
        </w:tc>
        <w:tc>
          <w:tcPr>
            <w:tcW w:w="1134" w:type="dxa"/>
            <w:tcBorders>
              <w:bottom w:val="single" w:sz="4" w:space="0" w:color="000000"/>
            </w:tcBorders>
            <w:vAlign w:val="center"/>
          </w:tcPr>
          <w:p w14:paraId="52B6C87C" w14:textId="77777777" w:rsidR="004E2C83" w:rsidRPr="003872ED" w:rsidRDefault="004E2C83" w:rsidP="008007F8">
            <w:pPr>
              <w:tabs>
                <w:tab w:val="center" w:pos="4536"/>
                <w:tab w:val="right" w:pos="9072"/>
              </w:tabs>
              <w:autoSpaceDE w:val="0"/>
              <w:autoSpaceDN w:val="0"/>
              <w:adjustRightInd w:val="0"/>
              <w:jc w:val="center"/>
            </w:pPr>
            <w:r w:rsidRPr="003872ED">
              <w:rPr>
                <w:rFonts w:cs="Arial"/>
                <w:sz w:val="18"/>
                <w:szCs w:val="18"/>
              </w:rPr>
              <w:t>0</w:t>
            </w:r>
          </w:p>
        </w:tc>
        <w:tc>
          <w:tcPr>
            <w:tcW w:w="1740" w:type="dxa"/>
            <w:vMerge/>
            <w:tcBorders>
              <w:bottom w:val="single" w:sz="4" w:space="0" w:color="000000"/>
            </w:tcBorders>
            <w:vAlign w:val="center"/>
          </w:tcPr>
          <w:p w14:paraId="49363036" w14:textId="77777777" w:rsidR="004E2C83" w:rsidRPr="003872ED" w:rsidRDefault="004E2C83" w:rsidP="008007F8">
            <w:pPr>
              <w:jc w:val="center"/>
              <w:rPr>
                <w:i/>
              </w:rPr>
            </w:pPr>
          </w:p>
        </w:tc>
      </w:tr>
      <w:tr w:rsidR="004E2C83" w:rsidRPr="003872ED" w14:paraId="61F7EA91" w14:textId="77777777" w:rsidTr="001203CD">
        <w:trPr>
          <w:trHeight w:val="220"/>
        </w:trPr>
        <w:tc>
          <w:tcPr>
            <w:tcW w:w="9239" w:type="dxa"/>
            <w:gridSpan w:val="5"/>
            <w:shd w:val="pct10" w:color="auto" w:fill="auto"/>
          </w:tcPr>
          <w:p w14:paraId="5B86EB26" w14:textId="77777777" w:rsidR="004E2C83" w:rsidRPr="003872ED" w:rsidRDefault="004E2C83" w:rsidP="008007F8">
            <w:pPr>
              <w:tabs>
                <w:tab w:val="center" w:pos="4536"/>
                <w:tab w:val="right" w:pos="9072"/>
              </w:tabs>
              <w:autoSpaceDE w:val="0"/>
              <w:autoSpaceDN w:val="0"/>
              <w:adjustRightInd w:val="0"/>
              <w:rPr>
                <w:i/>
              </w:rPr>
            </w:pPr>
            <w:r w:rsidRPr="003872ED">
              <w:rPr>
                <w:rFonts w:cs="Arial"/>
                <w:b/>
                <w:i/>
                <w:sz w:val="18"/>
                <w:szCs w:val="18"/>
              </w:rPr>
              <w:t>Dokazilo: Obrazec 4: Akcijski in Finančni načrt – točka I. Opis načrtovanih aktivnosti, točka II. Opredelitev rezultatov</w:t>
            </w:r>
          </w:p>
        </w:tc>
      </w:tr>
    </w:tbl>
    <w:p w14:paraId="7EEEADBD" w14:textId="77777777" w:rsidR="004E2C83" w:rsidRPr="003872ED" w:rsidRDefault="004E2C83" w:rsidP="008007F8"/>
    <w:p w14:paraId="258C2F89" w14:textId="77777777" w:rsidR="005A2A8B" w:rsidRPr="003872ED" w:rsidRDefault="005A2A8B" w:rsidP="008007F8"/>
    <w:p w14:paraId="0E0868A0" w14:textId="77777777" w:rsidR="005A2A8B" w:rsidRPr="003872ED" w:rsidRDefault="005A2A8B" w:rsidP="008007F8"/>
    <w:p w14:paraId="73A26B08" w14:textId="77777777" w:rsidR="005A2A8B" w:rsidRPr="003872ED" w:rsidRDefault="005A2A8B" w:rsidP="008007F8"/>
    <w:p w14:paraId="38F118DA" w14:textId="15759369" w:rsidR="005A2A8B" w:rsidRDefault="005A2A8B" w:rsidP="008007F8"/>
    <w:p w14:paraId="5AA4EEF8" w14:textId="77777777" w:rsidR="00320A80" w:rsidRPr="003872ED" w:rsidRDefault="00320A80" w:rsidP="008007F8"/>
    <w:p w14:paraId="14534248" w14:textId="77777777" w:rsidR="005A2A8B" w:rsidRPr="003872ED" w:rsidRDefault="005A2A8B" w:rsidP="008007F8"/>
    <w:p w14:paraId="59228AE3" w14:textId="77777777" w:rsidR="005A2A8B" w:rsidRPr="003872ED" w:rsidRDefault="005A2A8B" w:rsidP="008007F8"/>
    <w:p w14:paraId="1D37124A" w14:textId="77777777" w:rsidR="005A2A8B" w:rsidRPr="003872ED" w:rsidRDefault="005A2A8B" w:rsidP="008007F8"/>
    <w:tbl>
      <w:tblPr>
        <w:tblW w:w="9239" w:type="dxa"/>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12"/>
        <w:gridCol w:w="2013"/>
        <w:gridCol w:w="3940"/>
        <w:gridCol w:w="1134"/>
        <w:gridCol w:w="1740"/>
      </w:tblGrid>
      <w:tr w:rsidR="004E2C83" w:rsidRPr="003872ED" w14:paraId="52E4D8F0" w14:textId="77777777" w:rsidTr="001203CD">
        <w:trPr>
          <w:trHeight w:val="275"/>
        </w:trPr>
        <w:tc>
          <w:tcPr>
            <w:tcW w:w="412" w:type="dxa"/>
            <w:tcBorders>
              <w:right w:val="nil"/>
            </w:tcBorders>
            <w:shd w:val="clear" w:color="auto" w:fill="A6A6A6"/>
            <w:vAlign w:val="center"/>
          </w:tcPr>
          <w:p w14:paraId="64C562F8" w14:textId="77777777" w:rsidR="004E2C83" w:rsidRPr="000E11CE" w:rsidRDefault="004E2C83" w:rsidP="008007F8">
            <w:pPr>
              <w:rPr>
                <w:rFonts w:cs="Arial"/>
                <w:b/>
                <w:i/>
                <w:color w:val="365F91" w:themeColor="accent1" w:themeShade="BF"/>
              </w:rPr>
            </w:pPr>
          </w:p>
        </w:tc>
        <w:tc>
          <w:tcPr>
            <w:tcW w:w="7087" w:type="dxa"/>
            <w:gridSpan w:val="3"/>
            <w:tcBorders>
              <w:left w:val="nil"/>
            </w:tcBorders>
            <w:shd w:val="clear" w:color="auto" w:fill="A6A6A6"/>
            <w:vAlign w:val="center"/>
          </w:tcPr>
          <w:p w14:paraId="0372A5E1" w14:textId="77777777" w:rsidR="004E2C83" w:rsidRPr="00B947CB" w:rsidRDefault="004E2C83" w:rsidP="008007F8">
            <w:pPr>
              <w:rPr>
                <w:b/>
                <w:i/>
              </w:rPr>
            </w:pPr>
            <w:r w:rsidRPr="00B947CB">
              <w:rPr>
                <w:rFonts w:cs="Arial"/>
                <w:b/>
                <w:i/>
              </w:rPr>
              <w:t>2. IZVEDLJIVOST IN FINANČNA VZDRŽNOST OPERACIJE</w:t>
            </w:r>
          </w:p>
        </w:tc>
        <w:tc>
          <w:tcPr>
            <w:tcW w:w="1740" w:type="dxa"/>
            <w:shd w:val="clear" w:color="auto" w:fill="A6A6A6"/>
            <w:vAlign w:val="center"/>
          </w:tcPr>
          <w:p w14:paraId="60525DC9" w14:textId="642AFD8F" w:rsidR="004E2C83" w:rsidRPr="00B947CB" w:rsidRDefault="004E2C83" w:rsidP="00206D8C">
            <w:pPr>
              <w:jc w:val="center"/>
              <w:rPr>
                <w:rFonts w:cs="Arial"/>
                <w:b/>
                <w:i/>
              </w:rPr>
            </w:pPr>
            <w:r w:rsidRPr="00B947CB">
              <w:rPr>
                <w:rFonts w:cs="Arial"/>
                <w:b/>
                <w:i/>
              </w:rPr>
              <w:t>2</w:t>
            </w:r>
            <w:r w:rsidR="00206D8C" w:rsidRPr="00B947CB">
              <w:rPr>
                <w:rFonts w:cs="Arial"/>
                <w:b/>
                <w:i/>
              </w:rPr>
              <w:t>0</w:t>
            </w:r>
            <w:r w:rsidRPr="00B947CB">
              <w:rPr>
                <w:rFonts w:cs="Arial"/>
                <w:b/>
                <w:i/>
              </w:rPr>
              <w:t xml:space="preserve"> točk</w:t>
            </w:r>
          </w:p>
        </w:tc>
      </w:tr>
      <w:tr w:rsidR="00206D8C" w:rsidRPr="003872ED" w14:paraId="54117CDC" w14:textId="77777777" w:rsidTr="001203CD">
        <w:trPr>
          <w:trHeight w:val="330"/>
        </w:trPr>
        <w:tc>
          <w:tcPr>
            <w:tcW w:w="2425" w:type="dxa"/>
            <w:gridSpan w:val="2"/>
            <w:vMerge w:val="restart"/>
            <w:vAlign w:val="center"/>
          </w:tcPr>
          <w:p w14:paraId="30633EC3" w14:textId="77777777" w:rsidR="00206D8C" w:rsidRPr="00320A80" w:rsidRDefault="00206D8C" w:rsidP="00206D8C">
            <w:pPr>
              <w:tabs>
                <w:tab w:val="center" w:pos="4536"/>
                <w:tab w:val="right" w:pos="9072"/>
              </w:tabs>
              <w:autoSpaceDE w:val="0"/>
              <w:autoSpaceDN w:val="0"/>
              <w:adjustRightInd w:val="0"/>
              <w:jc w:val="left"/>
              <w:rPr>
                <w:rFonts w:cs="Arial"/>
                <w:sz w:val="18"/>
                <w:szCs w:val="18"/>
              </w:rPr>
            </w:pPr>
            <w:r w:rsidRPr="00320A80">
              <w:rPr>
                <w:rFonts w:cs="Arial"/>
                <w:sz w:val="18"/>
                <w:szCs w:val="18"/>
              </w:rPr>
              <w:t>Skladnost aktivnosti z akcijskim in finančnim načrtom</w:t>
            </w:r>
          </w:p>
        </w:tc>
        <w:tc>
          <w:tcPr>
            <w:tcW w:w="3940" w:type="dxa"/>
            <w:vAlign w:val="center"/>
          </w:tcPr>
          <w:p w14:paraId="6A6B94EE" w14:textId="77777777" w:rsidR="00206D8C" w:rsidRPr="00B947CB" w:rsidRDefault="00206D8C" w:rsidP="00206D8C">
            <w:pPr>
              <w:rPr>
                <w:rFonts w:cs="Arial"/>
                <w:sz w:val="18"/>
                <w:szCs w:val="18"/>
              </w:rPr>
            </w:pPr>
            <w:r w:rsidRPr="00B947CB">
              <w:rPr>
                <w:rFonts w:cs="Arial"/>
                <w:sz w:val="18"/>
                <w:szCs w:val="18"/>
              </w:rPr>
              <w:t>Predlagane aktivnosti so natančno opredeljene in skladne z akcijskim in finančnim načrtom.</w:t>
            </w:r>
          </w:p>
        </w:tc>
        <w:tc>
          <w:tcPr>
            <w:tcW w:w="1134" w:type="dxa"/>
            <w:vAlign w:val="center"/>
          </w:tcPr>
          <w:p w14:paraId="3C3D635A" w14:textId="792E1539" w:rsidR="00206D8C" w:rsidRPr="00B947CB" w:rsidRDefault="00206D8C" w:rsidP="00206D8C">
            <w:pPr>
              <w:tabs>
                <w:tab w:val="center" w:pos="4536"/>
                <w:tab w:val="right" w:pos="9072"/>
              </w:tabs>
              <w:autoSpaceDE w:val="0"/>
              <w:autoSpaceDN w:val="0"/>
              <w:adjustRightInd w:val="0"/>
              <w:jc w:val="center"/>
              <w:rPr>
                <w:rFonts w:cs="Arial"/>
                <w:sz w:val="18"/>
                <w:szCs w:val="18"/>
              </w:rPr>
            </w:pPr>
            <w:r w:rsidRPr="00B947CB">
              <w:rPr>
                <w:rFonts w:cs="Arial"/>
                <w:sz w:val="18"/>
                <w:szCs w:val="18"/>
              </w:rPr>
              <w:t>10</w:t>
            </w:r>
          </w:p>
        </w:tc>
        <w:tc>
          <w:tcPr>
            <w:tcW w:w="1740" w:type="dxa"/>
            <w:vMerge w:val="restart"/>
            <w:vAlign w:val="center"/>
          </w:tcPr>
          <w:p w14:paraId="1A1934F6" w14:textId="2E3DE52F" w:rsidR="00206D8C" w:rsidRPr="00B947CB" w:rsidRDefault="00206D8C" w:rsidP="00206D8C">
            <w:pPr>
              <w:tabs>
                <w:tab w:val="center" w:pos="4536"/>
                <w:tab w:val="right" w:pos="9072"/>
              </w:tabs>
              <w:autoSpaceDE w:val="0"/>
              <w:autoSpaceDN w:val="0"/>
              <w:adjustRightInd w:val="0"/>
              <w:jc w:val="center"/>
              <w:rPr>
                <w:rFonts w:cs="Arial"/>
                <w:sz w:val="18"/>
                <w:szCs w:val="18"/>
              </w:rPr>
            </w:pPr>
            <w:r w:rsidRPr="00B947CB">
              <w:rPr>
                <w:rFonts w:cs="Arial"/>
                <w:sz w:val="18"/>
                <w:szCs w:val="18"/>
              </w:rPr>
              <w:t>10</w:t>
            </w:r>
          </w:p>
        </w:tc>
      </w:tr>
      <w:tr w:rsidR="00206D8C" w:rsidRPr="003872ED" w14:paraId="08E1B81E" w14:textId="77777777" w:rsidTr="001203CD">
        <w:trPr>
          <w:trHeight w:val="330"/>
        </w:trPr>
        <w:tc>
          <w:tcPr>
            <w:tcW w:w="2425" w:type="dxa"/>
            <w:gridSpan w:val="2"/>
            <w:vMerge/>
          </w:tcPr>
          <w:p w14:paraId="3DEFE64E" w14:textId="77777777" w:rsidR="00206D8C" w:rsidRPr="00320A80" w:rsidRDefault="00206D8C" w:rsidP="00206D8C">
            <w:pPr>
              <w:tabs>
                <w:tab w:val="center" w:pos="4536"/>
                <w:tab w:val="right" w:pos="9072"/>
              </w:tabs>
              <w:autoSpaceDE w:val="0"/>
              <w:autoSpaceDN w:val="0"/>
              <w:adjustRightInd w:val="0"/>
              <w:rPr>
                <w:rFonts w:cs="Arial"/>
                <w:sz w:val="18"/>
                <w:szCs w:val="18"/>
              </w:rPr>
            </w:pPr>
          </w:p>
        </w:tc>
        <w:tc>
          <w:tcPr>
            <w:tcW w:w="3940" w:type="dxa"/>
            <w:vAlign w:val="center"/>
          </w:tcPr>
          <w:p w14:paraId="376304C5" w14:textId="77777777" w:rsidR="00206D8C" w:rsidRPr="00B947CB" w:rsidRDefault="00206D8C" w:rsidP="00206D8C">
            <w:pPr>
              <w:rPr>
                <w:rFonts w:cs="Arial"/>
                <w:sz w:val="18"/>
                <w:szCs w:val="18"/>
              </w:rPr>
            </w:pPr>
            <w:r w:rsidRPr="00B947CB">
              <w:rPr>
                <w:rFonts w:cs="Arial"/>
                <w:sz w:val="18"/>
                <w:szCs w:val="18"/>
              </w:rPr>
              <w:t>Predlagane aktivnosti so opredeljene in deloma skladne z akcijskim in finančnim načrtom.</w:t>
            </w:r>
          </w:p>
        </w:tc>
        <w:tc>
          <w:tcPr>
            <w:tcW w:w="1134" w:type="dxa"/>
            <w:vAlign w:val="center"/>
          </w:tcPr>
          <w:p w14:paraId="6CBAC983" w14:textId="7BC3A914" w:rsidR="00206D8C" w:rsidRPr="00B947CB" w:rsidRDefault="00206D8C" w:rsidP="00206D8C">
            <w:pPr>
              <w:tabs>
                <w:tab w:val="center" w:pos="4536"/>
                <w:tab w:val="right" w:pos="9072"/>
              </w:tabs>
              <w:autoSpaceDE w:val="0"/>
              <w:autoSpaceDN w:val="0"/>
              <w:adjustRightInd w:val="0"/>
              <w:jc w:val="center"/>
              <w:rPr>
                <w:rFonts w:cs="Arial"/>
                <w:sz w:val="18"/>
                <w:szCs w:val="18"/>
              </w:rPr>
            </w:pPr>
            <w:r w:rsidRPr="00B947CB">
              <w:rPr>
                <w:rFonts w:cs="Arial"/>
                <w:sz w:val="18"/>
                <w:szCs w:val="18"/>
              </w:rPr>
              <w:t>5</w:t>
            </w:r>
          </w:p>
        </w:tc>
        <w:tc>
          <w:tcPr>
            <w:tcW w:w="1740" w:type="dxa"/>
            <w:vMerge/>
            <w:vAlign w:val="center"/>
          </w:tcPr>
          <w:p w14:paraId="54D19F86" w14:textId="77777777" w:rsidR="00206D8C" w:rsidRPr="003872ED" w:rsidRDefault="00206D8C" w:rsidP="00206D8C">
            <w:pPr>
              <w:jc w:val="center"/>
              <w:rPr>
                <w:i/>
              </w:rPr>
            </w:pPr>
          </w:p>
        </w:tc>
      </w:tr>
      <w:tr w:rsidR="00206D8C" w:rsidRPr="003872ED" w14:paraId="2537F8E7" w14:textId="77777777" w:rsidTr="001203CD">
        <w:trPr>
          <w:trHeight w:val="330"/>
        </w:trPr>
        <w:tc>
          <w:tcPr>
            <w:tcW w:w="2425" w:type="dxa"/>
            <w:gridSpan w:val="2"/>
            <w:vMerge/>
            <w:tcBorders>
              <w:bottom w:val="single" w:sz="4" w:space="0" w:color="000000"/>
            </w:tcBorders>
          </w:tcPr>
          <w:p w14:paraId="5661019B" w14:textId="77777777" w:rsidR="00206D8C" w:rsidRPr="00320A80" w:rsidRDefault="00206D8C" w:rsidP="00206D8C">
            <w:pPr>
              <w:tabs>
                <w:tab w:val="center" w:pos="4536"/>
                <w:tab w:val="right" w:pos="9072"/>
              </w:tabs>
              <w:autoSpaceDE w:val="0"/>
              <w:autoSpaceDN w:val="0"/>
              <w:adjustRightInd w:val="0"/>
            </w:pPr>
          </w:p>
        </w:tc>
        <w:tc>
          <w:tcPr>
            <w:tcW w:w="3940" w:type="dxa"/>
            <w:tcBorders>
              <w:bottom w:val="single" w:sz="4" w:space="0" w:color="000000"/>
            </w:tcBorders>
            <w:vAlign w:val="center"/>
          </w:tcPr>
          <w:p w14:paraId="628785AD" w14:textId="62CC56BA" w:rsidR="00206D8C" w:rsidRPr="00B947CB" w:rsidRDefault="00206D8C" w:rsidP="00206D8C">
            <w:pPr>
              <w:rPr>
                <w:rFonts w:cs="Arial"/>
                <w:sz w:val="18"/>
                <w:szCs w:val="18"/>
              </w:rPr>
            </w:pPr>
            <w:r w:rsidRPr="00B947CB">
              <w:rPr>
                <w:rFonts w:cs="Arial"/>
                <w:sz w:val="18"/>
                <w:szCs w:val="18"/>
              </w:rPr>
              <w:t>Predlagane aktiv</w:t>
            </w:r>
            <w:r w:rsidR="00320A80" w:rsidRPr="00B947CB">
              <w:rPr>
                <w:rFonts w:cs="Arial"/>
                <w:sz w:val="18"/>
                <w:szCs w:val="18"/>
              </w:rPr>
              <w:t xml:space="preserve">nosti so slabo opredeljene in </w:t>
            </w:r>
            <w:r w:rsidRPr="00B947CB">
              <w:rPr>
                <w:rFonts w:cs="Arial"/>
                <w:sz w:val="18"/>
                <w:szCs w:val="18"/>
              </w:rPr>
              <w:t>so</w:t>
            </w:r>
            <w:r w:rsidR="00320A80" w:rsidRPr="00B947CB">
              <w:rPr>
                <w:rFonts w:cs="Arial"/>
                <w:sz w:val="18"/>
                <w:szCs w:val="18"/>
              </w:rPr>
              <w:t xml:space="preserve"> slabo</w:t>
            </w:r>
            <w:r w:rsidRPr="00B947CB">
              <w:rPr>
                <w:rFonts w:cs="Arial"/>
                <w:sz w:val="18"/>
                <w:szCs w:val="18"/>
              </w:rPr>
              <w:t xml:space="preserve"> skladne z akcijskim in finančnim načrtom.</w:t>
            </w:r>
          </w:p>
        </w:tc>
        <w:tc>
          <w:tcPr>
            <w:tcW w:w="1134" w:type="dxa"/>
            <w:tcBorders>
              <w:bottom w:val="single" w:sz="4" w:space="0" w:color="000000"/>
            </w:tcBorders>
            <w:vAlign w:val="center"/>
          </w:tcPr>
          <w:p w14:paraId="04202D0C" w14:textId="06472BB1" w:rsidR="00206D8C" w:rsidRPr="00B947CB" w:rsidRDefault="00206D8C" w:rsidP="00206D8C">
            <w:pPr>
              <w:tabs>
                <w:tab w:val="center" w:pos="4536"/>
                <w:tab w:val="right" w:pos="9072"/>
              </w:tabs>
              <w:autoSpaceDE w:val="0"/>
              <w:autoSpaceDN w:val="0"/>
              <w:adjustRightInd w:val="0"/>
              <w:jc w:val="center"/>
            </w:pPr>
            <w:r w:rsidRPr="00B947CB">
              <w:rPr>
                <w:rFonts w:cs="Arial"/>
                <w:sz w:val="18"/>
                <w:szCs w:val="18"/>
              </w:rPr>
              <w:t>0</w:t>
            </w:r>
          </w:p>
        </w:tc>
        <w:tc>
          <w:tcPr>
            <w:tcW w:w="1740" w:type="dxa"/>
            <w:vMerge/>
            <w:tcBorders>
              <w:bottom w:val="single" w:sz="4" w:space="0" w:color="000000"/>
            </w:tcBorders>
            <w:vAlign w:val="center"/>
          </w:tcPr>
          <w:p w14:paraId="616CC7C0" w14:textId="77777777" w:rsidR="00206D8C" w:rsidRPr="003872ED" w:rsidRDefault="00206D8C" w:rsidP="00206D8C">
            <w:pPr>
              <w:jc w:val="center"/>
              <w:rPr>
                <w:i/>
              </w:rPr>
            </w:pPr>
          </w:p>
        </w:tc>
      </w:tr>
      <w:tr w:rsidR="004E2C83" w:rsidRPr="003872ED" w14:paraId="171F398D" w14:textId="77777777" w:rsidTr="001203CD">
        <w:trPr>
          <w:trHeight w:val="220"/>
        </w:trPr>
        <w:tc>
          <w:tcPr>
            <w:tcW w:w="9239" w:type="dxa"/>
            <w:gridSpan w:val="5"/>
            <w:shd w:val="pct10" w:color="auto" w:fill="auto"/>
          </w:tcPr>
          <w:p w14:paraId="6F547BD3" w14:textId="77777777" w:rsidR="004E2C83" w:rsidRPr="003872ED" w:rsidRDefault="004E2C83" w:rsidP="008007F8">
            <w:pPr>
              <w:tabs>
                <w:tab w:val="center" w:pos="4536"/>
                <w:tab w:val="right" w:pos="9072"/>
              </w:tabs>
              <w:autoSpaceDE w:val="0"/>
              <w:autoSpaceDN w:val="0"/>
              <w:adjustRightInd w:val="0"/>
              <w:rPr>
                <w:i/>
              </w:rPr>
            </w:pPr>
            <w:r w:rsidRPr="003872ED">
              <w:rPr>
                <w:rFonts w:cs="Arial"/>
                <w:b/>
                <w:i/>
                <w:sz w:val="18"/>
                <w:szCs w:val="18"/>
              </w:rPr>
              <w:t>Dokazilo: Obrazec 4: Akcijski in Finančni načrt – točka I. Opis načrtovanih aktivnosti, točka II. Opredelitev rezultatov, točka III. Opredelitev ključnih virov in tveganj za dosego rezultatov</w:t>
            </w:r>
          </w:p>
        </w:tc>
      </w:tr>
      <w:tr w:rsidR="004E2C83" w:rsidRPr="003872ED" w14:paraId="241D091B" w14:textId="77777777" w:rsidTr="001203CD">
        <w:trPr>
          <w:trHeight w:val="330"/>
        </w:trPr>
        <w:tc>
          <w:tcPr>
            <w:tcW w:w="2425" w:type="dxa"/>
            <w:gridSpan w:val="2"/>
            <w:vMerge w:val="restart"/>
            <w:vAlign w:val="center"/>
          </w:tcPr>
          <w:p w14:paraId="23EF9F48" w14:textId="77777777" w:rsidR="004E2C83" w:rsidRPr="003872ED" w:rsidRDefault="004E2C83" w:rsidP="008007F8">
            <w:pPr>
              <w:tabs>
                <w:tab w:val="center" w:pos="4536"/>
                <w:tab w:val="right" w:pos="9072"/>
              </w:tabs>
              <w:autoSpaceDE w:val="0"/>
              <w:autoSpaceDN w:val="0"/>
              <w:adjustRightInd w:val="0"/>
              <w:rPr>
                <w:rFonts w:cs="Arial"/>
                <w:sz w:val="18"/>
                <w:szCs w:val="18"/>
              </w:rPr>
            </w:pPr>
            <w:r w:rsidRPr="003872ED">
              <w:rPr>
                <w:rFonts w:cs="Arial"/>
                <w:sz w:val="18"/>
                <w:szCs w:val="18"/>
              </w:rPr>
              <w:t>Tveganja za izvedbo in ukrepi za obvladovanje tveganj</w:t>
            </w:r>
          </w:p>
        </w:tc>
        <w:tc>
          <w:tcPr>
            <w:tcW w:w="3940" w:type="dxa"/>
            <w:vAlign w:val="center"/>
          </w:tcPr>
          <w:p w14:paraId="3ABE4474" w14:textId="77777777" w:rsidR="004E2C83" w:rsidRPr="003872ED" w:rsidRDefault="004E2C83" w:rsidP="008007F8">
            <w:pPr>
              <w:rPr>
                <w:rFonts w:cs="Arial"/>
                <w:sz w:val="18"/>
                <w:szCs w:val="18"/>
              </w:rPr>
            </w:pPr>
            <w:r w:rsidRPr="003872ED">
              <w:rPr>
                <w:rFonts w:cs="Arial"/>
                <w:sz w:val="18"/>
                <w:szCs w:val="18"/>
              </w:rPr>
              <w:t xml:space="preserve">Tveganja za izvedbo in ukrepi za obvladovanje tveganj so </w:t>
            </w:r>
            <w:r w:rsidR="004B6EF5" w:rsidRPr="003872ED">
              <w:rPr>
                <w:rFonts w:cs="Arial"/>
                <w:sz w:val="18"/>
                <w:szCs w:val="18"/>
              </w:rPr>
              <w:t>natančno opredeljeni</w:t>
            </w:r>
            <w:r w:rsidRPr="003872ED">
              <w:rPr>
                <w:rFonts w:cs="Arial"/>
                <w:sz w:val="18"/>
                <w:szCs w:val="18"/>
              </w:rPr>
              <w:t>.</w:t>
            </w:r>
          </w:p>
        </w:tc>
        <w:tc>
          <w:tcPr>
            <w:tcW w:w="1134" w:type="dxa"/>
            <w:vAlign w:val="center"/>
          </w:tcPr>
          <w:p w14:paraId="3054F1EE" w14:textId="77777777" w:rsidR="004E2C83" w:rsidRPr="003872ED" w:rsidRDefault="004E2C83" w:rsidP="008007F8">
            <w:pPr>
              <w:tabs>
                <w:tab w:val="center" w:pos="4536"/>
                <w:tab w:val="right" w:pos="9072"/>
              </w:tabs>
              <w:autoSpaceDE w:val="0"/>
              <w:autoSpaceDN w:val="0"/>
              <w:adjustRightInd w:val="0"/>
              <w:jc w:val="center"/>
              <w:rPr>
                <w:rFonts w:cs="Arial"/>
                <w:sz w:val="18"/>
                <w:szCs w:val="18"/>
              </w:rPr>
            </w:pPr>
            <w:r w:rsidRPr="003872ED">
              <w:rPr>
                <w:rFonts w:cs="Arial"/>
                <w:sz w:val="18"/>
                <w:szCs w:val="18"/>
              </w:rPr>
              <w:t>10</w:t>
            </w:r>
          </w:p>
        </w:tc>
        <w:tc>
          <w:tcPr>
            <w:tcW w:w="1740" w:type="dxa"/>
            <w:vMerge w:val="restart"/>
            <w:vAlign w:val="center"/>
          </w:tcPr>
          <w:p w14:paraId="45D1FE7E" w14:textId="77777777" w:rsidR="004E2C83" w:rsidRPr="003872ED" w:rsidRDefault="004E2C83" w:rsidP="008007F8">
            <w:pPr>
              <w:tabs>
                <w:tab w:val="center" w:pos="4536"/>
                <w:tab w:val="right" w:pos="9072"/>
              </w:tabs>
              <w:autoSpaceDE w:val="0"/>
              <w:autoSpaceDN w:val="0"/>
              <w:adjustRightInd w:val="0"/>
              <w:jc w:val="center"/>
              <w:rPr>
                <w:rFonts w:cs="Arial"/>
                <w:sz w:val="18"/>
                <w:szCs w:val="18"/>
              </w:rPr>
            </w:pPr>
            <w:r w:rsidRPr="003872ED">
              <w:rPr>
                <w:rFonts w:cs="Arial"/>
                <w:sz w:val="18"/>
                <w:szCs w:val="18"/>
              </w:rPr>
              <w:t>10</w:t>
            </w:r>
          </w:p>
        </w:tc>
      </w:tr>
      <w:tr w:rsidR="004E2C83" w:rsidRPr="003872ED" w14:paraId="570DE1FF" w14:textId="77777777" w:rsidTr="001203CD">
        <w:trPr>
          <w:trHeight w:val="330"/>
        </w:trPr>
        <w:tc>
          <w:tcPr>
            <w:tcW w:w="2425" w:type="dxa"/>
            <w:gridSpan w:val="2"/>
            <w:vMerge/>
          </w:tcPr>
          <w:p w14:paraId="08F328C7" w14:textId="77777777" w:rsidR="004E2C83" w:rsidRPr="003872ED" w:rsidRDefault="004E2C83" w:rsidP="008007F8">
            <w:pPr>
              <w:tabs>
                <w:tab w:val="center" w:pos="4536"/>
                <w:tab w:val="right" w:pos="9072"/>
              </w:tabs>
              <w:autoSpaceDE w:val="0"/>
              <w:autoSpaceDN w:val="0"/>
              <w:adjustRightInd w:val="0"/>
              <w:rPr>
                <w:rFonts w:cs="Arial"/>
                <w:sz w:val="18"/>
                <w:szCs w:val="18"/>
              </w:rPr>
            </w:pPr>
          </w:p>
        </w:tc>
        <w:tc>
          <w:tcPr>
            <w:tcW w:w="3940" w:type="dxa"/>
            <w:vAlign w:val="center"/>
          </w:tcPr>
          <w:p w14:paraId="73701735" w14:textId="77777777" w:rsidR="004E2C83" w:rsidRPr="003872ED" w:rsidRDefault="004E2C83" w:rsidP="008007F8">
            <w:pPr>
              <w:rPr>
                <w:rFonts w:cs="Arial"/>
                <w:sz w:val="18"/>
                <w:szCs w:val="18"/>
              </w:rPr>
            </w:pPr>
            <w:r w:rsidRPr="003872ED">
              <w:rPr>
                <w:rFonts w:cs="Arial"/>
                <w:sz w:val="18"/>
                <w:szCs w:val="18"/>
              </w:rPr>
              <w:t xml:space="preserve">Tveganja za izvedbo in ukrepi za obvladovanje tveganj so </w:t>
            </w:r>
            <w:r w:rsidR="004B6EF5" w:rsidRPr="003872ED">
              <w:rPr>
                <w:rFonts w:cs="Arial"/>
                <w:sz w:val="18"/>
                <w:szCs w:val="18"/>
              </w:rPr>
              <w:t>ohlapno</w:t>
            </w:r>
            <w:r w:rsidRPr="003872ED">
              <w:rPr>
                <w:rFonts w:cs="Arial"/>
                <w:sz w:val="18"/>
                <w:szCs w:val="18"/>
              </w:rPr>
              <w:t xml:space="preserve"> opredeljeni.</w:t>
            </w:r>
          </w:p>
        </w:tc>
        <w:tc>
          <w:tcPr>
            <w:tcW w:w="1134" w:type="dxa"/>
            <w:vAlign w:val="center"/>
          </w:tcPr>
          <w:p w14:paraId="2E373FF2" w14:textId="77777777" w:rsidR="004E2C83" w:rsidRPr="003872ED" w:rsidRDefault="004E2C83" w:rsidP="008007F8">
            <w:pPr>
              <w:tabs>
                <w:tab w:val="center" w:pos="4536"/>
                <w:tab w:val="right" w:pos="9072"/>
              </w:tabs>
              <w:autoSpaceDE w:val="0"/>
              <w:autoSpaceDN w:val="0"/>
              <w:adjustRightInd w:val="0"/>
              <w:jc w:val="center"/>
              <w:rPr>
                <w:rFonts w:cs="Arial"/>
                <w:sz w:val="18"/>
                <w:szCs w:val="18"/>
              </w:rPr>
            </w:pPr>
            <w:r w:rsidRPr="003872ED">
              <w:rPr>
                <w:rFonts w:cs="Arial"/>
                <w:sz w:val="18"/>
                <w:szCs w:val="18"/>
              </w:rPr>
              <w:t>5</w:t>
            </w:r>
          </w:p>
        </w:tc>
        <w:tc>
          <w:tcPr>
            <w:tcW w:w="1740" w:type="dxa"/>
            <w:vMerge/>
            <w:vAlign w:val="center"/>
          </w:tcPr>
          <w:p w14:paraId="189CEBC7" w14:textId="77777777" w:rsidR="004E2C83" w:rsidRPr="003872ED" w:rsidRDefault="004E2C83" w:rsidP="008007F8">
            <w:pPr>
              <w:jc w:val="center"/>
              <w:rPr>
                <w:i/>
              </w:rPr>
            </w:pPr>
          </w:p>
        </w:tc>
      </w:tr>
      <w:tr w:rsidR="004E2C83" w:rsidRPr="003872ED" w14:paraId="3557BFD9" w14:textId="77777777" w:rsidTr="001203CD">
        <w:trPr>
          <w:trHeight w:val="330"/>
        </w:trPr>
        <w:tc>
          <w:tcPr>
            <w:tcW w:w="2425" w:type="dxa"/>
            <w:gridSpan w:val="2"/>
            <w:vMerge/>
            <w:tcBorders>
              <w:bottom w:val="single" w:sz="4" w:space="0" w:color="000000"/>
            </w:tcBorders>
          </w:tcPr>
          <w:p w14:paraId="4AA3D006" w14:textId="77777777" w:rsidR="004E2C83" w:rsidRPr="003872ED" w:rsidRDefault="004E2C83" w:rsidP="008007F8">
            <w:pPr>
              <w:tabs>
                <w:tab w:val="center" w:pos="4536"/>
                <w:tab w:val="right" w:pos="9072"/>
              </w:tabs>
              <w:autoSpaceDE w:val="0"/>
              <w:autoSpaceDN w:val="0"/>
              <w:adjustRightInd w:val="0"/>
            </w:pPr>
          </w:p>
        </w:tc>
        <w:tc>
          <w:tcPr>
            <w:tcW w:w="3940" w:type="dxa"/>
            <w:tcBorders>
              <w:bottom w:val="single" w:sz="4" w:space="0" w:color="000000"/>
            </w:tcBorders>
            <w:vAlign w:val="center"/>
          </w:tcPr>
          <w:p w14:paraId="09704E99" w14:textId="76900263" w:rsidR="004E2C83" w:rsidRPr="003872ED" w:rsidRDefault="004E2C83" w:rsidP="008007F8">
            <w:pPr>
              <w:rPr>
                <w:rFonts w:cs="Arial"/>
                <w:sz w:val="18"/>
                <w:szCs w:val="18"/>
              </w:rPr>
            </w:pPr>
            <w:r w:rsidRPr="003872ED">
              <w:rPr>
                <w:rFonts w:cs="Arial"/>
                <w:sz w:val="18"/>
                <w:szCs w:val="18"/>
              </w:rPr>
              <w:t>Tveganja za izvedbo in u</w:t>
            </w:r>
            <w:r w:rsidR="00320A80">
              <w:rPr>
                <w:rFonts w:cs="Arial"/>
                <w:sz w:val="18"/>
                <w:szCs w:val="18"/>
              </w:rPr>
              <w:t xml:space="preserve">krepi za obvladovanje </w:t>
            </w:r>
            <w:r w:rsidR="00320A80" w:rsidRPr="00B947CB">
              <w:rPr>
                <w:rFonts w:cs="Arial"/>
                <w:sz w:val="18"/>
                <w:szCs w:val="18"/>
              </w:rPr>
              <w:t xml:space="preserve">tveganj </w:t>
            </w:r>
            <w:r w:rsidRPr="00B947CB">
              <w:rPr>
                <w:rFonts w:cs="Arial"/>
                <w:sz w:val="18"/>
                <w:szCs w:val="18"/>
              </w:rPr>
              <w:t>so</w:t>
            </w:r>
            <w:r w:rsidR="00320A80" w:rsidRPr="00B947CB">
              <w:rPr>
                <w:rFonts w:cs="Arial"/>
                <w:sz w:val="18"/>
                <w:szCs w:val="18"/>
              </w:rPr>
              <w:t xml:space="preserve"> slabo</w:t>
            </w:r>
            <w:r w:rsidRPr="00B947CB">
              <w:rPr>
                <w:rFonts w:cs="Arial"/>
                <w:sz w:val="18"/>
                <w:szCs w:val="18"/>
              </w:rPr>
              <w:t xml:space="preserve"> opredeljeni</w:t>
            </w:r>
            <w:r w:rsidRPr="003872ED">
              <w:rPr>
                <w:rFonts w:cs="Arial"/>
                <w:sz w:val="18"/>
                <w:szCs w:val="18"/>
              </w:rPr>
              <w:t>.</w:t>
            </w:r>
          </w:p>
        </w:tc>
        <w:tc>
          <w:tcPr>
            <w:tcW w:w="1134" w:type="dxa"/>
            <w:tcBorders>
              <w:bottom w:val="single" w:sz="4" w:space="0" w:color="000000"/>
            </w:tcBorders>
            <w:vAlign w:val="center"/>
          </w:tcPr>
          <w:p w14:paraId="348403F2" w14:textId="77777777" w:rsidR="004E2C83" w:rsidRPr="003872ED" w:rsidRDefault="004E2C83" w:rsidP="008007F8">
            <w:pPr>
              <w:tabs>
                <w:tab w:val="center" w:pos="4536"/>
                <w:tab w:val="right" w:pos="9072"/>
              </w:tabs>
              <w:autoSpaceDE w:val="0"/>
              <w:autoSpaceDN w:val="0"/>
              <w:adjustRightInd w:val="0"/>
              <w:jc w:val="center"/>
            </w:pPr>
            <w:r w:rsidRPr="003872ED">
              <w:rPr>
                <w:rFonts w:cs="Arial"/>
                <w:sz w:val="18"/>
                <w:szCs w:val="18"/>
              </w:rPr>
              <w:t>0</w:t>
            </w:r>
          </w:p>
        </w:tc>
        <w:tc>
          <w:tcPr>
            <w:tcW w:w="1740" w:type="dxa"/>
            <w:vMerge/>
            <w:tcBorders>
              <w:bottom w:val="single" w:sz="4" w:space="0" w:color="000000"/>
            </w:tcBorders>
            <w:vAlign w:val="center"/>
          </w:tcPr>
          <w:p w14:paraId="479835E0" w14:textId="77777777" w:rsidR="004E2C83" w:rsidRPr="003872ED" w:rsidRDefault="004E2C83" w:rsidP="008007F8">
            <w:pPr>
              <w:jc w:val="center"/>
              <w:rPr>
                <w:i/>
              </w:rPr>
            </w:pPr>
          </w:p>
        </w:tc>
      </w:tr>
      <w:tr w:rsidR="004E2C83" w:rsidRPr="003872ED" w14:paraId="5DE8BE69" w14:textId="77777777" w:rsidTr="001203CD">
        <w:trPr>
          <w:trHeight w:val="220"/>
        </w:trPr>
        <w:tc>
          <w:tcPr>
            <w:tcW w:w="9239" w:type="dxa"/>
            <w:gridSpan w:val="5"/>
            <w:shd w:val="pct10" w:color="auto" w:fill="auto"/>
          </w:tcPr>
          <w:p w14:paraId="0267A9C6" w14:textId="77777777" w:rsidR="004E2C83" w:rsidRPr="003872ED" w:rsidRDefault="004E2C83" w:rsidP="008007F8">
            <w:pPr>
              <w:tabs>
                <w:tab w:val="center" w:pos="4536"/>
                <w:tab w:val="right" w:pos="9072"/>
              </w:tabs>
              <w:autoSpaceDE w:val="0"/>
              <w:autoSpaceDN w:val="0"/>
              <w:adjustRightInd w:val="0"/>
              <w:rPr>
                <w:i/>
              </w:rPr>
            </w:pPr>
            <w:r w:rsidRPr="003872ED">
              <w:rPr>
                <w:rFonts w:cs="Arial"/>
                <w:b/>
                <w:i/>
                <w:sz w:val="18"/>
                <w:szCs w:val="18"/>
              </w:rPr>
              <w:t>Dokazilo: Obrazec 4: Akcijski in Finančni načrt – točka III. Opredelitev ključnih virov in tveganj za dosego rezultatov</w:t>
            </w:r>
          </w:p>
        </w:tc>
      </w:tr>
    </w:tbl>
    <w:p w14:paraId="44DDA5CD" w14:textId="77777777" w:rsidR="004E2C83" w:rsidRPr="003872ED" w:rsidRDefault="004E2C83" w:rsidP="008007F8"/>
    <w:p w14:paraId="062E8A49" w14:textId="77777777" w:rsidR="004E2C83" w:rsidRPr="003872ED" w:rsidRDefault="004E2C83" w:rsidP="008007F8"/>
    <w:p w14:paraId="427BB9B5" w14:textId="77777777" w:rsidR="004E2C83" w:rsidRPr="003872ED" w:rsidRDefault="004E2C83" w:rsidP="008007F8"/>
    <w:tbl>
      <w:tblPr>
        <w:tblW w:w="9239" w:type="dxa"/>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12"/>
        <w:gridCol w:w="2013"/>
        <w:gridCol w:w="3940"/>
        <w:gridCol w:w="1134"/>
        <w:gridCol w:w="1740"/>
      </w:tblGrid>
      <w:tr w:rsidR="004E2C83" w:rsidRPr="003872ED" w14:paraId="1C60945E" w14:textId="77777777" w:rsidTr="001203CD">
        <w:trPr>
          <w:trHeight w:val="275"/>
        </w:trPr>
        <w:tc>
          <w:tcPr>
            <w:tcW w:w="412" w:type="dxa"/>
            <w:tcBorders>
              <w:right w:val="nil"/>
            </w:tcBorders>
            <w:shd w:val="clear" w:color="auto" w:fill="A6A6A6"/>
            <w:vAlign w:val="center"/>
          </w:tcPr>
          <w:p w14:paraId="1F902E85" w14:textId="77777777" w:rsidR="004E2C83" w:rsidRPr="003872ED" w:rsidRDefault="004E2C83" w:rsidP="008007F8">
            <w:pPr>
              <w:rPr>
                <w:rFonts w:cs="Arial"/>
                <w:b/>
                <w:i/>
              </w:rPr>
            </w:pPr>
          </w:p>
        </w:tc>
        <w:tc>
          <w:tcPr>
            <w:tcW w:w="7087" w:type="dxa"/>
            <w:gridSpan w:val="3"/>
            <w:tcBorders>
              <w:left w:val="nil"/>
            </w:tcBorders>
            <w:shd w:val="clear" w:color="auto" w:fill="A6A6A6"/>
            <w:vAlign w:val="center"/>
          </w:tcPr>
          <w:p w14:paraId="79556F04" w14:textId="77777777" w:rsidR="004E2C83" w:rsidRPr="000E11CE" w:rsidRDefault="004E2C83" w:rsidP="008007F8">
            <w:pPr>
              <w:rPr>
                <w:b/>
                <w:i/>
                <w:color w:val="365F91" w:themeColor="accent1" w:themeShade="BF"/>
              </w:rPr>
            </w:pPr>
            <w:r w:rsidRPr="00320A80">
              <w:rPr>
                <w:rFonts w:cs="Arial"/>
                <w:b/>
                <w:i/>
              </w:rPr>
              <w:t>3. ŠIRŠI DRUŽBENI VPLIV S POUDARKOM NA ENAKIH MOŽNOSTIH</w:t>
            </w:r>
          </w:p>
        </w:tc>
        <w:tc>
          <w:tcPr>
            <w:tcW w:w="1740" w:type="dxa"/>
            <w:shd w:val="clear" w:color="auto" w:fill="A6A6A6"/>
            <w:vAlign w:val="center"/>
          </w:tcPr>
          <w:p w14:paraId="5D90F053" w14:textId="34D415FD" w:rsidR="004E2C83" w:rsidRPr="000E11CE" w:rsidRDefault="004E2C83" w:rsidP="00206D8C">
            <w:pPr>
              <w:jc w:val="center"/>
              <w:rPr>
                <w:rFonts w:cs="Arial"/>
                <w:b/>
                <w:i/>
                <w:color w:val="365F91" w:themeColor="accent1" w:themeShade="BF"/>
              </w:rPr>
            </w:pPr>
            <w:r w:rsidRPr="000E11CE">
              <w:rPr>
                <w:rFonts w:cs="Arial"/>
                <w:b/>
                <w:i/>
                <w:color w:val="365F91" w:themeColor="accent1" w:themeShade="BF"/>
              </w:rPr>
              <w:t>1</w:t>
            </w:r>
            <w:r w:rsidR="00206D8C" w:rsidRPr="000E11CE">
              <w:rPr>
                <w:rFonts w:cs="Arial"/>
                <w:b/>
                <w:i/>
                <w:color w:val="365F91" w:themeColor="accent1" w:themeShade="BF"/>
              </w:rPr>
              <w:t>0</w:t>
            </w:r>
            <w:r w:rsidRPr="000E11CE">
              <w:rPr>
                <w:rFonts w:cs="Arial"/>
                <w:b/>
                <w:i/>
                <w:color w:val="365F91" w:themeColor="accent1" w:themeShade="BF"/>
              </w:rPr>
              <w:t xml:space="preserve"> točk</w:t>
            </w:r>
          </w:p>
        </w:tc>
      </w:tr>
      <w:tr w:rsidR="004E2C83" w:rsidRPr="003872ED" w14:paraId="71836C38" w14:textId="77777777" w:rsidTr="001203CD">
        <w:trPr>
          <w:trHeight w:val="330"/>
        </w:trPr>
        <w:tc>
          <w:tcPr>
            <w:tcW w:w="2425" w:type="dxa"/>
            <w:gridSpan w:val="2"/>
            <w:vMerge w:val="restart"/>
            <w:vAlign w:val="center"/>
          </w:tcPr>
          <w:p w14:paraId="4028A96C" w14:textId="77777777" w:rsidR="004E2C83" w:rsidRPr="003872ED" w:rsidRDefault="004B6EF5" w:rsidP="008007F8">
            <w:pPr>
              <w:tabs>
                <w:tab w:val="center" w:pos="4536"/>
                <w:tab w:val="right" w:pos="9072"/>
              </w:tabs>
              <w:autoSpaceDE w:val="0"/>
              <w:autoSpaceDN w:val="0"/>
              <w:adjustRightInd w:val="0"/>
              <w:jc w:val="left"/>
              <w:rPr>
                <w:rFonts w:cs="Arial"/>
                <w:sz w:val="18"/>
                <w:szCs w:val="18"/>
              </w:rPr>
            </w:pPr>
            <w:r w:rsidRPr="003872ED">
              <w:rPr>
                <w:rFonts w:cs="Arial"/>
                <w:sz w:val="18"/>
                <w:szCs w:val="18"/>
              </w:rPr>
              <w:t>P</w:t>
            </w:r>
            <w:r w:rsidR="004E2C83" w:rsidRPr="003872ED">
              <w:rPr>
                <w:rFonts w:cs="Arial"/>
                <w:sz w:val="18"/>
                <w:szCs w:val="18"/>
              </w:rPr>
              <w:t>ozitiven vpliv na trajnostni razvoj</w:t>
            </w:r>
          </w:p>
        </w:tc>
        <w:tc>
          <w:tcPr>
            <w:tcW w:w="3940" w:type="dxa"/>
            <w:vAlign w:val="center"/>
          </w:tcPr>
          <w:p w14:paraId="72F874D0" w14:textId="77777777" w:rsidR="004E2C83" w:rsidRPr="003872ED" w:rsidRDefault="004E2C83" w:rsidP="008007F8">
            <w:pPr>
              <w:rPr>
                <w:rFonts w:cs="Arial"/>
                <w:sz w:val="18"/>
                <w:szCs w:val="18"/>
              </w:rPr>
            </w:pPr>
            <w:r w:rsidRPr="003872ED">
              <w:rPr>
                <w:rFonts w:cs="Arial"/>
                <w:sz w:val="18"/>
                <w:szCs w:val="18"/>
              </w:rPr>
              <w:t>Vloga prijavitelja ima pozitiven vpliv na trajnostni razvoj</w:t>
            </w:r>
          </w:p>
        </w:tc>
        <w:tc>
          <w:tcPr>
            <w:tcW w:w="1134" w:type="dxa"/>
            <w:vAlign w:val="center"/>
          </w:tcPr>
          <w:p w14:paraId="40A654EF" w14:textId="77777777" w:rsidR="004E2C83" w:rsidRPr="003872ED" w:rsidRDefault="004E2C83" w:rsidP="008007F8">
            <w:pPr>
              <w:tabs>
                <w:tab w:val="center" w:pos="4536"/>
                <w:tab w:val="right" w:pos="9072"/>
              </w:tabs>
              <w:autoSpaceDE w:val="0"/>
              <w:autoSpaceDN w:val="0"/>
              <w:adjustRightInd w:val="0"/>
              <w:jc w:val="center"/>
              <w:rPr>
                <w:rFonts w:cs="Arial"/>
                <w:sz w:val="18"/>
                <w:szCs w:val="18"/>
              </w:rPr>
            </w:pPr>
            <w:r w:rsidRPr="003872ED">
              <w:rPr>
                <w:rFonts w:cs="Arial"/>
                <w:sz w:val="18"/>
                <w:szCs w:val="18"/>
              </w:rPr>
              <w:t>5</w:t>
            </w:r>
          </w:p>
        </w:tc>
        <w:tc>
          <w:tcPr>
            <w:tcW w:w="1740" w:type="dxa"/>
            <w:vMerge w:val="restart"/>
            <w:vAlign w:val="center"/>
          </w:tcPr>
          <w:p w14:paraId="48153AF4" w14:textId="77777777" w:rsidR="004E2C83" w:rsidRPr="003872ED" w:rsidRDefault="004E2C83" w:rsidP="008007F8">
            <w:pPr>
              <w:tabs>
                <w:tab w:val="center" w:pos="4536"/>
                <w:tab w:val="right" w:pos="9072"/>
              </w:tabs>
              <w:autoSpaceDE w:val="0"/>
              <w:autoSpaceDN w:val="0"/>
              <w:adjustRightInd w:val="0"/>
              <w:jc w:val="center"/>
              <w:rPr>
                <w:rFonts w:cs="Arial"/>
                <w:sz w:val="18"/>
                <w:szCs w:val="18"/>
              </w:rPr>
            </w:pPr>
            <w:r w:rsidRPr="003872ED">
              <w:rPr>
                <w:rFonts w:cs="Arial"/>
                <w:sz w:val="18"/>
                <w:szCs w:val="18"/>
              </w:rPr>
              <w:t>5</w:t>
            </w:r>
          </w:p>
        </w:tc>
      </w:tr>
      <w:tr w:rsidR="004E2C83" w:rsidRPr="003872ED" w14:paraId="7EB82061" w14:textId="77777777" w:rsidTr="001203CD">
        <w:trPr>
          <w:trHeight w:val="330"/>
        </w:trPr>
        <w:tc>
          <w:tcPr>
            <w:tcW w:w="2425" w:type="dxa"/>
            <w:gridSpan w:val="2"/>
            <w:vMerge/>
          </w:tcPr>
          <w:p w14:paraId="59DB886B" w14:textId="77777777" w:rsidR="004E2C83" w:rsidRPr="003872ED" w:rsidRDefault="004E2C83" w:rsidP="008007F8">
            <w:pPr>
              <w:tabs>
                <w:tab w:val="center" w:pos="4536"/>
                <w:tab w:val="right" w:pos="9072"/>
              </w:tabs>
              <w:autoSpaceDE w:val="0"/>
              <w:autoSpaceDN w:val="0"/>
              <w:adjustRightInd w:val="0"/>
              <w:rPr>
                <w:rFonts w:cs="Arial"/>
                <w:sz w:val="18"/>
                <w:szCs w:val="18"/>
              </w:rPr>
            </w:pPr>
          </w:p>
        </w:tc>
        <w:tc>
          <w:tcPr>
            <w:tcW w:w="3940" w:type="dxa"/>
            <w:vAlign w:val="center"/>
          </w:tcPr>
          <w:p w14:paraId="560D5640" w14:textId="77777777" w:rsidR="004E2C83" w:rsidRPr="003872ED" w:rsidRDefault="004E2C83" w:rsidP="008007F8">
            <w:pPr>
              <w:rPr>
                <w:rFonts w:cs="Arial"/>
                <w:sz w:val="18"/>
                <w:szCs w:val="18"/>
              </w:rPr>
            </w:pPr>
            <w:r w:rsidRPr="003872ED">
              <w:rPr>
                <w:rFonts w:cs="Arial"/>
                <w:sz w:val="18"/>
                <w:szCs w:val="18"/>
              </w:rPr>
              <w:t xml:space="preserve">Vloga prijavitelja ima </w:t>
            </w:r>
            <w:r w:rsidR="004B6EF5" w:rsidRPr="003872ED">
              <w:rPr>
                <w:rFonts w:cs="Arial"/>
                <w:sz w:val="18"/>
                <w:szCs w:val="18"/>
              </w:rPr>
              <w:t>elemente pozitiv</w:t>
            </w:r>
            <w:r w:rsidRPr="003872ED">
              <w:rPr>
                <w:rFonts w:cs="Arial"/>
                <w:sz w:val="18"/>
                <w:szCs w:val="18"/>
              </w:rPr>
              <w:t>n</w:t>
            </w:r>
            <w:r w:rsidR="004B6EF5" w:rsidRPr="003872ED">
              <w:rPr>
                <w:rFonts w:cs="Arial"/>
                <w:sz w:val="18"/>
                <w:szCs w:val="18"/>
              </w:rPr>
              <w:t>ega</w:t>
            </w:r>
            <w:r w:rsidRPr="003872ED">
              <w:rPr>
                <w:rFonts w:cs="Arial"/>
                <w:sz w:val="18"/>
                <w:szCs w:val="18"/>
              </w:rPr>
              <w:t xml:space="preserve"> vpliv</w:t>
            </w:r>
            <w:r w:rsidR="004B6EF5" w:rsidRPr="003872ED">
              <w:rPr>
                <w:rFonts w:cs="Arial"/>
                <w:sz w:val="18"/>
                <w:szCs w:val="18"/>
              </w:rPr>
              <w:t>a</w:t>
            </w:r>
            <w:r w:rsidRPr="003872ED">
              <w:rPr>
                <w:rFonts w:cs="Arial"/>
                <w:sz w:val="18"/>
                <w:szCs w:val="18"/>
              </w:rPr>
              <w:t xml:space="preserve"> na trajnostni razvoj</w:t>
            </w:r>
          </w:p>
        </w:tc>
        <w:tc>
          <w:tcPr>
            <w:tcW w:w="1134" w:type="dxa"/>
            <w:vAlign w:val="center"/>
          </w:tcPr>
          <w:p w14:paraId="58B2A5DF" w14:textId="77777777" w:rsidR="004E2C83" w:rsidRPr="003872ED" w:rsidRDefault="004E2C83" w:rsidP="008007F8">
            <w:pPr>
              <w:tabs>
                <w:tab w:val="center" w:pos="4536"/>
                <w:tab w:val="right" w:pos="9072"/>
              </w:tabs>
              <w:autoSpaceDE w:val="0"/>
              <w:autoSpaceDN w:val="0"/>
              <w:adjustRightInd w:val="0"/>
              <w:jc w:val="center"/>
              <w:rPr>
                <w:rFonts w:cs="Arial"/>
                <w:sz w:val="18"/>
                <w:szCs w:val="18"/>
              </w:rPr>
            </w:pPr>
            <w:r w:rsidRPr="003872ED">
              <w:rPr>
                <w:rFonts w:cs="Arial"/>
                <w:sz w:val="18"/>
                <w:szCs w:val="18"/>
              </w:rPr>
              <w:t>3</w:t>
            </w:r>
          </w:p>
        </w:tc>
        <w:tc>
          <w:tcPr>
            <w:tcW w:w="1740" w:type="dxa"/>
            <w:vMerge/>
            <w:vAlign w:val="center"/>
          </w:tcPr>
          <w:p w14:paraId="589246EF" w14:textId="77777777" w:rsidR="004E2C83" w:rsidRPr="003872ED" w:rsidRDefault="004E2C83" w:rsidP="008007F8">
            <w:pPr>
              <w:jc w:val="center"/>
              <w:rPr>
                <w:i/>
              </w:rPr>
            </w:pPr>
          </w:p>
        </w:tc>
      </w:tr>
      <w:tr w:rsidR="004E2C83" w:rsidRPr="003872ED" w14:paraId="602B47D8" w14:textId="77777777" w:rsidTr="001203CD">
        <w:trPr>
          <w:trHeight w:val="330"/>
        </w:trPr>
        <w:tc>
          <w:tcPr>
            <w:tcW w:w="2425" w:type="dxa"/>
            <w:gridSpan w:val="2"/>
            <w:vMerge/>
            <w:tcBorders>
              <w:bottom w:val="single" w:sz="4" w:space="0" w:color="000000"/>
            </w:tcBorders>
          </w:tcPr>
          <w:p w14:paraId="78BF161B" w14:textId="77777777" w:rsidR="004E2C83" w:rsidRPr="003872ED" w:rsidRDefault="004E2C83" w:rsidP="008007F8">
            <w:pPr>
              <w:tabs>
                <w:tab w:val="center" w:pos="4536"/>
                <w:tab w:val="right" w:pos="9072"/>
              </w:tabs>
              <w:autoSpaceDE w:val="0"/>
              <w:autoSpaceDN w:val="0"/>
              <w:adjustRightInd w:val="0"/>
            </w:pPr>
          </w:p>
        </w:tc>
        <w:tc>
          <w:tcPr>
            <w:tcW w:w="3940" w:type="dxa"/>
            <w:tcBorders>
              <w:bottom w:val="single" w:sz="4" w:space="0" w:color="000000"/>
            </w:tcBorders>
            <w:vAlign w:val="center"/>
          </w:tcPr>
          <w:p w14:paraId="55C0072A" w14:textId="22E4CE4B" w:rsidR="004E2C83" w:rsidRPr="003872ED" w:rsidRDefault="004E2C83" w:rsidP="00320A80">
            <w:pPr>
              <w:rPr>
                <w:rFonts w:cs="Arial"/>
                <w:sz w:val="18"/>
                <w:szCs w:val="18"/>
              </w:rPr>
            </w:pPr>
            <w:r w:rsidRPr="003872ED">
              <w:rPr>
                <w:rFonts w:cs="Arial"/>
                <w:sz w:val="18"/>
                <w:szCs w:val="18"/>
              </w:rPr>
              <w:t xml:space="preserve">Vloga </w:t>
            </w:r>
            <w:r w:rsidRPr="00B947CB">
              <w:rPr>
                <w:rFonts w:cs="Arial"/>
                <w:sz w:val="18"/>
                <w:szCs w:val="18"/>
              </w:rPr>
              <w:t xml:space="preserve">prijavitelja </w:t>
            </w:r>
            <w:r w:rsidR="00320A80" w:rsidRPr="00B947CB">
              <w:rPr>
                <w:rFonts w:cs="Arial"/>
                <w:sz w:val="18"/>
                <w:szCs w:val="18"/>
              </w:rPr>
              <w:t>ima zanemarljiv</w:t>
            </w:r>
            <w:r w:rsidRPr="00B947CB">
              <w:rPr>
                <w:rFonts w:cs="Arial"/>
                <w:sz w:val="18"/>
                <w:szCs w:val="18"/>
              </w:rPr>
              <w:t xml:space="preserve"> </w:t>
            </w:r>
            <w:r w:rsidR="00320A80" w:rsidRPr="00B947CB">
              <w:rPr>
                <w:rFonts w:cs="Arial"/>
                <w:sz w:val="18"/>
                <w:szCs w:val="18"/>
              </w:rPr>
              <w:t>pozitivni</w:t>
            </w:r>
            <w:r w:rsidR="004B6EF5" w:rsidRPr="00B947CB">
              <w:rPr>
                <w:rFonts w:cs="Arial"/>
                <w:sz w:val="18"/>
                <w:szCs w:val="18"/>
              </w:rPr>
              <w:t xml:space="preserve"> </w:t>
            </w:r>
            <w:r w:rsidRPr="00B947CB">
              <w:rPr>
                <w:rFonts w:cs="Arial"/>
                <w:sz w:val="18"/>
                <w:szCs w:val="18"/>
              </w:rPr>
              <w:t>vpliv na trajnostni razvoj</w:t>
            </w:r>
          </w:p>
        </w:tc>
        <w:tc>
          <w:tcPr>
            <w:tcW w:w="1134" w:type="dxa"/>
            <w:tcBorders>
              <w:bottom w:val="single" w:sz="4" w:space="0" w:color="000000"/>
            </w:tcBorders>
            <w:vAlign w:val="center"/>
          </w:tcPr>
          <w:p w14:paraId="42DFABC0" w14:textId="77777777" w:rsidR="004E2C83" w:rsidRPr="003872ED" w:rsidRDefault="004E2C83" w:rsidP="008007F8">
            <w:pPr>
              <w:tabs>
                <w:tab w:val="center" w:pos="4536"/>
                <w:tab w:val="right" w:pos="9072"/>
              </w:tabs>
              <w:autoSpaceDE w:val="0"/>
              <w:autoSpaceDN w:val="0"/>
              <w:adjustRightInd w:val="0"/>
              <w:jc w:val="center"/>
            </w:pPr>
            <w:r w:rsidRPr="003872ED">
              <w:rPr>
                <w:rFonts w:cs="Arial"/>
                <w:sz w:val="18"/>
                <w:szCs w:val="18"/>
              </w:rPr>
              <w:t>0</w:t>
            </w:r>
          </w:p>
        </w:tc>
        <w:tc>
          <w:tcPr>
            <w:tcW w:w="1740" w:type="dxa"/>
            <w:vMerge/>
            <w:tcBorders>
              <w:bottom w:val="single" w:sz="4" w:space="0" w:color="000000"/>
            </w:tcBorders>
            <w:vAlign w:val="center"/>
          </w:tcPr>
          <w:p w14:paraId="19CCC842" w14:textId="77777777" w:rsidR="004E2C83" w:rsidRPr="003872ED" w:rsidRDefault="004E2C83" w:rsidP="008007F8">
            <w:pPr>
              <w:jc w:val="center"/>
              <w:rPr>
                <w:i/>
              </w:rPr>
            </w:pPr>
          </w:p>
        </w:tc>
      </w:tr>
      <w:tr w:rsidR="004E2C83" w:rsidRPr="003872ED" w14:paraId="1FFC56B5" w14:textId="77777777" w:rsidTr="001203CD">
        <w:trPr>
          <w:trHeight w:val="220"/>
        </w:trPr>
        <w:tc>
          <w:tcPr>
            <w:tcW w:w="9239" w:type="dxa"/>
            <w:gridSpan w:val="5"/>
            <w:shd w:val="pct10" w:color="auto" w:fill="auto"/>
          </w:tcPr>
          <w:p w14:paraId="77700853" w14:textId="77777777" w:rsidR="004E2C83" w:rsidRPr="003872ED" w:rsidRDefault="004E2C83" w:rsidP="008007F8">
            <w:pPr>
              <w:tabs>
                <w:tab w:val="center" w:pos="4536"/>
                <w:tab w:val="right" w:pos="9072"/>
              </w:tabs>
              <w:autoSpaceDE w:val="0"/>
              <w:autoSpaceDN w:val="0"/>
              <w:adjustRightInd w:val="0"/>
              <w:rPr>
                <w:i/>
              </w:rPr>
            </w:pPr>
            <w:r w:rsidRPr="003872ED">
              <w:rPr>
                <w:rFonts w:cs="Arial"/>
                <w:b/>
                <w:i/>
                <w:sz w:val="18"/>
                <w:szCs w:val="18"/>
              </w:rPr>
              <w:t>Dokazilo: Obrazec 4: Akcijski in Finančni načrt – točka V. Trajnostni razvoj in enake možnosti</w:t>
            </w:r>
          </w:p>
        </w:tc>
      </w:tr>
      <w:tr w:rsidR="004E2C83" w:rsidRPr="003872ED" w14:paraId="41908C8D" w14:textId="77777777" w:rsidTr="001203CD">
        <w:trPr>
          <w:trHeight w:val="330"/>
        </w:trPr>
        <w:tc>
          <w:tcPr>
            <w:tcW w:w="2425" w:type="dxa"/>
            <w:gridSpan w:val="2"/>
            <w:vMerge w:val="restart"/>
            <w:vAlign w:val="center"/>
          </w:tcPr>
          <w:p w14:paraId="2E972FA7" w14:textId="77777777" w:rsidR="004E2C83" w:rsidRPr="00320A80" w:rsidRDefault="004B6EF5" w:rsidP="008007F8">
            <w:pPr>
              <w:tabs>
                <w:tab w:val="center" w:pos="4536"/>
                <w:tab w:val="right" w:pos="9072"/>
              </w:tabs>
              <w:autoSpaceDE w:val="0"/>
              <w:autoSpaceDN w:val="0"/>
              <w:adjustRightInd w:val="0"/>
              <w:jc w:val="left"/>
              <w:rPr>
                <w:rFonts w:cs="Arial"/>
                <w:sz w:val="18"/>
                <w:szCs w:val="18"/>
              </w:rPr>
            </w:pPr>
            <w:r w:rsidRPr="00320A80">
              <w:rPr>
                <w:rFonts w:cs="Arial"/>
                <w:sz w:val="18"/>
                <w:szCs w:val="18"/>
              </w:rPr>
              <w:t>Nediskriminacija in z</w:t>
            </w:r>
            <w:r w:rsidR="004E2C83" w:rsidRPr="00320A80">
              <w:rPr>
                <w:rFonts w:cs="Arial"/>
                <w:sz w:val="18"/>
                <w:szCs w:val="18"/>
              </w:rPr>
              <w:t xml:space="preserve">agotavljanje enakih možnosti in dostopnost </w:t>
            </w:r>
            <w:r w:rsidR="00F06E6D" w:rsidRPr="00320A80">
              <w:rPr>
                <w:rFonts w:cs="Arial"/>
                <w:sz w:val="18"/>
                <w:szCs w:val="18"/>
              </w:rPr>
              <w:t>za uporabnike vključno z invalidi</w:t>
            </w:r>
          </w:p>
        </w:tc>
        <w:tc>
          <w:tcPr>
            <w:tcW w:w="3940" w:type="dxa"/>
            <w:vAlign w:val="center"/>
          </w:tcPr>
          <w:p w14:paraId="790BE199" w14:textId="77777777" w:rsidR="004E2C83" w:rsidRPr="00B947CB" w:rsidRDefault="004E2C83" w:rsidP="008007F8">
            <w:pPr>
              <w:rPr>
                <w:rFonts w:cs="Arial"/>
                <w:sz w:val="18"/>
                <w:szCs w:val="18"/>
              </w:rPr>
            </w:pPr>
            <w:r w:rsidRPr="00B947CB">
              <w:rPr>
                <w:rFonts w:cs="Arial"/>
                <w:sz w:val="18"/>
                <w:szCs w:val="18"/>
              </w:rPr>
              <w:t xml:space="preserve">Iz vloge prijavitelja je razvidno, da </w:t>
            </w:r>
            <w:r w:rsidR="00F06E6D" w:rsidRPr="00B947CB">
              <w:rPr>
                <w:rFonts w:cs="Arial"/>
                <w:sz w:val="18"/>
                <w:szCs w:val="18"/>
              </w:rPr>
              <w:t>je  zagotovljena nediskriminacija,</w:t>
            </w:r>
            <w:r w:rsidRPr="00B947CB">
              <w:rPr>
                <w:rFonts w:cs="Arial"/>
                <w:sz w:val="18"/>
                <w:szCs w:val="18"/>
              </w:rPr>
              <w:t xml:space="preserve">  enake možnosti in dostopn</w:t>
            </w:r>
            <w:r w:rsidR="00F06E6D" w:rsidRPr="00B947CB">
              <w:rPr>
                <w:rFonts w:cs="Arial"/>
                <w:sz w:val="18"/>
                <w:szCs w:val="18"/>
              </w:rPr>
              <w:t>ost aktivnosti</w:t>
            </w:r>
            <w:r w:rsidRPr="00B947CB">
              <w:rPr>
                <w:rFonts w:cs="Arial"/>
                <w:sz w:val="18"/>
                <w:szCs w:val="18"/>
              </w:rPr>
              <w:t xml:space="preserve">  vsem uporabnikom iz ciljnih skupin.</w:t>
            </w:r>
          </w:p>
        </w:tc>
        <w:tc>
          <w:tcPr>
            <w:tcW w:w="1134" w:type="dxa"/>
            <w:vAlign w:val="center"/>
          </w:tcPr>
          <w:p w14:paraId="57DA92CE" w14:textId="33DA0D73" w:rsidR="004E2C83" w:rsidRPr="00B947CB" w:rsidRDefault="00206D8C" w:rsidP="008007F8">
            <w:pPr>
              <w:tabs>
                <w:tab w:val="center" w:pos="4536"/>
                <w:tab w:val="right" w:pos="9072"/>
              </w:tabs>
              <w:autoSpaceDE w:val="0"/>
              <w:autoSpaceDN w:val="0"/>
              <w:adjustRightInd w:val="0"/>
              <w:jc w:val="center"/>
              <w:rPr>
                <w:rFonts w:cs="Arial"/>
                <w:sz w:val="18"/>
                <w:szCs w:val="18"/>
              </w:rPr>
            </w:pPr>
            <w:r w:rsidRPr="00B947CB">
              <w:rPr>
                <w:rFonts w:cs="Arial"/>
                <w:sz w:val="18"/>
                <w:szCs w:val="18"/>
              </w:rPr>
              <w:t>5</w:t>
            </w:r>
          </w:p>
        </w:tc>
        <w:tc>
          <w:tcPr>
            <w:tcW w:w="1740" w:type="dxa"/>
            <w:vMerge w:val="restart"/>
            <w:vAlign w:val="center"/>
          </w:tcPr>
          <w:p w14:paraId="773EDC26" w14:textId="3614703C" w:rsidR="004E2C83" w:rsidRPr="003872ED" w:rsidRDefault="00206D8C" w:rsidP="00206D8C">
            <w:pPr>
              <w:tabs>
                <w:tab w:val="center" w:pos="4536"/>
                <w:tab w:val="right" w:pos="9072"/>
              </w:tabs>
              <w:autoSpaceDE w:val="0"/>
              <w:autoSpaceDN w:val="0"/>
              <w:adjustRightInd w:val="0"/>
              <w:jc w:val="center"/>
              <w:rPr>
                <w:rFonts w:cs="Arial"/>
                <w:sz w:val="18"/>
                <w:szCs w:val="18"/>
              </w:rPr>
            </w:pPr>
            <w:r w:rsidRPr="00B947CB">
              <w:rPr>
                <w:rFonts w:cs="Arial"/>
                <w:sz w:val="18"/>
                <w:szCs w:val="18"/>
              </w:rPr>
              <w:t>5</w:t>
            </w:r>
          </w:p>
        </w:tc>
      </w:tr>
      <w:tr w:rsidR="004E2C83" w:rsidRPr="003872ED" w14:paraId="53D27E65" w14:textId="77777777" w:rsidTr="001203CD">
        <w:trPr>
          <w:trHeight w:val="330"/>
        </w:trPr>
        <w:tc>
          <w:tcPr>
            <w:tcW w:w="2425" w:type="dxa"/>
            <w:gridSpan w:val="2"/>
            <w:vMerge/>
          </w:tcPr>
          <w:p w14:paraId="616CC2AE" w14:textId="77777777" w:rsidR="004E2C83" w:rsidRPr="00320A80" w:rsidRDefault="004E2C83" w:rsidP="008007F8">
            <w:pPr>
              <w:tabs>
                <w:tab w:val="center" w:pos="4536"/>
                <w:tab w:val="right" w:pos="9072"/>
              </w:tabs>
              <w:autoSpaceDE w:val="0"/>
              <w:autoSpaceDN w:val="0"/>
              <w:adjustRightInd w:val="0"/>
              <w:rPr>
                <w:rFonts w:cs="Arial"/>
                <w:sz w:val="18"/>
                <w:szCs w:val="18"/>
              </w:rPr>
            </w:pPr>
          </w:p>
        </w:tc>
        <w:tc>
          <w:tcPr>
            <w:tcW w:w="3940" w:type="dxa"/>
            <w:vAlign w:val="center"/>
          </w:tcPr>
          <w:p w14:paraId="247575AA" w14:textId="77777777" w:rsidR="004E2C83" w:rsidRPr="00B947CB" w:rsidRDefault="004E2C83" w:rsidP="008007F8">
            <w:pPr>
              <w:rPr>
                <w:rFonts w:cs="Arial"/>
                <w:sz w:val="18"/>
                <w:szCs w:val="18"/>
              </w:rPr>
            </w:pPr>
            <w:r w:rsidRPr="00B947CB">
              <w:rPr>
                <w:rFonts w:cs="Arial"/>
                <w:sz w:val="18"/>
                <w:szCs w:val="18"/>
              </w:rPr>
              <w:t xml:space="preserve">Iz vloge prijavitelja je razvidno, da </w:t>
            </w:r>
            <w:r w:rsidR="00F06E6D" w:rsidRPr="00B947CB">
              <w:rPr>
                <w:rFonts w:cs="Arial"/>
                <w:sz w:val="18"/>
                <w:szCs w:val="18"/>
              </w:rPr>
              <w:t>ima elemente nediskriminacije, enakih</w:t>
            </w:r>
            <w:r w:rsidRPr="00B947CB">
              <w:rPr>
                <w:rFonts w:cs="Arial"/>
                <w:sz w:val="18"/>
                <w:szCs w:val="18"/>
              </w:rPr>
              <w:t xml:space="preserve"> možnosti in da so aktivnosti</w:t>
            </w:r>
            <w:r w:rsidR="00F06E6D" w:rsidRPr="00B947CB">
              <w:rPr>
                <w:rFonts w:cs="Arial"/>
                <w:sz w:val="18"/>
                <w:szCs w:val="18"/>
              </w:rPr>
              <w:t xml:space="preserve"> le</w:t>
            </w:r>
            <w:r w:rsidRPr="00B947CB">
              <w:rPr>
                <w:rFonts w:cs="Arial"/>
                <w:sz w:val="18"/>
                <w:szCs w:val="18"/>
              </w:rPr>
              <w:t xml:space="preserve"> deloma dostopne vsem uporabnikom iz ciljnih skupin.</w:t>
            </w:r>
          </w:p>
        </w:tc>
        <w:tc>
          <w:tcPr>
            <w:tcW w:w="1134" w:type="dxa"/>
            <w:vAlign w:val="center"/>
          </w:tcPr>
          <w:p w14:paraId="492FB62D" w14:textId="6F37F857" w:rsidR="004E2C83" w:rsidRPr="00B947CB" w:rsidRDefault="00206D8C" w:rsidP="008007F8">
            <w:pPr>
              <w:tabs>
                <w:tab w:val="center" w:pos="4536"/>
                <w:tab w:val="right" w:pos="9072"/>
              </w:tabs>
              <w:autoSpaceDE w:val="0"/>
              <w:autoSpaceDN w:val="0"/>
              <w:adjustRightInd w:val="0"/>
              <w:jc w:val="center"/>
              <w:rPr>
                <w:rFonts w:cs="Arial"/>
                <w:sz w:val="18"/>
                <w:szCs w:val="18"/>
              </w:rPr>
            </w:pPr>
            <w:r w:rsidRPr="00B947CB">
              <w:rPr>
                <w:rFonts w:cs="Arial"/>
                <w:sz w:val="18"/>
                <w:szCs w:val="18"/>
              </w:rPr>
              <w:t>3</w:t>
            </w:r>
          </w:p>
        </w:tc>
        <w:tc>
          <w:tcPr>
            <w:tcW w:w="1740" w:type="dxa"/>
            <w:vMerge/>
            <w:vAlign w:val="center"/>
          </w:tcPr>
          <w:p w14:paraId="466CB7C3" w14:textId="77777777" w:rsidR="004E2C83" w:rsidRPr="003872ED" w:rsidRDefault="004E2C83" w:rsidP="008007F8">
            <w:pPr>
              <w:jc w:val="center"/>
              <w:rPr>
                <w:i/>
              </w:rPr>
            </w:pPr>
          </w:p>
        </w:tc>
      </w:tr>
      <w:tr w:rsidR="004E2C83" w:rsidRPr="003872ED" w14:paraId="601B962D" w14:textId="77777777" w:rsidTr="001203CD">
        <w:trPr>
          <w:trHeight w:val="330"/>
        </w:trPr>
        <w:tc>
          <w:tcPr>
            <w:tcW w:w="2425" w:type="dxa"/>
            <w:gridSpan w:val="2"/>
            <w:vMerge/>
            <w:tcBorders>
              <w:bottom w:val="single" w:sz="4" w:space="0" w:color="000000"/>
            </w:tcBorders>
          </w:tcPr>
          <w:p w14:paraId="4D47B844" w14:textId="77777777" w:rsidR="004E2C83" w:rsidRPr="00320A80" w:rsidRDefault="004E2C83" w:rsidP="008007F8">
            <w:pPr>
              <w:tabs>
                <w:tab w:val="center" w:pos="4536"/>
                <w:tab w:val="right" w:pos="9072"/>
              </w:tabs>
              <w:autoSpaceDE w:val="0"/>
              <w:autoSpaceDN w:val="0"/>
              <w:adjustRightInd w:val="0"/>
            </w:pPr>
          </w:p>
        </w:tc>
        <w:tc>
          <w:tcPr>
            <w:tcW w:w="3940" w:type="dxa"/>
            <w:tcBorders>
              <w:bottom w:val="single" w:sz="4" w:space="0" w:color="000000"/>
            </w:tcBorders>
            <w:vAlign w:val="center"/>
          </w:tcPr>
          <w:p w14:paraId="5374DECB" w14:textId="55E7D9B0" w:rsidR="004E2C83" w:rsidRPr="00B947CB" w:rsidRDefault="004E2C83" w:rsidP="00320A80">
            <w:pPr>
              <w:rPr>
                <w:rFonts w:cs="Arial"/>
                <w:sz w:val="18"/>
                <w:szCs w:val="18"/>
              </w:rPr>
            </w:pPr>
            <w:r w:rsidRPr="00B947CB">
              <w:rPr>
                <w:rFonts w:cs="Arial"/>
                <w:sz w:val="18"/>
                <w:szCs w:val="18"/>
              </w:rPr>
              <w:t xml:space="preserve">Iz vloge prijavitelja </w:t>
            </w:r>
            <w:r w:rsidR="00320A80" w:rsidRPr="00B947CB">
              <w:rPr>
                <w:rFonts w:cs="Arial"/>
                <w:sz w:val="18"/>
                <w:szCs w:val="18"/>
              </w:rPr>
              <w:t>je zelo slabo</w:t>
            </w:r>
            <w:r w:rsidR="00F06E6D" w:rsidRPr="00B947CB">
              <w:rPr>
                <w:rFonts w:cs="Arial"/>
                <w:sz w:val="18"/>
                <w:szCs w:val="18"/>
              </w:rPr>
              <w:t xml:space="preserve"> razvidno, da je zagotovljena nediskriminacija,</w:t>
            </w:r>
            <w:r w:rsidRPr="00B947CB">
              <w:rPr>
                <w:rFonts w:cs="Arial"/>
                <w:sz w:val="18"/>
                <w:szCs w:val="18"/>
              </w:rPr>
              <w:t xml:space="preserve">  enake možnosti in </w:t>
            </w:r>
            <w:r w:rsidR="00F06E6D" w:rsidRPr="00B947CB">
              <w:rPr>
                <w:rFonts w:cs="Arial"/>
                <w:sz w:val="18"/>
                <w:szCs w:val="18"/>
              </w:rPr>
              <w:t xml:space="preserve">dostopnost </w:t>
            </w:r>
            <w:r w:rsidRPr="00B947CB">
              <w:rPr>
                <w:rFonts w:cs="Arial"/>
                <w:sz w:val="18"/>
                <w:szCs w:val="18"/>
              </w:rPr>
              <w:t>aktivnosti vsem uporabnikom iz ciljnih skupin.</w:t>
            </w:r>
          </w:p>
        </w:tc>
        <w:tc>
          <w:tcPr>
            <w:tcW w:w="1134" w:type="dxa"/>
            <w:tcBorders>
              <w:bottom w:val="single" w:sz="4" w:space="0" w:color="000000"/>
            </w:tcBorders>
            <w:vAlign w:val="center"/>
          </w:tcPr>
          <w:p w14:paraId="459406A2" w14:textId="77777777" w:rsidR="004E2C83" w:rsidRPr="00B947CB" w:rsidRDefault="004E2C83" w:rsidP="008007F8">
            <w:pPr>
              <w:tabs>
                <w:tab w:val="center" w:pos="4536"/>
                <w:tab w:val="right" w:pos="9072"/>
              </w:tabs>
              <w:autoSpaceDE w:val="0"/>
              <w:autoSpaceDN w:val="0"/>
              <w:adjustRightInd w:val="0"/>
              <w:jc w:val="center"/>
            </w:pPr>
            <w:r w:rsidRPr="00B947CB">
              <w:rPr>
                <w:rFonts w:cs="Arial"/>
                <w:sz w:val="18"/>
                <w:szCs w:val="18"/>
              </w:rPr>
              <w:t>0</w:t>
            </w:r>
          </w:p>
        </w:tc>
        <w:tc>
          <w:tcPr>
            <w:tcW w:w="1740" w:type="dxa"/>
            <w:vMerge/>
            <w:tcBorders>
              <w:bottom w:val="single" w:sz="4" w:space="0" w:color="000000"/>
            </w:tcBorders>
            <w:vAlign w:val="center"/>
          </w:tcPr>
          <w:p w14:paraId="5ACF5C7A" w14:textId="77777777" w:rsidR="004E2C83" w:rsidRPr="003872ED" w:rsidRDefault="004E2C83" w:rsidP="008007F8">
            <w:pPr>
              <w:jc w:val="center"/>
              <w:rPr>
                <w:i/>
              </w:rPr>
            </w:pPr>
          </w:p>
        </w:tc>
      </w:tr>
      <w:tr w:rsidR="004E2C83" w:rsidRPr="003872ED" w14:paraId="1870B25E" w14:textId="77777777" w:rsidTr="001203CD">
        <w:trPr>
          <w:trHeight w:val="220"/>
        </w:trPr>
        <w:tc>
          <w:tcPr>
            <w:tcW w:w="9239" w:type="dxa"/>
            <w:gridSpan w:val="5"/>
            <w:shd w:val="pct10" w:color="auto" w:fill="auto"/>
          </w:tcPr>
          <w:p w14:paraId="1D5D1EBB" w14:textId="77777777" w:rsidR="004E2C83" w:rsidRPr="003872ED" w:rsidRDefault="004E2C83" w:rsidP="008007F8">
            <w:pPr>
              <w:tabs>
                <w:tab w:val="center" w:pos="4536"/>
                <w:tab w:val="right" w:pos="9072"/>
              </w:tabs>
              <w:autoSpaceDE w:val="0"/>
              <w:autoSpaceDN w:val="0"/>
              <w:adjustRightInd w:val="0"/>
              <w:rPr>
                <w:i/>
              </w:rPr>
            </w:pPr>
            <w:r w:rsidRPr="003872ED">
              <w:rPr>
                <w:rFonts w:cs="Arial"/>
                <w:b/>
                <w:i/>
                <w:sz w:val="18"/>
                <w:szCs w:val="18"/>
              </w:rPr>
              <w:t>Dokazilo: Obrazec 4: Akcijski in Finančni načrt – točka V. Trajnostni razvoj in enake možnosti</w:t>
            </w:r>
          </w:p>
        </w:tc>
      </w:tr>
    </w:tbl>
    <w:p w14:paraId="36779019" w14:textId="77777777" w:rsidR="004E2C83" w:rsidRPr="003872ED" w:rsidRDefault="004E2C83" w:rsidP="008007F8"/>
    <w:tbl>
      <w:tblPr>
        <w:tblW w:w="9239" w:type="dxa"/>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12"/>
        <w:gridCol w:w="2013"/>
        <w:gridCol w:w="3940"/>
        <w:gridCol w:w="1134"/>
        <w:gridCol w:w="1740"/>
      </w:tblGrid>
      <w:tr w:rsidR="004E2C83" w:rsidRPr="003872ED" w14:paraId="421EC48B" w14:textId="77777777" w:rsidTr="001203CD">
        <w:trPr>
          <w:trHeight w:val="275"/>
        </w:trPr>
        <w:tc>
          <w:tcPr>
            <w:tcW w:w="412" w:type="dxa"/>
            <w:tcBorders>
              <w:right w:val="nil"/>
            </w:tcBorders>
            <w:shd w:val="clear" w:color="auto" w:fill="A6A6A6"/>
            <w:vAlign w:val="center"/>
          </w:tcPr>
          <w:p w14:paraId="23DFE1A8" w14:textId="77777777" w:rsidR="004E2C83" w:rsidRPr="003872ED" w:rsidRDefault="004E2C83" w:rsidP="008007F8">
            <w:pPr>
              <w:rPr>
                <w:rFonts w:cs="Arial"/>
                <w:b/>
                <w:i/>
                <w:sz w:val="18"/>
                <w:szCs w:val="18"/>
              </w:rPr>
            </w:pPr>
          </w:p>
        </w:tc>
        <w:tc>
          <w:tcPr>
            <w:tcW w:w="7087" w:type="dxa"/>
            <w:gridSpan w:val="3"/>
            <w:tcBorders>
              <w:left w:val="nil"/>
            </w:tcBorders>
            <w:shd w:val="clear" w:color="auto" w:fill="A6A6A6"/>
            <w:vAlign w:val="center"/>
          </w:tcPr>
          <w:p w14:paraId="5EE0A3F3" w14:textId="77777777" w:rsidR="004E2C83" w:rsidRPr="003872ED" w:rsidRDefault="004E2C83" w:rsidP="008007F8">
            <w:pPr>
              <w:rPr>
                <w:b/>
                <w:i/>
              </w:rPr>
            </w:pPr>
            <w:r w:rsidRPr="003872ED">
              <w:rPr>
                <w:rFonts w:cs="Arial"/>
                <w:b/>
                <w:i/>
              </w:rPr>
              <w:t>4. MEDNARODNA PARTNERSTVA</w:t>
            </w:r>
          </w:p>
        </w:tc>
        <w:tc>
          <w:tcPr>
            <w:tcW w:w="1740" w:type="dxa"/>
            <w:shd w:val="clear" w:color="auto" w:fill="A6A6A6"/>
            <w:vAlign w:val="center"/>
          </w:tcPr>
          <w:p w14:paraId="6AFE8AC6" w14:textId="77777777" w:rsidR="004E2C83" w:rsidRPr="003872ED" w:rsidRDefault="004E2C83" w:rsidP="008007F8">
            <w:pPr>
              <w:jc w:val="center"/>
              <w:rPr>
                <w:rFonts w:cs="Arial"/>
                <w:b/>
                <w:i/>
              </w:rPr>
            </w:pPr>
            <w:r w:rsidRPr="003872ED">
              <w:rPr>
                <w:rFonts w:cs="Arial"/>
                <w:b/>
                <w:i/>
              </w:rPr>
              <w:t>15 točk</w:t>
            </w:r>
          </w:p>
        </w:tc>
      </w:tr>
      <w:tr w:rsidR="004E2C83" w:rsidRPr="003872ED" w14:paraId="43DD25D3" w14:textId="77777777" w:rsidTr="001203CD">
        <w:trPr>
          <w:trHeight w:val="330"/>
        </w:trPr>
        <w:tc>
          <w:tcPr>
            <w:tcW w:w="2425" w:type="dxa"/>
            <w:gridSpan w:val="2"/>
            <w:vMerge w:val="restart"/>
            <w:vAlign w:val="center"/>
          </w:tcPr>
          <w:p w14:paraId="3166D0A7" w14:textId="77777777" w:rsidR="004E2C83" w:rsidRPr="003872ED" w:rsidRDefault="004E2C83" w:rsidP="008007F8">
            <w:pPr>
              <w:tabs>
                <w:tab w:val="center" w:pos="4536"/>
                <w:tab w:val="right" w:pos="9072"/>
              </w:tabs>
              <w:autoSpaceDE w:val="0"/>
              <w:autoSpaceDN w:val="0"/>
              <w:adjustRightInd w:val="0"/>
              <w:rPr>
                <w:rFonts w:cs="Arial"/>
                <w:sz w:val="18"/>
                <w:szCs w:val="18"/>
              </w:rPr>
            </w:pPr>
            <w:r w:rsidRPr="003872ED">
              <w:rPr>
                <w:rFonts w:cs="Arial"/>
                <w:sz w:val="18"/>
                <w:szCs w:val="18"/>
              </w:rPr>
              <w:t>Mednarodna partnerstva v zadnjih 5 letih</w:t>
            </w:r>
          </w:p>
        </w:tc>
        <w:tc>
          <w:tcPr>
            <w:tcW w:w="3940" w:type="dxa"/>
            <w:vAlign w:val="center"/>
          </w:tcPr>
          <w:p w14:paraId="505F6D6F" w14:textId="77777777" w:rsidR="004E2C83" w:rsidRPr="003872ED" w:rsidRDefault="004E2C83" w:rsidP="008007F8">
            <w:pPr>
              <w:rPr>
                <w:rFonts w:cs="Arial"/>
                <w:sz w:val="18"/>
                <w:szCs w:val="18"/>
              </w:rPr>
            </w:pPr>
            <w:r w:rsidRPr="003872ED">
              <w:rPr>
                <w:rFonts w:cs="Arial"/>
                <w:sz w:val="18"/>
                <w:szCs w:val="18"/>
              </w:rPr>
              <w:t>Prijavitelj izkazuje osem ali več mednarodnih partnerstev v zadnjih 5 letih</w:t>
            </w:r>
          </w:p>
        </w:tc>
        <w:tc>
          <w:tcPr>
            <w:tcW w:w="1134" w:type="dxa"/>
            <w:vAlign w:val="center"/>
          </w:tcPr>
          <w:p w14:paraId="77F62233" w14:textId="77777777" w:rsidR="004E2C83" w:rsidRPr="003872ED" w:rsidRDefault="004E2C83" w:rsidP="008007F8">
            <w:pPr>
              <w:tabs>
                <w:tab w:val="center" w:pos="4536"/>
                <w:tab w:val="right" w:pos="9072"/>
              </w:tabs>
              <w:autoSpaceDE w:val="0"/>
              <w:autoSpaceDN w:val="0"/>
              <w:adjustRightInd w:val="0"/>
              <w:jc w:val="center"/>
              <w:rPr>
                <w:rFonts w:cs="Arial"/>
                <w:sz w:val="18"/>
                <w:szCs w:val="18"/>
              </w:rPr>
            </w:pPr>
            <w:r w:rsidRPr="003872ED">
              <w:rPr>
                <w:rFonts w:cs="Arial"/>
                <w:sz w:val="18"/>
                <w:szCs w:val="18"/>
              </w:rPr>
              <w:t>15</w:t>
            </w:r>
          </w:p>
        </w:tc>
        <w:tc>
          <w:tcPr>
            <w:tcW w:w="1740" w:type="dxa"/>
            <w:vMerge w:val="restart"/>
            <w:vAlign w:val="center"/>
          </w:tcPr>
          <w:p w14:paraId="388AE76D" w14:textId="77777777" w:rsidR="004E2C83" w:rsidRPr="003872ED" w:rsidRDefault="003852CE" w:rsidP="008007F8">
            <w:pPr>
              <w:tabs>
                <w:tab w:val="center" w:pos="4536"/>
                <w:tab w:val="right" w:pos="9072"/>
              </w:tabs>
              <w:autoSpaceDE w:val="0"/>
              <w:autoSpaceDN w:val="0"/>
              <w:adjustRightInd w:val="0"/>
              <w:jc w:val="center"/>
              <w:rPr>
                <w:rFonts w:cs="Arial"/>
                <w:sz w:val="18"/>
                <w:szCs w:val="18"/>
              </w:rPr>
            </w:pPr>
            <w:r w:rsidRPr="003872ED">
              <w:rPr>
                <w:rFonts w:cs="Arial"/>
                <w:sz w:val="18"/>
                <w:szCs w:val="18"/>
              </w:rPr>
              <w:t>15</w:t>
            </w:r>
          </w:p>
        </w:tc>
      </w:tr>
      <w:tr w:rsidR="004E2C83" w:rsidRPr="003872ED" w14:paraId="754F6878" w14:textId="77777777" w:rsidTr="001203CD">
        <w:trPr>
          <w:trHeight w:val="330"/>
        </w:trPr>
        <w:tc>
          <w:tcPr>
            <w:tcW w:w="2425" w:type="dxa"/>
            <w:gridSpan w:val="2"/>
            <w:vMerge/>
          </w:tcPr>
          <w:p w14:paraId="1600F8B4" w14:textId="77777777" w:rsidR="004E2C83" w:rsidRPr="003872ED" w:rsidRDefault="004E2C83" w:rsidP="008007F8">
            <w:pPr>
              <w:tabs>
                <w:tab w:val="center" w:pos="4536"/>
                <w:tab w:val="right" w:pos="9072"/>
              </w:tabs>
              <w:autoSpaceDE w:val="0"/>
              <w:autoSpaceDN w:val="0"/>
              <w:adjustRightInd w:val="0"/>
              <w:rPr>
                <w:rFonts w:cs="Arial"/>
                <w:sz w:val="18"/>
                <w:szCs w:val="18"/>
              </w:rPr>
            </w:pPr>
          </w:p>
        </w:tc>
        <w:tc>
          <w:tcPr>
            <w:tcW w:w="3940" w:type="dxa"/>
            <w:vAlign w:val="center"/>
          </w:tcPr>
          <w:p w14:paraId="3E51DE31" w14:textId="77777777" w:rsidR="004E2C83" w:rsidRPr="003872ED" w:rsidRDefault="004E2C83" w:rsidP="008007F8">
            <w:pPr>
              <w:rPr>
                <w:rFonts w:cs="Arial"/>
                <w:sz w:val="18"/>
                <w:szCs w:val="18"/>
              </w:rPr>
            </w:pPr>
            <w:r w:rsidRPr="003872ED">
              <w:rPr>
                <w:rFonts w:cs="Arial"/>
                <w:sz w:val="18"/>
                <w:szCs w:val="18"/>
              </w:rPr>
              <w:t>Prijavitelj izkazuje pet do vključno sedem mednarodnih partnerstev v zadnjih 5 letih</w:t>
            </w:r>
          </w:p>
        </w:tc>
        <w:tc>
          <w:tcPr>
            <w:tcW w:w="1134" w:type="dxa"/>
            <w:vAlign w:val="center"/>
          </w:tcPr>
          <w:p w14:paraId="65C5DE9B" w14:textId="77777777" w:rsidR="004E2C83" w:rsidRPr="003872ED" w:rsidRDefault="004E2C83" w:rsidP="008007F8">
            <w:pPr>
              <w:tabs>
                <w:tab w:val="center" w:pos="4536"/>
                <w:tab w:val="right" w:pos="9072"/>
              </w:tabs>
              <w:autoSpaceDE w:val="0"/>
              <w:autoSpaceDN w:val="0"/>
              <w:adjustRightInd w:val="0"/>
              <w:jc w:val="center"/>
              <w:rPr>
                <w:rFonts w:cs="Arial"/>
                <w:sz w:val="18"/>
                <w:szCs w:val="18"/>
              </w:rPr>
            </w:pPr>
            <w:r w:rsidRPr="003872ED">
              <w:rPr>
                <w:rFonts w:cs="Arial"/>
                <w:sz w:val="18"/>
                <w:szCs w:val="18"/>
              </w:rPr>
              <w:t>10</w:t>
            </w:r>
          </w:p>
        </w:tc>
        <w:tc>
          <w:tcPr>
            <w:tcW w:w="1740" w:type="dxa"/>
            <w:vMerge/>
            <w:vAlign w:val="center"/>
          </w:tcPr>
          <w:p w14:paraId="72F9D438" w14:textId="77777777" w:rsidR="004E2C83" w:rsidRPr="003872ED" w:rsidRDefault="004E2C83" w:rsidP="008007F8">
            <w:pPr>
              <w:jc w:val="center"/>
              <w:rPr>
                <w:i/>
              </w:rPr>
            </w:pPr>
          </w:p>
        </w:tc>
      </w:tr>
      <w:tr w:rsidR="004E2C83" w:rsidRPr="003872ED" w14:paraId="2F68C2F2" w14:textId="77777777" w:rsidTr="001203CD">
        <w:trPr>
          <w:trHeight w:val="330"/>
        </w:trPr>
        <w:tc>
          <w:tcPr>
            <w:tcW w:w="2425" w:type="dxa"/>
            <w:gridSpan w:val="2"/>
            <w:vMerge/>
          </w:tcPr>
          <w:p w14:paraId="0267B4D1" w14:textId="77777777" w:rsidR="004E2C83" w:rsidRPr="003872ED" w:rsidRDefault="004E2C83" w:rsidP="008007F8">
            <w:pPr>
              <w:tabs>
                <w:tab w:val="center" w:pos="4536"/>
                <w:tab w:val="right" w:pos="9072"/>
              </w:tabs>
              <w:autoSpaceDE w:val="0"/>
              <w:autoSpaceDN w:val="0"/>
              <w:adjustRightInd w:val="0"/>
            </w:pPr>
          </w:p>
        </w:tc>
        <w:tc>
          <w:tcPr>
            <w:tcW w:w="3940" w:type="dxa"/>
            <w:tcBorders>
              <w:bottom w:val="single" w:sz="4" w:space="0" w:color="000000"/>
            </w:tcBorders>
            <w:vAlign w:val="center"/>
          </w:tcPr>
          <w:p w14:paraId="5F9054B8" w14:textId="77777777" w:rsidR="004E2C83" w:rsidRPr="003872ED" w:rsidRDefault="004E2C83" w:rsidP="008007F8">
            <w:pPr>
              <w:rPr>
                <w:rFonts w:cs="Arial"/>
                <w:sz w:val="18"/>
                <w:szCs w:val="18"/>
              </w:rPr>
            </w:pPr>
            <w:r w:rsidRPr="003872ED">
              <w:rPr>
                <w:rFonts w:cs="Arial"/>
                <w:sz w:val="18"/>
                <w:szCs w:val="18"/>
              </w:rPr>
              <w:t>Prijavitelj izkazuje dve do vključno štiri mednarodna partnerstva v zadnjih 5 letih</w:t>
            </w:r>
          </w:p>
        </w:tc>
        <w:tc>
          <w:tcPr>
            <w:tcW w:w="1134" w:type="dxa"/>
            <w:tcBorders>
              <w:bottom w:val="single" w:sz="4" w:space="0" w:color="000000"/>
            </w:tcBorders>
            <w:vAlign w:val="center"/>
          </w:tcPr>
          <w:p w14:paraId="3F0F09C9" w14:textId="77777777" w:rsidR="004E2C83" w:rsidRPr="003872ED" w:rsidRDefault="004E2C83" w:rsidP="008007F8">
            <w:pPr>
              <w:tabs>
                <w:tab w:val="center" w:pos="4536"/>
                <w:tab w:val="right" w:pos="9072"/>
              </w:tabs>
              <w:autoSpaceDE w:val="0"/>
              <w:autoSpaceDN w:val="0"/>
              <w:adjustRightInd w:val="0"/>
              <w:jc w:val="center"/>
              <w:rPr>
                <w:rFonts w:cs="Arial"/>
                <w:sz w:val="18"/>
                <w:szCs w:val="18"/>
              </w:rPr>
            </w:pPr>
            <w:r w:rsidRPr="003872ED">
              <w:rPr>
                <w:rFonts w:cs="Arial"/>
                <w:sz w:val="18"/>
                <w:szCs w:val="18"/>
              </w:rPr>
              <w:t>5</w:t>
            </w:r>
          </w:p>
        </w:tc>
        <w:tc>
          <w:tcPr>
            <w:tcW w:w="1740" w:type="dxa"/>
            <w:vMerge/>
            <w:vAlign w:val="center"/>
          </w:tcPr>
          <w:p w14:paraId="3EF746ED" w14:textId="77777777" w:rsidR="004E2C83" w:rsidRPr="003872ED" w:rsidRDefault="004E2C83" w:rsidP="008007F8">
            <w:pPr>
              <w:jc w:val="center"/>
              <w:rPr>
                <w:i/>
              </w:rPr>
            </w:pPr>
          </w:p>
        </w:tc>
      </w:tr>
      <w:tr w:rsidR="004E2C83" w:rsidRPr="003872ED" w14:paraId="5455A57E" w14:textId="77777777" w:rsidTr="001203CD">
        <w:trPr>
          <w:trHeight w:val="330"/>
        </w:trPr>
        <w:tc>
          <w:tcPr>
            <w:tcW w:w="2425" w:type="dxa"/>
            <w:gridSpan w:val="2"/>
            <w:vMerge/>
            <w:tcBorders>
              <w:bottom w:val="single" w:sz="4" w:space="0" w:color="000000"/>
            </w:tcBorders>
          </w:tcPr>
          <w:p w14:paraId="610B9760" w14:textId="77777777" w:rsidR="004E2C83" w:rsidRPr="003872ED" w:rsidRDefault="004E2C83" w:rsidP="008007F8">
            <w:pPr>
              <w:tabs>
                <w:tab w:val="center" w:pos="4536"/>
                <w:tab w:val="right" w:pos="9072"/>
              </w:tabs>
              <w:autoSpaceDE w:val="0"/>
              <w:autoSpaceDN w:val="0"/>
              <w:adjustRightInd w:val="0"/>
            </w:pPr>
          </w:p>
        </w:tc>
        <w:tc>
          <w:tcPr>
            <w:tcW w:w="3940" w:type="dxa"/>
            <w:tcBorders>
              <w:bottom w:val="single" w:sz="4" w:space="0" w:color="000000"/>
            </w:tcBorders>
            <w:vAlign w:val="center"/>
          </w:tcPr>
          <w:p w14:paraId="14BB396F" w14:textId="77777777" w:rsidR="004E2C83" w:rsidRPr="003872ED" w:rsidRDefault="004E2C83" w:rsidP="008007F8">
            <w:pPr>
              <w:rPr>
                <w:rFonts w:cs="Arial"/>
                <w:sz w:val="18"/>
                <w:szCs w:val="18"/>
              </w:rPr>
            </w:pPr>
            <w:r w:rsidRPr="003872ED">
              <w:rPr>
                <w:rFonts w:cs="Arial"/>
                <w:sz w:val="18"/>
                <w:szCs w:val="18"/>
              </w:rPr>
              <w:t>Prijavitelj izkazuje eno mednarodno partnerstvo v zadnjih 5 letih</w:t>
            </w:r>
          </w:p>
        </w:tc>
        <w:tc>
          <w:tcPr>
            <w:tcW w:w="1134" w:type="dxa"/>
            <w:tcBorders>
              <w:bottom w:val="single" w:sz="4" w:space="0" w:color="000000"/>
            </w:tcBorders>
            <w:vAlign w:val="center"/>
          </w:tcPr>
          <w:p w14:paraId="6D971EF4" w14:textId="77777777" w:rsidR="004E2C83" w:rsidRPr="003872ED" w:rsidRDefault="004E2C83" w:rsidP="008007F8">
            <w:pPr>
              <w:tabs>
                <w:tab w:val="center" w:pos="4536"/>
                <w:tab w:val="right" w:pos="9072"/>
              </w:tabs>
              <w:autoSpaceDE w:val="0"/>
              <w:autoSpaceDN w:val="0"/>
              <w:adjustRightInd w:val="0"/>
              <w:jc w:val="center"/>
              <w:rPr>
                <w:rFonts w:cs="Arial"/>
                <w:sz w:val="18"/>
                <w:szCs w:val="18"/>
              </w:rPr>
            </w:pPr>
            <w:r w:rsidRPr="003872ED">
              <w:rPr>
                <w:rFonts w:cs="Arial"/>
                <w:sz w:val="18"/>
                <w:szCs w:val="18"/>
              </w:rPr>
              <w:t>0</w:t>
            </w:r>
          </w:p>
        </w:tc>
        <w:tc>
          <w:tcPr>
            <w:tcW w:w="1740" w:type="dxa"/>
            <w:vMerge/>
            <w:tcBorders>
              <w:bottom w:val="single" w:sz="4" w:space="0" w:color="000000"/>
            </w:tcBorders>
            <w:vAlign w:val="center"/>
          </w:tcPr>
          <w:p w14:paraId="598B695B" w14:textId="77777777" w:rsidR="004E2C83" w:rsidRPr="003872ED" w:rsidRDefault="004E2C83" w:rsidP="008007F8">
            <w:pPr>
              <w:jc w:val="center"/>
              <w:rPr>
                <w:i/>
              </w:rPr>
            </w:pPr>
          </w:p>
        </w:tc>
      </w:tr>
      <w:tr w:rsidR="004E2C83" w:rsidRPr="003872ED" w14:paraId="3B655336" w14:textId="77777777" w:rsidTr="001203CD">
        <w:trPr>
          <w:trHeight w:val="220"/>
        </w:trPr>
        <w:tc>
          <w:tcPr>
            <w:tcW w:w="9239" w:type="dxa"/>
            <w:gridSpan w:val="5"/>
            <w:shd w:val="pct10" w:color="auto" w:fill="auto"/>
          </w:tcPr>
          <w:p w14:paraId="74BAC004" w14:textId="77777777" w:rsidR="004E2C83" w:rsidRPr="003872ED" w:rsidRDefault="004E2C83" w:rsidP="008007F8">
            <w:pPr>
              <w:tabs>
                <w:tab w:val="center" w:pos="4536"/>
                <w:tab w:val="right" w:pos="9072"/>
              </w:tabs>
              <w:autoSpaceDE w:val="0"/>
              <w:autoSpaceDN w:val="0"/>
              <w:adjustRightInd w:val="0"/>
              <w:rPr>
                <w:i/>
              </w:rPr>
            </w:pPr>
            <w:r w:rsidRPr="003872ED">
              <w:rPr>
                <w:rFonts w:cs="Arial"/>
                <w:b/>
                <w:i/>
                <w:sz w:val="18"/>
                <w:szCs w:val="18"/>
              </w:rPr>
              <w:t>Dokazilo: Obrazec 4: Akcijski in Finančni načrt – točka IV. Usposobljenost prijavitelja za izvedbo projekta</w:t>
            </w:r>
          </w:p>
        </w:tc>
      </w:tr>
    </w:tbl>
    <w:p w14:paraId="39361EE7" w14:textId="77777777" w:rsidR="004E2C83" w:rsidRPr="003872ED" w:rsidRDefault="004E2C83" w:rsidP="008007F8"/>
    <w:tbl>
      <w:tblPr>
        <w:tblW w:w="9239" w:type="dxa"/>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12"/>
        <w:gridCol w:w="2013"/>
        <w:gridCol w:w="3940"/>
        <w:gridCol w:w="1134"/>
        <w:gridCol w:w="1740"/>
      </w:tblGrid>
      <w:tr w:rsidR="004E2C83" w:rsidRPr="003872ED" w14:paraId="148092D3" w14:textId="77777777" w:rsidTr="001203CD">
        <w:trPr>
          <w:trHeight w:val="275"/>
        </w:trPr>
        <w:tc>
          <w:tcPr>
            <w:tcW w:w="412" w:type="dxa"/>
            <w:tcBorders>
              <w:right w:val="nil"/>
            </w:tcBorders>
            <w:shd w:val="clear" w:color="auto" w:fill="A6A6A6"/>
            <w:vAlign w:val="center"/>
          </w:tcPr>
          <w:p w14:paraId="6C4C470D" w14:textId="77777777" w:rsidR="004E2C83" w:rsidRPr="003872ED" w:rsidRDefault="004E2C83" w:rsidP="008007F8">
            <w:pPr>
              <w:rPr>
                <w:rFonts w:cs="Arial"/>
                <w:b/>
                <w:i/>
                <w:sz w:val="18"/>
                <w:szCs w:val="18"/>
              </w:rPr>
            </w:pPr>
          </w:p>
        </w:tc>
        <w:tc>
          <w:tcPr>
            <w:tcW w:w="7087" w:type="dxa"/>
            <w:gridSpan w:val="3"/>
            <w:tcBorders>
              <w:left w:val="nil"/>
            </w:tcBorders>
            <w:shd w:val="clear" w:color="auto" w:fill="A6A6A6"/>
            <w:vAlign w:val="center"/>
          </w:tcPr>
          <w:p w14:paraId="454EB456" w14:textId="77777777" w:rsidR="004E2C83" w:rsidRPr="003872ED" w:rsidRDefault="004E2C83" w:rsidP="008007F8">
            <w:pPr>
              <w:rPr>
                <w:b/>
                <w:i/>
              </w:rPr>
            </w:pPr>
            <w:r w:rsidRPr="003872ED">
              <w:rPr>
                <w:rFonts w:cs="Arial"/>
                <w:b/>
                <w:i/>
              </w:rPr>
              <w:t>5. ŠTEVILO INKUBIRANIH PODJETIJ NA DAN 31. 12. 2015</w:t>
            </w:r>
            <w:r w:rsidR="008F37F0" w:rsidRPr="003872ED">
              <w:rPr>
                <w:rStyle w:val="Sprotnaopomba-sklic"/>
                <w:rFonts w:cs="Arial"/>
                <w:b/>
                <w:i/>
              </w:rPr>
              <w:footnoteReference w:id="4"/>
            </w:r>
          </w:p>
        </w:tc>
        <w:tc>
          <w:tcPr>
            <w:tcW w:w="1740" w:type="dxa"/>
            <w:shd w:val="clear" w:color="auto" w:fill="A6A6A6"/>
            <w:vAlign w:val="center"/>
          </w:tcPr>
          <w:p w14:paraId="77690F65" w14:textId="77777777" w:rsidR="004E2C83" w:rsidRPr="003872ED" w:rsidRDefault="004E2C83" w:rsidP="008007F8">
            <w:pPr>
              <w:jc w:val="center"/>
              <w:rPr>
                <w:rFonts w:cs="Arial"/>
                <w:b/>
                <w:i/>
              </w:rPr>
            </w:pPr>
            <w:r w:rsidRPr="003872ED">
              <w:rPr>
                <w:rFonts w:cs="Arial"/>
                <w:b/>
                <w:i/>
              </w:rPr>
              <w:t>15 točk</w:t>
            </w:r>
          </w:p>
        </w:tc>
      </w:tr>
      <w:tr w:rsidR="004E2C83" w:rsidRPr="003872ED" w14:paraId="4201F496" w14:textId="77777777" w:rsidTr="001203CD">
        <w:trPr>
          <w:trHeight w:val="330"/>
        </w:trPr>
        <w:tc>
          <w:tcPr>
            <w:tcW w:w="2425" w:type="dxa"/>
            <w:gridSpan w:val="2"/>
            <w:vMerge w:val="restart"/>
            <w:vAlign w:val="center"/>
          </w:tcPr>
          <w:p w14:paraId="238D6951" w14:textId="77777777" w:rsidR="004E2C83" w:rsidRPr="003872ED" w:rsidRDefault="004E2C83" w:rsidP="008007F8">
            <w:pPr>
              <w:tabs>
                <w:tab w:val="center" w:pos="4536"/>
                <w:tab w:val="right" w:pos="9072"/>
              </w:tabs>
              <w:autoSpaceDE w:val="0"/>
              <w:autoSpaceDN w:val="0"/>
              <w:adjustRightInd w:val="0"/>
              <w:rPr>
                <w:rFonts w:cs="Arial"/>
                <w:sz w:val="18"/>
                <w:szCs w:val="18"/>
              </w:rPr>
            </w:pPr>
            <w:r w:rsidRPr="003872ED">
              <w:rPr>
                <w:rFonts w:cs="Arial"/>
                <w:sz w:val="18"/>
                <w:szCs w:val="18"/>
              </w:rPr>
              <w:t>Število inkubiranih podjetij na dan 31. 12. 2015</w:t>
            </w:r>
          </w:p>
        </w:tc>
        <w:tc>
          <w:tcPr>
            <w:tcW w:w="3940" w:type="dxa"/>
          </w:tcPr>
          <w:p w14:paraId="030E18E7" w14:textId="77777777" w:rsidR="004E2C83" w:rsidRPr="003872ED" w:rsidRDefault="004E2C83" w:rsidP="008007F8">
            <w:pPr>
              <w:rPr>
                <w:rFonts w:cs="Arial"/>
                <w:sz w:val="18"/>
                <w:szCs w:val="18"/>
              </w:rPr>
            </w:pPr>
            <w:r w:rsidRPr="003872ED">
              <w:rPr>
                <w:rFonts w:cs="Arial"/>
                <w:sz w:val="18"/>
                <w:szCs w:val="18"/>
              </w:rPr>
              <w:t>16 ali več inkubiranih podjetij</w:t>
            </w:r>
          </w:p>
        </w:tc>
        <w:tc>
          <w:tcPr>
            <w:tcW w:w="1134" w:type="dxa"/>
          </w:tcPr>
          <w:p w14:paraId="4EDE0C8A" w14:textId="77777777" w:rsidR="004E2C83" w:rsidRPr="003872ED" w:rsidRDefault="004E2C83" w:rsidP="008007F8">
            <w:pPr>
              <w:tabs>
                <w:tab w:val="center" w:pos="4536"/>
                <w:tab w:val="right" w:pos="9072"/>
              </w:tabs>
              <w:autoSpaceDE w:val="0"/>
              <w:autoSpaceDN w:val="0"/>
              <w:adjustRightInd w:val="0"/>
              <w:jc w:val="center"/>
              <w:rPr>
                <w:rFonts w:cs="Arial"/>
                <w:sz w:val="18"/>
                <w:szCs w:val="18"/>
              </w:rPr>
            </w:pPr>
            <w:r w:rsidRPr="003872ED">
              <w:rPr>
                <w:rFonts w:cs="Arial"/>
                <w:sz w:val="18"/>
                <w:szCs w:val="18"/>
              </w:rPr>
              <w:t>15</w:t>
            </w:r>
          </w:p>
        </w:tc>
        <w:tc>
          <w:tcPr>
            <w:tcW w:w="1740" w:type="dxa"/>
            <w:vMerge w:val="restart"/>
            <w:vAlign w:val="center"/>
          </w:tcPr>
          <w:p w14:paraId="3793F3EF" w14:textId="77777777" w:rsidR="004E2C83" w:rsidRPr="003872ED" w:rsidRDefault="003852CE" w:rsidP="008007F8">
            <w:pPr>
              <w:tabs>
                <w:tab w:val="center" w:pos="4536"/>
                <w:tab w:val="right" w:pos="9072"/>
              </w:tabs>
              <w:autoSpaceDE w:val="0"/>
              <w:autoSpaceDN w:val="0"/>
              <w:adjustRightInd w:val="0"/>
              <w:jc w:val="center"/>
              <w:rPr>
                <w:rFonts w:cs="Arial"/>
                <w:sz w:val="18"/>
                <w:szCs w:val="18"/>
              </w:rPr>
            </w:pPr>
            <w:r w:rsidRPr="003872ED">
              <w:rPr>
                <w:rFonts w:cs="Arial"/>
                <w:sz w:val="18"/>
                <w:szCs w:val="18"/>
              </w:rPr>
              <w:t>15</w:t>
            </w:r>
          </w:p>
        </w:tc>
      </w:tr>
      <w:tr w:rsidR="004E2C83" w:rsidRPr="003872ED" w14:paraId="59C1B8BD" w14:textId="77777777" w:rsidTr="001203CD">
        <w:trPr>
          <w:trHeight w:val="330"/>
        </w:trPr>
        <w:tc>
          <w:tcPr>
            <w:tcW w:w="2425" w:type="dxa"/>
            <w:gridSpan w:val="2"/>
            <w:vMerge/>
          </w:tcPr>
          <w:p w14:paraId="6010F362" w14:textId="77777777" w:rsidR="004E2C83" w:rsidRPr="003872ED" w:rsidRDefault="004E2C83" w:rsidP="008007F8">
            <w:pPr>
              <w:tabs>
                <w:tab w:val="center" w:pos="4536"/>
                <w:tab w:val="right" w:pos="9072"/>
              </w:tabs>
              <w:autoSpaceDE w:val="0"/>
              <w:autoSpaceDN w:val="0"/>
              <w:adjustRightInd w:val="0"/>
              <w:rPr>
                <w:rFonts w:cs="Arial"/>
                <w:sz w:val="18"/>
                <w:szCs w:val="18"/>
              </w:rPr>
            </w:pPr>
          </w:p>
        </w:tc>
        <w:tc>
          <w:tcPr>
            <w:tcW w:w="3940" w:type="dxa"/>
          </w:tcPr>
          <w:p w14:paraId="0555EF17" w14:textId="77777777" w:rsidR="004E2C83" w:rsidRPr="003872ED" w:rsidRDefault="004E2C83" w:rsidP="008007F8">
            <w:pPr>
              <w:rPr>
                <w:rFonts w:cs="Arial"/>
                <w:sz w:val="18"/>
                <w:szCs w:val="18"/>
              </w:rPr>
            </w:pPr>
            <w:r w:rsidRPr="003872ED">
              <w:rPr>
                <w:rFonts w:cs="Arial"/>
                <w:sz w:val="18"/>
                <w:szCs w:val="18"/>
              </w:rPr>
              <w:t xml:space="preserve">13 do </w:t>
            </w:r>
            <w:r w:rsidR="00BB11DA">
              <w:rPr>
                <w:rFonts w:cs="Arial"/>
                <w:sz w:val="18"/>
                <w:szCs w:val="18"/>
              </w:rPr>
              <w:t xml:space="preserve">vključno </w:t>
            </w:r>
            <w:r w:rsidRPr="003872ED">
              <w:rPr>
                <w:rFonts w:cs="Arial"/>
                <w:sz w:val="18"/>
                <w:szCs w:val="18"/>
              </w:rPr>
              <w:t xml:space="preserve">15 inkubiranih podjetij </w:t>
            </w:r>
          </w:p>
        </w:tc>
        <w:tc>
          <w:tcPr>
            <w:tcW w:w="1134" w:type="dxa"/>
          </w:tcPr>
          <w:p w14:paraId="4CC1FBD4" w14:textId="77777777" w:rsidR="004E2C83" w:rsidRPr="003872ED" w:rsidRDefault="004E2C83" w:rsidP="008007F8">
            <w:pPr>
              <w:tabs>
                <w:tab w:val="center" w:pos="4536"/>
                <w:tab w:val="right" w:pos="9072"/>
              </w:tabs>
              <w:autoSpaceDE w:val="0"/>
              <w:autoSpaceDN w:val="0"/>
              <w:adjustRightInd w:val="0"/>
              <w:jc w:val="center"/>
              <w:rPr>
                <w:rFonts w:cs="Arial"/>
                <w:sz w:val="18"/>
                <w:szCs w:val="18"/>
              </w:rPr>
            </w:pPr>
            <w:r w:rsidRPr="003872ED">
              <w:rPr>
                <w:rFonts w:cs="Arial"/>
                <w:sz w:val="18"/>
                <w:szCs w:val="18"/>
              </w:rPr>
              <w:t xml:space="preserve">10 </w:t>
            </w:r>
          </w:p>
        </w:tc>
        <w:tc>
          <w:tcPr>
            <w:tcW w:w="1740" w:type="dxa"/>
            <w:vMerge/>
            <w:vAlign w:val="center"/>
          </w:tcPr>
          <w:p w14:paraId="48E6CFE1" w14:textId="77777777" w:rsidR="004E2C83" w:rsidRPr="003872ED" w:rsidRDefault="004E2C83" w:rsidP="008007F8">
            <w:pPr>
              <w:jc w:val="center"/>
              <w:rPr>
                <w:i/>
              </w:rPr>
            </w:pPr>
          </w:p>
        </w:tc>
      </w:tr>
      <w:tr w:rsidR="004E2C83" w:rsidRPr="003872ED" w14:paraId="31DCC0B2" w14:textId="77777777" w:rsidTr="001203CD">
        <w:trPr>
          <w:trHeight w:val="330"/>
        </w:trPr>
        <w:tc>
          <w:tcPr>
            <w:tcW w:w="2425" w:type="dxa"/>
            <w:gridSpan w:val="2"/>
            <w:vMerge/>
            <w:tcBorders>
              <w:bottom w:val="single" w:sz="4" w:space="0" w:color="000000"/>
            </w:tcBorders>
          </w:tcPr>
          <w:p w14:paraId="77D907DE" w14:textId="77777777" w:rsidR="004E2C83" w:rsidRPr="003872ED" w:rsidRDefault="004E2C83" w:rsidP="008007F8">
            <w:pPr>
              <w:tabs>
                <w:tab w:val="center" w:pos="4536"/>
                <w:tab w:val="right" w:pos="9072"/>
              </w:tabs>
              <w:autoSpaceDE w:val="0"/>
              <w:autoSpaceDN w:val="0"/>
              <w:adjustRightInd w:val="0"/>
            </w:pPr>
          </w:p>
        </w:tc>
        <w:tc>
          <w:tcPr>
            <w:tcW w:w="3940" w:type="dxa"/>
            <w:tcBorders>
              <w:bottom w:val="single" w:sz="4" w:space="0" w:color="000000"/>
            </w:tcBorders>
          </w:tcPr>
          <w:p w14:paraId="5C0FCE5A" w14:textId="77777777" w:rsidR="004E2C83" w:rsidRPr="003872ED" w:rsidRDefault="004E2C83" w:rsidP="008007F8">
            <w:pPr>
              <w:rPr>
                <w:rFonts w:cs="Arial"/>
                <w:sz w:val="18"/>
                <w:szCs w:val="18"/>
              </w:rPr>
            </w:pPr>
            <w:r w:rsidRPr="003872ED">
              <w:rPr>
                <w:rFonts w:cs="Arial"/>
                <w:sz w:val="18"/>
                <w:szCs w:val="18"/>
              </w:rPr>
              <w:t xml:space="preserve">9 do </w:t>
            </w:r>
            <w:r w:rsidR="00BB11DA">
              <w:rPr>
                <w:rFonts w:cs="Arial"/>
                <w:sz w:val="18"/>
                <w:szCs w:val="18"/>
              </w:rPr>
              <w:t xml:space="preserve">vključno </w:t>
            </w:r>
            <w:r w:rsidRPr="003872ED">
              <w:rPr>
                <w:rFonts w:cs="Arial"/>
                <w:sz w:val="18"/>
                <w:szCs w:val="18"/>
              </w:rPr>
              <w:t>12 inkubiranih podjetij</w:t>
            </w:r>
          </w:p>
        </w:tc>
        <w:tc>
          <w:tcPr>
            <w:tcW w:w="1134" w:type="dxa"/>
            <w:tcBorders>
              <w:bottom w:val="single" w:sz="4" w:space="0" w:color="000000"/>
            </w:tcBorders>
          </w:tcPr>
          <w:p w14:paraId="656C3287" w14:textId="77777777" w:rsidR="004E2C83" w:rsidRPr="003872ED" w:rsidRDefault="004E2C83" w:rsidP="008007F8">
            <w:pPr>
              <w:tabs>
                <w:tab w:val="center" w:pos="4536"/>
                <w:tab w:val="right" w:pos="9072"/>
              </w:tabs>
              <w:autoSpaceDE w:val="0"/>
              <w:autoSpaceDN w:val="0"/>
              <w:adjustRightInd w:val="0"/>
              <w:jc w:val="center"/>
              <w:rPr>
                <w:rFonts w:cs="Arial"/>
                <w:sz w:val="18"/>
                <w:szCs w:val="18"/>
              </w:rPr>
            </w:pPr>
            <w:r w:rsidRPr="003872ED">
              <w:rPr>
                <w:rFonts w:cs="Arial"/>
                <w:sz w:val="18"/>
                <w:szCs w:val="18"/>
              </w:rPr>
              <w:t xml:space="preserve">7 </w:t>
            </w:r>
          </w:p>
        </w:tc>
        <w:tc>
          <w:tcPr>
            <w:tcW w:w="1740" w:type="dxa"/>
            <w:vMerge/>
            <w:tcBorders>
              <w:bottom w:val="single" w:sz="4" w:space="0" w:color="000000"/>
            </w:tcBorders>
            <w:vAlign w:val="center"/>
          </w:tcPr>
          <w:p w14:paraId="02DB4B19" w14:textId="77777777" w:rsidR="004E2C83" w:rsidRPr="003872ED" w:rsidRDefault="004E2C83" w:rsidP="008007F8">
            <w:pPr>
              <w:jc w:val="center"/>
              <w:rPr>
                <w:i/>
              </w:rPr>
            </w:pPr>
          </w:p>
        </w:tc>
      </w:tr>
      <w:tr w:rsidR="004E2C83" w:rsidRPr="003872ED" w14:paraId="09052787" w14:textId="77777777" w:rsidTr="001203CD">
        <w:trPr>
          <w:trHeight w:val="330"/>
        </w:trPr>
        <w:tc>
          <w:tcPr>
            <w:tcW w:w="2425" w:type="dxa"/>
            <w:gridSpan w:val="2"/>
            <w:vMerge/>
          </w:tcPr>
          <w:p w14:paraId="7CD9327F" w14:textId="77777777" w:rsidR="004E2C83" w:rsidRPr="003872ED" w:rsidRDefault="004E2C83" w:rsidP="008007F8">
            <w:pPr>
              <w:tabs>
                <w:tab w:val="center" w:pos="4536"/>
                <w:tab w:val="right" w:pos="9072"/>
              </w:tabs>
              <w:autoSpaceDE w:val="0"/>
              <w:autoSpaceDN w:val="0"/>
              <w:adjustRightInd w:val="0"/>
              <w:rPr>
                <w:rFonts w:cs="Arial"/>
                <w:sz w:val="18"/>
                <w:szCs w:val="18"/>
              </w:rPr>
            </w:pPr>
          </w:p>
        </w:tc>
        <w:tc>
          <w:tcPr>
            <w:tcW w:w="3940" w:type="dxa"/>
          </w:tcPr>
          <w:p w14:paraId="33732E12" w14:textId="77777777" w:rsidR="004E2C83" w:rsidRPr="003872ED" w:rsidRDefault="004E2C83" w:rsidP="008007F8">
            <w:pPr>
              <w:rPr>
                <w:rFonts w:cs="Arial"/>
                <w:sz w:val="18"/>
                <w:szCs w:val="18"/>
              </w:rPr>
            </w:pPr>
            <w:r w:rsidRPr="003872ED">
              <w:rPr>
                <w:rFonts w:cs="Arial"/>
                <w:sz w:val="18"/>
                <w:szCs w:val="18"/>
              </w:rPr>
              <w:t xml:space="preserve">5 do </w:t>
            </w:r>
            <w:r w:rsidR="00BB11DA">
              <w:rPr>
                <w:rFonts w:cs="Arial"/>
                <w:sz w:val="18"/>
                <w:szCs w:val="18"/>
              </w:rPr>
              <w:t xml:space="preserve">vključno </w:t>
            </w:r>
            <w:r w:rsidRPr="003872ED">
              <w:rPr>
                <w:rFonts w:cs="Arial"/>
                <w:sz w:val="18"/>
                <w:szCs w:val="18"/>
              </w:rPr>
              <w:t>8 inkubiranih podjetij</w:t>
            </w:r>
          </w:p>
        </w:tc>
        <w:tc>
          <w:tcPr>
            <w:tcW w:w="1134" w:type="dxa"/>
          </w:tcPr>
          <w:p w14:paraId="64BB2CCC" w14:textId="77777777" w:rsidR="004E2C83" w:rsidRPr="003872ED" w:rsidRDefault="004E2C83" w:rsidP="008007F8">
            <w:pPr>
              <w:tabs>
                <w:tab w:val="center" w:pos="4536"/>
                <w:tab w:val="right" w:pos="9072"/>
              </w:tabs>
              <w:autoSpaceDE w:val="0"/>
              <w:autoSpaceDN w:val="0"/>
              <w:adjustRightInd w:val="0"/>
              <w:jc w:val="center"/>
              <w:rPr>
                <w:rFonts w:cs="Arial"/>
                <w:sz w:val="18"/>
                <w:szCs w:val="18"/>
              </w:rPr>
            </w:pPr>
            <w:r w:rsidRPr="003872ED">
              <w:rPr>
                <w:rFonts w:cs="Arial"/>
                <w:sz w:val="18"/>
                <w:szCs w:val="18"/>
              </w:rPr>
              <w:t xml:space="preserve">4 </w:t>
            </w:r>
          </w:p>
        </w:tc>
        <w:tc>
          <w:tcPr>
            <w:tcW w:w="1740" w:type="dxa"/>
            <w:vMerge/>
            <w:vAlign w:val="center"/>
          </w:tcPr>
          <w:p w14:paraId="7BB27A27" w14:textId="77777777" w:rsidR="004E2C83" w:rsidRPr="003872ED" w:rsidRDefault="004E2C83" w:rsidP="008007F8">
            <w:pPr>
              <w:jc w:val="center"/>
              <w:rPr>
                <w:i/>
              </w:rPr>
            </w:pPr>
          </w:p>
        </w:tc>
      </w:tr>
      <w:tr w:rsidR="004E2C83" w:rsidRPr="003872ED" w14:paraId="3546DBE1" w14:textId="77777777" w:rsidTr="001203CD">
        <w:trPr>
          <w:trHeight w:val="330"/>
        </w:trPr>
        <w:tc>
          <w:tcPr>
            <w:tcW w:w="2425" w:type="dxa"/>
            <w:gridSpan w:val="2"/>
            <w:vMerge/>
            <w:tcBorders>
              <w:bottom w:val="single" w:sz="4" w:space="0" w:color="000000"/>
            </w:tcBorders>
          </w:tcPr>
          <w:p w14:paraId="25CA152D" w14:textId="77777777" w:rsidR="004E2C83" w:rsidRPr="003872ED" w:rsidRDefault="004E2C83" w:rsidP="008007F8">
            <w:pPr>
              <w:tabs>
                <w:tab w:val="center" w:pos="4536"/>
                <w:tab w:val="right" w:pos="9072"/>
              </w:tabs>
              <w:autoSpaceDE w:val="0"/>
              <w:autoSpaceDN w:val="0"/>
              <w:adjustRightInd w:val="0"/>
            </w:pPr>
          </w:p>
        </w:tc>
        <w:tc>
          <w:tcPr>
            <w:tcW w:w="3940" w:type="dxa"/>
            <w:tcBorders>
              <w:bottom w:val="single" w:sz="4" w:space="0" w:color="000000"/>
            </w:tcBorders>
          </w:tcPr>
          <w:p w14:paraId="549B1C7D" w14:textId="77777777" w:rsidR="004E2C83" w:rsidRPr="003872ED" w:rsidRDefault="004E2C83" w:rsidP="008007F8">
            <w:pPr>
              <w:rPr>
                <w:rFonts w:cs="Arial"/>
                <w:sz w:val="18"/>
                <w:szCs w:val="18"/>
              </w:rPr>
            </w:pPr>
            <w:r w:rsidRPr="003872ED">
              <w:rPr>
                <w:rFonts w:cs="Arial"/>
                <w:sz w:val="18"/>
                <w:szCs w:val="18"/>
              </w:rPr>
              <w:t>4 inkubirana podjetja</w:t>
            </w:r>
          </w:p>
        </w:tc>
        <w:tc>
          <w:tcPr>
            <w:tcW w:w="1134" w:type="dxa"/>
            <w:tcBorders>
              <w:bottom w:val="single" w:sz="4" w:space="0" w:color="000000"/>
            </w:tcBorders>
          </w:tcPr>
          <w:p w14:paraId="5DA0C9A4" w14:textId="77777777" w:rsidR="004E2C83" w:rsidRPr="003872ED" w:rsidRDefault="004E2C83" w:rsidP="008007F8">
            <w:pPr>
              <w:tabs>
                <w:tab w:val="center" w:pos="4536"/>
                <w:tab w:val="right" w:pos="9072"/>
              </w:tabs>
              <w:autoSpaceDE w:val="0"/>
              <w:autoSpaceDN w:val="0"/>
              <w:adjustRightInd w:val="0"/>
              <w:jc w:val="center"/>
              <w:rPr>
                <w:rFonts w:cs="Arial"/>
                <w:sz w:val="18"/>
                <w:szCs w:val="18"/>
              </w:rPr>
            </w:pPr>
            <w:r w:rsidRPr="003872ED">
              <w:rPr>
                <w:rFonts w:cs="Arial"/>
                <w:sz w:val="18"/>
                <w:szCs w:val="18"/>
              </w:rPr>
              <w:t xml:space="preserve">1 </w:t>
            </w:r>
          </w:p>
        </w:tc>
        <w:tc>
          <w:tcPr>
            <w:tcW w:w="1740" w:type="dxa"/>
            <w:vMerge/>
            <w:tcBorders>
              <w:bottom w:val="single" w:sz="4" w:space="0" w:color="000000"/>
            </w:tcBorders>
            <w:vAlign w:val="center"/>
          </w:tcPr>
          <w:p w14:paraId="7C64776F" w14:textId="77777777" w:rsidR="004E2C83" w:rsidRPr="003872ED" w:rsidRDefault="004E2C83" w:rsidP="008007F8">
            <w:pPr>
              <w:jc w:val="center"/>
              <w:rPr>
                <w:i/>
              </w:rPr>
            </w:pPr>
          </w:p>
        </w:tc>
      </w:tr>
      <w:tr w:rsidR="004E2C83" w:rsidRPr="003872ED" w14:paraId="6CB3ED25" w14:textId="77777777" w:rsidTr="001203CD">
        <w:trPr>
          <w:trHeight w:val="220"/>
        </w:trPr>
        <w:tc>
          <w:tcPr>
            <w:tcW w:w="9239" w:type="dxa"/>
            <w:gridSpan w:val="5"/>
            <w:shd w:val="pct10" w:color="auto" w:fill="auto"/>
          </w:tcPr>
          <w:p w14:paraId="7A6E18A2" w14:textId="77777777" w:rsidR="004E2C83" w:rsidRPr="003872ED" w:rsidRDefault="004E2C83" w:rsidP="008007F8">
            <w:pPr>
              <w:tabs>
                <w:tab w:val="center" w:pos="4536"/>
                <w:tab w:val="right" w:pos="9072"/>
              </w:tabs>
              <w:autoSpaceDE w:val="0"/>
              <w:autoSpaceDN w:val="0"/>
              <w:adjustRightInd w:val="0"/>
              <w:rPr>
                <w:i/>
              </w:rPr>
            </w:pPr>
            <w:r w:rsidRPr="003872ED">
              <w:rPr>
                <w:rFonts w:cs="Arial"/>
                <w:b/>
                <w:i/>
                <w:sz w:val="18"/>
                <w:szCs w:val="18"/>
              </w:rPr>
              <w:t>Dokazilo: Obrazec 5: Seznam inkubirancev</w:t>
            </w:r>
          </w:p>
        </w:tc>
      </w:tr>
    </w:tbl>
    <w:p w14:paraId="4D9D8CAB" w14:textId="4C9FF2E0" w:rsidR="004E2C83" w:rsidRDefault="004E2C83" w:rsidP="008007F8"/>
    <w:tbl>
      <w:tblPr>
        <w:tblW w:w="9239" w:type="dxa"/>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12"/>
        <w:gridCol w:w="2013"/>
        <w:gridCol w:w="5074"/>
        <w:gridCol w:w="1740"/>
      </w:tblGrid>
      <w:tr w:rsidR="00206D8C" w:rsidRPr="00206D8C" w14:paraId="2BEAA850" w14:textId="77777777" w:rsidTr="00206D8C">
        <w:trPr>
          <w:trHeight w:val="275"/>
        </w:trPr>
        <w:tc>
          <w:tcPr>
            <w:tcW w:w="412" w:type="dxa"/>
            <w:tcBorders>
              <w:right w:val="nil"/>
            </w:tcBorders>
            <w:shd w:val="clear" w:color="auto" w:fill="A6A6A6"/>
            <w:vAlign w:val="center"/>
          </w:tcPr>
          <w:p w14:paraId="1F2C8489" w14:textId="77777777" w:rsidR="00206D8C" w:rsidRPr="00B947CB" w:rsidRDefault="00206D8C" w:rsidP="00206D8C">
            <w:pPr>
              <w:rPr>
                <w:rFonts w:cs="Arial"/>
                <w:b/>
                <w:i/>
                <w:sz w:val="18"/>
                <w:szCs w:val="18"/>
              </w:rPr>
            </w:pPr>
          </w:p>
        </w:tc>
        <w:tc>
          <w:tcPr>
            <w:tcW w:w="7087" w:type="dxa"/>
            <w:gridSpan w:val="2"/>
            <w:tcBorders>
              <w:left w:val="nil"/>
            </w:tcBorders>
            <w:shd w:val="clear" w:color="auto" w:fill="A6A6A6"/>
            <w:vAlign w:val="center"/>
          </w:tcPr>
          <w:p w14:paraId="09E5377E" w14:textId="030BF2C3" w:rsidR="00206D8C" w:rsidRPr="00B947CB" w:rsidRDefault="000E11CE" w:rsidP="00206D8C">
            <w:pPr>
              <w:rPr>
                <w:b/>
                <w:i/>
              </w:rPr>
            </w:pPr>
            <w:r w:rsidRPr="00B947CB">
              <w:rPr>
                <w:rFonts w:cs="Arial"/>
                <w:b/>
                <w:i/>
              </w:rPr>
              <w:t xml:space="preserve">6. </w:t>
            </w:r>
            <w:r w:rsidR="00206D8C" w:rsidRPr="00B947CB">
              <w:rPr>
                <w:rFonts w:cs="Arial"/>
                <w:b/>
                <w:i/>
              </w:rPr>
              <w:t>OBMEJNO PROBLEMSKO OBOMOČJE</w:t>
            </w:r>
          </w:p>
        </w:tc>
        <w:tc>
          <w:tcPr>
            <w:tcW w:w="1740" w:type="dxa"/>
            <w:shd w:val="clear" w:color="auto" w:fill="A6A6A6"/>
            <w:vAlign w:val="center"/>
          </w:tcPr>
          <w:p w14:paraId="398E8755" w14:textId="01C653ED" w:rsidR="00206D8C" w:rsidRPr="00320A80" w:rsidRDefault="000E11CE" w:rsidP="00206D8C">
            <w:pPr>
              <w:jc w:val="center"/>
              <w:rPr>
                <w:rFonts w:cs="Arial"/>
                <w:b/>
                <w:i/>
                <w:color w:val="FF0000"/>
              </w:rPr>
            </w:pPr>
            <w:r w:rsidRPr="00B947CB">
              <w:rPr>
                <w:rFonts w:cs="Arial"/>
                <w:b/>
                <w:i/>
              </w:rPr>
              <w:t>10 točk</w:t>
            </w:r>
          </w:p>
        </w:tc>
      </w:tr>
      <w:tr w:rsidR="00206D8C" w:rsidRPr="00206D8C" w14:paraId="5A8DCC1D" w14:textId="77777777" w:rsidTr="00206D8C">
        <w:trPr>
          <w:trHeight w:val="1350"/>
        </w:trPr>
        <w:tc>
          <w:tcPr>
            <w:tcW w:w="2425" w:type="dxa"/>
            <w:gridSpan w:val="2"/>
            <w:vAlign w:val="center"/>
          </w:tcPr>
          <w:p w14:paraId="6447D622" w14:textId="77777777" w:rsidR="00206D8C" w:rsidRPr="00B947CB" w:rsidRDefault="00206D8C" w:rsidP="00206D8C">
            <w:pPr>
              <w:rPr>
                <w:sz w:val="18"/>
                <w:szCs w:val="18"/>
              </w:rPr>
            </w:pPr>
            <w:r w:rsidRPr="00B947CB">
              <w:rPr>
                <w:sz w:val="18"/>
                <w:szCs w:val="18"/>
              </w:rPr>
              <w:t>Subjekt ima sedež v občini na obmejnem problemskem</w:t>
            </w:r>
          </w:p>
          <w:p w14:paraId="32EEC4B9" w14:textId="77777777" w:rsidR="00206D8C" w:rsidRPr="00B947CB" w:rsidRDefault="00206D8C" w:rsidP="00206D8C">
            <w:pPr>
              <w:tabs>
                <w:tab w:val="center" w:pos="4536"/>
                <w:tab w:val="right" w:pos="9072"/>
              </w:tabs>
              <w:autoSpaceDE w:val="0"/>
              <w:autoSpaceDN w:val="0"/>
              <w:adjustRightInd w:val="0"/>
              <w:rPr>
                <w:rFonts w:cs="Arial"/>
                <w:sz w:val="18"/>
                <w:szCs w:val="18"/>
              </w:rPr>
            </w:pPr>
            <w:r w:rsidRPr="00B947CB">
              <w:rPr>
                <w:sz w:val="18"/>
                <w:szCs w:val="18"/>
              </w:rPr>
              <w:t>območju</w:t>
            </w:r>
          </w:p>
        </w:tc>
        <w:tc>
          <w:tcPr>
            <w:tcW w:w="6814" w:type="dxa"/>
            <w:gridSpan w:val="2"/>
            <w:vAlign w:val="center"/>
          </w:tcPr>
          <w:p w14:paraId="0CFDB60A" w14:textId="77777777" w:rsidR="00206D8C" w:rsidRPr="00B947CB" w:rsidRDefault="00206D8C" w:rsidP="00206D8C">
            <w:pPr>
              <w:tabs>
                <w:tab w:val="center" w:pos="4536"/>
                <w:tab w:val="right" w:pos="9072"/>
              </w:tabs>
              <w:autoSpaceDE w:val="0"/>
              <w:autoSpaceDN w:val="0"/>
              <w:adjustRightInd w:val="0"/>
              <w:jc w:val="center"/>
              <w:rPr>
                <w:rFonts w:cs="Arial"/>
                <w:sz w:val="18"/>
                <w:szCs w:val="18"/>
              </w:rPr>
            </w:pPr>
            <w:r w:rsidRPr="00B947CB">
              <w:rPr>
                <w:rFonts w:cs="Arial"/>
                <w:sz w:val="18"/>
                <w:szCs w:val="18"/>
              </w:rPr>
              <w:t>10 točk</w:t>
            </w:r>
          </w:p>
          <w:p w14:paraId="7C3D6663" w14:textId="77777777" w:rsidR="00206D8C" w:rsidRPr="00B947CB" w:rsidRDefault="00206D8C" w:rsidP="00206D8C">
            <w:pPr>
              <w:jc w:val="center"/>
              <w:rPr>
                <w:rFonts w:cs="Arial"/>
                <w:sz w:val="18"/>
                <w:szCs w:val="18"/>
              </w:rPr>
            </w:pPr>
          </w:p>
        </w:tc>
      </w:tr>
      <w:tr w:rsidR="00206D8C" w:rsidRPr="00206D8C" w14:paraId="42818B22" w14:textId="77777777" w:rsidTr="00206D8C">
        <w:trPr>
          <w:trHeight w:val="220"/>
        </w:trPr>
        <w:tc>
          <w:tcPr>
            <w:tcW w:w="9239" w:type="dxa"/>
            <w:gridSpan w:val="4"/>
            <w:shd w:val="pct10" w:color="auto" w:fill="auto"/>
          </w:tcPr>
          <w:p w14:paraId="0CDC60F6" w14:textId="77777777" w:rsidR="00206D8C" w:rsidRPr="00B947CB" w:rsidRDefault="00206D8C" w:rsidP="00206D8C">
            <w:pPr>
              <w:rPr>
                <w:b/>
                <w:i/>
                <w:sz w:val="18"/>
                <w:szCs w:val="18"/>
              </w:rPr>
            </w:pPr>
            <w:r w:rsidRPr="00B947CB">
              <w:rPr>
                <w:rFonts w:cs="Arial"/>
                <w:b/>
                <w:i/>
                <w:sz w:val="18"/>
                <w:szCs w:val="18"/>
              </w:rPr>
              <w:t xml:space="preserve">Dokazilo: </w:t>
            </w:r>
            <w:r w:rsidRPr="00B947CB">
              <w:rPr>
                <w:b/>
                <w:i/>
                <w:sz w:val="18"/>
                <w:szCs w:val="18"/>
              </w:rPr>
              <w:t>Obrazec 1: Prijavni obrazec</w:t>
            </w:r>
          </w:p>
          <w:p w14:paraId="7D806A78" w14:textId="77777777" w:rsidR="00206D8C" w:rsidRPr="00B947CB" w:rsidRDefault="00206D8C" w:rsidP="00206D8C">
            <w:pPr>
              <w:tabs>
                <w:tab w:val="center" w:pos="4536"/>
                <w:tab w:val="right" w:pos="9072"/>
              </w:tabs>
              <w:autoSpaceDE w:val="0"/>
              <w:autoSpaceDN w:val="0"/>
              <w:adjustRightInd w:val="0"/>
              <w:rPr>
                <w:i/>
                <w:sz w:val="18"/>
                <w:szCs w:val="18"/>
              </w:rPr>
            </w:pPr>
            <w:r w:rsidRPr="00B947CB">
              <w:rPr>
                <w:sz w:val="18"/>
                <w:szCs w:val="18"/>
              </w:rPr>
              <w:t>Glede na določbe prvega odstavka 24. člena zakona ZSRR-2 ter Uredbe o določitvi obmejnih problemskih območij ter ob upoštevanju najnovejših razpoložljivih podatkov o vrednostih meril se v obmejna problemska območja uvrstijo občine: Ajdovščina, Apače, Bistrica ob Sotli, Bohinj, Bovec, Brda, Brežice, Cankova, Cerkno, Cirkulane, Črenšovci, Črna na Koroškem, Črnomelj, Divača, Dobrovnik, Dolenjske Toplice, Dravograd, Gorje, Gornji Petrovci, Grad, Hodoš, Hrpelje - Kozina, Ilirska Bistrica, Jezersko, Kanal, Kobarid, Kobilje, Kočevje, Komen, Kostanjevica na Krki, Kostel, Kozje, Kranjska Gora, Kungota, Kuzma, Lendava, Loška dolina, Loški Potok, Lovrenc na Pohorju, Luče, Majšperk, Metlika, Mežica, Miren - Kostanjevica, Moravske Toplice, Muta, Ormož, Osilnica, Pesnica, Pivka, Podčetrtek, Podlehnik, Podvelka, Postojna, Preddvor, Prevalje, Puconci, Radlje ob Dravi, Ravne na Koroškem, Renče - Vogrsko, Ribnica na Pohorju, Rogašovci, Rogatec, Ruše, Selnica ob Dravi, Semič, Sežana, Slovenj Gradec, Solčava, Središče ob Dravi, Sveta Ana, Sveti Tomaž, Šalovci, Šentjernej, Šmarje pri Jelšah, Tolmin, Tržič, Velika Polana, Videm, Vipava, Vuzenica, Zavrč in Žetale.</w:t>
            </w:r>
          </w:p>
        </w:tc>
      </w:tr>
    </w:tbl>
    <w:p w14:paraId="2F354BB3" w14:textId="33A1E1CE" w:rsidR="00206D8C" w:rsidRDefault="00206D8C" w:rsidP="008007F8"/>
    <w:p w14:paraId="58DAB385" w14:textId="170EE699" w:rsidR="00206D8C" w:rsidRPr="003872ED" w:rsidRDefault="00206D8C" w:rsidP="008007F8"/>
    <w:tbl>
      <w:tblPr>
        <w:tblW w:w="9239"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499"/>
        <w:gridCol w:w="34"/>
        <w:gridCol w:w="1706"/>
      </w:tblGrid>
      <w:tr w:rsidR="004E2C83" w:rsidRPr="003872ED" w14:paraId="41C383D4" w14:textId="77777777" w:rsidTr="001203CD">
        <w:trPr>
          <w:trHeight w:val="275"/>
        </w:trPr>
        <w:tc>
          <w:tcPr>
            <w:tcW w:w="7533" w:type="dxa"/>
            <w:gridSpan w:val="2"/>
            <w:shd w:val="clear" w:color="auto" w:fill="A6A6A6"/>
            <w:vAlign w:val="center"/>
          </w:tcPr>
          <w:p w14:paraId="302A4913" w14:textId="77777777" w:rsidR="004E2C83" w:rsidRPr="003872ED" w:rsidRDefault="004E2C83" w:rsidP="008007F8">
            <w:pPr>
              <w:jc w:val="center"/>
              <w:rPr>
                <w:b/>
                <w:i/>
              </w:rPr>
            </w:pPr>
            <w:r w:rsidRPr="003872ED">
              <w:rPr>
                <w:b/>
              </w:rPr>
              <w:t>Skupaj merila</w:t>
            </w:r>
          </w:p>
        </w:tc>
        <w:tc>
          <w:tcPr>
            <w:tcW w:w="1706" w:type="dxa"/>
            <w:shd w:val="clear" w:color="auto" w:fill="A6A6A6"/>
            <w:vAlign w:val="center"/>
          </w:tcPr>
          <w:p w14:paraId="61422648" w14:textId="77777777" w:rsidR="004E2C83" w:rsidRPr="003872ED" w:rsidRDefault="004E2C83" w:rsidP="008007F8">
            <w:pPr>
              <w:jc w:val="center"/>
              <w:rPr>
                <w:rFonts w:cs="Arial"/>
                <w:b/>
                <w:i/>
              </w:rPr>
            </w:pPr>
            <w:r w:rsidRPr="003872ED">
              <w:rPr>
                <w:b/>
              </w:rPr>
              <w:t>Skupaj največje število možnih točk</w:t>
            </w:r>
          </w:p>
        </w:tc>
      </w:tr>
      <w:tr w:rsidR="004E2C83" w:rsidRPr="003872ED" w14:paraId="4A2D3DD7" w14:textId="77777777" w:rsidTr="001203CD">
        <w:trPr>
          <w:trHeight w:val="330"/>
        </w:trPr>
        <w:tc>
          <w:tcPr>
            <w:tcW w:w="7499" w:type="dxa"/>
            <w:vAlign w:val="center"/>
          </w:tcPr>
          <w:p w14:paraId="04A53688" w14:textId="01AEFD4C" w:rsidR="004E2C83" w:rsidRPr="003872ED" w:rsidRDefault="004E2C83" w:rsidP="008007F8">
            <w:pPr>
              <w:tabs>
                <w:tab w:val="center" w:pos="4536"/>
                <w:tab w:val="right" w:pos="9072"/>
              </w:tabs>
              <w:autoSpaceDE w:val="0"/>
              <w:autoSpaceDN w:val="0"/>
              <w:adjustRightInd w:val="0"/>
              <w:jc w:val="center"/>
              <w:rPr>
                <w:rFonts w:cs="Arial"/>
                <w:sz w:val="18"/>
                <w:szCs w:val="18"/>
              </w:rPr>
            </w:pPr>
            <w:r w:rsidRPr="00B947CB">
              <w:t>1+2+3+4+5</w:t>
            </w:r>
            <w:r w:rsidR="00206D8C" w:rsidRPr="00B947CB">
              <w:t>+6</w:t>
            </w:r>
          </w:p>
        </w:tc>
        <w:tc>
          <w:tcPr>
            <w:tcW w:w="1740" w:type="dxa"/>
            <w:gridSpan w:val="2"/>
            <w:vAlign w:val="center"/>
          </w:tcPr>
          <w:p w14:paraId="5129C311" w14:textId="77777777" w:rsidR="004E2C83" w:rsidRPr="003872ED" w:rsidRDefault="004E2C83" w:rsidP="008007F8">
            <w:pPr>
              <w:tabs>
                <w:tab w:val="center" w:pos="4536"/>
                <w:tab w:val="right" w:pos="9072"/>
              </w:tabs>
              <w:autoSpaceDE w:val="0"/>
              <w:autoSpaceDN w:val="0"/>
              <w:adjustRightInd w:val="0"/>
              <w:jc w:val="center"/>
              <w:rPr>
                <w:rFonts w:cs="Arial"/>
                <w:sz w:val="18"/>
                <w:szCs w:val="18"/>
              </w:rPr>
            </w:pPr>
            <w:r w:rsidRPr="003872ED">
              <w:t>100 točk</w:t>
            </w:r>
          </w:p>
        </w:tc>
      </w:tr>
    </w:tbl>
    <w:p w14:paraId="4D8708E1" w14:textId="7E49CFEC" w:rsidR="004E2C83" w:rsidRPr="00206D8C" w:rsidRDefault="004E2C83" w:rsidP="00206D8C">
      <w:pPr>
        <w:rPr>
          <w:szCs w:val="20"/>
        </w:rPr>
      </w:pPr>
    </w:p>
    <w:p w14:paraId="506C7FF2" w14:textId="77777777" w:rsidR="004E2C83" w:rsidRPr="003872ED" w:rsidRDefault="004E2C83" w:rsidP="008007F8">
      <w:pPr>
        <w:pStyle w:val="Odstavekseznama"/>
        <w:rPr>
          <w:szCs w:val="20"/>
        </w:rPr>
      </w:pPr>
    </w:p>
    <w:p w14:paraId="6D754971" w14:textId="532383BD" w:rsidR="004E2C83" w:rsidRDefault="004E2C83" w:rsidP="008007F8">
      <w:r w:rsidRPr="003872ED">
        <w:t xml:space="preserve">Prag števila točk, nad katerim bo odobrena dodelitev sredstev, je 60 ali več točk. </w:t>
      </w:r>
    </w:p>
    <w:p w14:paraId="1481DA6E" w14:textId="1EEDDE20" w:rsidR="00206D8C" w:rsidRDefault="00206D8C" w:rsidP="008007F8"/>
    <w:p w14:paraId="266F40E7" w14:textId="082C4EC9" w:rsidR="00206D8C" w:rsidRPr="00B947CB" w:rsidRDefault="00206D8C" w:rsidP="008007F8">
      <w:r w:rsidRPr="00B947CB">
        <w:t>Ocena 0 točk pri</w:t>
      </w:r>
      <w:r w:rsidR="00D42354" w:rsidRPr="00B947CB">
        <w:t xml:space="preserve"> vsakem</w:t>
      </w:r>
      <w:r w:rsidRPr="00B947CB">
        <w:t xml:space="preserve"> posameznem podmerilu ne pomeni neizpolnjevanj</w:t>
      </w:r>
      <w:r w:rsidR="000E11CE" w:rsidRPr="00B947CB">
        <w:t>a</w:t>
      </w:r>
      <w:r w:rsidRPr="00B947CB">
        <w:t xml:space="preserve"> pogojev.</w:t>
      </w:r>
    </w:p>
    <w:p w14:paraId="161AA7B4" w14:textId="77777777" w:rsidR="00206D8C" w:rsidRPr="00B947CB" w:rsidRDefault="00206D8C" w:rsidP="008007F8"/>
    <w:p w14:paraId="478F6EC8" w14:textId="77777777" w:rsidR="004E2C83" w:rsidRPr="00B947CB" w:rsidRDefault="004E2C83" w:rsidP="008007F8">
      <w:r w:rsidRPr="00B947CB">
        <w:t xml:space="preserve">V javnem razpisu so upoštevana naslednja merila za izbor operacij, ki jih je potrdil Odbor za spremljanje in sicer: </w:t>
      </w:r>
    </w:p>
    <w:p w14:paraId="6499DCE0" w14:textId="77777777" w:rsidR="004E2C83" w:rsidRPr="00B947CB" w:rsidRDefault="004E2C83" w:rsidP="008007F8">
      <w:pPr>
        <w:pStyle w:val="Odstavekseznama"/>
        <w:numPr>
          <w:ilvl w:val="0"/>
          <w:numId w:val="38"/>
        </w:numPr>
        <w:rPr>
          <w:szCs w:val="20"/>
        </w:rPr>
      </w:pPr>
      <w:r w:rsidRPr="00B947CB">
        <w:rPr>
          <w:szCs w:val="20"/>
        </w:rPr>
        <w:t xml:space="preserve">ocena kakovosti in izvedljivosti projekta (Merilo 1, Merilo 2), </w:t>
      </w:r>
    </w:p>
    <w:p w14:paraId="7DBB5EA1" w14:textId="77777777" w:rsidR="004E2C83" w:rsidRPr="00B947CB" w:rsidRDefault="004E2C83" w:rsidP="008007F8">
      <w:pPr>
        <w:pStyle w:val="Odstavekseznama"/>
        <w:numPr>
          <w:ilvl w:val="0"/>
          <w:numId w:val="38"/>
        </w:numPr>
        <w:rPr>
          <w:szCs w:val="20"/>
        </w:rPr>
      </w:pPr>
      <w:r w:rsidRPr="00B947CB">
        <w:rPr>
          <w:szCs w:val="20"/>
        </w:rPr>
        <w:t>vidik enakosti moških in žensk in širši družbeni vpliv (Merilo 3),</w:t>
      </w:r>
    </w:p>
    <w:p w14:paraId="182A3DDA" w14:textId="77777777" w:rsidR="004E2C83" w:rsidRPr="00B947CB" w:rsidRDefault="004E2C83" w:rsidP="008007F8">
      <w:pPr>
        <w:pStyle w:val="Odstavekseznama"/>
        <w:numPr>
          <w:ilvl w:val="0"/>
          <w:numId w:val="38"/>
        </w:numPr>
        <w:rPr>
          <w:szCs w:val="20"/>
        </w:rPr>
      </w:pPr>
      <w:r w:rsidRPr="00B947CB">
        <w:rPr>
          <w:szCs w:val="20"/>
        </w:rPr>
        <w:t>partnerstva (Merilo 4),</w:t>
      </w:r>
    </w:p>
    <w:p w14:paraId="2793954F" w14:textId="1DC2A381" w:rsidR="004E2C83" w:rsidRPr="00B947CB" w:rsidRDefault="004E2C83" w:rsidP="008007F8">
      <w:pPr>
        <w:pStyle w:val="Odstavekseznama"/>
        <w:numPr>
          <w:ilvl w:val="0"/>
          <w:numId w:val="38"/>
        </w:numPr>
        <w:rPr>
          <w:szCs w:val="20"/>
        </w:rPr>
      </w:pPr>
      <w:r w:rsidRPr="00B947CB">
        <w:rPr>
          <w:szCs w:val="20"/>
        </w:rPr>
        <w:t>število novih in / ali ohranjenih delovnih mest in potencial podjetij za internacionalizacijo v nadal</w:t>
      </w:r>
      <w:r w:rsidR="000E11CE" w:rsidRPr="00B947CB">
        <w:rPr>
          <w:szCs w:val="20"/>
        </w:rPr>
        <w:t>jnjih fazah razvoja (Merilo 5 )</w:t>
      </w:r>
    </w:p>
    <w:p w14:paraId="4F07596A" w14:textId="05E084FC" w:rsidR="000E11CE" w:rsidRPr="00B947CB" w:rsidRDefault="000E11CE" w:rsidP="008007F8">
      <w:pPr>
        <w:pStyle w:val="Odstavekseznama"/>
        <w:numPr>
          <w:ilvl w:val="0"/>
          <w:numId w:val="38"/>
        </w:numPr>
        <w:rPr>
          <w:szCs w:val="20"/>
        </w:rPr>
      </w:pPr>
      <w:r w:rsidRPr="00B947CB">
        <w:t>prispevek k spodbujanju regionalnega razvoja (Merilo 6).</w:t>
      </w:r>
    </w:p>
    <w:p w14:paraId="63D3CB9E" w14:textId="77777777" w:rsidR="004E2C83" w:rsidRPr="003872ED" w:rsidRDefault="004E2C83" w:rsidP="008007F8"/>
    <w:p w14:paraId="4F375705" w14:textId="77777777" w:rsidR="004E2C83" w:rsidRPr="003872ED" w:rsidRDefault="004E2C83" w:rsidP="008007F8">
      <w:pPr>
        <w:pStyle w:val="Odstavekseznama"/>
        <w:rPr>
          <w:szCs w:val="20"/>
        </w:rPr>
        <w:sectPr w:rsidR="004E2C83" w:rsidRPr="003872ED" w:rsidSect="00FC23A9">
          <w:pgSz w:w="11906" w:h="16838"/>
          <w:pgMar w:top="1417" w:right="1417" w:bottom="1417" w:left="1417" w:header="708" w:footer="708" w:gutter="0"/>
          <w:cols w:space="708"/>
          <w:titlePg/>
          <w:docGrid w:linePitch="360"/>
        </w:sectPr>
      </w:pPr>
    </w:p>
    <w:p w14:paraId="191246DE" w14:textId="77777777" w:rsidR="00B83CDB" w:rsidRPr="003872ED" w:rsidRDefault="00B83CDB" w:rsidP="008007F8">
      <w:pPr>
        <w:numPr>
          <w:ilvl w:val="0"/>
          <w:numId w:val="10"/>
        </w:numPr>
        <w:jc w:val="left"/>
        <w:rPr>
          <w:b/>
          <w:szCs w:val="20"/>
        </w:rPr>
      </w:pPr>
      <w:r w:rsidRPr="003872ED">
        <w:rPr>
          <w:b/>
          <w:szCs w:val="20"/>
        </w:rPr>
        <w:lastRenderedPageBreak/>
        <w:t>DOLOČANJE VIŠINE DODELJENIH SREDSTEV</w:t>
      </w:r>
    </w:p>
    <w:p w14:paraId="6D356346" w14:textId="77777777" w:rsidR="004C6B31" w:rsidRPr="003872ED" w:rsidRDefault="004C6B31" w:rsidP="008007F8">
      <w:pPr>
        <w:pStyle w:val="Odstavekseznama"/>
        <w:ind w:left="0"/>
        <w:rPr>
          <w:szCs w:val="20"/>
        </w:rPr>
      </w:pPr>
    </w:p>
    <w:p w14:paraId="103A7C29" w14:textId="77777777" w:rsidR="00880A8B" w:rsidRPr="003872ED" w:rsidRDefault="00880A8B" w:rsidP="00880A8B">
      <w:pPr>
        <w:pStyle w:val="Odstavekseznama"/>
        <w:ind w:left="0"/>
        <w:rPr>
          <w:szCs w:val="20"/>
        </w:rPr>
      </w:pPr>
      <w:r w:rsidRPr="003872ED">
        <w:rPr>
          <w:szCs w:val="20"/>
        </w:rPr>
        <w:t>V okviru javnega razpisa bo agencija izbrala vloge prijaviteljev znotraj posameznega sklopa na katerega bo prijavitelj kandidiral glede na vpis v Evidenco, pri čemer veljajo za posamezen sklop za prijavitelja najvišje zgornje meje sofinanciranja</w:t>
      </w:r>
      <w:r>
        <w:rPr>
          <w:szCs w:val="20"/>
        </w:rPr>
        <w:t xml:space="preserve"> za celotno obdobje upravičenosti skupaj</w:t>
      </w:r>
      <w:r w:rsidRPr="003872ED">
        <w:rPr>
          <w:szCs w:val="20"/>
        </w:rPr>
        <w:t>, in sicer:</w:t>
      </w:r>
    </w:p>
    <w:p w14:paraId="2EB9EABE" w14:textId="77777777" w:rsidR="00880A8B" w:rsidRPr="003872ED" w:rsidRDefault="00880A8B" w:rsidP="00880A8B">
      <w:pPr>
        <w:pStyle w:val="Odstavekseznama"/>
        <w:ind w:left="0"/>
        <w:rPr>
          <w:szCs w:val="20"/>
        </w:rPr>
      </w:pPr>
    </w:p>
    <w:p w14:paraId="2D6F3731" w14:textId="77777777" w:rsidR="00880A8B" w:rsidRPr="003872ED" w:rsidRDefault="00880A8B" w:rsidP="00880A8B">
      <w:pPr>
        <w:pStyle w:val="Odstavekseznama"/>
        <w:ind w:left="0"/>
        <w:rPr>
          <w:szCs w:val="20"/>
        </w:rPr>
      </w:pPr>
      <w:r w:rsidRPr="003872ED">
        <w:rPr>
          <w:szCs w:val="20"/>
        </w:rPr>
        <w:t xml:space="preserve">Sklop 1: Tehnološki parki, največ do </w:t>
      </w:r>
      <w:r>
        <w:rPr>
          <w:szCs w:val="20"/>
        </w:rPr>
        <w:t>380.000,00 €,</w:t>
      </w:r>
    </w:p>
    <w:p w14:paraId="1EA5272C" w14:textId="77777777" w:rsidR="00880A8B" w:rsidRPr="003872ED" w:rsidRDefault="00880A8B" w:rsidP="00880A8B">
      <w:pPr>
        <w:pStyle w:val="Odstavekseznama"/>
        <w:ind w:left="0"/>
        <w:rPr>
          <w:szCs w:val="20"/>
        </w:rPr>
      </w:pPr>
      <w:r w:rsidRPr="003872ED">
        <w:rPr>
          <w:szCs w:val="20"/>
        </w:rPr>
        <w:t>Sklop 2: Podjetniški inkubatorji,</w:t>
      </w:r>
      <w:r w:rsidRPr="003872ED">
        <w:rPr>
          <w:szCs w:val="20"/>
        </w:rPr>
        <w:tab/>
        <w:t>največ do 140.000,00</w:t>
      </w:r>
      <w:r>
        <w:rPr>
          <w:szCs w:val="20"/>
        </w:rPr>
        <w:t xml:space="preserve"> </w:t>
      </w:r>
      <w:r w:rsidRPr="003872ED">
        <w:rPr>
          <w:szCs w:val="20"/>
        </w:rPr>
        <w:t>€,</w:t>
      </w:r>
    </w:p>
    <w:p w14:paraId="40DC8AB1" w14:textId="77777777" w:rsidR="00880A8B" w:rsidRPr="003872ED" w:rsidRDefault="00880A8B" w:rsidP="00880A8B">
      <w:pPr>
        <w:pStyle w:val="Odstavekseznama"/>
        <w:ind w:left="0"/>
        <w:rPr>
          <w:szCs w:val="20"/>
        </w:rPr>
      </w:pPr>
      <w:r w:rsidRPr="003872ED">
        <w:rPr>
          <w:szCs w:val="20"/>
        </w:rPr>
        <w:t>Sklop 3: Uni</w:t>
      </w:r>
      <w:r>
        <w:rPr>
          <w:szCs w:val="20"/>
        </w:rPr>
        <w:t>verzitetni inkubatorji, največ</w:t>
      </w:r>
      <w:r>
        <w:rPr>
          <w:szCs w:val="20"/>
        </w:rPr>
        <w:tab/>
      </w:r>
      <w:r w:rsidRPr="003872ED">
        <w:rPr>
          <w:szCs w:val="20"/>
        </w:rPr>
        <w:t>do 2</w:t>
      </w:r>
      <w:r>
        <w:rPr>
          <w:szCs w:val="20"/>
        </w:rPr>
        <w:t>40</w:t>
      </w:r>
      <w:r w:rsidRPr="003872ED">
        <w:rPr>
          <w:szCs w:val="20"/>
        </w:rPr>
        <w:t xml:space="preserve">.000,00 </w:t>
      </w:r>
      <w:r>
        <w:rPr>
          <w:szCs w:val="20"/>
        </w:rPr>
        <w:t>€</w:t>
      </w:r>
      <w:r w:rsidRPr="003872ED">
        <w:rPr>
          <w:szCs w:val="20"/>
        </w:rPr>
        <w:t xml:space="preserve">. </w:t>
      </w:r>
    </w:p>
    <w:p w14:paraId="5F1C4F48" w14:textId="25E458E3" w:rsidR="00800B4C" w:rsidRPr="003872ED" w:rsidRDefault="00800B4C" w:rsidP="008007F8">
      <w:pPr>
        <w:pStyle w:val="Odstavekseznama"/>
        <w:ind w:left="0"/>
        <w:rPr>
          <w:b/>
          <w:szCs w:val="20"/>
          <w:highlight w:val="yellow"/>
        </w:rPr>
      </w:pPr>
    </w:p>
    <w:p w14:paraId="5C1A636F" w14:textId="7E7447FA" w:rsidR="009C7A49" w:rsidRPr="003872ED" w:rsidRDefault="00880A8B" w:rsidP="008007F8">
      <w:pPr>
        <w:pStyle w:val="Odstavekseznama"/>
        <w:ind w:left="0"/>
        <w:rPr>
          <w:szCs w:val="20"/>
        </w:rPr>
      </w:pPr>
      <w:r>
        <w:rPr>
          <w:szCs w:val="20"/>
        </w:rPr>
        <w:t>Stopnja</w:t>
      </w:r>
      <w:r w:rsidR="009C7A49" w:rsidRPr="003872ED">
        <w:rPr>
          <w:szCs w:val="20"/>
        </w:rPr>
        <w:t xml:space="preserve"> </w:t>
      </w:r>
      <w:r w:rsidR="00615533" w:rsidRPr="003872ED">
        <w:rPr>
          <w:szCs w:val="20"/>
        </w:rPr>
        <w:t>so</w:t>
      </w:r>
      <w:r w:rsidR="009C7A49" w:rsidRPr="003872ED">
        <w:rPr>
          <w:szCs w:val="20"/>
        </w:rPr>
        <w:t>financiranja znaša do 100</w:t>
      </w:r>
      <w:r w:rsidR="00215D57" w:rsidRPr="003872ED">
        <w:rPr>
          <w:szCs w:val="20"/>
        </w:rPr>
        <w:t xml:space="preserve"> odstotkov</w:t>
      </w:r>
      <w:r w:rsidR="009C7A49" w:rsidRPr="003872ED">
        <w:rPr>
          <w:szCs w:val="20"/>
        </w:rPr>
        <w:t xml:space="preserve"> upravičenih stroškov operacije. </w:t>
      </w:r>
    </w:p>
    <w:p w14:paraId="02512852" w14:textId="2BA01EB7" w:rsidR="004C6B31" w:rsidRPr="003872ED" w:rsidRDefault="004C6B31" w:rsidP="008007F8">
      <w:pPr>
        <w:pStyle w:val="Odstavekseznama"/>
        <w:ind w:left="0"/>
        <w:rPr>
          <w:szCs w:val="20"/>
        </w:rPr>
      </w:pPr>
    </w:p>
    <w:p w14:paraId="7E847514" w14:textId="77777777" w:rsidR="004C6B31" w:rsidRPr="003872ED" w:rsidRDefault="004C6B31" w:rsidP="008007F8">
      <w:pPr>
        <w:pStyle w:val="Odstavekseznama"/>
        <w:ind w:left="0"/>
        <w:rPr>
          <w:szCs w:val="20"/>
        </w:rPr>
      </w:pPr>
      <w:r w:rsidRPr="003872ED">
        <w:rPr>
          <w:szCs w:val="20"/>
        </w:rPr>
        <w:t>Operacij</w:t>
      </w:r>
      <w:r w:rsidR="008D59E1" w:rsidRPr="003872ED">
        <w:rPr>
          <w:szCs w:val="20"/>
        </w:rPr>
        <w:t>a</w:t>
      </w:r>
      <w:r w:rsidRPr="003872ED">
        <w:rPr>
          <w:szCs w:val="20"/>
        </w:rPr>
        <w:t xml:space="preserve"> se bo izvajal</w:t>
      </w:r>
      <w:r w:rsidR="008D59E1" w:rsidRPr="003872ED">
        <w:rPr>
          <w:szCs w:val="20"/>
        </w:rPr>
        <w:t>a</w:t>
      </w:r>
      <w:r w:rsidRPr="003872ED">
        <w:rPr>
          <w:szCs w:val="20"/>
        </w:rPr>
        <w:t xml:space="preserve"> v Vzhodni </w:t>
      </w:r>
      <w:r w:rsidR="008D59E1" w:rsidRPr="003872ED">
        <w:rPr>
          <w:szCs w:val="20"/>
        </w:rPr>
        <w:t>ali</w:t>
      </w:r>
      <w:r w:rsidRPr="003872ED">
        <w:rPr>
          <w:szCs w:val="20"/>
        </w:rPr>
        <w:t xml:space="preserve"> Zahodni kohezijski regiji.</w:t>
      </w:r>
    </w:p>
    <w:p w14:paraId="3A8C6F50" w14:textId="77777777" w:rsidR="005A6BC1" w:rsidRPr="003872ED" w:rsidRDefault="005A6BC1" w:rsidP="008007F8">
      <w:pPr>
        <w:pStyle w:val="Odstavekseznama"/>
        <w:ind w:left="0"/>
        <w:rPr>
          <w:szCs w:val="20"/>
        </w:rPr>
      </w:pPr>
    </w:p>
    <w:p w14:paraId="389721F6" w14:textId="77777777" w:rsidR="00E20AA1" w:rsidRPr="003872ED" w:rsidRDefault="00207055" w:rsidP="008007F8">
      <w:pPr>
        <w:rPr>
          <w:szCs w:val="20"/>
        </w:rPr>
      </w:pPr>
      <w:r w:rsidRPr="003872ED">
        <w:rPr>
          <w:szCs w:val="20"/>
        </w:rPr>
        <w:t>Agencija si</w:t>
      </w:r>
      <w:r w:rsidR="00215D57" w:rsidRPr="003872ED">
        <w:rPr>
          <w:szCs w:val="20"/>
        </w:rPr>
        <w:t>,</w:t>
      </w:r>
      <w:r w:rsidRPr="003872ED">
        <w:rPr>
          <w:szCs w:val="20"/>
        </w:rPr>
        <w:t xml:space="preserve"> z namenom zagotovitve standardizirane, geografsko in programsko uravnotežene podpore zagon</w:t>
      </w:r>
      <w:r w:rsidR="00215D57" w:rsidRPr="003872ED">
        <w:rPr>
          <w:szCs w:val="20"/>
        </w:rPr>
        <w:t>a</w:t>
      </w:r>
      <w:r w:rsidRPr="003872ED">
        <w:rPr>
          <w:szCs w:val="20"/>
        </w:rPr>
        <w:t>, razvoj</w:t>
      </w:r>
      <w:r w:rsidR="00215D57" w:rsidRPr="003872ED">
        <w:rPr>
          <w:szCs w:val="20"/>
        </w:rPr>
        <w:t>a</w:t>
      </w:r>
      <w:r w:rsidRPr="003872ED">
        <w:rPr>
          <w:szCs w:val="20"/>
        </w:rPr>
        <w:t xml:space="preserve"> in rasti inovativnih</w:t>
      </w:r>
      <w:r w:rsidR="00215D57" w:rsidRPr="003872ED">
        <w:rPr>
          <w:szCs w:val="20"/>
        </w:rPr>
        <w:t>,</w:t>
      </w:r>
      <w:r w:rsidRPr="003872ED">
        <w:rPr>
          <w:szCs w:val="20"/>
        </w:rPr>
        <w:t xml:space="preserve"> podjetij</w:t>
      </w:r>
      <w:r w:rsidR="00215D57" w:rsidRPr="003872ED">
        <w:rPr>
          <w:szCs w:val="20"/>
        </w:rPr>
        <w:t>,</w:t>
      </w:r>
      <w:r w:rsidRPr="003872ED">
        <w:rPr>
          <w:szCs w:val="20"/>
        </w:rPr>
        <w:t xml:space="preserve"> pridržuje pravico, da predlagan obseg aktivnosti iz Akcijskega in finančnega načrta vlog prijaviteljev zniža na način, da bodo vse vloge prijaviteljev, ki presegajo prag za dodelitev sredstev znotraj posameznega sklopa, </w:t>
      </w:r>
      <w:r w:rsidR="00615533" w:rsidRPr="003872ED">
        <w:rPr>
          <w:szCs w:val="20"/>
        </w:rPr>
        <w:t>so</w:t>
      </w:r>
      <w:r w:rsidRPr="003872ED">
        <w:rPr>
          <w:szCs w:val="20"/>
        </w:rPr>
        <w:t xml:space="preserve">financirane. Agencija bo predloge sprememb </w:t>
      </w:r>
      <w:r w:rsidR="00215D57" w:rsidRPr="003872ED">
        <w:rPr>
          <w:szCs w:val="20"/>
        </w:rPr>
        <w:t xml:space="preserve">izbranim prijaviteljem </w:t>
      </w:r>
      <w:r w:rsidRPr="003872ED">
        <w:rPr>
          <w:szCs w:val="20"/>
        </w:rPr>
        <w:t xml:space="preserve">posredovala pred podpisom pogodbe. V kolikor se izbrani prijavitelj </w:t>
      </w:r>
      <w:r w:rsidR="00215D57" w:rsidRPr="003872ED">
        <w:rPr>
          <w:szCs w:val="20"/>
        </w:rPr>
        <w:t xml:space="preserve">s predlogom sprememb agencije </w:t>
      </w:r>
      <w:r w:rsidRPr="003872ED">
        <w:rPr>
          <w:szCs w:val="20"/>
        </w:rPr>
        <w:t xml:space="preserve">ne strinja se šteje, da odstopa od vloge oziroma od pogodbe o </w:t>
      </w:r>
      <w:r w:rsidR="00615533" w:rsidRPr="003872ED">
        <w:rPr>
          <w:szCs w:val="20"/>
        </w:rPr>
        <w:t>so</w:t>
      </w:r>
      <w:r w:rsidRPr="003872ED">
        <w:rPr>
          <w:szCs w:val="20"/>
        </w:rPr>
        <w:t>financiranju.</w:t>
      </w:r>
    </w:p>
    <w:p w14:paraId="18FEA24D" w14:textId="77777777" w:rsidR="00003525" w:rsidRPr="003872ED" w:rsidRDefault="00003525" w:rsidP="008007F8">
      <w:pPr>
        <w:rPr>
          <w:szCs w:val="20"/>
        </w:rPr>
      </w:pPr>
    </w:p>
    <w:p w14:paraId="7BA525D5" w14:textId="77777777" w:rsidR="00003525" w:rsidRPr="003872ED" w:rsidRDefault="00003525" w:rsidP="008007F8">
      <w:pPr>
        <w:rPr>
          <w:szCs w:val="20"/>
          <w:highlight w:val="cyan"/>
        </w:rPr>
      </w:pPr>
    </w:p>
    <w:p w14:paraId="09A94F9F" w14:textId="77777777" w:rsidR="00003525" w:rsidRPr="003872ED" w:rsidRDefault="00003525" w:rsidP="008007F8">
      <w:pPr>
        <w:rPr>
          <w:szCs w:val="20"/>
          <w:highlight w:val="cyan"/>
        </w:rPr>
      </w:pPr>
      <w:r w:rsidRPr="003872ED">
        <w:rPr>
          <w:szCs w:val="20"/>
          <w:highlight w:val="cyan"/>
        </w:rPr>
        <w:br w:type="page"/>
      </w:r>
    </w:p>
    <w:p w14:paraId="3F604853" w14:textId="4FE3E213" w:rsidR="00E57588" w:rsidRPr="003872ED" w:rsidRDefault="00C96145" w:rsidP="008007F8">
      <w:pPr>
        <w:numPr>
          <w:ilvl w:val="0"/>
          <w:numId w:val="10"/>
        </w:numPr>
        <w:jc w:val="left"/>
        <w:rPr>
          <w:b/>
          <w:szCs w:val="20"/>
        </w:rPr>
      </w:pPr>
      <w:r w:rsidRPr="003872ED">
        <w:rPr>
          <w:b/>
          <w:szCs w:val="20"/>
        </w:rPr>
        <w:lastRenderedPageBreak/>
        <w:t>POROČANJE</w:t>
      </w:r>
      <w:r w:rsidR="000B4BF4" w:rsidRPr="003872ED">
        <w:rPr>
          <w:b/>
          <w:szCs w:val="20"/>
        </w:rPr>
        <w:t>, POSREDOVANJE ZAHTEVKOV ZA IZPLAČILO IN IZPOLNJEVANJE POGODBENIH OBVEZNOSTI</w:t>
      </w:r>
    </w:p>
    <w:p w14:paraId="6BC36F84" w14:textId="77777777" w:rsidR="004C6B31" w:rsidRPr="003872ED" w:rsidRDefault="004C6B31" w:rsidP="008007F8">
      <w:pPr>
        <w:rPr>
          <w:szCs w:val="20"/>
        </w:rPr>
      </w:pPr>
    </w:p>
    <w:p w14:paraId="5F9032D3" w14:textId="71DEC8A0" w:rsidR="007F7E0B" w:rsidRPr="007F7E0B" w:rsidRDefault="006A0DEB" w:rsidP="007F7E0B">
      <w:pPr>
        <w:rPr>
          <w:szCs w:val="20"/>
        </w:rPr>
      </w:pPr>
      <w:r w:rsidRPr="003872ED">
        <w:rPr>
          <w:szCs w:val="20"/>
        </w:rPr>
        <w:t xml:space="preserve">  </w:t>
      </w:r>
      <w:r w:rsidR="007F7E0B" w:rsidRPr="003872ED">
        <w:rPr>
          <w:szCs w:val="20"/>
        </w:rPr>
        <w:t xml:space="preserve">Upravičenci morajo zahtevke za izplačilo posredovati kvartalno:  </w:t>
      </w:r>
    </w:p>
    <w:p w14:paraId="2C84F520" w14:textId="77777777" w:rsidR="007F7E0B" w:rsidRPr="003872ED" w:rsidRDefault="007F7E0B" w:rsidP="008007F8">
      <w:pPr>
        <w:rPr>
          <w:color w:val="FFFF00"/>
          <w:szCs w:val="20"/>
        </w:rPr>
      </w:pPr>
    </w:p>
    <w:p w14:paraId="608F929C" w14:textId="77777777" w:rsidR="00C96145" w:rsidRPr="003872ED" w:rsidRDefault="00C96145" w:rsidP="008007F8">
      <w:pPr>
        <w:rPr>
          <w:szCs w:val="20"/>
        </w:rPr>
      </w:pPr>
    </w:p>
    <w:p w14:paraId="7EF85823" w14:textId="0E3A3229" w:rsidR="00E449EC" w:rsidRPr="003872ED" w:rsidRDefault="00E449EC" w:rsidP="008007F8">
      <w:pPr>
        <w:pStyle w:val="Odstavekseznama"/>
        <w:ind w:left="0"/>
        <w:rPr>
          <w:szCs w:val="20"/>
        </w:rPr>
      </w:pPr>
      <w:r w:rsidRPr="003872ED">
        <w:rPr>
          <w:szCs w:val="20"/>
        </w:rPr>
        <w:t xml:space="preserve">Upravičenec </w:t>
      </w:r>
      <w:r w:rsidRPr="003872ED">
        <w:rPr>
          <w:b/>
          <w:szCs w:val="20"/>
        </w:rPr>
        <w:t xml:space="preserve">mora izvesti najmanj 80 odstotkov vsake aktivnosti </w:t>
      </w:r>
      <w:r w:rsidRPr="003872ED">
        <w:rPr>
          <w:szCs w:val="20"/>
        </w:rPr>
        <w:t>iz Akcijskega in finančnega načrta</w:t>
      </w:r>
      <w:r w:rsidR="00981DA8" w:rsidRPr="003872ED">
        <w:rPr>
          <w:szCs w:val="20"/>
        </w:rPr>
        <w:t>,</w:t>
      </w:r>
      <w:r w:rsidRPr="003872ED">
        <w:rPr>
          <w:szCs w:val="20"/>
        </w:rPr>
        <w:t xml:space="preserve"> </w:t>
      </w:r>
      <w:r w:rsidRPr="003872ED">
        <w:rPr>
          <w:b/>
          <w:szCs w:val="20"/>
        </w:rPr>
        <w:t>sicer agencija odstopi od pogodb</w:t>
      </w:r>
      <w:r w:rsidRPr="003872ED">
        <w:rPr>
          <w:szCs w:val="20"/>
        </w:rPr>
        <w:t>e in zahteva vračilo vseh nakazanih sredstev v realni vrednosti</w:t>
      </w:r>
      <w:r w:rsidR="00981DA8" w:rsidRPr="003872ED">
        <w:rPr>
          <w:szCs w:val="20"/>
        </w:rPr>
        <w:t>,</w:t>
      </w:r>
      <w:r w:rsidRPr="003872ED">
        <w:rPr>
          <w:szCs w:val="20"/>
        </w:rPr>
        <w:t xml:space="preserve"> skupaj z zakonskimi zamudnimi obrestmi, od dneva nakazila do dneva vračila.</w:t>
      </w:r>
    </w:p>
    <w:p w14:paraId="185A4562" w14:textId="77777777" w:rsidR="00E449EC" w:rsidRPr="003872ED" w:rsidRDefault="00E449EC" w:rsidP="008007F8">
      <w:pPr>
        <w:pStyle w:val="Odstavekseznama"/>
        <w:ind w:left="0"/>
        <w:rPr>
          <w:b/>
          <w:szCs w:val="20"/>
        </w:rPr>
      </w:pPr>
    </w:p>
    <w:p w14:paraId="3BE5B292" w14:textId="77777777" w:rsidR="0023023A" w:rsidRPr="003872ED" w:rsidRDefault="0023023A" w:rsidP="0023023A">
      <w:pPr>
        <w:pStyle w:val="Odstavekseznama"/>
        <w:ind w:left="0"/>
        <w:rPr>
          <w:szCs w:val="20"/>
        </w:rPr>
      </w:pPr>
      <w:r w:rsidRPr="003872ED">
        <w:rPr>
          <w:szCs w:val="20"/>
        </w:rPr>
        <w:t xml:space="preserve">Za realizacijo </w:t>
      </w:r>
      <w:r>
        <w:rPr>
          <w:b/>
          <w:szCs w:val="20"/>
        </w:rPr>
        <w:t>nad</w:t>
      </w:r>
      <w:r w:rsidRPr="003872ED">
        <w:rPr>
          <w:b/>
          <w:szCs w:val="20"/>
        </w:rPr>
        <w:t xml:space="preserve"> 8</w:t>
      </w:r>
      <w:r>
        <w:rPr>
          <w:b/>
          <w:szCs w:val="20"/>
        </w:rPr>
        <w:t>0</w:t>
      </w:r>
      <w:r w:rsidRPr="003872ED">
        <w:rPr>
          <w:b/>
          <w:szCs w:val="20"/>
        </w:rPr>
        <w:t xml:space="preserve"> odstotkov do vključno 89,99 odstotkov vsake aktivnosti </w:t>
      </w:r>
      <w:r w:rsidRPr="003872ED">
        <w:rPr>
          <w:szCs w:val="20"/>
        </w:rPr>
        <w:t xml:space="preserve">iz Akcijskega in finančnega načrta </w:t>
      </w:r>
      <w:r>
        <w:rPr>
          <w:szCs w:val="20"/>
        </w:rPr>
        <w:t>upravičenec soglaša, da se mu odtegne</w:t>
      </w:r>
      <w:r w:rsidRPr="003872ED">
        <w:rPr>
          <w:szCs w:val="20"/>
        </w:rPr>
        <w:t xml:space="preserve"> </w:t>
      </w:r>
      <w:r w:rsidRPr="003872ED">
        <w:rPr>
          <w:b/>
          <w:szCs w:val="20"/>
        </w:rPr>
        <w:t>pogodbena kazen</w:t>
      </w:r>
      <w:r w:rsidRPr="003872ED">
        <w:rPr>
          <w:szCs w:val="20"/>
        </w:rPr>
        <w:t xml:space="preserve"> v višini nerealizirane pogodbene vrednosti te aktivnosti, ki jo agencija obračuna pri zadnjem zahtevku za izplačilo posameznega leta.</w:t>
      </w:r>
    </w:p>
    <w:p w14:paraId="429FFF49" w14:textId="77777777" w:rsidR="00E449EC" w:rsidRPr="003872ED" w:rsidRDefault="00E449EC" w:rsidP="008007F8">
      <w:pPr>
        <w:pStyle w:val="Odstavekseznama"/>
        <w:ind w:left="0"/>
        <w:rPr>
          <w:b/>
          <w:szCs w:val="20"/>
        </w:rPr>
      </w:pPr>
    </w:p>
    <w:p w14:paraId="0F115D54" w14:textId="77777777" w:rsidR="00C96145" w:rsidRPr="003872ED" w:rsidRDefault="00E449EC" w:rsidP="008007F8">
      <w:pPr>
        <w:rPr>
          <w:szCs w:val="20"/>
        </w:rPr>
      </w:pPr>
      <w:r w:rsidRPr="003872ED">
        <w:rPr>
          <w:szCs w:val="20"/>
        </w:rPr>
        <w:t>Za realizacijo od 90 odstotkov vsake aktivnosti dalje</w:t>
      </w:r>
      <w:r w:rsidR="004E2C83" w:rsidRPr="003872ED">
        <w:rPr>
          <w:szCs w:val="20"/>
        </w:rPr>
        <w:t>,</w:t>
      </w:r>
      <w:r w:rsidRPr="003872ED">
        <w:rPr>
          <w:szCs w:val="20"/>
        </w:rPr>
        <w:t xml:space="preserve"> iz Akcijskega in finančnega načrta</w:t>
      </w:r>
      <w:r w:rsidR="004E2C83" w:rsidRPr="003872ED">
        <w:rPr>
          <w:szCs w:val="20"/>
        </w:rPr>
        <w:t>,</w:t>
      </w:r>
      <w:r w:rsidRPr="003872ED">
        <w:rPr>
          <w:szCs w:val="20"/>
        </w:rPr>
        <w:t xml:space="preserve"> ni pogodbene kazni.</w:t>
      </w:r>
    </w:p>
    <w:p w14:paraId="28360FC5" w14:textId="77777777" w:rsidR="00E449EC" w:rsidRPr="003872ED" w:rsidRDefault="00E449EC" w:rsidP="008007F8">
      <w:pPr>
        <w:pStyle w:val="Odstavekseznama"/>
        <w:ind w:left="0"/>
        <w:rPr>
          <w:szCs w:val="20"/>
        </w:rPr>
      </w:pPr>
    </w:p>
    <w:p w14:paraId="3D07D182" w14:textId="3BE06CA1" w:rsidR="007B62C8" w:rsidRPr="003872ED" w:rsidRDefault="007B62C8" w:rsidP="008007F8">
      <w:pPr>
        <w:pStyle w:val="Odstavekseznama"/>
        <w:ind w:left="0"/>
        <w:rPr>
          <w:szCs w:val="20"/>
        </w:rPr>
      </w:pPr>
      <w:r w:rsidRPr="003872ED">
        <w:rPr>
          <w:szCs w:val="20"/>
        </w:rPr>
        <w:t>Na podlagi pisnega zaprosila upravičenca lahko agencija potrdi spremembo aktivnosti v akcijskem in finančnem načrtu upravičenca</w:t>
      </w:r>
      <w:r w:rsidR="00981DA8" w:rsidRPr="003872ED">
        <w:rPr>
          <w:szCs w:val="20"/>
        </w:rPr>
        <w:t>,</w:t>
      </w:r>
      <w:r w:rsidRPr="003872ED">
        <w:rPr>
          <w:szCs w:val="20"/>
        </w:rPr>
        <w:t xml:space="preserve"> vendar le do skupne višine 20 odstotkov predlagane pogodbene vrednosti</w:t>
      </w:r>
      <w:r w:rsidR="00981DA8" w:rsidRPr="003872ED">
        <w:rPr>
          <w:szCs w:val="20"/>
        </w:rPr>
        <w:t>,</w:t>
      </w:r>
      <w:r w:rsidRPr="003872ED">
        <w:rPr>
          <w:szCs w:val="20"/>
        </w:rPr>
        <w:t xml:space="preserve"> pri čemer se pogodbena vrednost ne spremeni. Upravičenec lahko takšno spremembo uveljavlja zgolj enkrat. Obseg predvidenih rezultatov se s spremembo ne spremeni.</w:t>
      </w:r>
    </w:p>
    <w:p w14:paraId="6FFD3301" w14:textId="77777777" w:rsidR="005A6BC1" w:rsidRPr="003872ED" w:rsidRDefault="005A6BC1" w:rsidP="008007F8">
      <w:pPr>
        <w:rPr>
          <w:szCs w:val="20"/>
        </w:rPr>
      </w:pPr>
    </w:p>
    <w:p w14:paraId="5F9A91D7" w14:textId="77777777" w:rsidR="00C96145" w:rsidRPr="003872ED" w:rsidRDefault="00C96145" w:rsidP="008007F8">
      <w:pPr>
        <w:rPr>
          <w:szCs w:val="20"/>
        </w:rPr>
      </w:pPr>
      <w:r w:rsidRPr="003872ED">
        <w:rPr>
          <w:szCs w:val="20"/>
        </w:rPr>
        <w:t>Poročila o izvedenih aktivnostih in doseženih rezultatih ter zahtevki</w:t>
      </w:r>
      <w:r w:rsidR="007B62C8" w:rsidRPr="003872ED">
        <w:rPr>
          <w:szCs w:val="20"/>
        </w:rPr>
        <w:t xml:space="preserve"> za izplačilo</w:t>
      </w:r>
      <w:r w:rsidRPr="003872ED">
        <w:rPr>
          <w:szCs w:val="20"/>
        </w:rPr>
        <w:t xml:space="preserve"> morajo prispeti </w:t>
      </w:r>
      <w:r w:rsidR="00DC2DE4" w:rsidRPr="003872ED">
        <w:rPr>
          <w:szCs w:val="20"/>
        </w:rPr>
        <w:t>v fizični in elektronski obliki</w:t>
      </w:r>
      <w:r w:rsidR="00981DA8" w:rsidRPr="003872ED">
        <w:rPr>
          <w:szCs w:val="20"/>
        </w:rPr>
        <w:t>,</w:t>
      </w:r>
      <w:r w:rsidR="00DC2DE4" w:rsidRPr="003872ED">
        <w:rPr>
          <w:szCs w:val="20"/>
        </w:rPr>
        <w:t xml:space="preserve"> ne glede na način dostave</w:t>
      </w:r>
      <w:r w:rsidRPr="003872ED">
        <w:rPr>
          <w:szCs w:val="20"/>
        </w:rPr>
        <w:t xml:space="preserve"> na naslov </w:t>
      </w:r>
      <w:r w:rsidR="0071153D" w:rsidRPr="003872ED">
        <w:rPr>
          <w:szCs w:val="20"/>
        </w:rPr>
        <w:t>agencije</w:t>
      </w:r>
      <w:r w:rsidR="00981DA8" w:rsidRPr="003872ED">
        <w:rPr>
          <w:szCs w:val="20"/>
        </w:rPr>
        <w:t>,</w:t>
      </w:r>
      <w:r w:rsidRPr="003872ED">
        <w:rPr>
          <w:szCs w:val="20"/>
        </w:rPr>
        <w:t xml:space="preserve"> najkasneje do zgoraj navedenih rokov in v obliki, ki jo predpiše izvajalec javnega razpisa.</w:t>
      </w:r>
      <w:r w:rsidR="007B62C8" w:rsidRPr="003872ED">
        <w:rPr>
          <w:szCs w:val="20"/>
        </w:rPr>
        <w:t xml:space="preserve"> </w:t>
      </w:r>
    </w:p>
    <w:p w14:paraId="47D9D546" w14:textId="77777777" w:rsidR="007B62C8" w:rsidRPr="003872ED" w:rsidRDefault="007B62C8" w:rsidP="008007F8">
      <w:pPr>
        <w:rPr>
          <w:szCs w:val="20"/>
        </w:rPr>
      </w:pPr>
    </w:p>
    <w:p w14:paraId="0AD7B50D" w14:textId="77777777" w:rsidR="007B62C8" w:rsidRPr="003872ED" w:rsidRDefault="007B62C8" w:rsidP="008007F8">
      <w:pPr>
        <w:rPr>
          <w:szCs w:val="20"/>
          <w:u w:val="single"/>
        </w:rPr>
      </w:pPr>
      <w:r w:rsidRPr="003872ED">
        <w:rPr>
          <w:szCs w:val="20"/>
        </w:rPr>
        <w:t>Upravičenec k</w:t>
      </w:r>
      <w:r w:rsidR="000C40B9" w:rsidRPr="003872ED">
        <w:rPr>
          <w:szCs w:val="20"/>
        </w:rPr>
        <w:t xml:space="preserve"> vsakokratnem</w:t>
      </w:r>
      <w:r w:rsidRPr="003872ED">
        <w:rPr>
          <w:szCs w:val="20"/>
        </w:rPr>
        <w:t xml:space="preserve"> Poročilu o izvedenih aktivnostih priloži tista dokazila, </w:t>
      </w:r>
      <w:r w:rsidRPr="003872ED">
        <w:rPr>
          <w:b/>
          <w:szCs w:val="20"/>
        </w:rPr>
        <w:t>ki niso podčrtana</w:t>
      </w:r>
      <w:r w:rsidRPr="003872ED">
        <w:rPr>
          <w:szCs w:val="20"/>
        </w:rPr>
        <w:t xml:space="preserve"> v tabeli v poglavju 5.PODROBNA OPREDELITEV POSAMEZNIH SKLOPOV!</w:t>
      </w:r>
      <w:r w:rsidR="00B47256" w:rsidRPr="003872ED">
        <w:rPr>
          <w:szCs w:val="20"/>
        </w:rPr>
        <w:t xml:space="preserve"> </w:t>
      </w:r>
      <w:r w:rsidR="00B47256" w:rsidRPr="003872ED">
        <w:rPr>
          <w:szCs w:val="20"/>
          <w:u w:val="single"/>
        </w:rPr>
        <w:t xml:space="preserve">Podčrtana dokazila so predmet </w:t>
      </w:r>
      <w:r w:rsidR="004C1DDE" w:rsidRPr="003872ED">
        <w:rPr>
          <w:szCs w:val="20"/>
          <w:u w:val="single"/>
        </w:rPr>
        <w:t>vzorčne kontrole</w:t>
      </w:r>
      <w:r w:rsidR="00B47256" w:rsidRPr="003872ED">
        <w:rPr>
          <w:szCs w:val="20"/>
          <w:u w:val="single"/>
        </w:rPr>
        <w:t xml:space="preserve"> pri upravičencu.</w:t>
      </w:r>
    </w:p>
    <w:p w14:paraId="1049664D" w14:textId="77777777" w:rsidR="00DC2DE4" w:rsidRPr="003872ED" w:rsidRDefault="00DC2DE4" w:rsidP="008007F8">
      <w:pPr>
        <w:rPr>
          <w:szCs w:val="20"/>
        </w:rPr>
      </w:pPr>
    </w:p>
    <w:p w14:paraId="6AE662C0" w14:textId="77777777" w:rsidR="00DC2DE4" w:rsidRPr="003872ED" w:rsidRDefault="00DC2DE4" w:rsidP="008007F8">
      <w:pPr>
        <w:rPr>
          <w:szCs w:val="20"/>
        </w:rPr>
      </w:pPr>
      <w:r w:rsidRPr="003872ED">
        <w:rPr>
          <w:szCs w:val="20"/>
        </w:rPr>
        <w:t>Zahtevek za izplačilo mora biti agencij</w:t>
      </w:r>
      <w:r w:rsidR="00981DA8" w:rsidRPr="003872ED">
        <w:rPr>
          <w:szCs w:val="20"/>
        </w:rPr>
        <w:t>i</w:t>
      </w:r>
      <w:r w:rsidRPr="003872ED">
        <w:rPr>
          <w:szCs w:val="20"/>
        </w:rPr>
        <w:t xml:space="preserve"> predložen v obliki e-računa v HTML obliki</w:t>
      </w:r>
      <w:r w:rsidR="00981DA8" w:rsidRPr="003872ED">
        <w:rPr>
          <w:szCs w:val="20"/>
        </w:rPr>
        <w:t>,</w:t>
      </w:r>
      <w:r w:rsidRPr="003872ED">
        <w:rPr>
          <w:szCs w:val="20"/>
        </w:rPr>
        <w:t xml:space="preserve"> preko Urada Republike Slovenije za javna plačil</w:t>
      </w:r>
      <w:r w:rsidR="00981DA8" w:rsidRPr="003872ED">
        <w:rPr>
          <w:szCs w:val="20"/>
        </w:rPr>
        <w:t>a</w:t>
      </w:r>
      <w:r w:rsidRPr="003872ED">
        <w:rPr>
          <w:szCs w:val="20"/>
        </w:rPr>
        <w:t>, kot dokazilo pa mora biti</w:t>
      </w:r>
      <w:r w:rsidR="00981DA8" w:rsidRPr="003872ED">
        <w:rPr>
          <w:szCs w:val="20"/>
        </w:rPr>
        <w:t xml:space="preserve"> kopija v papirnati obliki</w:t>
      </w:r>
      <w:r w:rsidRPr="003872ED">
        <w:rPr>
          <w:szCs w:val="20"/>
        </w:rPr>
        <w:t xml:space="preserve"> </w:t>
      </w:r>
      <w:r w:rsidR="00981DA8" w:rsidRPr="003872ED">
        <w:rPr>
          <w:szCs w:val="20"/>
        </w:rPr>
        <w:t xml:space="preserve">tudi </w:t>
      </w:r>
      <w:r w:rsidRPr="003872ED">
        <w:rPr>
          <w:szCs w:val="20"/>
        </w:rPr>
        <w:t>priložen</w:t>
      </w:r>
      <w:r w:rsidR="00981DA8" w:rsidRPr="003872ED">
        <w:rPr>
          <w:szCs w:val="20"/>
        </w:rPr>
        <w:t>a</w:t>
      </w:r>
      <w:r w:rsidRPr="003872ED">
        <w:rPr>
          <w:szCs w:val="20"/>
        </w:rPr>
        <w:t xml:space="preserve"> k poročilu</w:t>
      </w:r>
      <w:r w:rsidR="00B73BB4" w:rsidRPr="003872ED">
        <w:rPr>
          <w:szCs w:val="20"/>
        </w:rPr>
        <w:t>. V primeru neujemanja se upošteva e-račun.</w:t>
      </w:r>
    </w:p>
    <w:p w14:paraId="2367443B" w14:textId="77777777" w:rsidR="0071153D" w:rsidRPr="003872ED" w:rsidRDefault="0071153D" w:rsidP="008007F8">
      <w:pPr>
        <w:rPr>
          <w:szCs w:val="20"/>
        </w:rPr>
      </w:pPr>
    </w:p>
    <w:p w14:paraId="4BB1553D" w14:textId="77777777" w:rsidR="0071153D" w:rsidRPr="003872ED" w:rsidRDefault="00982934" w:rsidP="008007F8">
      <w:pPr>
        <w:rPr>
          <w:szCs w:val="20"/>
        </w:rPr>
      </w:pPr>
      <w:r w:rsidRPr="003872ED">
        <w:rPr>
          <w:szCs w:val="20"/>
        </w:rPr>
        <w:t>Agencija</w:t>
      </w:r>
      <w:r w:rsidR="0071153D" w:rsidRPr="003872ED">
        <w:rPr>
          <w:szCs w:val="20"/>
        </w:rPr>
        <w:t xml:space="preserve"> bo odobrena sredstva za </w:t>
      </w:r>
      <w:r w:rsidR="00B3362B" w:rsidRPr="003872ED">
        <w:rPr>
          <w:szCs w:val="20"/>
        </w:rPr>
        <w:t>so</w:t>
      </w:r>
      <w:r w:rsidR="0071153D" w:rsidRPr="003872ED">
        <w:rPr>
          <w:szCs w:val="20"/>
        </w:rPr>
        <w:t xml:space="preserve">financiranje </w:t>
      </w:r>
      <w:r w:rsidRPr="003872ED">
        <w:rPr>
          <w:szCs w:val="20"/>
        </w:rPr>
        <w:t>upravičencem</w:t>
      </w:r>
      <w:r w:rsidR="0071153D" w:rsidRPr="003872ED">
        <w:rPr>
          <w:szCs w:val="20"/>
        </w:rPr>
        <w:t xml:space="preserve"> izplačal</w:t>
      </w:r>
      <w:r w:rsidRPr="003872ED">
        <w:rPr>
          <w:szCs w:val="20"/>
        </w:rPr>
        <w:t>a</w:t>
      </w:r>
      <w:r w:rsidR="0071153D" w:rsidRPr="003872ED">
        <w:rPr>
          <w:szCs w:val="20"/>
        </w:rPr>
        <w:t xml:space="preserve"> na podlagi potrjenega zahtevka za izplačilo, h kateremu bo priložena vsa predpisana dokumentacija in po izpolnitvi vseh zahtev</w:t>
      </w:r>
      <w:r w:rsidR="00981DA8" w:rsidRPr="003872ED">
        <w:rPr>
          <w:szCs w:val="20"/>
        </w:rPr>
        <w:t>,</w:t>
      </w:r>
      <w:r w:rsidR="0071153D" w:rsidRPr="003872ED">
        <w:rPr>
          <w:szCs w:val="20"/>
        </w:rPr>
        <w:t xml:space="preserve"> določenih z Navodilom OU za spremljanje izvajanja </w:t>
      </w:r>
      <w:r w:rsidRPr="003872ED">
        <w:rPr>
          <w:szCs w:val="20"/>
        </w:rPr>
        <w:t xml:space="preserve">operativnega programa IS ISARR2. V kolikor bo tekom izvajanja aktivnosti na tem področju </w:t>
      </w:r>
      <w:r w:rsidR="00981DA8" w:rsidRPr="003872ED">
        <w:rPr>
          <w:szCs w:val="20"/>
        </w:rPr>
        <w:t xml:space="preserve">prišlo do sprememb </w:t>
      </w:r>
      <w:r w:rsidRPr="003872ED">
        <w:rPr>
          <w:szCs w:val="20"/>
        </w:rPr>
        <w:t>se upravičenec zavezuje, da bo ravnal skladno s podanimi navodili agencije in OU.</w:t>
      </w:r>
    </w:p>
    <w:p w14:paraId="6D1FDBC6" w14:textId="77777777" w:rsidR="0071153D" w:rsidRPr="003872ED" w:rsidRDefault="0071153D" w:rsidP="008007F8">
      <w:pPr>
        <w:rPr>
          <w:szCs w:val="20"/>
        </w:rPr>
      </w:pPr>
    </w:p>
    <w:p w14:paraId="7A3F3A3B" w14:textId="77777777" w:rsidR="00C96145" w:rsidRPr="003872ED" w:rsidRDefault="00C96145" w:rsidP="008007F8">
      <w:pPr>
        <w:ind w:left="720"/>
        <w:jc w:val="left"/>
        <w:rPr>
          <w:b/>
          <w:szCs w:val="20"/>
          <w:highlight w:val="yellow"/>
        </w:rPr>
      </w:pPr>
    </w:p>
    <w:p w14:paraId="66A9DAA6" w14:textId="77777777" w:rsidR="005F6A49" w:rsidRPr="003872ED" w:rsidRDefault="005F6A49" w:rsidP="008007F8">
      <w:pPr>
        <w:rPr>
          <w:b/>
          <w:szCs w:val="20"/>
          <w:highlight w:val="yellow"/>
        </w:rPr>
      </w:pPr>
      <w:r w:rsidRPr="003872ED">
        <w:rPr>
          <w:b/>
          <w:szCs w:val="20"/>
          <w:highlight w:val="yellow"/>
        </w:rPr>
        <w:br w:type="page"/>
      </w:r>
    </w:p>
    <w:p w14:paraId="1D35FDD4" w14:textId="77777777" w:rsidR="00FA21E7" w:rsidRPr="003872ED" w:rsidRDefault="00FA21E7" w:rsidP="008007F8">
      <w:pPr>
        <w:numPr>
          <w:ilvl w:val="0"/>
          <w:numId w:val="10"/>
        </w:numPr>
        <w:jc w:val="left"/>
        <w:rPr>
          <w:b/>
          <w:szCs w:val="20"/>
        </w:rPr>
      </w:pPr>
      <w:bookmarkStart w:id="1" w:name="_Toc442860179"/>
      <w:r w:rsidRPr="003872ED">
        <w:rPr>
          <w:b/>
          <w:szCs w:val="20"/>
        </w:rPr>
        <w:lastRenderedPageBreak/>
        <w:t>OBVEŠČANJE IN INFORMIRANJE</w:t>
      </w:r>
      <w:r w:rsidR="00DE53D0" w:rsidRPr="003872ED">
        <w:rPr>
          <w:b/>
          <w:szCs w:val="20"/>
        </w:rPr>
        <w:t xml:space="preserve"> JAVNOSTI</w:t>
      </w:r>
    </w:p>
    <w:p w14:paraId="3B577A98" w14:textId="77777777" w:rsidR="004C6B31" w:rsidRPr="003872ED" w:rsidRDefault="004C6B31" w:rsidP="008007F8">
      <w:pPr>
        <w:pStyle w:val="Naslov1"/>
        <w:spacing w:before="0" w:line="240" w:lineRule="auto"/>
        <w:jc w:val="both"/>
        <w:rPr>
          <w:rFonts w:cs="Arial"/>
          <w:sz w:val="20"/>
          <w:szCs w:val="20"/>
        </w:rPr>
      </w:pPr>
      <w:bookmarkStart w:id="2" w:name="_Toc442779326"/>
      <w:bookmarkStart w:id="3" w:name="_Toc442860180"/>
      <w:bookmarkEnd w:id="1"/>
    </w:p>
    <w:p w14:paraId="2606E51F" w14:textId="77777777" w:rsidR="00FA21E7" w:rsidRPr="003872ED" w:rsidRDefault="00FA21E7" w:rsidP="008007F8">
      <w:pPr>
        <w:pStyle w:val="Naslov1"/>
        <w:spacing w:before="0" w:line="240" w:lineRule="auto"/>
        <w:jc w:val="both"/>
        <w:rPr>
          <w:rFonts w:cs="Arial"/>
          <w:sz w:val="20"/>
          <w:szCs w:val="20"/>
        </w:rPr>
      </w:pPr>
      <w:r w:rsidRPr="003872ED">
        <w:rPr>
          <w:rFonts w:cs="Arial"/>
          <w:sz w:val="20"/>
          <w:szCs w:val="20"/>
        </w:rPr>
        <w:t>Upravičenec je dolžan zagotoviti informiranje in obveščanje javnosti o projektu skladno s členoma 115 in 116 Uredbe (EU) št. 1303/2013 Evropskega parlamenta in Sveta z dne 17. 12. 2013.</w:t>
      </w:r>
      <w:bookmarkEnd w:id="2"/>
      <w:bookmarkEnd w:id="3"/>
    </w:p>
    <w:p w14:paraId="7190B02C" w14:textId="77777777" w:rsidR="00875A72" w:rsidRPr="003872ED" w:rsidRDefault="00875A72" w:rsidP="008007F8">
      <w:pPr>
        <w:rPr>
          <w:rFonts w:cs="Arial"/>
          <w:szCs w:val="20"/>
        </w:rPr>
      </w:pPr>
    </w:p>
    <w:p w14:paraId="56C386FD" w14:textId="77777777" w:rsidR="00FA21E7" w:rsidRPr="003872ED" w:rsidRDefault="00FA21E7" w:rsidP="008007F8">
      <w:pPr>
        <w:rPr>
          <w:rFonts w:cs="Arial"/>
          <w:szCs w:val="20"/>
        </w:rPr>
      </w:pPr>
      <w:r w:rsidRPr="003872ED">
        <w:rPr>
          <w:rFonts w:cs="Arial"/>
          <w:szCs w:val="20"/>
        </w:rPr>
        <w:t xml:space="preserve">Obvezno je potrebno upoštevati </w:t>
      </w:r>
      <w:r w:rsidRPr="003872ED">
        <w:rPr>
          <w:rFonts w:cs="Arial"/>
          <w:b/>
          <w:szCs w:val="20"/>
          <w:u w:val="single"/>
        </w:rPr>
        <w:t>Navodila organa upravljanja na področju komuniciranja vsebin kohezijske poli</w:t>
      </w:r>
      <w:r w:rsidR="000C40B9" w:rsidRPr="003872ED">
        <w:rPr>
          <w:rFonts w:cs="Arial"/>
          <w:b/>
          <w:szCs w:val="20"/>
          <w:u w:val="single"/>
        </w:rPr>
        <w:t xml:space="preserve">tike v programskem obdobju 2014 </w:t>
      </w:r>
      <w:r w:rsidRPr="003872ED">
        <w:rPr>
          <w:rFonts w:cs="Arial"/>
          <w:b/>
          <w:szCs w:val="20"/>
          <w:u w:val="single"/>
        </w:rPr>
        <w:t>-</w:t>
      </w:r>
      <w:r w:rsidR="000C40B9" w:rsidRPr="003872ED">
        <w:rPr>
          <w:rFonts w:cs="Arial"/>
          <w:b/>
          <w:szCs w:val="20"/>
          <w:u w:val="single"/>
        </w:rPr>
        <w:t xml:space="preserve"> </w:t>
      </w:r>
      <w:r w:rsidRPr="003872ED">
        <w:rPr>
          <w:rFonts w:cs="Arial"/>
          <w:b/>
          <w:szCs w:val="20"/>
          <w:u w:val="single"/>
        </w:rPr>
        <w:t>2020</w:t>
      </w:r>
      <w:r w:rsidRPr="003872ED">
        <w:rPr>
          <w:rFonts w:cs="Arial"/>
          <w:szCs w:val="20"/>
        </w:rPr>
        <w:t xml:space="preserve">, ki so objavljena na spletni strani: </w:t>
      </w:r>
      <w:hyperlink r:id="rId45" w:history="1">
        <w:r w:rsidRPr="003872ED">
          <w:rPr>
            <w:rStyle w:val="Hiperpovezava"/>
            <w:rFonts w:cs="Arial"/>
            <w:szCs w:val="20"/>
          </w:rPr>
          <w:t>http://www.eu-skladi.si/ekp/navodila</w:t>
        </w:r>
      </w:hyperlink>
      <w:r w:rsidRPr="003872ED">
        <w:rPr>
          <w:rFonts w:cs="Arial"/>
          <w:szCs w:val="20"/>
        </w:rPr>
        <w:t>. Navodila natančno opisujejo naloge upravičencev in ostalih deležnikov, vključenih v izvajanje evropske kohezijske politike, tehnične značilnosti izvajanja ukrepov obveščanja javnosti ter informacije o označevanju informacijskega in komunikacijskega gradiva.</w:t>
      </w:r>
    </w:p>
    <w:p w14:paraId="261E6D41" w14:textId="77777777" w:rsidR="00FA21E7" w:rsidRPr="003872ED" w:rsidRDefault="00FA21E7" w:rsidP="008007F8">
      <w:pPr>
        <w:rPr>
          <w:rFonts w:cs="Arial"/>
          <w:szCs w:val="20"/>
        </w:rPr>
      </w:pPr>
    </w:p>
    <w:p w14:paraId="78522C2E" w14:textId="77777777" w:rsidR="00FA21E7" w:rsidRPr="003872ED" w:rsidRDefault="00FA21E7" w:rsidP="008007F8">
      <w:pPr>
        <w:rPr>
          <w:rFonts w:cs="Arial"/>
          <w:szCs w:val="20"/>
        </w:rPr>
      </w:pPr>
      <w:r w:rsidRPr="003872ED">
        <w:rPr>
          <w:rFonts w:cs="Arial"/>
          <w:szCs w:val="20"/>
        </w:rPr>
        <w:t xml:space="preserve">Poleg Navodil je potrebno upoštevati tudi </w:t>
      </w:r>
      <w:r w:rsidRPr="003872ED">
        <w:rPr>
          <w:rFonts w:cs="Arial"/>
          <w:b/>
          <w:szCs w:val="20"/>
        </w:rPr>
        <w:t xml:space="preserve">Priročnik celostne grafične podobe evropskih strukturnih in investicijskih skladov </w:t>
      </w:r>
      <w:r w:rsidR="00FD3D19" w:rsidRPr="003872ED">
        <w:rPr>
          <w:rFonts w:cs="Arial"/>
          <w:b/>
          <w:szCs w:val="20"/>
        </w:rPr>
        <w:t>v programskem obdobju</w:t>
      </w:r>
      <w:r w:rsidRPr="003872ED">
        <w:rPr>
          <w:rFonts w:cs="Arial"/>
          <w:b/>
          <w:szCs w:val="20"/>
        </w:rPr>
        <w:t xml:space="preserve"> 2014–2020</w:t>
      </w:r>
      <w:r w:rsidRPr="003872ED">
        <w:rPr>
          <w:rFonts w:cs="Arial"/>
          <w:szCs w:val="20"/>
        </w:rPr>
        <w:t xml:space="preserve">, ki je objavljen na spletni strani: </w:t>
      </w:r>
    </w:p>
    <w:p w14:paraId="0375CB30" w14:textId="77777777" w:rsidR="00FA21E7" w:rsidRPr="003872ED" w:rsidRDefault="00D7715F" w:rsidP="008007F8">
      <w:pPr>
        <w:rPr>
          <w:szCs w:val="20"/>
        </w:rPr>
      </w:pPr>
      <w:hyperlink r:id="rId46" w:history="1">
        <w:r w:rsidR="007B62C8" w:rsidRPr="003872ED">
          <w:rPr>
            <w:rStyle w:val="Hiperpovezava"/>
            <w:szCs w:val="20"/>
          </w:rPr>
          <w:t>http://www.eu-skladi.si/sl/dokumenti/cgp_prirocnik_strukturni_skladi-koncni.pdf</w:t>
        </w:r>
      </w:hyperlink>
    </w:p>
    <w:p w14:paraId="5900A842" w14:textId="77777777" w:rsidR="007B62C8" w:rsidRPr="003872ED" w:rsidRDefault="007B62C8" w:rsidP="008007F8">
      <w:pPr>
        <w:rPr>
          <w:szCs w:val="20"/>
        </w:rPr>
      </w:pPr>
    </w:p>
    <w:p w14:paraId="0943D22F" w14:textId="77777777" w:rsidR="00FA21E7" w:rsidRPr="003872ED" w:rsidRDefault="00FA21E7" w:rsidP="008007F8">
      <w:pPr>
        <w:rPr>
          <w:rFonts w:cs="Arial"/>
          <w:b/>
          <w:szCs w:val="20"/>
        </w:rPr>
      </w:pPr>
      <w:r w:rsidRPr="003872ED">
        <w:rPr>
          <w:rFonts w:cs="Arial"/>
          <w:b/>
          <w:szCs w:val="20"/>
        </w:rPr>
        <w:t>Primer označitve Evropskega sklada za regionalni razvoj:</w:t>
      </w:r>
    </w:p>
    <w:p w14:paraId="09E2FF43" w14:textId="77777777" w:rsidR="00FA21E7" w:rsidRPr="003872ED" w:rsidRDefault="00FA21E7" w:rsidP="008007F8">
      <w:pPr>
        <w:rPr>
          <w:rFonts w:cs="Arial"/>
          <w:b/>
          <w:szCs w:val="20"/>
        </w:rPr>
      </w:pPr>
    </w:p>
    <w:tbl>
      <w:tblPr>
        <w:tblpPr w:leftFromText="141" w:rightFromText="141" w:vertAnchor="text" w:horzAnchor="margin" w:tblpX="82" w:tblpY="-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95"/>
      </w:tblGrid>
      <w:tr w:rsidR="00FA21E7" w:rsidRPr="003872ED" w14:paraId="6556B30E" w14:textId="77777777" w:rsidTr="00FA21E7">
        <w:trPr>
          <w:trHeight w:val="1558"/>
        </w:trPr>
        <w:tc>
          <w:tcPr>
            <w:tcW w:w="3395" w:type="dxa"/>
          </w:tcPr>
          <w:p w14:paraId="64676AEE" w14:textId="77777777" w:rsidR="00FA21E7" w:rsidRPr="003872ED" w:rsidRDefault="00FA21E7" w:rsidP="008007F8">
            <w:pPr>
              <w:rPr>
                <w:rFonts w:cs="Arial"/>
                <w:szCs w:val="20"/>
              </w:rPr>
            </w:pPr>
          </w:p>
          <w:p w14:paraId="6E7E1223" w14:textId="77777777" w:rsidR="00FA21E7" w:rsidRPr="003872ED" w:rsidRDefault="00FA21E7" w:rsidP="008007F8">
            <w:pPr>
              <w:rPr>
                <w:rFonts w:cs="Arial"/>
                <w:szCs w:val="20"/>
              </w:rPr>
            </w:pPr>
          </w:p>
          <w:p w14:paraId="758AB535" w14:textId="77777777" w:rsidR="00FA21E7" w:rsidRPr="003872ED" w:rsidRDefault="00FA21E7" w:rsidP="008007F8">
            <w:pPr>
              <w:rPr>
                <w:rFonts w:cs="Arial"/>
                <w:szCs w:val="20"/>
              </w:rPr>
            </w:pPr>
            <w:r w:rsidRPr="003872ED">
              <w:rPr>
                <w:rFonts w:cs="Arial"/>
                <w:szCs w:val="20"/>
              </w:rPr>
              <w:t>Logotip  upravičenca</w:t>
            </w:r>
          </w:p>
        </w:tc>
      </w:tr>
    </w:tbl>
    <w:p w14:paraId="4A200337" w14:textId="77777777" w:rsidR="00FA21E7" w:rsidRPr="003872ED" w:rsidRDefault="00FA21E7" w:rsidP="008007F8">
      <w:pPr>
        <w:rPr>
          <w:rFonts w:cs="Arial"/>
          <w:szCs w:val="20"/>
        </w:rPr>
      </w:pPr>
      <w:r w:rsidRPr="003872ED">
        <w:rPr>
          <w:rFonts w:cs="Arial"/>
          <w:szCs w:val="20"/>
        </w:rPr>
        <w:tab/>
      </w:r>
      <w:r w:rsidRPr="003872ED">
        <w:rPr>
          <w:rFonts w:cs="Arial"/>
          <w:szCs w:val="20"/>
        </w:rPr>
        <w:tab/>
      </w:r>
      <w:r w:rsidRPr="003872ED">
        <w:rPr>
          <w:rFonts w:cs="Arial"/>
          <w:noProof/>
          <w:szCs w:val="20"/>
          <w:lang w:eastAsia="sl-SI"/>
        </w:rPr>
        <w:drawing>
          <wp:inline distT="0" distB="0" distL="0" distR="0" wp14:anchorId="06FC12AB" wp14:editId="0F64E34B">
            <wp:extent cx="2228850" cy="1034123"/>
            <wp:effectExtent l="19050" t="0" r="0" b="0"/>
            <wp:docPr id="19" name="Slika 8" descr="Logo_EKP_sklad_za_regionalni_razvoj_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8" descr="Logo_EKP_sklad_za_regionalni_razvoj_SLO"/>
                    <pic:cNvPicPr>
                      <a:picLocks noChangeAspect="1" noChangeArrowheads="1"/>
                    </pic:cNvPicPr>
                  </pic:nvPicPr>
                  <pic:blipFill>
                    <a:blip r:embed="rId47" cstate="print"/>
                    <a:srcRect/>
                    <a:stretch>
                      <a:fillRect/>
                    </a:stretch>
                  </pic:blipFill>
                  <pic:spPr bwMode="auto">
                    <a:xfrm>
                      <a:off x="0" y="0"/>
                      <a:ext cx="2232548" cy="1035839"/>
                    </a:xfrm>
                    <a:prstGeom prst="rect">
                      <a:avLst/>
                    </a:prstGeom>
                    <a:noFill/>
                    <a:ln w="9525">
                      <a:noFill/>
                      <a:miter lim="800000"/>
                      <a:headEnd/>
                      <a:tailEnd/>
                    </a:ln>
                  </pic:spPr>
                </pic:pic>
              </a:graphicData>
            </a:graphic>
          </wp:inline>
        </w:drawing>
      </w:r>
    </w:p>
    <w:p w14:paraId="49283ABC" w14:textId="77777777" w:rsidR="00FA21E7" w:rsidRPr="003872ED" w:rsidRDefault="00FA21E7" w:rsidP="008007F8">
      <w:pPr>
        <w:rPr>
          <w:rFonts w:cs="Arial"/>
          <w:szCs w:val="20"/>
        </w:rPr>
      </w:pPr>
    </w:p>
    <w:p w14:paraId="27620B66" w14:textId="77777777" w:rsidR="00FA21E7" w:rsidRPr="003872ED" w:rsidRDefault="00FA21E7" w:rsidP="008007F8">
      <w:pPr>
        <w:pBdr>
          <w:top w:val="single" w:sz="4" w:space="1" w:color="auto"/>
          <w:left w:val="single" w:sz="4" w:space="3" w:color="auto"/>
          <w:bottom w:val="single" w:sz="4" w:space="1" w:color="auto"/>
          <w:right w:val="single" w:sz="4" w:space="4" w:color="auto"/>
        </w:pBdr>
        <w:shd w:val="clear" w:color="auto" w:fill="BFBFBF" w:themeFill="background1" w:themeFillShade="BF"/>
        <w:rPr>
          <w:rFonts w:cs="Arial"/>
          <w:b/>
          <w:i/>
          <w:szCs w:val="20"/>
          <w:u w:val="single"/>
          <w:lang w:eastAsia="sl-SI"/>
        </w:rPr>
      </w:pPr>
      <w:r w:rsidRPr="003872ED">
        <w:rPr>
          <w:rFonts w:cs="Arial"/>
          <w:b/>
          <w:szCs w:val="20"/>
          <w:lang w:eastAsia="sl-SI"/>
        </w:rPr>
        <w:t xml:space="preserve">V kolikor upravičenec objavlja informacije o </w:t>
      </w:r>
      <w:r w:rsidR="009B01ED" w:rsidRPr="003872ED">
        <w:rPr>
          <w:rFonts w:cs="Arial"/>
          <w:b/>
          <w:szCs w:val="20"/>
          <w:lang w:eastAsia="sl-SI"/>
        </w:rPr>
        <w:t>operaciji</w:t>
      </w:r>
      <w:r w:rsidRPr="003872ED">
        <w:rPr>
          <w:rFonts w:cs="Arial"/>
          <w:b/>
          <w:szCs w:val="20"/>
          <w:lang w:eastAsia="sl-SI"/>
        </w:rPr>
        <w:t xml:space="preserve"> na spletnih straneh, na dogodkih namenjenih ciljnim skupinam ali širši javnosti in na novinarskih konferencah </w:t>
      </w:r>
      <w:r w:rsidRPr="003872ED">
        <w:rPr>
          <w:rFonts w:cs="Arial"/>
          <w:szCs w:val="20"/>
          <w:lang w:eastAsia="sl-SI"/>
        </w:rPr>
        <w:t>je poleg logotipa upravičenca in logotipa sklada potrebno uporabiti tudi</w:t>
      </w:r>
      <w:r w:rsidRPr="003872ED">
        <w:rPr>
          <w:rFonts w:cs="Arial"/>
          <w:b/>
          <w:szCs w:val="20"/>
          <w:lang w:eastAsia="sl-SI"/>
        </w:rPr>
        <w:t xml:space="preserve"> logotip</w:t>
      </w:r>
      <w:r w:rsidR="00337009" w:rsidRPr="003872ED">
        <w:rPr>
          <w:rFonts w:cs="Arial"/>
          <w:b/>
          <w:szCs w:val="20"/>
          <w:lang w:eastAsia="sl-SI"/>
        </w:rPr>
        <w:t>a</w:t>
      </w:r>
      <w:r w:rsidRPr="003872ED">
        <w:rPr>
          <w:rFonts w:cs="Arial"/>
          <w:b/>
          <w:szCs w:val="20"/>
          <w:lang w:eastAsia="sl-SI"/>
        </w:rPr>
        <w:t xml:space="preserve"> ministrstva</w:t>
      </w:r>
      <w:r w:rsidR="00B66652" w:rsidRPr="003872ED">
        <w:rPr>
          <w:rFonts w:cs="Arial"/>
          <w:b/>
          <w:szCs w:val="20"/>
          <w:lang w:eastAsia="sl-SI"/>
        </w:rPr>
        <w:t xml:space="preserve"> in agencije</w:t>
      </w:r>
      <w:r w:rsidRPr="003872ED">
        <w:rPr>
          <w:rFonts w:cs="Arial"/>
          <w:b/>
          <w:szCs w:val="20"/>
          <w:lang w:eastAsia="sl-SI"/>
        </w:rPr>
        <w:t>.</w:t>
      </w:r>
    </w:p>
    <w:p w14:paraId="775C1E5E" w14:textId="77777777" w:rsidR="00FA21E7" w:rsidRPr="003872ED" w:rsidRDefault="00FA21E7" w:rsidP="008007F8">
      <w:pPr>
        <w:rPr>
          <w:rFonts w:cs="Arial"/>
          <w:szCs w:val="20"/>
          <w:lang w:eastAsia="sl-SI"/>
        </w:rPr>
      </w:pPr>
    </w:p>
    <w:p w14:paraId="240605F2" w14:textId="77777777" w:rsidR="00FA21E7" w:rsidRPr="003872ED" w:rsidRDefault="00FA21E7" w:rsidP="008007F8">
      <w:pPr>
        <w:rPr>
          <w:rFonts w:cs="Arial"/>
          <w:i/>
          <w:szCs w:val="20"/>
          <w:lang w:eastAsia="sl-SI"/>
        </w:rPr>
      </w:pPr>
      <w:r w:rsidRPr="003872ED">
        <w:rPr>
          <w:rFonts w:cs="Arial"/>
          <w:szCs w:val="20"/>
          <w:lang w:eastAsia="sl-SI"/>
        </w:rPr>
        <w:t xml:space="preserve">Na dogodkih, promocijskem materialu, spletnih straneh itd. je upravičenec dolžan navesti, da </w:t>
      </w:r>
      <w:r w:rsidR="009B01ED" w:rsidRPr="003872ED">
        <w:rPr>
          <w:rFonts w:cs="Arial"/>
          <w:szCs w:val="20"/>
          <w:lang w:eastAsia="sl-SI"/>
        </w:rPr>
        <w:t>operacijo</w:t>
      </w:r>
      <w:r w:rsidRPr="003872ED">
        <w:rPr>
          <w:rFonts w:cs="Arial"/>
          <w:szCs w:val="20"/>
          <w:lang w:eastAsia="sl-SI"/>
        </w:rPr>
        <w:t xml:space="preserve"> delno financira Evropska unija iz Evropskega sklada</w:t>
      </w:r>
      <w:r w:rsidR="00B66652" w:rsidRPr="003872ED">
        <w:rPr>
          <w:rFonts w:cs="Arial"/>
          <w:szCs w:val="20"/>
          <w:lang w:eastAsia="sl-SI"/>
        </w:rPr>
        <w:t xml:space="preserve"> za regionalni razvoj</w:t>
      </w:r>
      <w:r w:rsidRPr="003872ED">
        <w:rPr>
          <w:rFonts w:cs="Arial"/>
          <w:szCs w:val="20"/>
          <w:lang w:eastAsia="sl-SI"/>
        </w:rPr>
        <w:t xml:space="preserve">. Hkrati je dolžan navesti, da se </w:t>
      </w:r>
      <w:r w:rsidR="009B01ED" w:rsidRPr="003872ED">
        <w:rPr>
          <w:rFonts w:cs="Arial"/>
          <w:szCs w:val="20"/>
          <w:lang w:eastAsia="sl-SI"/>
        </w:rPr>
        <w:t>operacija</w:t>
      </w:r>
      <w:r w:rsidRPr="003872ED">
        <w:rPr>
          <w:rFonts w:cs="Arial"/>
          <w:szCs w:val="20"/>
          <w:lang w:eastAsia="sl-SI"/>
        </w:rPr>
        <w:t xml:space="preserve"> izvaja v okviru </w:t>
      </w:r>
      <w:r w:rsidR="00B66652" w:rsidRPr="003872ED">
        <w:rPr>
          <w:rFonts w:cs="Arial"/>
          <w:i/>
          <w:szCs w:val="20"/>
          <w:lang w:eastAsia="sl-SI"/>
        </w:rPr>
        <w:t>Prednostne naložbe: 3.1 Spodbujanje podjetništva, zlasti z omogočanjem lažje gospodarske izrabe novih idej in spodbujanjem ustanavljanja novih podjetij, vključno s podjetniškimi inkubatorji.</w:t>
      </w:r>
    </w:p>
    <w:p w14:paraId="161EC9E4" w14:textId="77777777" w:rsidR="00FA21E7" w:rsidRPr="003872ED" w:rsidRDefault="00FA21E7" w:rsidP="008007F8">
      <w:pPr>
        <w:rPr>
          <w:rFonts w:cs="Arial"/>
          <w:szCs w:val="20"/>
          <w:lang w:eastAsia="sl-SI"/>
        </w:rPr>
      </w:pPr>
    </w:p>
    <w:p w14:paraId="3633F36A" w14:textId="77777777" w:rsidR="00FA21E7" w:rsidRPr="003872ED" w:rsidRDefault="00FA21E7" w:rsidP="008007F8">
      <w:pPr>
        <w:rPr>
          <w:rFonts w:cs="Arial"/>
          <w:szCs w:val="20"/>
          <w:lang w:eastAsia="sl-SI"/>
        </w:rPr>
      </w:pPr>
      <w:r w:rsidRPr="003872ED">
        <w:rPr>
          <w:rFonts w:cs="Arial"/>
          <w:szCs w:val="20"/>
          <w:lang w:eastAsia="sl-SI"/>
        </w:rPr>
        <w:t xml:space="preserve">Vsa gradiva na dogodkih morajo biti na prvi strani ustrezno označena (npr. vabilo in program, lista udeležencev, gradivo za novinarje, predstavitve in drugi pisni prispevki). </w:t>
      </w:r>
      <w:r w:rsidR="00875A72" w:rsidRPr="003872ED">
        <w:rPr>
          <w:rFonts w:cs="Arial"/>
          <w:szCs w:val="20"/>
          <w:lang w:eastAsia="sl-SI"/>
        </w:rPr>
        <w:t>V primeru tiskovnih konferenc se</w:t>
      </w:r>
      <w:r w:rsidRPr="003872ED">
        <w:rPr>
          <w:rFonts w:cs="Arial"/>
          <w:szCs w:val="20"/>
          <w:lang w:eastAsia="sl-SI"/>
        </w:rPr>
        <w:t xml:space="preserve"> pred govorniki postavita tudi namizni zastavici Republike Slovenije in Evropske unije, prav tako se označijo prostori (npr. panoji, plakati ipd.), v katerih poteka dogodek.</w:t>
      </w:r>
      <w:r w:rsidR="00A83301" w:rsidRPr="003872ED">
        <w:rPr>
          <w:rFonts w:cs="Arial"/>
          <w:szCs w:val="20"/>
          <w:lang w:eastAsia="sl-SI"/>
        </w:rPr>
        <w:t xml:space="preserve"> </w:t>
      </w:r>
    </w:p>
    <w:p w14:paraId="020DFD35" w14:textId="77777777" w:rsidR="00FA21E7" w:rsidRPr="003872ED" w:rsidRDefault="00FA21E7" w:rsidP="008007F8">
      <w:pPr>
        <w:rPr>
          <w:rFonts w:cs="Arial"/>
          <w:szCs w:val="20"/>
          <w:lang w:eastAsia="sl-SI"/>
        </w:rPr>
      </w:pPr>
    </w:p>
    <w:p w14:paraId="6DB7899B" w14:textId="77777777" w:rsidR="00FA21E7" w:rsidRPr="003872ED" w:rsidRDefault="00FA21E7" w:rsidP="008007F8">
      <w:pPr>
        <w:rPr>
          <w:rFonts w:cs="Arial"/>
          <w:szCs w:val="20"/>
          <w:lang w:eastAsia="sl-SI"/>
        </w:rPr>
      </w:pPr>
      <w:r w:rsidRPr="003872ED">
        <w:rPr>
          <w:rFonts w:cs="Arial"/>
          <w:szCs w:val="20"/>
          <w:lang w:eastAsia="sl-SI"/>
        </w:rPr>
        <w:t xml:space="preserve">V primeru, da </w:t>
      </w:r>
      <w:r w:rsidR="009B01ED" w:rsidRPr="003872ED">
        <w:rPr>
          <w:rFonts w:cs="Arial"/>
          <w:szCs w:val="20"/>
          <w:lang w:eastAsia="sl-SI"/>
        </w:rPr>
        <w:t>operacija</w:t>
      </w:r>
      <w:r w:rsidRPr="003872ED">
        <w:rPr>
          <w:rFonts w:cs="Arial"/>
          <w:szCs w:val="20"/>
          <w:lang w:eastAsia="sl-SI"/>
        </w:rPr>
        <w:t xml:space="preserve"> in aktivnosti, ki jih izvajate v okviru  </w:t>
      </w:r>
      <w:r w:rsidR="009B01ED" w:rsidRPr="003872ED">
        <w:rPr>
          <w:rFonts w:cs="Arial"/>
          <w:szCs w:val="20"/>
          <w:lang w:eastAsia="sl-SI"/>
        </w:rPr>
        <w:t>te</w:t>
      </w:r>
      <w:r w:rsidRPr="003872ED">
        <w:rPr>
          <w:rFonts w:cs="Arial"/>
          <w:szCs w:val="20"/>
          <w:lang w:eastAsia="sl-SI"/>
        </w:rPr>
        <w:t xml:space="preserve"> predstavljate v javnih občilih (radio, televizija, časopisi, spletnih straneh, powerpoint predstavitev itd.), je prav tako potrebno navesti, da projekt delno financira Evropska unija iz Evropskega sklada</w:t>
      </w:r>
      <w:r w:rsidR="00B66652" w:rsidRPr="003872ED">
        <w:rPr>
          <w:rFonts w:cs="Arial"/>
          <w:szCs w:val="20"/>
          <w:lang w:eastAsia="sl-SI"/>
        </w:rPr>
        <w:t xml:space="preserve"> za regionalni razvoj in navesti ministrstvo in agencijo</w:t>
      </w:r>
      <w:r w:rsidRPr="003872ED">
        <w:rPr>
          <w:rFonts w:cs="Arial"/>
          <w:szCs w:val="20"/>
          <w:lang w:eastAsia="sl-SI"/>
        </w:rPr>
        <w:t xml:space="preserve">. </w:t>
      </w:r>
    </w:p>
    <w:p w14:paraId="3526F7B9" w14:textId="77777777" w:rsidR="009B01ED" w:rsidRPr="003872ED" w:rsidRDefault="009B01ED" w:rsidP="008007F8">
      <w:pPr>
        <w:rPr>
          <w:rFonts w:cs="Arial"/>
          <w:szCs w:val="20"/>
          <w:lang w:eastAsia="sl-SI"/>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68"/>
        <w:gridCol w:w="1984"/>
        <w:gridCol w:w="2693"/>
        <w:gridCol w:w="2943"/>
      </w:tblGrid>
      <w:tr w:rsidR="009B01ED" w:rsidRPr="003872ED" w14:paraId="486A6CB0" w14:textId="77777777" w:rsidTr="00B71D7C">
        <w:trPr>
          <w:trHeight w:val="577"/>
        </w:trPr>
        <w:tc>
          <w:tcPr>
            <w:tcW w:w="1668" w:type="dxa"/>
            <w:vAlign w:val="center"/>
          </w:tcPr>
          <w:p w14:paraId="32FA3AB7" w14:textId="77777777" w:rsidR="009B01ED" w:rsidRPr="003872ED" w:rsidRDefault="009B01ED" w:rsidP="008007F8">
            <w:pPr>
              <w:jc w:val="center"/>
              <w:rPr>
                <w:rFonts w:cs="Arial"/>
                <w:b/>
                <w:bCs/>
                <w:iCs/>
                <w:caps/>
                <w:szCs w:val="20"/>
                <w:lang w:eastAsia="sl-SI"/>
              </w:rPr>
            </w:pPr>
            <w:r w:rsidRPr="003872ED">
              <w:rPr>
                <w:rFonts w:cs="Arial"/>
                <w:b/>
                <w:bCs/>
                <w:iCs/>
                <w:caps/>
                <w:szCs w:val="20"/>
                <w:lang w:eastAsia="sl-SI"/>
              </w:rPr>
              <w:t>Simbol Unije</w:t>
            </w:r>
          </w:p>
          <w:p w14:paraId="44AB5566" w14:textId="77777777" w:rsidR="009B01ED" w:rsidRPr="003872ED" w:rsidRDefault="009B01ED" w:rsidP="008007F8">
            <w:pPr>
              <w:jc w:val="center"/>
              <w:rPr>
                <w:rFonts w:cs="Arial"/>
                <w:szCs w:val="20"/>
                <w:lang w:eastAsia="sl-SI"/>
              </w:rPr>
            </w:pPr>
          </w:p>
        </w:tc>
        <w:tc>
          <w:tcPr>
            <w:tcW w:w="1984" w:type="dxa"/>
            <w:vAlign w:val="center"/>
          </w:tcPr>
          <w:p w14:paraId="7BF7F880" w14:textId="77777777" w:rsidR="00B71D7C" w:rsidRPr="003872ED" w:rsidRDefault="00B71D7C" w:rsidP="008007F8">
            <w:pPr>
              <w:jc w:val="center"/>
              <w:rPr>
                <w:rFonts w:cs="Arial"/>
                <w:b/>
                <w:bCs/>
                <w:iCs/>
                <w:caps/>
                <w:szCs w:val="20"/>
                <w:lang w:eastAsia="sl-SI"/>
              </w:rPr>
            </w:pPr>
            <w:r w:rsidRPr="003872ED">
              <w:rPr>
                <w:rFonts w:cs="Arial"/>
                <w:b/>
                <w:bCs/>
                <w:iCs/>
                <w:caps/>
                <w:szCs w:val="20"/>
                <w:lang w:eastAsia="sl-SI"/>
              </w:rPr>
              <w:t>Simbol SKLADA</w:t>
            </w:r>
          </w:p>
          <w:p w14:paraId="73054D85" w14:textId="77777777" w:rsidR="009B01ED" w:rsidRPr="003872ED" w:rsidRDefault="009B01ED" w:rsidP="008007F8">
            <w:pPr>
              <w:jc w:val="center"/>
              <w:rPr>
                <w:rFonts w:cs="Arial"/>
                <w:szCs w:val="20"/>
                <w:lang w:eastAsia="sl-SI"/>
              </w:rPr>
            </w:pPr>
          </w:p>
        </w:tc>
        <w:tc>
          <w:tcPr>
            <w:tcW w:w="2693" w:type="dxa"/>
            <w:vAlign w:val="center"/>
          </w:tcPr>
          <w:p w14:paraId="2D7BCD72" w14:textId="77777777" w:rsidR="00B71D7C" w:rsidRPr="003872ED" w:rsidRDefault="00B71D7C" w:rsidP="008007F8">
            <w:pPr>
              <w:jc w:val="center"/>
              <w:rPr>
                <w:rFonts w:cs="Arial"/>
                <w:b/>
                <w:bCs/>
                <w:iCs/>
                <w:caps/>
                <w:szCs w:val="20"/>
                <w:lang w:eastAsia="sl-SI"/>
              </w:rPr>
            </w:pPr>
            <w:r w:rsidRPr="003872ED">
              <w:rPr>
                <w:rFonts w:cs="Arial"/>
                <w:b/>
                <w:bCs/>
                <w:iCs/>
                <w:caps/>
                <w:szCs w:val="20"/>
                <w:lang w:eastAsia="sl-SI"/>
              </w:rPr>
              <w:t>LOGOTIP MINISTRSTVA</w:t>
            </w:r>
          </w:p>
          <w:p w14:paraId="01855813" w14:textId="77777777" w:rsidR="009B01ED" w:rsidRPr="003872ED" w:rsidRDefault="009B01ED" w:rsidP="008007F8">
            <w:pPr>
              <w:jc w:val="center"/>
              <w:rPr>
                <w:rFonts w:cs="Arial"/>
                <w:szCs w:val="20"/>
                <w:lang w:eastAsia="sl-SI"/>
              </w:rPr>
            </w:pPr>
          </w:p>
        </w:tc>
        <w:tc>
          <w:tcPr>
            <w:tcW w:w="2943" w:type="dxa"/>
            <w:vAlign w:val="center"/>
          </w:tcPr>
          <w:p w14:paraId="73907337" w14:textId="77777777" w:rsidR="00B71D7C" w:rsidRPr="003872ED" w:rsidRDefault="00B71D7C" w:rsidP="008007F8">
            <w:pPr>
              <w:jc w:val="center"/>
              <w:rPr>
                <w:rFonts w:cs="Arial"/>
                <w:b/>
                <w:bCs/>
                <w:iCs/>
                <w:caps/>
                <w:szCs w:val="20"/>
                <w:lang w:eastAsia="sl-SI"/>
              </w:rPr>
            </w:pPr>
            <w:r w:rsidRPr="003872ED">
              <w:rPr>
                <w:rFonts w:cs="Arial"/>
                <w:b/>
                <w:bCs/>
                <w:iCs/>
                <w:caps/>
                <w:szCs w:val="20"/>
                <w:lang w:eastAsia="sl-SI"/>
              </w:rPr>
              <w:t>LOGOTIP AGENCIJE</w:t>
            </w:r>
          </w:p>
          <w:p w14:paraId="07A10C88" w14:textId="77777777" w:rsidR="009B01ED" w:rsidRPr="003872ED" w:rsidRDefault="009B01ED" w:rsidP="008007F8">
            <w:pPr>
              <w:jc w:val="center"/>
              <w:rPr>
                <w:rFonts w:cs="Arial"/>
                <w:szCs w:val="20"/>
                <w:lang w:eastAsia="sl-SI"/>
              </w:rPr>
            </w:pPr>
          </w:p>
        </w:tc>
      </w:tr>
      <w:tr w:rsidR="009B01ED" w:rsidRPr="003872ED" w14:paraId="5809CB78" w14:textId="77777777" w:rsidTr="00B71D7C">
        <w:trPr>
          <w:trHeight w:val="821"/>
        </w:trPr>
        <w:tc>
          <w:tcPr>
            <w:tcW w:w="1668" w:type="dxa"/>
            <w:vAlign w:val="center"/>
          </w:tcPr>
          <w:p w14:paraId="35D86704" w14:textId="77777777" w:rsidR="009B01ED" w:rsidRPr="003872ED" w:rsidRDefault="00B71D7C" w:rsidP="008007F8">
            <w:pPr>
              <w:jc w:val="center"/>
              <w:rPr>
                <w:rFonts w:cs="Arial"/>
                <w:szCs w:val="20"/>
                <w:lang w:eastAsia="sl-SI"/>
              </w:rPr>
            </w:pPr>
            <w:r w:rsidRPr="003872ED">
              <w:rPr>
                <w:rFonts w:cs="Arial"/>
                <w:noProof/>
                <w:szCs w:val="20"/>
                <w:lang w:eastAsia="sl-SI"/>
              </w:rPr>
              <w:drawing>
                <wp:inline distT="0" distB="0" distL="0" distR="0" wp14:anchorId="2C707E6D" wp14:editId="72AEEEB1">
                  <wp:extent cx="647700" cy="431800"/>
                  <wp:effectExtent l="19050" t="0" r="0" b="0"/>
                  <wp:docPr id="7"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
                          <pic:cNvPicPr>
                            <a:picLocks noChangeAspect="1" noChangeArrowheads="1"/>
                          </pic:cNvPicPr>
                        </pic:nvPicPr>
                        <pic:blipFill>
                          <a:blip r:embed="rId48" cstate="print"/>
                          <a:srcRect/>
                          <a:stretch>
                            <a:fillRect/>
                          </a:stretch>
                        </pic:blipFill>
                        <pic:spPr bwMode="auto">
                          <a:xfrm>
                            <a:off x="0" y="0"/>
                            <a:ext cx="647700" cy="431800"/>
                          </a:xfrm>
                          <a:prstGeom prst="rect">
                            <a:avLst/>
                          </a:prstGeom>
                          <a:noFill/>
                          <a:ln w="9525">
                            <a:noFill/>
                            <a:miter lim="800000"/>
                            <a:headEnd/>
                            <a:tailEnd/>
                          </a:ln>
                        </pic:spPr>
                      </pic:pic>
                    </a:graphicData>
                  </a:graphic>
                </wp:inline>
              </w:drawing>
            </w:r>
          </w:p>
        </w:tc>
        <w:tc>
          <w:tcPr>
            <w:tcW w:w="1984" w:type="dxa"/>
            <w:vAlign w:val="center"/>
          </w:tcPr>
          <w:p w14:paraId="49F4DE71" w14:textId="77777777" w:rsidR="009B01ED" w:rsidRPr="003872ED" w:rsidRDefault="00B71D7C" w:rsidP="008007F8">
            <w:pPr>
              <w:jc w:val="center"/>
              <w:rPr>
                <w:rFonts w:cs="Arial"/>
                <w:szCs w:val="20"/>
                <w:lang w:eastAsia="sl-SI"/>
              </w:rPr>
            </w:pPr>
            <w:r w:rsidRPr="003872ED">
              <w:rPr>
                <w:rFonts w:cs="Arial"/>
                <w:noProof/>
                <w:szCs w:val="20"/>
                <w:lang w:eastAsia="sl-SI"/>
              </w:rPr>
              <w:drawing>
                <wp:inline distT="0" distB="0" distL="0" distR="0" wp14:anchorId="3C07E700" wp14:editId="1635B7A8">
                  <wp:extent cx="996287" cy="462249"/>
                  <wp:effectExtent l="0" t="0" r="0" b="0"/>
                  <wp:docPr id="8" name="Slika 8" descr="Logo_EKP_sklad_za_regionalni_razvoj_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8" descr="Logo_EKP_sklad_za_regionalni_razvoj_SLO"/>
                          <pic:cNvPicPr>
                            <a:picLocks noChangeAspect="1" noChangeArrowheads="1"/>
                          </pic:cNvPicPr>
                        </pic:nvPicPr>
                        <pic:blipFill>
                          <a:blip r:embed="rId47" cstate="print"/>
                          <a:srcRect/>
                          <a:stretch>
                            <a:fillRect/>
                          </a:stretch>
                        </pic:blipFill>
                        <pic:spPr bwMode="auto">
                          <a:xfrm>
                            <a:off x="0" y="0"/>
                            <a:ext cx="1018662" cy="472631"/>
                          </a:xfrm>
                          <a:prstGeom prst="rect">
                            <a:avLst/>
                          </a:prstGeom>
                          <a:noFill/>
                          <a:ln w="9525">
                            <a:noFill/>
                            <a:miter lim="800000"/>
                            <a:headEnd/>
                            <a:tailEnd/>
                          </a:ln>
                        </pic:spPr>
                      </pic:pic>
                    </a:graphicData>
                  </a:graphic>
                </wp:inline>
              </w:drawing>
            </w:r>
          </w:p>
        </w:tc>
        <w:tc>
          <w:tcPr>
            <w:tcW w:w="2693" w:type="dxa"/>
            <w:vAlign w:val="center"/>
          </w:tcPr>
          <w:p w14:paraId="520674A9" w14:textId="77777777" w:rsidR="009B01ED" w:rsidRPr="003872ED" w:rsidRDefault="00B71D7C" w:rsidP="008007F8">
            <w:pPr>
              <w:jc w:val="center"/>
              <w:rPr>
                <w:rFonts w:cs="Arial"/>
                <w:szCs w:val="20"/>
                <w:lang w:eastAsia="sl-SI"/>
              </w:rPr>
            </w:pPr>
            <w:r w:rsidRPr="003872ED">
              <w:rPr>
                <w:rFonts w:cs="Arial"/>
                <w:noProof/>
                <w:szCs w:val="20"/>
                <w:lang w:eastAsia="sl-SI"/>
              </w:rPr>
              <w:drawing>
                <wp:inline distT="0" distB="0" distL="0" distR="0" wp14:anchorId="25D3548A" wp14:editId="375F07ED">
                  <wp:extent cx="1365250" cy="395331"/>
                  <wp:effectExtent l="19050" t="0" r="6350" b="0"/>
                  <wp:docPr id="9" name="Slika 9" descr="MGRT-logot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9" descr="MGRT-logotip"/>
                          <pic:cNvPicPr>
                            <a:picLocks noChangeAspect="1" noChangeArrowheads="1"/>
                          </pic:cNvPicPr>
                        </pic:nvPicPr>
                        <pic:blipFill>
                          <a:blip r:embed="rId49" cstate="print"/>
                          <a:srcRect/>
                          <a:stretch>
                            <a:fillRect/>
                          </a:stretch>
                        </pic:blipFill>
                        <pic:spPr bwMode="auto">
                          <a:xfrm>
                            <a:off x="0" y="0"/>
                            <a:ext cx="1376522" cy="398595"/>
                          </a:xfrm>
                          <a:prstGeom prst="rect">
                            <a:avLst/>
                          </a:prstGeom>
                          <a:noFill/>
                          <a:ln w="9525">
                            <a:noFill/>
                            <a:miter lim="800000"/>
                            <a:headEnd/>
                            <a:tailEnd/>
                          </a:ln>
                        </pic:spPr>
                      </pic:pic>
                    </a:graphicData>
                  </a:graphic>
                </wp:inline>
              </w:drawing>
            </w:r>
          </w:p>
        </w:tc>
        <w:tc>
          <w:tcPr>
            <w:tcW w:w="2943" w:type="dxa"/>
            <w:vAlign w:val="center"/>
          </w:tcPr>
          <w:p w14:paraId="5CB6488A" w14:textId="77777777" w:rsidR="009B01ED" w:rsidRPr="003872ED" w:rsidRDefault="00B71D7C" w:rsidP="008007F8">
            <w:pPr>
              <w:jc w:val="center"/>
              <w:rPr>
                <w:rFonts w:cs="Arial"/>
                <w:szCs w:val="20"/>
                <w:lang w:eastAsia="sl-SI"/>
              </w:rPr>
            </w:pPr>
            <w:r w:rsidRPr="003872ED">
              <w:rPr>
                <w:rFonts w:cs="Arial"/>
                <w:noProof/>
                <w:szCs w:val="20"/>
                <w:lang w:eastAsia="sl-SI"/>
              </w:rPr>
              <w:drawing>
                <wp:inline distT="0" distB="0" distL="0" distR="0" wp14:anchorId="53BFE81D" wp14:editId="04387249">
                  <wp:extent cx="1250950" cy="369396"/>
                  <wp:effectExtent l="19050" t="0" r="6350" b="0"/>
                  <wp:docPr id="23" name="Slika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50" cstate="print"/>
                          <a:srcRect/>
                          <a:stretch>
                            <a:fillRect/>
                          </a:stretch>
                        </pic:blipFill>
                        <pic:spPr bwMode="auto">
                          <a:xfrm>
                            <a:off x="0" y="0"/>
                            <a:ext cx="1254379" cy="370408"/>
                          </a:xfrm>
                          <a:prstGeom prst="rect">
                            <a:avLst/>
                          </a:prstGeom>
                          <a:noFill/>
                          <a:ln w="9525">
                            <a:noFill/>
                            <a:miter lim="800000"/>
                            <a:headEnd/>
                            <a:tailEnd/>
                          </a:ln>
                        </pic:spPr>
                      </pic:pic>
                    </a:graphicData>
                  </a:graphic>
                </wp:inline>
              </w:drawing>
            </w:r>
          </w:p>
        </w:tc>
      </w:tr>
    </w:tbl>
    <w:p w14:paraId="0ACFA5AB" w14:textId="77777777" w:rsidR="009B01ED" w:rsidRPr="003872ED" w:rsidRDefault="009B01ED" w:rsidP="008007F8">
      <w:pPr>
        <w:rPr>
          <w:rFonts w:cs="Arial"/>
          <w:szCs w:val="20"/>
          <w:lang w:eastAsia="sl-SI"/>
        </w:rPr>
      </w:pPr>
    </w:p>
    <w:p w14:paraId="5B135A40" w14:textId="77777777" w:rsidR="009B01ED" w:rsidRPr="003872ED" w:rsidRDefault="009B01ED" w:rsidP="008007F8">
      <w:pPr>
        <w:rPr>
          <w:rFonts w:cs="Arial"/>
          <w:szCs w:val="20"/>
          <w:lang w:eastAsia="sl-SI"/>
        </w:rPr>
      </w:pPr>
    </w:p>
    <w:p w14:paraId="107A2DE2" w14:textId="77777777" w:rsidR="00FA21E7" w:rsidRPr="003872ED" w:rsidRDefault="00FA21E7" w:rsidP="008007F8">
      <w:pPr>
        <w:rPr>
          <w:rFonts w:cs="Arial"/>
          <w:b/>
          <w:bCs/>
          <w:i/>
          <w:iCs/>
          <w:caps/>
          <w:szCs w:val="20"/>
          <w:lang w:eastAsia="sl-SI"/>
        </w:rPr>
      </w:pPr>
      <w:r w:rsidRPr="003872ED">
        <w:rPr>
          <w:rFonts w:cs="Arial"/>
          <w:szCs w:val="20"/>
          <w:lang w:eastAsia="sl-SI"/>
        </w:rPr>
        <w:t xml:space="preserve">Simboli in različne oblike logotipov so dostopni na spletni strani EU-skladi: </w:t>
      </w:r>
      <w:hyperlink r:id="rId51" w:history="1">
        <w:r w:rsidRPr="003872ED">
          <w:rPr>
            <w:rFonts w:cs="Arial"/>
            <w:color w:val="0000FF"/>
            <w:szCs w:val="20"/>
            <w:u w:val="single"/>
            <w:lang w:eastAsia="sl-SI"/>
          </w:rPr>
          <w:t>www.eu-skladi.si</w:t>
        </w:r>
      </w:hyperlink>
      <w:r w:rsidR="00DE53D0" w:rsidRPr="003872ED">
        <w:rPr>
          <w:rFonts w:cs="Arial"/>
          <w:szCs w:val="20"/>
          <w:lang w:eastAsia="sl-SI"/>
        </w:rPr>
        <w:t xml:space="preserve"> in pri skrbniku pogodbe.</w:t>
      </w:r>
      <w:r w:rsidRPr="003872ED">
        <w:rPr>
          <w:b/>
          <w:szCs w:val="20"/>
        </w:rPr>
        <w:br w:type="page"/>
      </w:r>
    </w:p>
    <w:p w14:paraId="3A3EE868" w14:textId="77777777" w:rsidR="00E57588" w:rsidRPr="003872ED" w:rsidRDefault="00E57588" w:rsidP="008007F8">
      <w:pPr>
        <w:numPr>
          <w:ilvl w:val="0"/>
          <w:numId w:val="10"/>
        </w:numPr>
        <w:jc w:val="left"/>
        <w:rPr>
          <w:b/>
          <w:szCs w:val="20"/>
        </w:rPr>
      </w:pPr>
      <w:r w:rsidRPr="003872ED">
        <w:rPr>
          <w:b/>
          <w:szCs w:val="20"/>
        </w:rPr>
        <w:lastRenderedPageBreak/>
        <w:t>OBRAZCI IN DOKAZILA</w:t>
      </w:r>
    </w:p>
    <w:p w14:paraId="1A66A531" w14:textId="77777777" w:rsidR="005F6A49" w:rsidRPr="003872ED" w:rsidRDefault="005F6A49" w:rsidP="008007F8">
      <w:pPr>
        <w:rPr>
          <w:szCs w:val="20"/>
        </w:rPr>
      </w:pPr>
    </w:p>
    <w:p w14:paraId="6EDC003F" w14:textId="77777777" w:rsidR="005F6A49" w:rsidRPr="003872ED" w:rsidRDefault="005F6A49" w:rsidP="008007F8">
      <w:pPr>
        <w:rPr>
          <w:szCs w:val="20"/>
        </w:rPr>
      </w:pPr>
      <w:r w:rsidRPr="003872ED">
        <w:rPr>
          <w:b/>
          <w:szCs w:val="20"/>
        </w:rPr>
        <w:t>Obrazec 1</w:t>
      </w:r>
      <w:r w:rsidRPr="003872ED">
        <w:rPr>
          <w:szCs w:val="20"/>
        </w:rPr>
        <w:t>: Prijavni obrazec</w:t>
      </w:r>
    </w:p>
    <w:p w14:paraId="09025A9D" w14:textId="77777777" w:rsidR="00002A26" w:rsidRPr="003872ED" w:rsidRDefault="005F6A49" w:rsidP="008007F8">
      <w:pPr>
        <w:rPr>
          <w:szCs w:val="20"/>
        </w:rPr>
      </w:pPr>
      <w:r w:rsidRPr="003872ED">
        <w:rPr>
          <w:b/>
          <w:szCs w:val="20"/>
        </w:rPr>
        <w:t>Obrazec 2</w:t>
      </w:r>
      <w:r w:rsidRPr="003872ED">
        <w:rPr>
          <w:szCs w:val="20"/>
        </w:rPr>
        <w:t xml:space="preserve">: </w:t>
      </w:r>
      <w:r w:rsidR="00002A26" w:rsidRPr="003872ED">
        <w:rPr>
          <w:szCs w:val="20"/>
        </w:rPr>
        <w:t>Izjava o strinjanju z vsebino javnega razpisa</w:t>
      </w:r>
    </w:p>
    <w:p w14:paraId="3A5AF7E7" w14:textId="77777777" w:rsidR="00051B24" w:rsidRPr="003872ED" w:rsidRDefault="00051B24" w:rsidP="008007F8">
      <w:pPr>
        <w:rPr>
          <w:szCs w:val="20"/>
        </w:rPr>
      </w:pPr>
      <w:r w:rsidRPr="003872ED">
        <w:rPr>
          <w:b/>
          <w:szCs w:val="20"/>
        </w:rPr>
        <w:t>Obrazec 3</w:t>
      </w:r>
      <w:r w:rsidRPr="003872ED">
        <w:rPr>
          <w:szCs w:val="20"/>
        </w:rPr>
        <w:t>: Izjava o neustvarjanju dobička iz pridobljenih sredstev po tem javnem razpisu</w:t>
      </w:r>
    </w:p>
    <w:p w14:paraId="4EE51B9B" w14:textId="77777777" w:rsidR="00002A26" w:rsidRPr="003872ED" w:rsidRDefault="00002A26" w:rsidP="008007F8">
      <w:pPr>
        <w:rPr>
          <w:szCs w:val="20"/>
        </w:rPr>
      </w:pPr>
      <w:r w:rsidRPr="003872ED">
        <w:rPr>
          <w:b/>
          <w:szCs w:val="20"/>
        </w:rPr>
        <w:t xml:space="preserve">Obrazec </w:t>
      </w:r>
      <w:r w:rsidR="00051B24" w:rsidRPr="003872ED">
        <w:rPr>
          <w:b/>
          <w:szCs w:val="20"/>
        </w:rPr>
        <w:t>4</w:t>
      </w:r>
      <w:r w:rsidRPr="003872ED">
        <w:rPr>
          <w:szCs w:val="20"/>
        </w:rPr>
        <w:t>: Akcijski</w:t>
      </w:r>
      <w:r w:rsidR="00FE44BF" w:rsidRPr="003872ED">
        <w:rPr>
          <w:szCs w:val="20"/>
        </w:rPr>
        <w:t xml:space="preserve"> in finančni</w:t>
      </w:r>
      <w:r w:rsidRPr="003872ED">
        <w:rPr>
          <w:szCs w:val="20"/>
        </w:rPr>
        <w:t xml:space="preserve"> načrt</w:t>
      </w:r>
    </w:p>
    <w:p w14:paraId="4660D61C" w14:textId="77777777" w:rsidR="00002A26" w:rsidRPr="003872ED" w:rsidRDefault="00002A26" w:rsidP="008007F8">
      <w:pPr>
        <w:rPr>
          <w:szCs w:val="20"/>
        </w:rPr>
      </w:pPr>
      <w:r w:rsidRPr="003872ED">
        <w:rPr>
          <w:b/>
          <w:szCs w:val="20"/>
        </w:rPr>
        <w:t xml:space="preserve">Obrazec </w:t>
      </w:r>
      <w:r w:rsidR="00051B24" w:rsidRPr="003872ED">
        <w:rPr>
          <w:b/>
          <w:szCs w:val="20"/>
        </w:rPr>
        <w:t>5</w:t>
      </w:r>
      <w:r w:rsidRPr="003872ED">
        <w:rPr>
          <w:szCs w:val="20"/>
        </w:rPr>
        <w:t>: Seznam inkubirancev</w:t>
      </w:r>
    </w:p>
    <w:p w14:paraId="0C02D0FC" w14:textId="77777777" w:rsidR="00002A26" w:rsidRPr="003872ED" w:rsidRDefault="00002A26" w:rsidP="008007F8">
      <w:pPr>
        <w:rPr>
          <w:szCs w:val="20"/>
        </w:rPr>
      </w:pPr>
      <w:r w:rsidRPr="003872ED">
        <w:rPr>
          <w:b/>
          <w:szCs w:val="20"/>
        </w:rPr>
        <w:t xml:space="preserve">Obrazec </w:t>
      </w:r>
      <w:r w:rsidR="00051B24" w:rsidRPr="003872ED">
        <w:rPr>
          <w:b/>
          <w:szCs w:val="20"/>
        </w:rPr>
        <w:t>6</w:t>
      </w:r>
      <w:r w:rsidRPr="003872ED">
        <w:rPr>
          <w:szCs w:val="20"/>
        </w:rPr>
        <w:t>: Vzorec pogodbe</w:t>
      </w:r>
    </w:p>
    <w:p w14:paraId="6317FABC" w14:textId="77777777" w:rsidR="00002A26" w:rsidRPr="003872ED" w:rsidRDefault="00002A26" w:rsidP="008007F8">
      <w:pPr>
        <w:rPr>
          <w:szCs w:val="20"/>
        </w:rPr>
      </w:pPr>
      <w:r w:rsidRPr="003872ED">
        <w:rPr>
          <w:b/>
          <w:szCs w:val="20"/>
        </w:rPr>
        <w:t xml:space="preserve">Obrazec </w:t>
      </w:r>
      <w:r w:rsidR="00051B24" w:rsidRPr="003872ED">
        <w:rPr>
          <w:b/>
          <w:szCs w:val="20"/>
        </w:rPr>
        <w:t>7</w:t>
      </w:r>
      <w:r w:rsidRPr="003872ED">
        <w:rPr>
          <w:szCs w:val="20"/>
        </w:rPr>
        <w:t>: Vsebina popolne vloge</w:t>
      </w:r>
    </w:p>
    <w:p w14:paraId="29FAD810" w14:textId="4FD40363" w:rsidR="007B62C8" w:rsidRDefault="007B62C8" w:rsidP="008007F8">
      <w:pPr>
        <w:rPr>
          <w:szCs w:val="20"/>
        </w:rPr>
      </w:pPr>
      <w:r w:rsidRPr="003872ED">
        <w:rPr>
          <w:b/>
          <w:szCs w:val="20"/>
        </w:rPr>
        <w:t>Obrazec 8</w:t>
      </w:r>
      <w:r w:rsidRPr="003872ED">
        <w:rPr>
          <w:szCs w:val="20"/>
        </w:rPr>
        <w:t xml:space="preserve">: </w:t>
      </w:r>
      <w:r w:rsidR="000A7173" w:rsidRPr="003872ED">
        <w:rPr>
          <w:szCs w:val="20"/>
        </w:rPr>
        <w:t>Oddaja prijave</w:t>
      </w:r>
    </w:p>
    <w:p w14:paraId="1392C396" w14:textId="7A019C80" w:rsidR="003B69BC" w:rsidRDefault="003B69BC" w:rsidP="008007F8">
      <w:pPr>
        <w:rPr>
          <w:szCs w:val="20"/>
        </w:rPr>
      </w:pPr>
      <w:r>
        <w:rPr>
          <w:szCs w:val="20"/>
        </w:rPr>
        <w:t>C</w:t>
      </w:r>
      <w:r w:rsidRPr="003872ED">
        <w:rPr>
          <w:szCs w:val="20"/>
        </w:rPr>
        <w:t>elotn</w:t>
      </w:r>
      <w:r>
        <w:rPr>
          <w:szCs w:val="20"/>
        </w:rPr>
        <w:t>a</w:t>
      </w:r>
      <w:r w:rsidRPr="003872ED">
        <w:rPr>
          <w:szCs w:val="20"/>
        </w:rPr>
        <w:t xml:space="preserve"> vlog</w:t>
      </w:r>
      <w:r>
        <w:rPr>
          <w:szCs w:val="20"/>
        </w:rPr>
        <w:t>a</w:t>
      </w:r>
      <w:r w:rsidRPr="003872ED">
        <w:rPr>
          <w:szCs w:val="20"/>
        </w:rPr>
        <w:t xml:space="preserve"> na elektronskem nosilcu podatkov</w:t>
      </w:r>
    </w:p>
    <w:p w14:paraId="173FA885" w14:textId="77777777" w:rsidR="00B345F7" w:rsidRPr="003872ED" w:rsidRDefault="00B345F7" w:rsidP="008007F8">
      <w:pPr>
        <w:rPr>
          <w:szCs w:val="20"/>
        </w:rPr>
      </w:pPr>
    </w:p>
    <w:p w14:paraId="0030AD78" w14:textId="121CEE57" w:rsidR="00002A26" w:rsidRPr="003872ED" w:rsidRDefault="008D18B3" w:rsidP="008007F8">
      <w:pPr>
        <w:rPr>
          <w:szCs w:val="20"/>
        </w:rPr>
      </w:pPr>
      <w:r w:rsidRPr="003872ED">
        <w:rPr>
          <w:szCs w:val="20"/>
        </w:rPr>
        <w:t>----------------------------</w:t>
      </w:r>
      <w:r w:rsidR="00BB11DA">
        <w:rPr>
          <w:szCs w:val="20"/>
        </w:rPr>
        <w:t xml:space="preserve">spodnjih obrazcev </w:t>
      </w:r>
      <w:r w:rsidRPr="003872ED">
        <w:rPr>
          <w:szCs w:val="20"/>
        </w:rPr>
        <w:t>se ne posreduje ob oddaji vloge -----------------------------------------</w:t>
      </w:r>
    </w:p>
    <w:p w14:paraId="667B7C14" w14:textId="77777777" w:rsidR="00002A26" w:rsidRPr="003872ED" w:rsidRDefault="00002A26" w:rsidP="008007F8">
      <w:pPr>
        <w:rPr>
          <w:szCs w:val="20"/>
        </w:rPr>
      </w:pPr>
      <w:r w:rsidRPr="003872ED">
        <w:rPr>
          <w:b/>
          <w:szCs w:val="20"/>
        </w:rPr>
        <w:t xml:space="preserve">Obrazec </w:t>
      </w:r>
      <w:r w:rsidR="000A7173" w:rsidRPr="003872ED">
        <w:rPr>
          <w:b/>
          <w:szCs w:val="20"/>
        </w:rPr>
        <w:t>9</w:t>
      </w:r>
      <w:r w:rsidRPr="003872ED">
        <w:rPr>
          <w:szCs w:val="20"/>
        </w:rPr>
        <w:t>: Zahtevek za izplačilo</w:t>
      </w:r>
    </w:p>
    <w:p w14:paraId="2A5400E8" w14:textId="77777777" w:rsidR="00002A26" w:rsidRPr="003872ED" w:rsidRDefault="00002A26" w:rsidP="008007F8">
      <w:pPr>
        <w:rPr>
          <w:szCs w:val="20"/>
        </w:rPr>
      </w:pPr>
      <w:r w:rsidRPr="003872ED">
        <w:rPr>
          <w:b/>
          <w:szCs w:val="20"/>
        </w:rPr>
        <w:t xml:space="preserve">Obrazec </w:t>
      </w:r>
      <w:r w:rsidR="000A7173" w:rsidRPr="003872ED">
        <w:rPr>
          <w:b/>
          <w:szCs w:val="20"/>
        </w:rPr>
        <w:t>10</w:t>
      </w:r>
      <w:r w:rsidRPr="003872ED">
        <w:rPr>
          <w:szCs w:val="20"/>
        </w:rPr>
        <w:t>: Obdobno poročilo</w:t>
      </w:r>
    </w:p>
    <w:p w14:paraId="73B38CE2" w14:textId="77777777" w:rsidR="00002A26" w:rsidRPr="003872ED" w:rsidRDefault="00002A26" w:rsidP="008007F8">
      <w:pPr>
        <w:rPr>
          <w:szCs w:val="20"/>
        </w:rPr>
      </w:pPr>
      <w:r w:rsidRPr="003872ED">
        <w:rPr>
          <w:b/>
          <w:szCs w:val="20"/>
        </w:rPr>
        <w:t xml:space="preserve">Obrazec </w:t>
      </w:r>
      <w:r w:rsidR="000A7173" w:rsidRPr="003872ED">
        <w:rPr>
          <w:b/>
          <w:szCs w:val="20"/>
        </w:rPr>
        <w:t>11</w:t>
      </w:r>
      <w:r w:rsidRPr="003872ED">
        <w:rPr>
          <w:szCs w:val="20"/>
        </w:rPr>
        <w:t>: Končno poročilo</w:t>
      </w:r>
    </w:p>
    <w:p w14:paraId="4A30BAAE" w14:textId="77777777" w:rsidR="00555F16" w:rsidRPr="003872ED" w:rsidRDefault="008D18B3" w:rsidP="008007F8">
      <w:pPr>
        <w:rPr>
          <w:szCs w:val="20"/>
        </w:rPr>
      </w:pPr>
      <w:r w:rsidRPr="003872ED">
        <w:rPr>
          <w:szCs w:val="20"/>
        </w:rPr>
        <w:t>----------------------------------------------------------------------------------------------------------------------------------------</w:t>
      </w:r>
    </w:p>
    <w:p w14:paraId="0609500E" w14:textId="71E644F5" w:rsidR="003654F0" w:rsidRDefault="003654F0" w:rsidP="008007F8">
      <w:pPr>
        <w:rPr>
          <w:szCs w:val="20"/>
        </w:rPr>
      </w:pPr>
    </w:p>
    <w:p w14:paraId="29F04F42" w14:textId="5BC4BF33" w:rsidR="00ED39B1" w:rsidRDefault="00ED39B1" w:rsidP="008007F8">
      <w:pPr>
        <w:rPr>
          <w:szCs w:val="20"/>
        </w:rPr>
      </w:pPr>
    </w:p>
    <w:p w14:paraId="71B66DDE" w14:textId="77777777" w:rsidR="00ED39B1" w:rsidRDefault="00ED39B1" w:rsidP="00ED39B1">
      <w:pPr>
        <w:rPr>
          <w:b/>
          <w:szCs w:val="20"/>
        </w:rPr>
      </w:pPr>
      <w:r w:rsidRPr="00B345F7">
        <w:rPr>
          <w:b/>
          <w:szCs w:val="20"/>
        </w:rPr>
        <w:t>Dokazila:</w:t>
      </w:r>
    </w:p>
    <w:p w14:paraId="25E7E5DD" w14:textId="076A0EC3" w:rsidR="00ED39B1" w:rsidRDefault="00ED39B1" w:rsidP="008007F8">
      <w:pPr>
        <w:rPr>
          <w:szCs w:val="20"/>
        </w:rPr>
        <w:sectPr w:rsidR="00ED39B1" w:rsidSect="00653129">
          <w:headerReference w:type="first" r:id="rId52"/>
          <w:pgSz w:w="11906" w:h="16838"/>
          <w:pgMar w:top="1417" w:right="1417" w:bottom="1417" w:left="1417" w:header="708" w:footer="708" w:gutter="0"/>
          <w:cols w:space="708"/>
          <w:titlePg/>
          <w:docGrid w:linePitch="360"/>
        </w:sectPr>
      </w:pPr>
      <w:r w:rsidRPr="003872ED">
        <w:rPr>
          <w:szCs w:val="20"/>
        </w:rPr>
        <w:t>Dokazil</w:t>
      </w:r>
      <w:r w:rsidR="008257FF">
        <w:rPr>
          <w:szCs w:val="20"/>
        </w:rPr>
        <w:t>a</w:t>
      </w:r>
      <w:r w:rsidRPr="003872ED">
        <w:rPr>
          <w:szCs w:val="20"/>
        </w:rPr>
        <w:t xml:space="preserve"> o vključenih </w:t>
      </w:r>
      <w:r>
        <w:rPr>
          <w:szCs w:val="20"/>
        </w:rPr>
        <w:t>inkubiranih podjetjih na dan 31. 12. 2015</w:t>
      </w:r>
      <w:r w:rsidRPr="003872ED">
        <w:rPr>
          <w:szCs w:val="20"/>
        </w:rPr>
        <w:t xml:space="preserve"> – prijavitelj to izkaže s podpisanimi pogodbami</w:t>
      </w:r>
      <w:r>
        <w:rPr>
          <w:szCs w:val="20"/>
        </w:rPr>
        <w:t xml:space="preserve">, pri čemer se upoštevajo tista inkubirana podjetja, ki so bila na dan 31. 12. 2015 vključena v subjekt </w:t>
      </w:r>
      <w:r w:rsidRPr="00ED39B1">
        <w:rPr>
          <w:szCs w:val="20"/>
          <w:u w:val="single"/>
        </w:rPr>
        <w:t>manj kot 4 leta in s katerimi ima subjekt na dan oddaje vloge še vedno urejen odnos o inkubiranju</w:t>
      </w:r>
    </w:p>
    <w:p w14:paraId="519EF8A0" w14:textId="6A3B7521" w:rsidR="002F4664" w:rsidRPr="003872ED" w:rsidRDefault="00653129" w:rsidP="008007F8">
      <w:pPr>
        <w:rPr>
          <w:szCs w:val="20"/>
        </w:rPr>
      </w:pPr>
      <w:r w:rsidRPr="003872ED">
        <w:rPr>
          <w:szCs w:val="20"/>
        </w:rPr>
        <w:lastRenderedPageBreak/>
        <w:t>Obrazec 1: Prijavni obrazec</w:t>
      </w:r>
      <w:r w:rsidR="00B673AE" w:rsidRPr="003872ED">
        <w:rPr>
          <w:szCs w:val="20"/>
        </w:rPr>
        <w:t xml:space="preserve"> </w:t>
      </w:r>
    </w:p>
    <w:p w14:paraId="5AB4EF1C" w14:textId="77777777" w:rsidR="00555F16" w:rsidRPr="003872ED" w:rsidRDefault="00555F16" w:rsidP="008007F8">
      <w:pPr>
        <w:rPr>
          <w:szCs w:val="20"/>
        </w:rPr>
      </w:pPr>
    </w:p>
    <w:p w14:paraId="6A45EEF8" w14:textId="77777777" w:rsidR="00653129" w:rsidRPr="003872ED" w:rsidRDefault="00653129" w:rsidP="008007F8">
      <w:pPr>
        <w:shd w:val="clear" w:color="auto" w:fill="BFBFBF"/>
        <w:rPr>
          <w:rFonts w:cs="Arial"/>
          <w:b/>
          <w:szCs w:val="20"/>
        </w:rPr>
      </w:pPr>
      <w:r w:rsidRPr="003872ED">
        <w:rPr>
          <w:rFonts w:cs="Arial"/>
          <w:b/>
          <w:szCs w:val="20"/>
        </w:rPr>
        <w:t>PRIJAVNI OBRAZEC</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89"/>
        <w:gridCol w:w="2057"/>
        <w:gridCol w:w="4816"/>
      </w:tblGrid>
      <w:tr w:rsidR="00653129" w:rsidRPr="003872ED" w14:paraId="31BCA9D9" w14:textId="77777777" w:rsidTr="00B56B30">
        <w:trPr>
          <w:trHeight w:val="340"/>
        </w:trPr>
        <w:tc>
          <w:tcPr>
            <w:tcW w:w="1208" w:type="pct"/>
            <w:shd w:val="clear" w:color="auto" w:fill="auto"/>
            <w:vAlign w:val="center"/>
          </w:tcPr>
          <w:p w14:paraId="17ED8C38" w14:textId="77777777" w:rsidR="00653129" w:rsidRPr="003872ED" w:rsidRDefault="00653129" w:rsidP="008007F8">
            <w:pPr>
              <w:rPr>
                <w:szCs w:val="20"/>
              </w:rPr>
            </w:pPr>
            <w:r w:rsidRPr="003872ED">
              <w:rPr>
                <w:szCs w:val="20"/>
              </w:rPr>
              <w:t>NAZIV PRIJAVITELJA</w:t>
            </w:r>
          </w:p>
        </w:tc>
        <w:tc>
          <w:tcPr>
            <w:tcW w:w="3792" w:type="pct"/>
            <w:gridSpan w:val="2"/>
            <w:shd w:val="clear" w:color="auto" w:fill="CCC0D9" w:themeFill="accent4" w:themeFillTint="66"/>
            <w:vAlign w:val="center"/>
          </w:tcPr>
          <w:p w14:paraId="0F28F7F2" w14:textId="77777777" w:rsidR="00653129" w:rsidRPr="003872ED" w:rsidRDefault="00992562" w:rsidP="008007F8">
            <w:pPr>
              <w:rPr>
                <w:b/>
                <w:szCs w:val="20"/>
              </w:rPr>
            </w:pPr>
            <w:r w:rsidRPr="003872ED">
              <w:rPr>
                <w:szCs w:val="20"/>
              </w:rPr>
              <w:fldChar w:fldCharType="begin">
                <w:ffData>
                  <w:name w:val="Text17"/>
                  <w:enabled/>
                  <w:calcOnExit w:val="0"/>
                  <w:textInput/>
                </w:ffData>
              </w:fldChar>
            </w:r>
            <w:r w:rsidR="00653129" w:rsidRPr="003872ED">
              <w:rPr>
                <w:szCs w:val="20"/>
              </w:rPr>
              <w:instrText xml:space="preserve"> FORMTEXT </w:instrText>
            </w:r>
            <w:r w:rsidRPr="003872ED">
              <w:rPr>
                <w:szCs w:val="20"/>
              </w:rPr>
            </w:r>
            <w:r w:rsidRPr="003872ED">
              <w:rPr>
                <w:szCs w:val="20"/>
              </w:rPr>
              <w:fldChar w:fldCharType="separate"/>
            </w:r>
            <w:r w:rsidR="00653129" w:rsidRPr="003872ED">
              <w:rPr>
                <w:szCs w:val="20"/>
              </w:rPr>
              <w:t> </w:t>
            </w:r>
            <w:r w:rsidR="00653129" w:rsidRPr="003872ED">
              <w:rPr>
                <w:szCs w:val="20"/>
              </w:rPr>
              <w:t> </w:t>
            </w:r>
            <w:r w:rsidR="00653129" w:rsidRPr="003872ED">
              <w:rPr>
                <w:szCs w:val="20"/>
              </w:rPr>
              <w:t> </w:t>
            </w:r>
            <w:r w:rsidR="00653129" w:rsidRPr="003872ED">
              <w:rPr>
                <w:szCs w:val="20"/>
              </w:rPr>
              <w:t> </w:t>
            </w:r>
            <w:r w:rsidR="00653129" w:rsidRPr="003872ED">
              <w:rPr>
                <w:szCs w:val="20"/>
              </w:rPr>
              <w:t> </w:t>
            </w:r>
            <w:r w:rsidRPr="003872ED">
              <w:rPr>
                <w:szCs w:val="20"/>
              </w:rPr>
              <w:fldChar w:fldCharType="end"/>
            </w:r>
          </w:p>
        </w:tc>
      </w:tr>
      <w:tr w:rsidR="00653129" w:rsidRPr="003872ED" w14:paraId="23F149DB" w14:textId="77777777" w:rsidTr="00B56B30">
        <w:trPr>
          <w:trHeight w:val="340"/>
        </w:trPr>
        <w:tc>
          <w:tcPr>
            <w:tcW w:w="5000" w:type="pct"/>
            <w:gridSpan w:val="3"/>
            <w:shd w:val="clear" w:color="auto" w:fill="C0C0C0"/>
            <w:vAlign w:val="center"/>
          </w:tcPr>
          <w:p w14:paraId="2DCCC6BF" w14:textId="77777777" w:rsidR="00653129" w:rsidRPr="003872ED" w:rsidRDefault="00653129" w:rsidP="008007F8">
            <w:pPr>
              <w:rPr>
                <w:szCs w:val="20"/>
              </w:rPr>
            </w:pPr>
            <w:r w:rsidRPr="003872ED">
              <w:rPr>
                <w:szCs w:val="20"/>
              </w:rPr>
              <w:t>SEDEŽ</w:t>
            </w:r>
          </w:p>
        </w:tc>
      </w:tr>
      <w:tr w:rsidR="00653129" w:rsidRPr="003872ED" w14:paraId="627CC052" w14:textId="77777777" w:rsidTr="00B56B30">
        <w:trPr>
          <w:trHeight w:val="340"/>
        </w:trPr>
        <w:tc>
          <w:tcPr>
            <w:tcW w:w="2343" w:type="pct"/>
            <w:gridSpan w:val="2"/>
            <w:vAlign w:val="center"/>
          </w:tcPr>
          <w:p w14:paraId="7AAB206F" w14:textId="77777777" w:rsidR="00653129" w:rsidRPr="003872ED" w:rsidRDefault="00653129" w:rsidP="008007F8">
            <w:pPr>
              <w:rPr>
                <w:szCs w:val="20"/>
              </w:rPr>
            </w:pPr>
            <w:r w:rsidRPr="003872ED">
              <w:rPr>
                <w:szCs w:val="20"/>
              </w:rPr>
              <w:t>Naslov</w:t>
            </w:r>
          </w:p>
        </w:tc>
        <w:tc>
          <w:tcPr>
            <w:tcW w:w="2657" w:type="pct"/>
            <w:shd w:val="clear" w:color="auto" w:fill="CCC0D9" w:themeFill="accent4" w:themeFillTint="66"/>
            <w:vAlign w:val="center"/>
          </w:tcPr>
          <w:p w14:paraId="12084647" w14:textId="77777777" w:rsidR="00653129" w:rsidRPr="003872ED" w:rsidRDefault="00992562" w:rsidP="008007F8">
            <w:pPr>
              <w:rPr>
                <w:szCs w:val="20"/>
              </w:rPr>
            </w:pPr>
            <w:r w:rsidRPr="003872ED">
              <w:rPr>
                <w:szCs w:val="20"/>
              </w:rPr>
              <w:fldChar w:fldCharType="begin">
                <w:ffData>
                  <w:name w:val="Text17"/>
                  <w:enabled/>
                  <w:calcOnExit w:val="0"/>
                  <w:textInput/>
                </w:ffData>
              </w:fldChar>
            </w:r>
            <w:bookmarkStart w:id="4" w:name="Text17"/>
            <w:r w:rsidR="00653129" w:rsidRPr="003872ED">
              <w:rPr>
                <w:szCs w:val="20"/>
              </w:rPr>
              <w:instrText xml:space="preserve"> FORMTEXT </w:instrText>
            </w:r>
            <w:r w:rsidRPr="003872ED">
              <w:rPr>
                <w:szCs w:val="20"/>
              </w:rPr>
            </w:r>
            <w:r w:rsidRPr="003872ED">
              <w:rPr>
                <w:szCs w:val="20"/>
              </w:rPr>
              <w:fldChar w:fldCharType="separate"/>
            </w:r>
            <w:r w:rsidR="00653129" w:rsidRPr="003872ED">
              <w:rPr>
                <w:szCs w:val="20"/>
              </w:rPr>
              <w:t> </w:t>
            </w:r>
            <w:r w:rsidR="00653129" w:rsidRPr="003872ED">
              <w:rPr>
                <w:szCs w:val="20"/>
              </w:rPr>
              <w:t> </w:t>
            </w:r>
            <w:r w:rsidR="00653129" w:rsidRPr="003872ED">
              <w:rPr>
                <w:szCs w:val="20"/>
              </w:rPr>
              <w:t> </w:t>
            </w:r>
            <w:r w:rsidR="00653129" w:rsidRPr="003872ED">
              <w:rPr>
                <w:szCs w:val="20"/>
              </w:rPr>
              <w:t> </w:t>
            </w:r>
            <w:r w:rsidR="00653129" w:rsidRPr="003872ED">
              <w:rPr>
                <w:szCs w:val="20"/>
              </w:rPr>
              <w:t> </w:t>
            </w:r>
            <w:r w:rsidRPr="003872ED">
              <w:rPr>
                <w:szCs w:val="20"/>
              </w:rPr>
              <w:fldChar w:fldCharType="end"/>
            </w:r>
            <w:bookmarkEnd w:id="4"/>
          </w:p>
        </w:tc>
      </w:tr>
      <w:tr w:rsidR="005A1574" w:rsidRPr="003872ED" w14:paraId="36ED5091" w14:textId="77777777" w:rsidTr="00B56B30">
        <w:trPr>
          <w:trHeight w:val="340"/>
        </w:trPr>
        <w:tc>
          <w:tcPr>
            <w:tcW w:w="2343" w:type="pct"/>
            <w:gridSpan w:val="2"/>
            <w:vAlign w:val="center"/>
          </w:tcPr>
          <w:p w14:paraId="66EB0246" w14:textId="77777777" w:rsidR="005A1574" w:rsidRPr="003872ED" w:rsidRDefault="005A1574" w:rsidP="008007F8">
            <w:pPr>
              <w:rPr>
                <w:szCs w:val="20"/>
              </w:rPr>
            </w:pPr>
            <w:r w:rsidRPr="003872ED">
              <w:rPr>
                <w:szCs w:val="20"/>
              </w:rPr>
              <w:t>Poštna številka in kraj</w:t>
            </w:r>
          </w:p>
        </w:tc>
        <w:tc>
          <w:tcPr>
            <w:tcW w:w="2657" w:type="pct"/>
            <w:shd w:val="clear" w:color="auto" w:fill="CCC0D9" w:themeFill="accent4" w:themeFillTint="66"/>
            <w:vAlign w:val="center"/>
          </w:tcPr>
          <w:p w14:paraId="60C31444" w14:textId="77777777" w:rsidR="005A1574" w:rsidRPr="003872ED" w:rsidRDefault="00992562" w:rsidP="008007F8">
            <w:pPr>
              <w:rPr>
                <w:szCs w:val="20"/>
              </w:rPr>
            </w:pPr>
            <w:r w:rsidRPr="003872ED">
              <w:rPr>
                <w:szCs w:val="20"/>
              </w:rPr>
              <w:fldChar w:fldCharType="begin">
                <w:ffData>
                  <w:name w:val="Text18"/>
                  <w:enabled/>
                  <w:calcOnExit w:val="0"/>
                  <w:textInput/>
                </w:ffData>
              </w:fldChar>
            </w:r>
            <w:r w:rsidR="005A1574" w:rsidRPr="003872ED">
              <w:rPr>
                <w:szCs w:val="20"/>
              </w:rPr>
              <w:instrText xml:space="preserve"> FORMTEXT </w:instrText>
            </w:r>
            <w:r w:rsidRPr="003872ED">
              <w:rPr>
                <w:szCs w:val="20"/>
              </w:rPr>
            </w:r>
            <w:r w:rsidRPr="003872ED">
              <w:rPr>
                <w:szCs w:val="20"/>
              </w:rPr>
              <w:fldChar w:fldCharType="separate"/>
            </w:r>
            <w:r w:rsidR="005A1574" w:rsidRPr="003872ED">
              <w:rPr>
                <w:szCs w:val="20"/>
              </w:rPr>
              <w:t> </w:t>
            </w:r>
            <w:r w:rsidR="005A1574" w:rsidRPr="003872ED">
              <w:rPr>
                <w:szCs w:val="20"/>
              </w:rPr>
              <w:t> </w:t>
            </w:r>
            <w:r w:rsidR="005A1574" w:rsidRPr="003872ED">
              <w:rPr>
                <w:szCs w:val="20"/>
              </w:rPr>
              <w:t> </w:t>
            </w:r>
            <w:r w:rsidR="005A1574" w:rsidRPr="003872ED">
              <w:rPr>
                <w:szCs w:val="20"/>
              </w:rPr>
              <w:t> </w:t>
            </w:r>
            <w:r w:rsidR="005A1574" w:rsidRPr="003872ED">
              <w:rPr>
                <w:szCs w:val="20"/>
              </w:rPr>
              <w:t> </w:t>
            </w:r>
            <w:r w:rsidRPr="003872ED">
              <w:rPr>
                <w:szCs w:val="20"/>
              </w:rPr>
              <w:fldChar w:fldCharType="end"/>
            </w:r>
          </w:p>
        </w:tc>
      </w:tr>
      <w:tr w:rsidR="00C31753" w:rsidRPr="003872ED" w14:paraId="67C9D1CA" w14:textId="77777777" w:rsidTr="00B56B30">
        <w:trPr>
          <w:trHeight w:val="340"/>
        </w:trPr>
        <w:tc>
          <w:tcPr>
            <w:tcW w:w="2343" w:type="pct"/>
            <w:gridSpan w:val="2"/>
            <w:vAlign w:val="center"/>
          </w:tcPr>
          <w:p w14:paraId="493898AD" w14:textId="77777777" w:rsidR="00C31753" w:rsidRPr="003872ED" w:rsidRDefault="00C31753" w:rsidP="008007F8">
            <w:pPr>
              <w:rPr>
                <w:szCs w:val="20"/>
              </w:rPr>
            </w:pPr>
            <w:r w:rsidRPr="003872ED">
              <w:rPr>
                <w:szCs w:val="20"/>
              </w:rPr>
              <w:t>Regija</w:t>
            </w:r>
            <w:r w:rsidR="00705635" w:rsidRPr="003872ED">
              <w:rPr>
                <w:szCs w:val="20"/>
              </w:rPr>
              <w:t xml:space="preserve"> (Vzhod / Zahod)</w:t>
            </w:r>
          </w:p>
        </w:tc>
        <w:tc>
          <w:tcPr>
            <w:tcW w:w="2657" w:type="pct"/>
            <w:shd w:val="clear" w:color="auto" w:fill="CCC0D9" w:themeFill="accent4" w:themeFillTint="66"/>
            <w:vAlign w:val="center"/>
          </w:tcPr>
          <w:p w14:paraId="1B460210" w14:textId="77777777" w:rsidR="00C31753" w:rsidRPr="003872ED" w:rsidRDefault="00992562" w:rsidP="008007F8">
            <w:pPr>
              <w:rPr>
                <w:szCs w:val="20"/>
              </w:rPr>
            </w:pPr>
            <w:r w:rsidRPr="003872ED">
              <w:rPr>
                <w:szCs w:val="20"/>
              </w:rPr>
              <w:fldChar w:fldCharType="begin">
                <w:ffData>
                  <w:name w:val="Text18"/>
                  <w:enabled/>
                  <w:calcOnExit w:val="0"/>
                  <w:textInput/>
                </w:ffData>
              </w:fldChar>
            </w:r>
            <w:r w:rsidR="00C31753" w:rsidRPr="003872ED">
              <w:rPr>
                <w:szCs w:val="20"/>
              </w:rPr>
              <w:instrText xml:space="preserve"> FORMTEXT </w:instrText>
            </w:r>
            <w:r w:rsidRPr="003872ED">
              <w:rPr>
                <w:szCs w:val="20"/>
              </w:rPr>
            </w:r>
            <w:r w:rsidRPr="003872ED">
              <w:rPr>
                <w:szCs w:val="20"/>
              </w:rPr>
              <w:fldChar w:fldCharType="separate"/>
            </w:r>
            <w:r w:rsidR="00C31753" w:rsidRPr="003872ED">
              <w:rPr>
                <w:szCs w:val="20"/>
              </w:rPr>
              <w:t> </w:t>
            </w:r>
            <w:r w:rsidR="00C31753" w:rsidRPr="003872ED">
              <w:rPr>
                <w:szCs w:val="20"/>
              </w:rPr>
              <w:t> </w:t>
            </w:r>
            <w:r w:rsidR="00C31753" w:rsidRPr="003872ED">
              <w:rPr>
                <w:szCs w:val="20"/>
              </w:rPr>
              <w:t> </w:t>
            </w:r>
            <w:r w:rsidR="00C31753" w:rsidRPr="003872ED">
              <w:rPr>
                <w:szCs w:val="20"/>
              </w:rPr>
              <w:t> </w:t>
            </w:r>
            <w:r w:rsidR="00C31753" w:rsidRPr="003872ED">
              <w:rPr>
                <w:szCs w:val="20"/>
              </w:rPr>
              <w:t> </w:t>
            </w:r>
            <w:r w:rsidRPr="003872ED">
              <w:rPr>
                <w:szCs w:val="20"/>
              </w:rPr>
              <w:fldChar w:fldCharType="end"/>
            </w:r>
          </w:p>
        </w:tc>
      </w:tr>
      <w:tr w:rsidR="00653129" w:rsidRPr="003872ED" w14:paraId="6637E7FD" w14:textId="77777777" w:rsidTr="00B56B30">
        <w:trPr>
          <w:trHeight w:val="340"/>
        </w:trPr>
        <w:tc>
          <w:tcPr>
            <w:tcW w:w="2343" w:type="pct"/>
            <w:gridSpan w:val="2"/>
            <w:vAlign w:val="center"/>
          </w:tcPr>
          <w:p w14:paraId="44821224" w14:textId="77777777" w:rsidR="00653129" w:rsidRPr="003872ED" w:rsidRDefault="00C31753" w:rsidP="008007F8">
            <w:pPr>
              <w:rPr>
                <w:szCs w:val="20"/>
              </w:rPr>
            </w:pPr>
            <w:r w:rsidRPr="003872ED">
              <w:rPr>
                <w:szCs w:val="20"/>
              </w:rPr>
              <w:t>Obmejno problemsko območje po 24. čl. ZSRR-2</w:t>
            </w:r>
          </w:p>
        </w:tc>
        <w:tc>
          <w:tcPr>
            <w:tcW w:w="2657" w:type="pct"/>
            <w:shd w:val="clear" w:color="auto" w:fill="CCC0D9" w:themeFill="accent4" w:themeFillTint="66"/>
            <w:vAlign w:val="center"/>
          </w:tcPr>
          <w:p w14:paraId="4CFECE29" w14:textId="77777777" w:rsidR="00653129" w:rsidRPr="003872ED" w:rsidRDefault="00992562" w:rsidP="008007F8">
            <w:pPr>
              <w:rPr>
                <w:szCs w:val="20"/>
              </w:rPr>
            </w:pPr>
            <w:r w:rsidRPr="003872ED">
              <w:rPr>
                <w:szCs w:val="20"/>
              </w:rPr>
              <w:fldChar w:fldCharType="begin">
                <w:ffData>
                  <w:name w:val="Text18"/>
                  <w:enabled/>
                  <w:calcOnExit w:val="0"/>
                  <w:textInput/>
                </w:ffData>
              </w:fldChar>
            </w:r>
            <w:r w:rsidR="00653129" w:rsidRPr="003872ED">
              <w:rPr>
                <w:szCs w:val="20"/>
              </w:rPr>
              <w:instrText xml:space="preserve"> FORMTEXT </w:instrText>
            </w:r>
            <w:r w:rsidRPr="003872ED">
              <w:rPr>
                <w:szCs w:val="20"/>
              </w:rPr>
            </w:r>
            <w:r w:rsidRPr="003872ED">
              <w:rPr>
                <w:szCs w:val="20"/>
              </w:rPr>
              <w:fldChar w:fldCharType="separate"/>
            </w:r>
            <w:r w:rsidR="00653129" w:rsidRPr="003872ED">
              <w:rPr>
                <w:szCs w:val="20"/>
              </w:rPr>
              <w:t> </w:t>
            </w:r>
            <w:r w:rsidR="00653129" w:rsidRPr="003872ED">
              <w:rPr>
                <w:szCs w:val="20"/>
              </w:rPr>
              <w:t> </w:t>
            </w:r>
            <w:r w:rsidR="00653129" w:rsidRPr="003872ED">
              <w:rPr>
                <w:szCs w:val="20"/>
              </w:rPr>
              <w:t> </w:t>
            </w:r>
            <w:r w:rsidR="00653129" w:rsidRPr="003872ED">
              <w:rPr>
                <w:szCs w:val="20"/>
              </w:rPr>
              <w:t> </w:t>
            </w:r>
            <w:r w:rsidR="00653129" w:rsidRPr="003872ED">
              <w:rPr>
                <w:szCs w:val="20"/>
              </w:rPr>
              <w:t> </w:t>
            </w:r>
            <w:r w:rsidRPr="003872ED">
              <w:rPr>
                <w:szCs w:val="20"/>
              </w:rPr>
              <w:fldChar w:fldCharType="end"/>
            </w:r>
            <w:r w:rsidR="001C5A2A" w:rsidRPr="003872ED">
              <w:rPr>
                <w:szCs w:val="20"/>
              </w:rPr>
              <w:t xml:space="preserve"> </w:t>
            </w:r>
            <w:r w:rsidR="001C5A2A" w:rsidRPr="003872ED">
              <w:rPr>
                <w:szCs w:val="20"/>
                <w:highlight w:val="cyan"/>
              </w:rPr>
              <w:t>(</w:t>
            </w:r>
            <w:r w:rsidR="001C5A2A" w:rsidRPr="003872ED">
              <w:rPr>
                <w:sz w:val="16"/>
                <w:szCs w:val="16"/>
                <w:highlight w:val="cyan"/>
              </w:rPr>
              <w:t>označiti ustrezno: da, ne)</w:t>
            </w:r>
          </w:p>
        </w:tc>
      </w:tr>
      <w:tr w:rsidR="00653129" w:rsidRPr="003872ED" w14:paraId="68ADAE62" w14:textId="77777777" w:rsidTr="00B56B30">
        <w:trPr>
          <w:trHeight w:val="340"/>
        </w:trPr>
        <w:tc>
          <w:tcPr>
            <w:tcW w:w="5000" w:type="pct"/>
            <w:gridSpan w:val="3"/>
            <w:shd w:val="clear" w:color="auto" w:fill="C0C0C0"/>
            <w:vAlign w:val="center"/>
          </w:tcPr>
          <w:p w14:paraId="09CBC0BC" w14:textId="77777777" w:rsidR="00653129" w:rsidRPr="003872ED" w:rsidRDefault="00653129" w:rsidP="008007F8">
            <w:pPr>
              <w:rPr>
                <w:szCs w:val="20"/>
              </w:rPr>
            </w:pPr>
            <w:r w:rsidRPr="003872ED">
              <w:rPr>
                <w:szCs w:val="20"/>
              </w:rPr>
              <w:t>KONTAKTNI PODATKI</w:t>
            </w:r>
          </w:p>
        </w:tc>
      </w:tr>
      <w:tr w:rsidR="00653129" w:rsidRPr="003872ED" w14:paraId="4778D604" w14:textId="77777777" w:rsidTr="00B56B30">
        <w:trPr>
          <w:trHeight w:val="340"/>
        </w:trPr>
        <w:tc>
          <w:tcPr>
            <w:tcW w:w="5000" w:type="pct"/>
            <w:gridSpan w:val="3"/>
            <w:vAlign w:val="center"/>
          </w:tcPr>
          <w:p w14:paraId="6A07C761" w14:textId="77777777" w:rsidR="00653129" w:rsidRPr="003872ED" w:rsidRDefault="00653129" w:rsidP="008007F8">
            <w:pPr>
              <w:rPr>
                <w:szCs w:val="20"/>
              </w:rPr>
            </w:pPr>
            <w:r w:rsidRPr="003872ED">
              <w:rPr>
                <w:bCs/>
                <w:szCs w:val="20"/>
              </w:rPr>
              <w:t>Zakoniti zastopnik</w:t>
            </w:r>
          </w:p>
        </w:tc>
      </w:tr>
      <w:tr w:rsidR="00653129" w:rsidRPr="003872ED" w14:paraId="4BE73E11" w14:textId="77777777" w:rsidTr="00B56B30">
        <w:trPr>
          <w:trHeight w:val="340"/>
        </w:trPr>
        <w:tc>
          <w:tcPr>
            <w:tcW w:w="2343" w:type="pct"/>
            <w:gridSpan w:val="2"/>
            <w:vAlign w:val="center"/>
          </w:tcPr>
          <w:p w14:paraId="01B72203" w14:textId="77777777" w:rsidR="00653129" w:rsidRPr="003872ED" w:rsidRDefault="00653129" w:rsidP="008007F8">
            <w:pPr>
              <w:rPr>
                <w:szCs w:val="20"/>
              </w:rPr>
            </w:pPr>
            <w:r w:rsidRPr="003872ED">
              <w:rPr>
                <w:szCs w:val="20"/>
              </w:rPr>
              <w:t>Ime in priimek</w:t>
            </w:r>
          </w:p>
        </w:tc>
        <w:tc>
          <w:tcPr>
            <w:tcW w:w="2657" w:type="pct"/>
            <w:shd w:val="clear" w:color="auto" w:fill="CCC0D9" w:themeFill="accent4" w:themeFillTint="66"/>
            <w:vAlign w:val="center"/>
          </w:tcPr>
          <w:p w14:paraId="69A0764C" w14:textId="77777777" w:rsidR="00653129" w:rsidRPr="003872ED" w:rsidRDefault="00992562" w:rsidP="008007F8">
            <w:pPr>
              <w:rPr>
                <w:szCs w:val="20"/>
              </w:rPr>
            </w:pPr>
            <w:r w:rsidRPr="003872ED">
              <w:rPr>
                <w:szCs w:val="20"/>
              </w:rPr>
              <w:fldChar w:fldCharType="begin">
                <w:ffData>
                  <w:name w:val="Text19"/>
                  <w:enabled/>
                  <w:calcOnExit w:val="0"/>
                  <w:textInput/>
                </w:ffData>
              </w:fldChar>
            </w:r>
            <w:bookmarkStart w:id="5" w:name="Text19"/>
            <w:r w:rsidR="00653129" w:rsidRPr="003872ED">
              <w:rPr>
                <w:szCs w:val="20"/>
              </w:rPr>
              <w:instrText xml:space="preserve"> FORMTEXT </w:instrText>
            </w:r>
            <w:r w:rsidRPr="003872ED">
              <w:rPr>
                <w:szCs w:val="20"/>
              </w:rPr>
            </w:r>
            <w:r w:rsidRPr="003872ED">
              <w:rPr>
                <w:szCs w:val="20"/>
              </w:rPr>
              <w:fldChar w:fldCharType="separate"/>
            </w:r>
            <w:r w:rsidR="00653129" w:rsidRPr="003872ED">
              <w:rPr>
                <w:szCs w:val="20"/>
              </w:rPr>
              <w:t> </w:t>
            </w:r>
            <w:r w:rsidR="00653129" w:rsidRPr="003872ED">
              <w:rPr>
                <w:szCs w:val="20"/>
              </w:rPr>
              <w:t> </w:t>
            </w:r>
            <w:r w:rsidR="00653129" w:rsidRPr="003872ED">
              <w:rPr>
                <w:szCs w:val="20"/>
              </w:rPr>
              <w:t> </w:t>
            </w:r>
            <w:r w:rsidR="00653129" w:rsidRPr="003872ED">
              <w:rPr>
                <w:szCs w:val="20"/>
              </w:rPr>
              <w:t> </w:t>
            </w:r>
            <w:r w:rsidR="00653129" w:rsidRPr="003872ED">
              <w:rPr>
                <w:szCs w:val="20"/>
              </w:rPr>
              <w:t> </w:t>
            </w:r>
            <w:r w:rsidRPr="003872ED">
              <w:rPr>
                <w:szCs w:val="20"/>
              </w:rPr>
              <w:fldChar w:fldCharType="end"/>
            </w:r>
            <w:bookmarkEnd w:id="5"/>
          </w:p>
        </w:tc>
      </w:tr>
      <w:tr w:rsidR="00653129" w:rsidRPr="003872ED" w14:paraId="151556F6" w14:textId="77777777" w:rsidTr="00B56B30">
        <w:trPr>
          <w:trHeight w:val="340"/>
        </w:trPr>
        <w:tc>
          <w:tcPr>
            <w:tcW w:w="2343" w:type="pct"/>
            <w:gridSpan w:val="2"/>
            <w:vAlign w:val="center"/>
          </w:tcPr>
          <w:p w14:paraId="0144F7B5" w14:textId="77777777" w:rsidR="00653129" w:rsidRPr="003872ED" w:rsidRDefault="00653129" w:rsidP="008007F8">
            <w:pPr>
              <w:rPr>
                <w:szCs w:val="20"/>
              </w:rPr>
            </w:pPr>
            <w:r w:rsidRPr="003872ED">
              <w:rPr>
                <w:szCs w:val="20"/>
              </w:rPr>
              <w:t>Vloga v organizaciji</w:t>
            </w:r>
          </w:p>
        </w:tc>
        <w:tc>
          <w:tcPr>
            <w:tcW w:w="2657" w:type="pct"/>
            <w:shd w:val="clear" w:color="auto" w:fill="CCC0D9" w:themeFill="accent4" w:themeFillTint="66"/>
            <w:vAlign w:val="center"/>
          </w:tcPr>
          <w:p w14:paraId="4DDF92F3" w14:textId="77777777" w:rsidR="00653129" w:rsidRPr="003872ED" w:rsidRDefault="00992562" w:rsidP="008007F8">
            <w:pPr>
              <w:rPr>
                <w:szCs w:val="20"/>
              </w:rPr>
            </w:pPr>
            <w:r w:rsidRPr="003872ED">
              <w:rPr>
                <w:szCs w:val="20"/>
              </w:rPr>
              <w:fldChar w:fldCharType="begin">
                <w:ffData>
                  <w:name w:val="Text20"/>
                  <w:enabled/>
                  <w:calcOnExit w:val="0"/>
                  <w:textInput/>
                </w:ffData>
              </w:fldChar>
            </w:r>
            <w:bookmarkStart w:id="6" w:name="Text20"/>
            <w:r w:rsidR="00653129" w:rsidRPr="003872ED">
              <w:rPr>
                <w:szCs w:val="20"/>
              </w:rPr>
              <w:instrText xml:space="preserve"> FORMTEXT </w:instrText>
            </w:r>
            <w:r w:rsidRPr="003872ED">
              <w:rPr>
                <w:szCs w:val="20"/>
              </w:rPr>
            </w:r>
            <w:r w:rsidRPr="003872ED">
              <w:rPr>
                <w:szCs w:val="20"/>
              </w:rPr>
              <w:fldChar w:fldCharType="separate"/>
            </w:r>
            <w:r w:rsidR="00653129" w:rsidRPr="003872ED">
              <w:rPr>
                <w:szCs w:val="20"/>
              </w:rPr>
              <w:t> </w:t>
            </w:r>
            <w:r w:rsidR="00653129" w:rsidRPr="003872ED">
              <w:rPr>
                <w:szCs w:val="20"/>
              </w:rPr>
              <w:t> </w:t>
            </w:r>
            <w:r w:rsidR="00653129" w:rsidRPr="003872ED">
              <w:rPr>
                <w:szCs w:val="20"/>
              </w:rPr>
              <w:t> </w:t>
            </w:r>
            <w:r w:rsidR="00653129" w:rsidRPr="003872ED">
              <w:rPr>
                <w:szCs w:val="20"/>
              </w:rPr>
              <w:t> </w:t>
            </w:r>
            <w:r w:rsidR="00653129" w:rsidRPr="003872ED">
              <w:rPr>
                <w:szCs w:val="20"/>
              </w:rPr>
              <w:t> </w:t>
            </w:r>
            <w:r w:rsidRPr="003872ED">
              <w:rPr>
                <w:szCs w:val="20"/>
              </w:rPr>
              <w:fldChar w:fldCharType="end"/>
            </w:r>
            <w:bookmarkEnd w:id="6"/>
          </w:p>
        </w:tc>
      </w:tr>
      <w:tr w:rsidR="00653129" w:rsidRPr="003872ED" w14:paraId="1C9B7363" w14:textId="77777777" w:rsidTr="00B56B30">
        <w:trPr>
          <w:trHeight w:val="340"/>
        </w:trPr>
        <w:tc>
          <w:tcPr>
            <w:tcW w:w="2343" w:type="pct"/>
            <w:gridSpan w:val="2"/>
            <w:vAlign w:val="center"/>
          </w:tcPr>
          <w:p w14:paraId="6EB5E2C5" w14:textId="77777777" w:rsidR="00653129" w:rsidRPr="003872ED" w:rsidRDefault="00653129" w:rsidP="008007F8">
            <w:pPr>
              <w:rPr>
                <w:szCs w:val="20"/>
              </w:rPr>
            </w:pPr>
            <w:r w:rsidRPr="003872ED">
              <w:rPr>
                <w:szCs w:val="20"/>
              </w:rPr>
              <w:t>Telefon</w:t>
            </w:r>
          </w:p>
        </w:tc>
        <w:tc>
          <w:tcPr>
            <w:tcW w:w="2657" w:type="pct"/>
            <w:shd w:val="clear" w:color="auto" w:fill="CCC0D9" w:themeFill="accent4" w:themeFillTint="66"/>
            <w:vAlign w:val="center"/>
          </w:tcPr>
          <w:p w14:paraId="52C9A3BD" w14:textId="77777777" w:rsidR="00653129" w:rsidRPr="003872ED" w:rsidRDefault="00992562" w:rsidP="008007F8">
            <w:pPr>
              <w:rPr>
                <w:szCs w:val="20"/>
              </w:rPr>
            </w:pPr>
            <w:r w:rsidRPr="003872ED">
              <w:rPr>
                <w:szCs w:val="20"/>
              </w:rPr>
              <w:fldChar w:fldCharType="begin">
                <w:ffData>
                  <w:name w:val="Text21"/>
                  <w:enabled/>
                  <w:calcOnExit w:val="0"/>
                  <w:textInput/>
                </w:ffData>
              </w:fldChar>
            </w:r>
            <w:bookmarkStart w:id="7" w:name="Text21"/>
            <w:r w:rsidR="00653129" w:rsidRPr="003872ED">
              <w:rPr>
                <w:szCs w:val="20"/>
              </w:rPr>
              <w:instrText xml:space="preserve"> FORMTEXT </w:instrText>
            </w:r>
            <w:r w:rsidRPr="003872ED">
              <w:rPr>
                <w:szCs w:val="20"/>
              </w:rPr>
            </w:r>
            <w:r w:rsidRPr="003872ED">
              <w:rPr>
                <w:szCs w:val="20"/>
              </w:rPr>
              <w:fldChar w:fldCharType="separate"/>
            </w:r>
            <w:r w:rsidR="00653129" w:rsidRPr="003872ED">
              <w:rPr>
                <w:szCs w:val="20"/>
              </w:rPr>
              <w:t> </w:t>
            </w:r>
            <w:r w:rsidR="00653129" w:rsidRPr="003872ED">
              <w:rPr>
                <w:szCs w:val="20"/>
              </w:rPr>
              <w:t> </w:t>
            </w:r>
            <w:r w:rsidR="00653129" w:rsidRPr="003872ED">
              <w:rPr>
                <w:szCs w:val="20"/>
              </w:rPr>
              <w:t> </w:t>
            </w:r>
            <w:r w:rsidR="00653129" w:rsidRPr="003872ED">
              <w:rPr>
                <w:szCs w:val="20"/>
              </w:rPr>
              <w:t> </w:t>
            </w:r>
            <w:r w:rsidR="00653129" w:rsidRPr="003872ED">
              <w:rPr>
                <w:szCs w:val="20"/>
              </w:rPr>
              <w:t> </w:t>
            </w:r>
            <w:r w:rsidRPr="003872ED">
              <w:rPr>
                <w:szCs w:val="20"/>
              </w:rPr>
              <w:fldChar w:fldCharType="end"/>
            </w:r>
            <w:bookmarkEnd w:id="7"/>
          </w:p>
        </w:tc>
      </w:tr>
      <w:tr w:rsidR="00653129" w:rsidRPr="003872ED" w14:paraId="08A49817" w14:textId="77777777" w:rsidTr="00B56B30">
        <w:trPr>
          <w:trHeight w:val="340"/>
        </w:trPr>
        <w:tc>
          <w:tcPr>
            <w:tcW w:w="2343" w:type="pct"/>
            <w:gridSpan w:val="2"/>
            <w:vAlign w:val="center"/>
          </w:tcPr>
          <w:p w14:paraId="12A65BC2" w14:textId="77777777" w:rsidR="00653129" w:rsidRPr="003872ED" w:rsidRDefault="00653129" w:rsidP="008007F8">
            <w:pPr>
              <w:rPr>
                <w:szCs w:val="20"/>
              </w:rPr>
            </w:pPr>
            <w:r w:rsidRPr="003872ED">
              <w:rPr>
                <w:szCs w:val="20"/>
              </w:rPr>
              <w:t>Naslov elektronske pošte</w:t>
            </w:r>
          </w:p>
        </w:tc>
        <w:tc>
          <w:tcPr>
            <w:tcW w:w="2657" w:type="pct"/>
            <w:shd w:val="clear" w:color="auto" w:fill="CCC0D9" w:themeFill="accent4" w:themeFillTint="66"/>
            <w:vAlign w:val="center"/>
          </w:tcPr>
          <w:p w14:paraId="131ADD33" w14:textId="77777777" w:rsidR="00653129" w:rsidRPr="003872ED" w:rsidRDefault="00992562" w:rsidP="008007F8">
            <w:pPr>
              <w:rPr>
                <w:szCs w:val="20"/>
              </w:rPr>
            </w:pPr>
            <w:r w:rsidRPr="003872ED">
              <w:rPr>
                <w:szCs w:val="20"/>
              </w:rPr>
              <w:fldChar w:fldCharType="begin">
                <w:ffData>
                  <w:name w:val="Text22"/>
                  <w:enabled/>
                  <w:calcOnExit w:val="0"/>
                  <w:textInput/>
                </w:ffData>
              </w:fldChar>
            </w:r>
            <w:bookmarkStart w:id="8" w:name="Text22"/>
            <w:r w:rsidR="00653129" w:rsidRPr="003872ED">
              <w:rPr>
                <w:szCs w:val="20"/>
              </w:rPr>
              <w:instrText xml:space="preserve"> FORMTEXT </w:instrText>
            </w:r>
            <w:r w:rsidRPr="003872ED">
              <w:rPr>
                <w:szCs w:val="20"/>
              </w:rPr>
            </w:r>
            <w:r w:rsidRPr="003872ED">
              <w:rPr>
                <w:szCs w:val="20"/>
              </w:rPr>
              <w:fldChar w:fldCharType="separate"/>
            </w:r>
            <w:r w:rsidR="00653129" w:rsidRPr="003872ED">
              <w:rPr>
                <w:szCs w:val="20"/>
              </w:rPr>
              <w:t> </w:t>
            </w:r>
            <w:r w:rsidR="00653129" w:rsidRPr="003872ED">
              <w:rPr>
                <w:szCs w:val="20"/>
              </w:rPr>
              <w:t> </w:t>
            </w:r>
            <w:r w:rsidR="00653129" w:rsidRPr="003872ED">
              <w:rPr>
                <w:szCs w:val="20"/>
              </w:rPr>
              <w:t> </w:t>
            </w:r>
            <w:r w:rsidR="00653129" w:rsidRPr="003872ED">
              <w:rPr>
                <w:szCs w:val="20"/>
              </w:rPr>
              <w:t> </w:t>
            </w:r>
            <w:r w:rsidR="00653129" w:rsidRPr="003872ED">
              <w:rPr>
                <w:szCs w:val="20"/>
              </w:rPr>
              <w:t> </w:t>
            </w:r>
            <w:r w:rsidRPr="003872ED">
              <w:rPr>
                <w:szCs w:val="20"/>
              </w:rPr>
              <w:fldChar w:fldCharType="end"/>
            </w:r>
            <w:bookmarkEnd w:id="8"/>
          </w:p>
        </w:tc>
      </w:tr>
      <w:tr w:rsidR="00653129" w:rsidRPr="003872ED" w14:paraId="0BF87AAC" w14:textId="77777777" w:rsidTr="00B56B30">
        <w:trPr>
          <w:trHeight w:val="340"/>
        </w:trPr>
        <w:tc>
          <w:tcPr>
            <w:tcW w:w="5000" w:type="pct"/>
            <w:gridSpan w:val="3"/>
            <w:vAlign w:val="center"/>
          </w:tcPr>
          <w:p w14:paraId="2D6B646D" w14:textId="77777777" w:rsidR="00653129" w:rsidRPr="003872ED" w:rsidRDefault="00653129" w:rsidP="008007F8">
            <w:pPr>
              <w:rPr>
                <w:szCs w:val="20"/>
              </w:rPr>
            </w:pPr>
            <w:r w:rsidRPr="003872ED">
              <w:rPr>
                <w:szCs w:val="20"/>
              </w:rPr>
              <w:t>Kontaktna oseba, dostopna za komunikacijo z izvajalcem javnega razpisa</w:t>
            </w:r>
          </w:p>
        </w:tc>
      </w:tr>
      <w:tr w:rsidR="00653129" w:rsidRPr="003872ED" w14:paraId="4C26A510" w14:textId="77777777" w:rsidTr="00B56B30">
        <w:trPr>
          <w:trHeight w:val="340"/>
        </w:trPr>
        <w:tc>
          <w:tcPr>
            <w:tcW w:w="2343" w:type="pct"/>
            <w:gridSpan w:val="2"/>
            <w:vAlign w:val="center"/>
          </w:tcPr>
          <w:p w14:paraId="5686E07D" w14:textId="77777777" w:rsidR="00653129" w:rsidRPr="003872ED" w:rsidRDefault="00653129" w:rsidP="008007F8">
            <w:pPr>
              <w:rPr>
                <w:szCs w:val="20"/>
              </w:rPr>
            </w:pPr>
            <w:r w:rsidRPr="003872ED">
              <w:rPr>
                <w:szCs w:val="20"/>
              </w:rPr>
              <w:t>Ime in priimek</w:t>
            </w:r>
          </w:p>
        </w:tc>
        <w:tc>
          <w:tcPr>
            <w:tcW w:w="2657" w:type="pct"/>
            <w:shd w:val="clear" w:color="auto" w:fill="CCC0D9" w:themeFill="accent4" w:themeFillTint="66"/>
            <w:vAlign w:val="center"/>
          </w:tcPr>
          <w:p w14:paraId="0F5F0A9B" w14:textId="77777777" w:rsidR="00653129" w:rsidRPr="003872ED" w:rsidRDefault="00992562" w:rsidP="008007F8">
            <w:pPr>
              <w:rPr>
                <w:szCs w:val="20"/>
              </w:rPr>
            </w:pPr>
            <w:r w:rsidRPr="003872ED">
              <w:rPr>
                <w:szCs w:val="20"/>
              </w:rPr>
              <w:fldChar w:fldCharType="begin">
                <w:ffData>
                  <w:name w:val="Text19"/>
                  <w:enabled/>
                  <w:calcOnExit w:val="0"/>
                  <w:textInput/>
                </w:ffData>
              </w:fldChar>
            </w:r>
            <w:r w:rsidR="00653129" w:rsidRPr="003872ED">
              <w:rPr>
                <w:szCs w:val="20"/>
              </w:rPr>
              <w:instrText xml:space="preserve"> FORMTEXT </w:instrText>
            </w:r>
            <w:r w:rsidRPr="003872ED">
              <w:rPr>
                <w:szCs w:val="20"/>
              </w:rPr>
            </w:r>
            <w:r w:rsidRPr="003872ED">
              <w:rPr>
                <w:szCs w:val="20"/>
              </w:rPr>
              <w:fldChar w:fldCharType="separate"/>
            </w:r>
            <w:r w:rsidR="00653129" w:rsidRPr="003872ED">
              <w:rPr>
                <w:szCs w:val="20"/>
              </w:rPr>
              <w:t> </w:t>
            </w:r>
            <w:r w:rsidR="00653129" w:rsidRPr="003872ED">
              <w:rPr>
                <w:szCs w:val="20"/>
              </w:rPr>
              <w:t> </w:t>
            </w:r>
            <w:r w:rsidR="00653129" w:rsidRPr="003872ED">
              <w:rPr>
                <w:szCs w:val="20"/>
              </w:rPr>
              <w:t> </w:t>
            </w:r>
            <w:r w:rsidR="00653129" w:rsidRPr="003872ED">
              <w:rPr>
                <w:szCs w:val="20"/>
              </w:rPr>
              <w:t> </w:t>
            </w:r>
            <w:r w:rsidR="00653129" w:rsidRPr="003872ED">
              <w:rPr>
                <w:szCs w:val="20"/>
              </w:rPr>
              <w:t> </w:t>
            </w:r>
            <w:r w:rsidRPr="003872ED">
              <w:rPr>
                <w:szCs w:val="20"/>
              </w:rPr>
              <w:fldChar w:fldCharType="end"/>
            </w:r>
          </w:p>
        </w:tc>
      </w:tr>
      <w:tr w:rsidR="00653129" w:rsidRPr="003872ED" w14:paraId="0A970C1E" w14:textId="77777777" w:rsidTr="00B56B30">
        <w:trPr>
          <w:trHeight w:val="340"/>
        </w:trPr>
        <w:tc>
          <w:tcPr>
            <w:tcW w:w="2343" w:type="pct"/>
            <w:gridSpan w:val="2"/>
            <w:vAlign w:val="center"/>
          </w:tcPr>
          <w:p w14:paraId="01973EF8" w14:textId="77777777" w:rsidR="00653129" w:rsidRPr="003872ED" w:rsidRDefault="00653129" w:rsidP="008007F8">
            <w:pPr>
              <w:rPr>
                <w:szCs w:val="20"/>
              </w:rPr>
            </w:pPr>
            <w:r w:rsidRPr="003872ED">
              <w:rPr>
                <w:szCs w:val="20"/>
              </w:rPr>
              <w:t>Vloga v organizaciji</w:t>
            </w:r>
          </w:p>
        </w:tc>
        <w:tc>
          <w:tcPr>
            <w:tcW w:w="2657" w:type="pct"/>
            <w:shd w:val="clear" w:color="auto" w:fill="CCC0D9" w:themeFill="accent4" w:themeFillTint="66"/>
            <w:vAlign w:val="center"/>
          </w:tcPr>
          <w:p w14:paraId="22574FA4" w14:textId="77777777" w:rsidR="00653129" w:rsidRPr="003872ED" w:rsidRDefault="00992562" w:rsidP="008007F8">
            <w:pPr>
              <w:rPr>
                <w:szCs w:val="20"/>
              </w:rPr>
            </w:pPr>
            <w:r w:rsidRPr="003872ED">
              <w:rPr>
                <w:szCs w:val="20"/>
              </w:rPr>
              <w:fldChar w:fldCharType="begin">
                <w:ffData>
                  <w:name w:val="Text20"/>
                  <w:enabled/>
                  <w:calcOnExit w:val="0"/>
                  <w:textInput/>
                </w:ffData>
              </w:fldChar>
            </w:r>
            <w:r w:rsidR="00653129" w:rsidRPr="003872ED">
              <w:rPr>
                <w:szCs w:val="20"/>
              </w:rPr>
              <w:instrText xml:space="preserve"> FORMTEXT </w:instrText>
            </w:r>
            <w:r w:rsidRPr="003872ED">
              <w:rPr>
                <w:szCs w:val="20"/>
              </w:rPr>
            </w:r>
            <w:r w:rsidRPr="003872ED">
              <w:rPr>
                <w:szCs w:val="20"/>
              </w:rPr>
              <w:fldChar w:fldCharType="separate"/>
            </w:r>
            <w:r w:rsidR="00653129" w:rsidRPr="003872ED">
              <w:rPr>
                <w:szCs w:val="20"/>
              </w:rPr>
              <w:t> </w:t>
            </w:r>
            <w:r w:rsidR="00653129" w:rsidRPr="003872ED">
              <w:rPr>
                <w:szCs w:val="20"/>
              </w:rPr>
              <w:t> </w:t>
            </w:r>
            <w:r w:rsidR="00653129" w:rsidRPr="003872ED">
              <w:rPr>
                <w:szCs w:val="20"/>
              </w:rPr>
              <w:t> </w:t>
            </w:r>
            <w:r w:rsidR="00653129" w:rsidRPr="003872ED">
              <w:rPr>
                <w:szCs w:val="20"/>
              </w:rPr>
              <w:t> </w:t>
            </w:r>
            <w:r w:rsidR="00653129" w:rsidRPr="003872ED">
              <w:rPr>
                <w:szCs w:val="20"/>
              </w:rPr>
              <w:t> </w:t>
            </w:r>
            <w:r w:rsidRPr="003872ED">
              <w:rPr>
                <w:szCs w:val="20"/>
              </w:rPr>
              <w:fldChar w:fldCharType="end"/>
            </w:r>
          </w:p>
        </w:tc>
      </w:tr>
      <w:tr w:rsidR="00653129" w:rsidRPr="003872ED" w14:paraId="7A150CEB" w14:textId="77777777" w:rsidTr="00B56B30">
        <w:trPr>
          <w:trHeight w:val="340"/>
        </w:trPr>
        <w:tc>
          <w:tcPr>
            <w:tcW w:w="2343" w:type="pct"/>
            <w:gridSpan w:val="2"/>
            <w:vAlign w:val="center"/>
          </w:tcPr>
          <w:p w14:paraId="5FB88917" w14:textId="77777777" w:rsidR="00653129" w:rsidRPr="003872ED" w:rsidRDefault="00653129" w:rsidP="008007F8">
            <w:pPr>
              <w:rPr>
                <w:szCs w:val="20"/>
              </w:rPr>
            </w:pPr>
            <w:r w:rsidRPr="003872ED">
              <w:rPr>
                <w:szCs w:val="20"/>
              </w:rPr>
              <w:t>Telefon</w:t>
            </w:r>
            <w:r w:rsidR="005D0602" w:rsidRPr="003872ED">
              <w:rPr>
                <w:szCs w:val="20"/>
              </w:rPr>
              <w:t xml:space="preserve"> in GSM</w:t>
            </w:r>
          </w:p>
        </w:tc>
        <w:tc>
          <w:tcPr>
            <w:tcW w:w="2657" w:type="pct"/>
            <w:shd w:val="clear" w:color="auto" w:fill="CCC0D9" w:themeFill="accent4" w:themeFillTint="66"/>
            <w:vAlign w:val="center"/>
          </w:tcPr>
          <w:p w14:paraId="457023AA" w14:textId="77777777" w:rsidR="00653129" w:rsidRPr="003872ED" w:rsidRDefault="00992562" w:rsidP="008007F8">
            <w:pPr>
              <w:rPr>
                <w:szCs w:val="20"/>
              </w:rPr>
            </w:pPr>
            <w:r w:rsidRPr="003872ED">
              <w:rPr>
                <w:szCs w:val="20"/>
              </w:rPr>
              <w:fldChar w:fldCharType="begin">
                <w:ffData>
                  <w:name w:val="Text21"/>
                  <w:enabled/>
                  <w:calcOnExit w:val="0"/>
                  <w:textInput/>
                </w:ffData>
              </w:fldChar>
            </w:r>
            <w:r w:rsidR="00653129" w:rsidRPr="003872ED">
              <w:rPr>
                <w:szCs w:val="20"/>
              </w:rPr>
              <w:instrText xml:space="preserve"> FORMTEXT </w:instrText>
            </w:r>
            <w:r w:rsidRPr="003872ED">
              <w:rPr>
                <w:szCs w:val="20"/>
              </w:rPr>
            </w:r>
            <w:r w:rsidRPr="003872ED">
              <w:rPr>
                <w:szCs w:val="20"/>
              </w:rPr>
              <w:fldChar w:fldCharType="separate"/>
            </w:r>
            <w:r w:rsidR="00653129" w:rsidRPr="003872ED">
              <w:rPr>
                <w:szCs w:val="20"/>
              </w:rPr>
              <w:t> </w:t>
            </w:r>
            <w:r w:rsidR="00653129" w:rsidRPr="003872ED">
              <w:rPr>
                <w:szCs w:val="20"/>
              </w:rPr>
              <w:t> </w:t>
            </w:r>
            <w:r w:rsidR="00653129" w:rsidRPr="003872ED">
              <w:rPr>
                <w:szCs w:val="20"/>
              </w:rPr>
              <w:t> </w:t>
            </w:r>
            <w:r w:rsidR="00653129" w:rsidRPr="003872ED">
              <w:rPr>
                <w:szCs w:val="20"/>
              </w:rPr>
              <w:t> </w:t>
            </w:r>
            <w:r w:rsidR="00653129" w:rsidRPr="003872ED">
              <w:rPr>
                <w:szCs w:val="20"/>
              </w:rPr>
              <w:t> </w:t>
            </w:r>
            <w:r w:rsidRPr="003872ED">
              <w:rPr>
                <w:szCs w:val="20"/>
              </w:rPr>
              <w:fldChar w:fldCharType="end"/>
            </w:r>
          </w:p>
        </w:tc>
      </w:tr>
      <w:tr w:rsidR="00653129" w:rsidRPr="003872ED" w14:paraId="77398EBE" w14:textId="77777777" w:rsidTr="00B56B30">
        <w:trPr>
          <w:trHeight w:val="340"/>
        </w:trPr>
        <w:tc>
          <w:tcPr>
            <w:tcW w:w="2343" w:type="pct"/>
            <w:gridSpan w:val="2"/>
            <w:vAlign w:val="center"/>
          </w:tcPr>
          <w:p w14:paraId="149D7D3F" w14:textId="77777777" w:rsidR="00653129" w:rsidRPr="003872ED" w:rsidRDefault="00653129" w:rsidP="008007F8">
            <w:pPr>
              <w:rPr>
                <w:szCs w:val="20"/>
              </w:rPr>
            </w:pPr>
            <w:r w:rsidRPr="003872ED">
              <w:rPr>
                <w:szCs w:val="20"/>
              </w:rPr>
              <w:t>Naslov elektronske pošte</w:t>
            </w:r>
          </w:p>
        </w:tc>
        <w:tc>
          <w:tcPr>
            <w:tcW w:w="2657" w:type="pct"/>
            <w:shd w:val="clear" w:color="auto" w:fill="CCC0D9" w:themeFill="accent4" w:themeFillTint="66"/>
            <w:vAlign w:val="center"/>
          </w:tcPr>
          <w:p w14:paraId="78DAA6AF" w14:textId="77777777" w:rsidR="00653129" w:rsidRPr="003872ED" w:rsidRDefault="00992562" w:rsidP="008007F8">
            <w:pPr>
              <w:rPr>
                <w:szCs w:val="20"/>
              </w:rPr>
            </w:pPr>
            <w:r w:rsidRPr="003872ED">
              <w:rPr>
                <w:szCs w:val="20"/>
              </w:rPr>
              <w:fldChar w:fldCharType="begin">
                <w:ffData>
                  <w:name w:val="Text22"/>
                  <w:enabled/>
                  <w:calcOnExit w:val="0"/>
                  <w:textInput/>
                </w:ffData>
              </w:fldChar>
            </w:r>
            <w:r w:rsidR="00653129" w:rsidRPr="003872ED">
              <w:rPr>
                <w:szCs w:val="20"/>
              </w:rPr>
              <w:instrText xml:space="preserve"> FORMTEXT </w:instrText>
            </w:r>
            <w:r w:rsidRPr="003872ED">
              <w:rPr>
                <w:szCs w:val="20"/>
              </w:rPr>
            </w:r>
            <w:r w:rsidRPr="003872ED">
              <w:rPr>
                <w:szCs w:val="20"/>
              </w:rPr>
              <w:fldChar w:fldCharType="separate"/>
            </w:r>
            <w:r w:rsidR="00653129" w:rsidRPr="003872ED">
              <w:rPr>
                <w:szCs w:val="20"/>
              </w:rPr>
              <w:t> </w:t>
            </w:r>
            <w:r w:rsidR="00653129" w:rsidRPr="003872ED">
              <w:rPr>
                <w:szCs w:val="20"/>
              </w:rPr>
              <w:t> </w:t>
            </w:r>
            <w:r w:rsidR="00653129" w:rsidRPr="003872ED">
              <w:rPr>
                <w:szCs w:val="20"/>
              </w:rPr>
              <w:t> </w:t>
            </w:r>
            <w:r w:rsidR="00653129" w:rsidRPr="003872ED">
              <w:rPr>
                <w:szCs w:val="20"/>
              </w:rPr>
              <w:t> </w:t>
            </w:r>
            <w:r w:rsidR="00653129" w:rsidRPr="003872ED">
              <w:rPr>
                <w:szCs w:val="20"/>
              </w:rPr>
              <w:t> </w:t>
            </w:r>
            <w:r w:rsidRPr="003872ED">
              <w:rPr>
                <w:szCs w:val="20"/>
              </w:rPr>
              <w:fldChar w:fldCharType="end"/>
            </w:r>
          </w:p>
        </w:tc>
      </w:tr>
      <w:tr w:rsidR="00653129" w:rsidRPr="003872ED" w14:paraId="2B4B8B07" w14:textId="77777777" w:rsidTr="00B56B30">
        <w:trPr>
          <w:trHeight w:val="340"/>
        </w:trPr>
        <w:tc>
          <w:tcPr>
            <w:tcW w:w="5000" w:type="pct"/>
            <w:gridSpan w:val="3"/>
            <w:shd w:val="clear" w:color="auto" w:fill="C0C0C0"/>
            <w:vAlign w:val="center"/>
          </w:tcPr>
          <w:p w14:paraId="762602EF" w14:textId="77777777" w:rsidR="00653129" w:rsidRPr="003872ED" w:rsidRDefault="00653129" w:rsidP="008007F8">
            <w:pPr>
              <w:rPr>
                <w:szCs w:val="20"/>
              </w:rPr>
            </w:pPr>
            <w:r w:rsidRPr="003872ED">
              <w:rPr>
                <w:szCs w:val="20"/>
              </w:rPr>
              <w:t>OSNOVNI POSLOVNI PODATKI PRIJAVITELJA</w:t>
            </w:r>
          </w:p>
        </w:tc>
      </w:tr>
      <w:tr w:rsidR="00653129" w:rsidRPr="003872ED" w14:paraId="0C4FD4A2" w14:textId="77777777" w:rsidTr="00B56B30">
        <w:trPr>
          <w:trHeight w:val="340"/>
        </w:trPr>
        <w:tc>
          <w:tcPr>
            <w:tcW w:w="2343" w:type="pct"/>
            <w:gridSpan w:val="2"/>
            <w:vAlign w:val="center"/>
          </w:tcPr>
          <w:p w14:paraId="0C215D4B" w14:textId="77777777" w:rsidR="00653129" w:rsidRPr="003872ED" w:rsidRDefault="00653129" w:rsidP="008007F8">
            <w:pPr>
              <w:rPr>
                <w:szCs w:val="20"/>
              </w:rPr>
            </w:pPr>
            <w:r w:rsidRPr="003872ED">
              <w:rPr>
                <w:szCs w:val="20"/>
              </w:rPr>
              <w:t>Matična številka</w:t>
            </w:r>
          </w:p>
        </w:tc>
        <w:tc>
          <w:tcPr>
            <w:tcW w:w="2657" w:type="pct"/>
            <w:shd w:val="clear" w:color="auto" w:fill="CCC0D9" w:themeFill="accent4" w:themeFillTint="66"/>
            <w:vAlign w:val="center"/>
          </w:tcPr>
          <w:p w14:paraId="7704C03D" w14:textId="77777777" w:rsidR="00653129" w:rsidRPr="003872ED" w:rsidRDefault="00992562" w:rsidP="008007F8">
            <w:pPr>
              <w:rPr>
                <w:szCs w:val="20"/>
              </w:rPr>
            </w:pPr>
            <w:r w:rsidRPr="003872ED">
              <w:rPr>
                <w:szCs w:val="20"/>
              </w:rPr>
              <w:fldChar w:fldCharType="begin">
                <w:ffData>
                  <w:name w:val="Text25"/>
                  <w:enabled/>
                  <w:calcOnExit w:val="0"/>
                  <w:textInput/>
                </w:ffData>
              </w:fldChar>
            </w:r>
            <w:bookmarkStart w:id="9" w:name="Text25"/>
            <w:r w:rsidR="00653129" w:rsidRPr="003872ED">
              <w:rPr>
                <w:szCs w:val="20"/>
              </w:rPr>
              <w:instrText xml:space="preserve"> FORMTEXT </w:instrText>
            </w:r>
            <w:r w:rsidRPr="003872ED">
              <w:rPr>
                <w:szCs w:val="20"/>
              </w:rPr>
            </w:r>
            <w:r w:rsidRPr="003872ED">
              <w:rPr>
                <w:szCs w:val="20"/>
              </w:rPr>
              <w:fldChar w:fldCharType="separate"/>
            </w:r>
            <w:r w:rsidR="00653129" w:rsidRPr="003872ED">
              <w:rPr>
                <w:szCs w:val="20"/>
              </w:rPr>
              <w:t> </w:t>
            </w:r>
            <w:r w:rsidR="00653129" w:rsidRPr="003872ED">
              <w:rPr>
                <w:szCs w:val="20"/>
              </w:rPr>
              <w:t> </w:t>
            </w:r>
            <w:r w:rsidR="00653129" w:rsidRPr="003872ED">
              <w:rPr>
                <w:szCs w:val="20"/>
              </w:rPr>
              <w:t> </w:t>
            </w:r>
            <w:r w:rsidR="00653129" w:rsidRPr="003872ED">
              <w:rPr>
                <w:szCs w:val="20"/>
              </w:rPr>
              <w:t> </w:t>
            </w:r>
            <w:r w:rsidR="00653129" w:rsidRPr="003872ED">
              <w:rPr>
                <w:szCs w:val="20"/>
              </w:rPr>
              <w:t> </w:t>
            </w:r>
            <w:r w:rsidRPr="003872ED">
              <w:rPr>
                <w:szCs w:val="20"/>
              </w:rPr>
              <w:fldChar w:fldCharType="end"/>
            </w:r>
            <w:bookmarkEnd w:id="9"/>
          </w:p>
        </w:tc>
      </w:tr>
      <w:tr w:rsidR="00653129" w:rsidRPr="003872ED" w14:paraId="4C78F8BA" w14:textId="77777777" w:rsidTr="00B56B30">
        <w:trPr>
          <w:trHeight w:val="340"/>
        </w:trPr>
        <w:tc>
          <w:tcPr>
            <w:tcW w:w="2343" w:type="pct"/>
            <w:gridSpan w:val="2"/>
            <w:vAlign w:val="center"/>
          </w:tcPr>
          <w:p w14:paraId="6D9CF0B0" w14:textId="77777777" w:rsidR="00653129" w:rsidRPr="003872ED" w:rsidRDefault="00653129" w:rsidP="008007F8">
            <w:pPr>
              <w:rPr>
                <w:szCs w:val="20"/>
              </w:rPr>
            </w:pPr>
            <w:r w:rsidRPr="003872ED">
              <w:rPr>
                <w:szCs w:val="20"/>
              </w:rPr>
              <w:t xml:space="preserve">Davčna številka </w:t>
            </w:r>
          </w:p>
        </w:tc>
        <w:tc>
          <w:tcPr>
            <w:tcW w:w="2657" w:type="pct"/>
            <w:shd w:val="clear" w:color="auto" w:fill="CCC0D9" w:themeFill="accent4" w:themeFillTint="66"/>
            <w:vAlign w:val="center"/>
          </w:tcPr>
          <w:p w14:paraId="38CA85BA" w14:textId="77777777" w:rsidR="00653129" w:rsidRPr="003872ED" w:rsidRDefault="00992562" w:rsidP="008007F8">
            <w:pPr>
              <w:rPr>
                <w:szCs w:val="20"/>
              </w:rPr>
            </w:pPr>
            <w:r w:rsidRPr="003872ED">
              <w:rPr>
                <w:szCs w:val="20"/>
              </w:rPr>
              <w:fldChar w:fldCharType="begin">
                <w:ffData>
                  <w:name w:val="Text26"/>
                  <w:enabled/>
                  <w:calcOnExit w:val="0"/>
                  <w:textInput/>
                </w:ffData>
              </w:fldChar>
            </w:r>
            <w:bookmarkStart w:id="10" w:name="Text26"/>
            <w:r w:rsidR="00653129" w:rsidRPr="003872ED">
              <w:rPr>
                <w:szCs w:val="20"/>
              </w:rPr>
              <w:instrText xml:space="preserve"> FORMTEXT </w:instrText>
            </w:r>
            <w:r w:rsidRPr="003872ED">
              <w:rPr>
                <w:szCs w:val="20"/>
              </w:rPr>
            </w:r>
            <w:r w:rsidRPr="003872ED">
              <w:rPr>
                <w:szCs w:val="20"/>
              </w:rPr>
              <w:fldChar w:fldCharType="separate"/>
            </w:r>
            <w:r w:rsidR="00653129" w:rsidRPr="003872ED">
              <w:rPr>
                <w:szCs w:val="20"/>
              </w:rPr>
              <w:t> </w:t>
            </w:r>
            <w:r w:rsidR="00653129" w:rsidRPr="003872ED">
              <w:rPr>
                <w:szCs w:val="20"/>
              </w:rPr>
              <w:t> </w:t>
            </w:r>
            <w:r w:rsidR="00653129" w:rsidRPr="003872ED">
              <w:rPr>
                <w:szCs w:val="20"/>
              </w:rPr>
              <w:t> </w:t>
            </w:r>
            <w:r w:rsidR="00653129" w:rsidRPr="003872ED">
              <w:rPr>
                <w:szCs w:val="20"/>
              </w:rPr>
              <w:t> </w:t>
            </w:r>
            <w:r w:rsidR="00653129" w:rsidRPr="003872ED">
              <w:rPr>
                <w:szCs w:val="20"/>
              </w:rPr>
              <w:t> </w:t>
            </w:r>
            <w:r w:rsidRPr="003872ED">
              <w:rPr>
                <w:szCs w:val="20"/>
              </w:rPr>
              <w:fldChar w:fldCharType="end"/>
            </w:r>
            <w:bookmarkEnd w:id="10"/>
          </w:p>
        </w:tc>
      </w:tr>
      <w:tr w:rsidR="00653129" w:rsidRPr="003872ED" w14:paraId="5ADD87CC" w14:textId="77777777" w:rsidTr="00B56B30">
        <w:trPr>
          <w:trHeight w:val="340"/>
        </w:trPr>
        <w:tc>
          <w:tcPr>
            <w:tcW w:w="2343" w:type="pct"/>
            <w:gridSpan w:val="2"/>
          </w:tcPr>
          <w:p w14:paraId="57EACE56" w14:textId="77777777" w:rsidR="00653129" w:rsidRPr="003872ED" w:rsidRDefault="00653129" w:rsidP="008007F8">
            <w:pPr>
              <w:rPr>
                <w:bCs/>
                <w:szCs w:val="20"/>
              </w:rPr>
            </w:pPr>
            <w:r w:rsidRPr="003872ED">
              <w:rPr>
                <w:bCs/>
                <w:szCs w:val="20"/>
              </w:rPr>
              <w:t>Naziv banke, pri kateri je odprt transakcijski račun</w:t>
            </w:r>
          </w:p>
        </w:tc>
        <w:tc>
          <w:tcPr>
            <w:tcW w:w="2657" w:type="pct"/>
            <w:shd w:val="clear" w:color="auto" w:fill="CCC0D9" w:themeFill="accent4" w:themeFillTint="66"/>
            <w:vAlign w:val="center"/>
          </w:tcPr>
          <w:p w14:paraId="65FAA01E" w14:textId="77777777" w:rsidR="00653129" w:rsidRPr="003872ED" w:rsidRDefault="00992562" w:rsidP="008007F8">
            <w:pPr>
              <w:rPr>
                <w:szCs w:val="20"/>
              </w:rPr>
            </w:pPr>
            <w:r w:rsidRPr="003872ED">
              <w:rPr>
                <w:szCs w:val="20"/>
              </w:rPr>
              <w:fldChar w:fldCharType="begin">
                <w:ffData>
                  <w:name w:val="Text27"/>
                  <w:enabled/>
                  <w:calcOnExit w:val="0"/>
                  <w:textInput/>
                </w:ffData>
              </w:fldChar>
            </w:r>
            <w:bookmarkStart w:id="11" w:name="Text27"/>
            <w:r w:rsidR="00653129" w:rsidRPr="003872ED">
              <w:rPr>
                <w:szCs w:val="20"/>
              </w:rPr>
              <w:instrText xml:space="preserve"> FORMTEXT </w:instrText>
            </w:r>
            <w:r w:rsidRPr="003872ED">
              <w:rPr>
                <w:szCs w:val="20"/>
              </w:rPr>
            </w:r>
            <w:r w:rsidRPr="003872ED">
              <w:rPr>
                <w:szCs w:val="20"/>
              </w:rPr>
              <w:fldChar w:fldCharType="separate"/>
            </w:r>
            <w:r w:rsidR="00653129" w:rsidRPr="003872ED">
              <w:rPr>
                <w:szCs w:val="20"/>
              </w:rPr>
              <w:t> </w:t>
            </w:r>
            <w:r w:rsidR="00653129" w:rsidRPr="003872ED">
              <w:rPr>
                <w:szCs w:val="20"/>
              </w:rPr>
              <w:t> </w:t>
            </w:r>
            <w:r w:rsidR="00653129" w:rsidRPr="003872ED">
              <w:rPr>
                <w:szCs w:val="20"/>
              </w:rPr>
              <w:t> </w:t>
            </w:r>
            <w:r w:rsidR="00653129" w:rsidRPr="003872ED">
              <w:rPr>
                <w:szCs w:val="20"/>
              </w:rPr>
              <w:t> </w:t>
            </w:r>
            <w:r w:rsidR="00653129" w:rsidRPr="003872ED">
              <w:rPr>
                <w:szCs w:val="20"/>
              </w:rPr>
              <w:t> </w:t>
            </w:r>
            <w:r w:rsidRPr="003872ED">
              <w:rPr>
                <w:szCs w:val="20"/>
              </w:rPr>
              <w:fldChar w:fldCharType="end"/>
            </w:r>
            <w:bookmarkEnd w:id="11"/>
          </w:p>
        </w:tc>
      </w:tr>
      <w:tr w:rsidR="00653129" w:rsidRPr="003872ED" w14:paraId="19863833" w14:textId="77777777" w:rsidTr="00B56B30">
        <w:trPr>
          <w:trHeight w:val="340"/>
        </w:trPr>
        <w:tc>
          <w:tcPr>
            <w:tcW w:w="2343" w:type="pct"/>
            <w:gridSpan w:val="2"/>
          </w:tcPr>
          <w:p w14:paraId="7FAF8255" w14:textId="77777777" w:rsidR="00653129" w:rsidRPr="003872ED" w:rsidRDefault="00653129" w:rsidP="008007F8">
            <w:pPr>
              <w:rPr>
                <w:bCs/>
                <w:szCs w:val="20"/>
              </w:rPr>
            </w:pPr>
            <w:r w:rsidRPr="003872ED">
              <w:rPr>
                <w:bCs/>
                <w:szCs w:val="20"/>
              </w:rPr>
              <w:t>Številka transakcijskega računa</w:t>
            </w:r>
          </w:p>
        </w:tc>
        <w:tc>
          <w:tcPr>
            <w:tcW w:w="2657" w:type="pct"/>
            <w:shd w:val="clear" w:color="auto" w:fill="CCC0D9" w:themeFill="accent4" w:themeFillTint="66"/>
            <w:vAlign w:val="center"/>
          </w:tcPr>
          <w:p w14:paraId="0B28064C" w14:textId="77777777" w:rsidR="00653129" w:rsidRPr="003872ED" w:rsidRDefault="00992562" w:rsidP="008007F8">
            <w:pPr>
              <w:rPr>
                <w:szCs w:val="20"/>
              </w:rPr>
            </w:pPr>
            <w:r w:rsidRPr="003872ED">
              <w:rPr>
                <w:szCs w:val="20"/>
              </w:rPr>
              <w:fldChar w:fldCharType="begin">
                <w:ffData>
                  <w:name w:val="Text28"/>
                  <w:enabled/>
                  <w:calcOnExit w:val="0"/>
                  <w:textInput/>
                </w:ffData>
              </w:fldChar>
            </w:r>
            <w:bookmarkStart w:id="12" w:name="Text28"/>
            <w:r w:rsidR="00653129" w:rsidRPr="003872ED">
              <w:rPr>
                <w:szCs w:val="20"/>
              </w:rPr>
              <w:instrText xml:space="preserve"> FORMTEXT </w:instrText>
            </w:r>
            <w:r w:rsidRPr="003872ED">
              <w:rPr>
                <w:szCs w:val="20"/>
              </w:rPr>
            </w:r>
            <w:r w:rsidRPr="003872ED">
              <w:rPr>
                <w:szCs w:val="20"/>
              </w:rPr>
              <w:fldChar w:fldCharType="separate"/>
            </w:r>
            <w:r w:rsidR="00653129" w:rsidRPr="003872ED">
              <w:rPr>
                <w:szCs w:val="20"/>
              </w:rPr>
              <w:t> </w:t>
            </w:r>
            <w:r w:rsidR="00653129" w:rsidRPr="003872ED">
              <w:rPr>
                <w:szCs w:val="20"/>
              </w:rPr>
              <w:t> </w:t>
            </w:r>
            <w:r w:rsidR="00653129" w:rsidRPr="003872ED">
              <w:rPr>
                <w:szCs w:val="20"/>
              </w:rPr>
              <w:t> </w:t>
            </w:r>
            <w:r w:rsidR="00653129" w:rsidRPr="003872ED">
              <w:rPr>
                <w:szCs w:val="20"/>
              </w:rPr>
              <w:t> </w:t>
            </w:r>
            <w:r w:rsidR="00653129" w:rsidRPr="003872ED">
              <w:rPr>
                <w:szCs w:val="20"/>
              </w:rPr>
              <w:t> </w:t>
            </w:r>
            <w:r w:rsidRPr="003872ED">
              <w:rPr>
                <w:szCs w:val="20"/>
              </w:rPr>
              <w:fldChar w:fldCharType="end"/>
            </w:r>
            <w:bookmarkEnd w:id="12"/>
          </w:p>
        </w:tc>
      </w:tr>
    </w:tbl>
    <w:p w14:paraId="4D26C4E8" w14:textId="77777777" w:rsidR="005D0602" w:rsidRPr="003872ED" w:rsidRDefault="005D0602" w:rsidP="008007F8">
      <w:pPr>
        <w:rPr>
          <w:b/>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79"/>
        <w:gridCol w:w="4883"/>
      </w:tblGrid>
      <w:tr w:rsidR="005D0602" w:rsidRPr="003872ED" w14:paraId="466DDC31" w14:textId="77777777" w:rsidTr="00555F16">
        <w:trPr>
          <w:trHeight w:val="354"/>
        </w:trPr>
        <w:tc>
          <w:tcPr>
            <w:tcW w:w="2306" w:type="pct"/>
          </w:tcPr>
          <w:p w14:paraId="635CE3F4" w14:textId="77777777" w:rsidR="005D0602" w:rsidRPr="003872ED" w:rsidRDefault="007D6F47" w:rsidP="008007F8">
            <w:pPr>
              <w:rPr>
                <w:bCs/>
                <w:szCs w:val="20"/>
              </w:rPr>
            </w:pPr>
            <w:r w:rsidRPr="003872ED">
              <w:rPr>
                <w:bCs/>
                <w:szCs w:val="20"/>
              </w:rPr>
              <w:t>Navedba</w:t>
            </w:r>
            <w:r w:rsidR="005D0602" w:rsidRPr="003872ED">
              <w:rPr>
                <w:bCs/>
                <w:szCs w:val="20"/>
              </w:rPr>
              <w:t xml:space="preserve"> sklopa, na katerega se prijavljate </w:t>
            </w:r>
          </w:p>
        </w:tc>
        <w:tc>
          <w:tcPr>
            <w:tcW w:w="2694" w:type="pct"/>
            <w:shd w:val="clear" w:color="auto" w:fill="CCC0D9" w:themeFill="accent4" w:themeFillTint="66"/>
            <w:vAlign w:val="center"/>
          </w:tcPr>
          <w:p w14:paraId="7DA1E227" w14:textId="77777777" w:rsidR="005D0602" w:rsidRPr="003872ED" w:rsidRDefault="00992562" w:rsidP="008007F8">
            <w:pPr>
              <w:jc w:val="left"/>
              <w:rPr>
                <w:szCs w:val="20"/>
              </w:rPr>
            </w:pPr>
            <w:r w:rsidRPr="003872ED">
              <w:rPr>
                <w:szCs w:val="20"/>
              </w:rPr>
              <w:fldChar w:fldCharType="begin">
                <w:ffData>
                  <w:name w:val="Text28"/>
                  <w:enabled/>
                  <w:calcOnExit w:val="0"/>
                  <w:textInput/>
                </w:ffData>
              </w:fldChar>
            </w:r>
            <w:r w:rsidR="005D0602" w:rsidRPr="003872ED">
              <w:rPr>
                <w:szCs w:val="20"/>
              </w:rPr>
              <w:instrText xml:space="preserve"> FORMTEXT </w:instrText>
            </w:r>
            <w:r w:rsidRPr="003872ED">
              <w:rPr>
                <w:szCs w:val="20"/>
              </w:rPr>
            </w:r>
            <w:r w:rsidRPr="003872ED">
              <w:rPr>
                <w:szCs w:val="20"/>
              </w:rPr>
              <w:fldChar w:fldCharType="separate"/>
            </w:r>
            <w:r w:rsidR="005D0602" w:rsidRPr="003872ED">
              <w:rPr>
                <w:szCs w:val="20"/>
              </w:rPr>
              <w:t> </w:t>
            </w:r>
            <w:r w:rsidR="005D0602" w:rsidRPr="003872ED">
              <w:rPr>
                <w:szCs w:val="20"/>
              </w:rPr>
              <w:t> </w:t>
            </w:r>
            <w:r w:rsidR="005D0602" w:rsidRPr="003872ED">
              <w:rPr>
                <w:szCs w:val="20"/>
              </w:rPr>
              <w:t> </w:t>
            </w:r>
            <w:r w:rsidR="005D0602" w:rsidRPr="003872ED">
              <w:rPr>
                <w:szCs w:val="20"/>
              </w:rPr>
              <w:t> </w:t>
            </w:r>
            <w:r w:rsidR="005D0602" w:rsidRPr="003872ED">
              <w:rPr>
                <w:szCs w:val="20"/>
              </w:rPr>
              <w:t> </w:t>
            </w:r>
            <w:r w:rsidRPr="003872ED">
              <w:rPr>
                <w:szCs w:val="20"/>
              </w:rPr>
              <w:fldChar w:fldCharType="end"/>
            </w:r>
          </w:p>
        </w:tc>
      </w:tr>
      <w:tr w:rsidR="00C31753" w:rsidRPr="003872ED" w14:paraId="7203DD79" w14:textId="77777777" w:rsidTr="00555F16">
        <w:trPr>
          <w:trHeight w:val="272"/>
        </w:trPr>
        <w:tc>
          <w:tcPr>
            <w:tcW w:w="2306" w:type="pct"/>
          </w:tcPr>
          <w:p w14:paraId="7FA51E89" w14:textId="77777777" w:rsidR="00C31753" w:rsidRPr="003872ED" w:rsidRDefault="00C31753" w:rsidP="008007F8">
            <w:pPr>
              <w:rPr>
                <w:bCs/>
                <w:szCs w:val="20"/>
              </w:rPr>
            </w:pPr>
            <w:r w:rsidRPr="003872ED">
              <w:rPr>
                <w:bCs/>
                <w:szCs w:val="20"/>
              </w:rPr>
              <w:t>Vrsta aktivnosti (</w:t>
            </w:r>
            <w:r w:rsidR="00B41D0E" w:rsidRPr="003872ED">
              <w:rPr>
                <w:bCs/>
                <w:szCs w:val="20"/>
              </w:rPr>
              <w:t xml:space="preserve">tehnološki park ali podjetniški inkubator ali </w:t>
            </w:r>
            <w:r w:rsidRPr="003872ED">
              <w:rPr>
                <w:bCs/>
                <w:szCs w:val="20"/>
              </w:rPr>
              <w:t>univerzitetni inkubator)</w:t>
            </w:r>
          </w:p>
        </w:tc>
        <w:tc>
          <w:tcPr>
            <w:tcW w:w="2694" w:type="pct"/>
            <w:shd w:val="clear" w:color="auto" w:fill="CCC0D9" w:themeFill="accent4" w:themeFillTint="66"/>
            <w:vAlign w:val="center"/>
          </w:tcPr>
          <w:p w14:paraId="7C916CB2" w14:textId="77777777" w:rsidR="00C31753" w:rsidRPr="003872ED" w:rsidRDefault="00992562" w:rsidP="008007F8">
            <w:pPr>
              <w:jc w:val="left"/>
              <w:rPr>
                <w:szCs w:val="20"/>
              </w:rPr>
            </w:pPr>
            <w:r w:rsidRPr="003872ED">
              <w:rPr>
                <w:szCs w:val="20"/>
              </w:rPr>
              <w:fldChar w:fldCharType="begin">
                <w:ffData>
                  <w:name w:val="Text28"/>
                  <w:enabled/>
                  <w:calcOnExit w:val="0"/>
                  <w:textInput/>
                </w:ffData>
              </w:fldChar>
            </w:r>
            <w:r w:rsidR="00C31753" w:rsidRPr="003872ED">
              <w:rPr>
                <w:szCs w:val="20"/>
              </w:rPr>
              <w:instrText xml:space="preserve"> FORMTEXT </w:instrText>
            </w:r>
            <w:r w:rsidRPr="003872ED">
              <w:rPr>
                <w:szCs w:val="20"/>
              </w:rPr>
            </w:r>
            <w:r w:rsidRPr="003872ED">
              <w:rPr>
                <w:szCs w:val="20"/>
              </w:rPr>
              <w:fldChar w:fldCharType="separate"/>
            </w:r>
            <w:r w:rsidR="00C31753" w:rsidRPr="003872ED">
              <w:rPr>
                <w:szCs w:val="20"/>
              </w:rPr>
              <w:t> </w:t>
            </w:r>
            <w:r w:rsidR="00C31753" w:rsidRPr="003872ED">
              <w:rPr>
                <w:szCs w:val="20"/>
              </w:rPr>
              <w:t> </w:t>
            </w:r>
            <w:r w:rsidR="00C31753" w:rsidRPr="003872ED">
              <w:rPr>
                <w:szCs w:val="20"/>
              </w:rPr>
              <w:t> </w:t>
            </w:r>
            <w:r w:rsidR="00C31753" w:rsidRPr="003872ED">
              <w:rPr>
                <w:szCs w:val="20"/>
              </w:rPr>
              <w:t> </w:t>
            </w:r>
            <w:r w:rsidR="00C31753" w:rsidRPr="003872ED">
              <w:rPr>
                <w:szCs w:val="20"/>
              </w:rPr>
              <w:t> </w:t>
            </w:r>
            <w:r w:rsidRPr="003872ED">
              <w:rPr>
                <w:szCs w:val="20"/>
              </w:rPr>
              <w:fldChar w:fldCharType="end"/>
            </w:r>
          </w:p>
        </w:tc>
      </w:tr>
      <w:tr w:rsidR="00BF06EF" w:rsidRPr="003872ED" w14:paraId="250997F3" w14:textId="77777777" w:rsidTr="00555F16">
        <w:trPr>
          <w:trHeight w:val="272"/>
        </w:trPr>
        <w:tc>
          <w:tcPr>
            <w:tcW w:w="2306" w:type="pct"/>
          </w:tcPr>
          <w:p w14:paraId="1954720E" w14:textId="77777777" w:rsidR="00BF06EF" w:rsidRPr="003872ED" w:rsidRDefault="00BF06EF" w:rsidP="008007F8">
            <w:pPr>
              <w:rPr>
                <w:bCs/>
                <w:sz w:val="16"/>
                <w:szCs w:val="16"/>
              </w:rPr>
            </w:pPr>
            <w:r w:rsidRPr="003872ED">
              <w:rPr>
                <w:bCs/>
                <w:szCs w:val="20"/>
              </w:rPr>
              <w:t xml:space="preserve">Naziv operacije </w:t>
            </w:r>
            <w:r w:rsidRPr="003872ED">
              <w:rPr>
                <w:sz w:val="16"/>
                <w:szCs w:val="16"/>
                <w:highlight w:val="cyan"/>
              </w:rPr>
              <w:t xml:space="preserve">Naziv operacije naj sestavlja začetna kratica </w:t>
            </w:r>
            <w:r w:rsidRPr="003872ED">
              <w:rPr>
                <w:i/>
                <w:sz w:val="16"/>
                <w:szCs w:val="16"/>
                <w:highlight w:val="cyan"/>
              </w:rPr>
              <w:t>SIO-kratek naziv subjekta</w:t>
            </w:r>
            <w:r w:rsidRPr="003872ED">
              <w:rPr>
                <w:sz w:val="16"/>
                <w:szCs w:val="16"/>
                <w:highlight w:val="cyan"/>
              </w:rPr>
              <w:t xml:space="preserve"> in </w:t>
            </w:r>
            <w:r w:rsidRPr="003872ED">
              <w:rPr>
                <w:i/>
                <w:sz w:val="16"/>
                <w:szCs w:val="16"/>
                <w:highlight w:val="cyan"/>
              </w:rPr>
              <w:t>letnici</w:t>
            </w:r>
            <w:r w:rsidRPr="003872ED">
              <w:rPr>
                <w:sz w:val="16"/>
                <w:szCs w:val="16"/>
                <w:highlight w:val="cyan"/>
              </w:rPr>
              <w:t xml:space="preserve"> </w:t>
            </w:r>
            <w:r w:rsidRPr="003872ED">
              <w:rPr>
                <w:i/>
                <w:sz w:val="16"/>
                <w:szCs w:val="16"/>
                <w:highlight w:val="cyan"/>
              </w:rPr>
              <w:t>razpisa</w:t>
            </w:r>
            <w:r w:rsidRPr="003872ED">
              <w:rPr>
                <w:sz w:val="16"/>
                <w:szCs w:val="16"/>
                <w:highlight w:val="cyan"/>
              </w:rPr>
              <w:t xml:space="preserve"> primer: </w:t>
            </w:r>
          </w:p>
          <w:p w14:paraId="57A849BE" w14:textId="77777777" w:rsidR="00BF06EF" w:rsidRPr="003872ED" w:rsidRDefault="00BF06EF" w:rsidP="008007F8">
            <w:pPr>
              <w:rPr>
                <w:bCs/>
                <w:i/>
                <w:szCs w:val="20"/>
              </w:rPr>
            </w:pPr>
            <w:r w:rsidRPr="003872ED">
              <w:rPr>
                <w:i/>
                <w:sz w:val="16"/>
                <w:szCs w:val="16"/>
                <w:highlight w:val="cyan"/>
              </w:rPr>
              <w:t>SIO-primer-2016-17</w:t>
            </w:r>
          </w:p>
        </w:tc>
        <w:tc>
          <w:tcPr>
            <w:tcW w:w="2694" w:type="pct"/>
            <w:shd w:val="clear" w:color="auto" w:fill="CCC0D9" w:themeFill="accent4" w:themeFillTint="66"/>
            <w:vAlign w:val="center"/>
          </w:tcPr>
          <w:p w14:paraId="6E21E2E0" w14:textId="77777777" w:rsidR="00BF06EF" w:rsidRPr="003872ED" w:rsidRDefault="00992562" w:rsidP="008007F8">
            <w:pPr>
              <w:jc w:val="left"/>
              <w:rPr>
                <w:szCs w:val="20"/>
              </w:rPr>
            </w:pPr>
            <w:r w:rsidRPr="003872ED">
              <w:rPr>
                <w:szCs w:val="20"/>
              </w:rPr>
              <w:fldChar w:fldCharType="begin">
                <w:ffData>
                  <w:name w:val="Text28"/>
                  <w:enabled/>
                  <w:calcOnExit w:val="0"/>
                  <w:textInput/>
                </w:ffData>
              </w:fldChar>
            </w:r>
            <w:r w:rsidR="00BF06EF" w:rsidRPr="003872ED">
              <w:rPr>
                <w:szCs w:val="20"/>
              </w:rPr>
              <w:instrText xml:space="preserve"> FORMTEXT </w:instrText>
            </w:r>
            <w:r w:rsidRPr="003872ED">
              <w:rPr>
                <w:szCs w:val="20"/>
              </w:rPr>
            </w:r>
            <w:r w:rsidRPr="003872ED">
              <w:rPr>
                <w:szCs w:val="20"/>
              </w:rPr>
              <w:fldChar w:fldCharType="separate"/>
            </w:r>
            <w:r w:rsidR="00BF06EF" w:rsidRPr="003872ED">
              <w:rPr>
                <w:szCs w:val="20"/>
              </w:rPr>
              <w:t> </w:t>
            </w:r>
            <w:r w:rsidR="00BF06EF" w:rsidRPr="003872ED">
              <w:rPr>
                <w:szCs w:val="20"/>
              </w:rPr>
              <w:t> </w:t>
            </w:r>
            <w:r w:rsidR="00BF06EF" w:rsidRPr="003872ED">
              <w:rPr>
                <w:szCs w:val="20"/>
              </w:rPr>
              <w:t> </w:t>
            </w:r>
            <w:r w:rsidR="00BF06EF" w:rsidRPr="003872ED">
              <w:rPr>
                <w:szCs w:val="20"/>
              </w:rPr>
              <w:t> </w:t>
            </w:r>
            <w:r w:rsidR="00BF06EF" w:rsidRPr="003872ED">
              <w:rPr>
                <w:szCs w:val="20"/>
              </w:rPr>
              <w:t> </w:t>
            </w:r>
            <w:r w:rsidRPr="003872ED">
              <w:rPr>
                <w:szCs w:val="20"/>
              </w:rPr>
              <w:fldChar w:fldCharType="end"/>
            </w:r>
          </w:p>
        </w:tc>
      </w:tr>
      <w:tr w:rsidR="005D0602" w:rsidRPr="003872ED" w14:paraId="06918A43" w14:textId="77777777" w:rsidTr="00555F16">
        <w:trPr>
          <w:trHeight w:val="272"/>
        </w:trPr>
        <w:tc>
          <w:tcPr>
            <w:tcW w:w="2306" w:type="pct"/>
          </w:tcPr>
          <w:p w14:paraId="7C170064" w14:textId="77777777" w:rsidR="00BF06EF" w:rsidRPr="003872ED" w:rsidRDefault="00BF06EF" w:rsidP="008007F8">
            <w:pPr>
              <w:rPr>
                <w:bCs/>
                <w:szCs w:val="20"/>
              </w:rPr>
            </w:pPr>
            <w:r w:rsidRPr="003872ED">
              <w:rPr>
                <w:bCs/>
                <w:szCs w:val="20"/>
              </w:rPr>
              <w:t xml:space="preserve">Datum </w:t>
            </w:r>
            <w:r w:rsidR="00CB559D" w:rsidRPr="003872ED">
              <w:rPr>
                <w:bCs/>
                <w:szCs w:val="20"/>
              </w:rPr>
              <w:t>za</w:t>
            </w:r>
            <w:r w:rsidRPr="003872ED">
              <w:rPr>
                <w:bCs/>
                <w:szCs w:val="20"/>
              </w:rPr>
              <w:t>četka operacije</w:t>
            </w:r>
            <w:r w:rsidR="00C31753" w:rsidRPr="003872ED">
              <w:rPr>
                <w:bCs/>
                <w:szCs w:val="20"/>
              </w:rPr>
              <w:t xml:space="preserve"> </w:t>
            </w:r>
            <w:r w:rsidRPr="003872ED">
              <w:rPr>
                <w:sz w:val="16"/>
                <w:szCs w:val="16"/>
                <w:highlight w:val="cyan"/>
              </w:rPr>
              <w:t>Prijavitelj opredeli datum začetka operacije</w:t>
            </w:r>
            <w:r w:rsidR="00CB559D" w:rsidRPr="003872ED">
              <w:rPr>
                <w:sz w:val="16"/>
                <w:szCs w:val="16"/>
                <w:highlight w:val="cyan"/>
              </w:rPr>
              <w:t>, ki je lahko najhitreje določen z dnevom o</w:t>
            </w:r>
            <w:r w:rsidR="00555F16" w:rsidRPr="003872ED">
              <w:rPr>
                <w:sz w:val="16"/>
                <w:szCs w:val="16"/>
                <w:highlight w:val="cyan"/>
              </w:rPr>
              <w:t>ddaje vloge na</w:t>
            </w:r>
            <w:r w:rsidR="00CB559D" w:rsidRPr="003872ED">
              <w:rPr>
                <w:sz w:val="16"/>
                <w:szCs w:val="16"/>
                <w:highlight w:val="cyan"/>
              </w:rPr>
              <w:t xml:space="preserve"> JR</w:t>
            </w:r>
            <w:r w:rsidR="00555F16" w:rsidRPr="003872ED">
              <w:rPr>
                <w:sz w:val="16"/>
                <w:szCs w:val="16"/>
                <w:highlight w:val="cyan"/>
              </w:rPr>
              <w:t>.</w:t>
            </w:r>
            <w:r w:rsidR="00CB559D" w:rsidRPr="003872ED">
              <w:rPr>
                <w:sz w:val="16"/>
                <w:szCs w:val="16"/>
                <w:highlight w:val="cyan"/>
              </w:rPr>
              <w:t xml:space="preserve"> </w:t>
            </w:r>
            <w:r w:rsidR="00555F16" w:rsidRPr="003872ED">
              <w:rPr>
                <w:sz w:val="16"/>
                <w:szCs w:val="16"/>
                <w:highlight w:val="cyan"/>
              </w:rPr>
              <w:t>V</w:t>
            </w:r>
            <w:r w:rsidR="00CB559D" w:rsidRPr="003872ED">
              <w:rPr>
                <w:sz w:val="16"/>
                <w:szCs w:val="16"/>
                <w:highlight w:val="cyan"/>
              </w:rPr>
              <w:t xml:space="preserve"> primeru, da datum ni naveden se šteje datum </w:t>
            </w:r>
            <w:r w:rsidR="00555F16" w:rsidRPr="003872ED">
              <w:rPr>
                <w:sz w:val="16"/>
                <w:szCs w:val="16"/>
                <w:highlight w:val="cyan"/>
              </w:rPr>
              <w:t>oddaje vloge.</w:t>
            </w:r>
            <w:r w:rsidR="00CB559D" w:rsidRPr="003872ED">
              <w:rPr>
                <w:szCs w:val="20"/>
              </w:rPr>
              <w:t xml:space="preserve"> </w:t>
            </w:r>
          </w:p>
        </w:tc>
        <w:tc>
          <w:tcPr>
            <w:tcW w:w="2694" w:type="pct"/>
            <w:shd w:val="clear" w:color="auto" w:fill="CCC0D9" w:themeFill="accent4" w:themeFillTint="66"/>
            <w:vAlign w:val="center"/>
          </w:tcPr>
          <w:p w14:paraId="19770899" w14:textId="77777777" w:rsidR="005D0602" w:rsidRPr="003872ED" w:rsidRDefault="00992562" w:rsidP="008007F8">
            <w:pPr>
              <w:jc w:val="left"/>
              <w:rPr>
                <w:szCs w:val="20"/>
              </w:rPr>
            </w:pPr>
            <w:r w:rsidRPr="003872ED">
              <w:rPr>
                <w:szCs w:val="20"/>
              </w:rPr>
              <w:fldChar w:fldCharType="begin">
                <w:ffData>
                  <w:name w:val="Text28"/>
                  <w:enabled/>
                  <w:calcOnExit w:val="0"/>
                  <w:textInput/>
                </w:ffData>
              </w:fldChar>
            </w:r>
            <w:r w:rsidR="005D0602" w:rsidRPr="003872ED">
              <w:rPr>
                <w:szCs w:val="20"/>
              </w:rPr>
              <w:instrText xml:space="preserve"> FORMTEXT </w:instrText>
            </w:r>
            <w:r w:rsidRPr="003872ED">
              <w:rPr>
                <w:szCs w:val="20"/>
              </w:rPr>
            </w:r>
            <w:r w:rsidRPr="003872ED">
              <w:rPr>
                <w:szCs w:val="20"/>
              </w:rPr>
              <w:fldChar w:fldCharType="separate"/>
            </w:r>
            <w:r w:rsidR="005D0602" w:rsidRPr="003872ED">
              <w:rPr>
                <w:szCs w:val="20"/>
              </w:rPr>
              <w:t> </w:t>
            </w:r>
            <w:r w:rsidR="005D0602" w:rsidRPr="003872ED">
              <w:rPr>
                <w:szCs w:val="20"/>
              </w:rPr>
              <w:t> </w:t>
            </w:r>
            <w:r w:rsidR="005D0602" w:rsidRPr="003872ED">
              <w:rPr>
                <w:szCs w:val="20"/>
              </w:rPr>
              <w:t> </w:t>
            </w:r>
            <w:r w:rsidR="005D0602" w:rsidRPr="003872ED">
              <w:rPr>
                <w:szCs w:val="20"/>
              </w:rPr>
              <w:t> </w:t>
            </w:r>
            <w:r w:rsidR="005D0602" w:rsidRPr="003872ED">
              <w:rPr>
                <w:szCs w:val="20"/>
              </w:rPr>
              <w:t> </w:t>
            </w:r>
            <w:r w:rsidRPr="003872ED">
              <w:rPr>
                <w:szCs w:val="20"/>
              </w:rPr>
              <w:fldChar w:fldCharType="end"/>
            </w:r>
          </w:p>
        </w:tc>
      </w:tr>
    </w:tbl>
    <w:p w14:paraId="1871D40E" w14:textId="77777777" w:rsidR="00FE44BF" w:rsidRPr="003872ED" w:rsidRDefault="00FE44BF" w:rsidP="008007F8">
      <w:pPr>
        <w:rPr>
          <w:b/>
          <w:szCs w:val="20"/>
        </w:rPr>
      </w:pPr>
    </w:p>
    <w:p w14:paraId="61E0DAE6" w14:textId="77777777" w:rsidR="00FE44BF" w:rsidRPr="003872ED" w:rsidRDefault="00FE44BF" w:rsidP="008007F8">
      <w:pPr>
        <w:rPr>
          <w:b/>
          <w:szCs w:val="20"/>
        </w:rPr>
      </w:pPr>
    </w:p>
    <w:tbl>
      <w:tblPr>
        <w:tblW w:w="9067"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3095"/>
        <w:gridCol w:w="3095"/>
        <w:gridCol w:w="2877"/>
      </w:tblGrid>
      <w:tr w:rsidR="00653129" w:rsidRPr="003872ED" w14:paraId="697C9D2E" w14:textId="77777777" w:rsidTr="00B345F7">
        <w:tc>
          <w:tcPr>
            <w:tcW w:w="3095" w:type="dxa"/>
            <w:tcBorders>
              <w:bottom w:val="single" w:sz="4" w:space="0" w:color="auto"/>
            </w:tcBorders>
          </w:tcPr>
          <w:p w14:paraId="0A3AA424" w14:textId="77777777" w:rsidR="00653129" w:rsidRPr="003872ED" w:rsidRDefault="00653129" w:rsidP="008007F8">
            <w:pPr>
              <w:jc w:val="center"/>
              <w:rPr>
                <w:szCs w:val="20"/>
              </w:rPr>
            </w:pPr>
            <w:r w:rsidRPr="003872ED">
              <w:rPr>
                <w:szCs w:val="20"/>
              </w:rPr>
              <w:t>Kraj, datum</w:t>
            </w:r>
          </w:p>
        </w:tc>
        <w:tc>
          <w:tcPr>
            <w:tcW w:w="3095" w:type="dxa"/>
            <w:tcBorders>
              <w:bottom w:val="single" w:sz="4" w:space="0" w:color="auto"/>
            </w:tcBorders>
          </w:tcPr>
          <w:p w14:paraId="06B7B2DA" w14:textId="77777777" w:rsidR="00653129" w:rsidRPr="003872ED" w:rsidRDefault="00653129" w:rsidP="008007F8">
            <w:pPr>
              <w:jc w:val="center"/>
              <w:rPr>
                <w:szCs w:val="20"/>
              </w:rPr>
            </w:pPr>
            <w:r w:rsidRPr="003872ED">
              <w:rPr>
                <w:szCs w:val="20"/>
              </w:rPr>
              <w:t>Žig</w:t>
            </w:r>
          </w:p>
        </w:tc>
        <w:tc>
          <w:tcPr>
            <w:tcW w:w="2877" w:type="dxa"/>
            <w:tcBorders>
              <w:bottom w:val="single" w:sz="4" w:space="0" w:color="auto"/>
            </w:tcBorders>
          </w:tcPr>
          <w:p w14:paraId="50550A65" w14:textId="77777777" w:rsidR="00653129" w:rsidRPr="003872ED" w:rsidRDefault="00653129" w:rsidP="008007F8">
            <w:pPr>
              <w:jc w:val="center"/>
              <w:rPr>
                <w:szCs w:val="20"/>
              </w:rPr>
            </w:pPr>
            <w:r w:rsidRPr="003872ED">
              <w:rPr>
                <w:szCs w:val="20"/>
              </w:rPr>
              <w:t>Ime in priimek zakonitega zastopnika</w:t>
            </w:r>
          </w:p>
        </w:tc>
      </w:tr>
      <w:tr w:rsidR="00653129" w:rsidRPr="003872ED" w14:paraId="408E2EF5" w14:textId="77777777" w:rsidTr="00555F16">
        <w:trPr>
          <w:trHeight w:val="540"/>
        </w:trPr>
        <w:tc>
          <w:tcPr>
            <w:tcW w:w="3095" w:type="dxa"/>
            <w:tcBorders>
              <w:top w:val="single" w:sz="4" w:space="0" w:color="auto"/>
              <w:bottom w:val="single" w:sz="4" w:space="0" w:color="auto"/>
              <w:right w:val="single" w:sz="4" w:space="0" w:color="auto"/>
            </w:tcBorders>
            <w:shd w:val="clear" w:color="auto" w:fill="CCC0D9" w:themeFill="accent4" w:themeFillTint="66"/>
            <w:vAlign w:val="center"/>
          </w:tcPr>
          <w:p w14:paraId="6CA6DB67" w14:textId="77777777" w:rsidR="00653129" w:rsidRPr="003872ED" w:rsidRDefault="00992562" w:rsidP="008007F8">
            <w:pPr>
              <w:rPr>
                <w:szCs w:val="20"/>
              </w:rPr>
            </w:pPr>
            <w:r w:rsidRPr="003872ED">
              <w:rPr>
                <w:szCs w:val="20"/>
              </w:rPr>
              <w:fldChar w:fldCharType="begin">
                <w:ffData>
                  <w:name w:val="Text3"/>
                  <w:enabled/>
                  <w:calcOnExit w:val="0"/>
                  <w:textInput/>
                </w:ffData>
              </w:fldChar>
            </w:r>
            <w:r w:rsidR="00653129" w:rsidRPr="003872ED">
              <w:rPr>
                <w:szCs w:val="20"/>
              </w:rPr>
              <w:instrText xml:space="preserve"> FORMTEXT </w:instrText>
            </w:r>
            <w:r w:rsidRPr="003872ED">
              <w:rPr>
                <w:szCs w:val="20"/>
              </w:rPr>
            </w:r>
            <w:r w:rsidRPr="003872ED">
              <w:rPr>
                <w:szCs w:val="20"/>
              </w:rPr>
              <w:fldChar w:fldCharType="separate"/>
            </w:r>
            <w:r w:rsidR="00653129" w:rsidRPr="003872ED">
              <w:rPr>
                <w:szCs w:val="20"/>
              </w:rPr>
              <w:t> </w:t>
            </w:r>
            <w:r w:rsidR="00653129" w:rsidRPr="003872ED">
              <w:rPr>
                <w:szCs w:val="20"/>
              </w:rPr>
              <w:t> </w:t>
            </w:r>
            <w:r w:rsidR="00653129" w:rsidRPr="003872ED">
              <w:rPr>
                <w:szCs w:val="20"/>
              </w:rPr>
              <w:t> </w:t>
            </w:r>
            <w:r w:rsidR="00653129" w:rsidRPr="003872ED">
              <w:rPr>
                <w:szCs w:val="20"/>
              </w:rPr>
              <w:t> </w:t>
            </w:r>
            <w:r w:rsidR="00653129" w:rsidRPr="003872ED">
              <w:rPr>
                <w:szCs w:val="20"/>
              </w:rPr>
              <w:t> </w:t>
            </w:r>
            <w:r w:rsidRPr="003872ED">
              <w:rPr>
                <w:szCs w:val="20"/>
              </w:rPr>
              <w:fldChar w:fldCharType="end"/>
            </w:r>
          </w:p>
        </w:tc>
        <w:tc>
          <w:tcPr>
            <w:tcW w:w="3095" w:type="dxa"/>
            <w:vMerge w:val="restart"/>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14:paraId="583BFB9F" w14:textId="77777777" w:rsidR="00653129" w:rsidRPr="003872ED" w:rsidRDefault="00653129" w:rsidP="008007F8">
            <w:pPr>
              <w:rPr>
                <w:szCs w:val="20"/>
              </w:rPr>
            </w:pPr>
          </w:p>
        </w:tc>
        <w:tc>
          <w:tcPr>
            <w:tcW w:w="2877" w:type="dxa"/>
            <w:tcBorders>
              <w:top w:val="single" w:sz="4" w:space="0" w:color="auto"/>
              <w:left w:val="single" w:sz="4" w:space="0" w:color="auto"/>
              <w:bottom w:val="single" w:sz="4" w:space="0" w:color="auto"/>
            </w:tcBorders>
            <w:shd w:val="clear" w:color="auto" w:fill="CCC0D9" w:themeFill="accent4" w:themeFillTint="66"/>
            <w:vAlign w:val="center"/>
          </w:tcPr>
          <w:p w14:paraId="1030F0AF" w14:textId="77777777" w:rsidR="00653129" w:rsidRPr="003872ED" w:rsidRDefault="00992562" w:rsidP="008007F8">
            <w:pPr>
              <w:rPr>
                <w:szCs w:val="20"/>
              </w:rPr>
            </w:pPr>
            <w:r w:rsidRPr="003872ED">
              <w:rPr>
                <w:szCs w:val="20"/>
              </w:rPr>
              <w:fldChar w:fldCharType="begin">
                <w:ffData>
                  <w:name w:val="Text4"/>
                  <w:enabled/>
                  <w:calcOnExit w:val="0"/>
                  <w:textInput/>
                </w:ffData>
              </w:fldChar>
            </w:r>
            <w:r w:rsidR="00653129" w:rsidRPr="003872ED">
              <w:rPr>
                <w:szCs w:val="20"/>
              </w:rPr>
              <w:instrText xml:space="preserve"> FORMTEXT </w:instrText>
            </w:r>
            <w:r w:rsidRPr="003872ED">
              <w:rPr>
                <w:szCs w:val="20"/>
              </w:rPr>
            </w:r>
            <w:r w:rsidRPr="003872ED">
              <w:rPr>
                <w:szCs w:val="20"/>
              </w:rPr>
              <w:fldChar w:fldCharType="separate"/>
            </w:r>
            <w:r w:rsidR="00653129" w:rsidRPr="003872ED">
              <w:rPr>
                <w:szCs w:val="20"/>
              </w:rPr>
              <w:t> </w:t>
            </w:r>
            <w:r w:rsidR="00653129" w:rsidRPr="003872ED">
              <w:rPr>
                <w:szCs w:val="20"/>
              </w:rPr>
              <w:t> </w:t>
            </w:r>
            <w:r w:rsidR="00653129" w:rsidRPr="003872ED">
              <w:rPr>
                <w:szCs w:val="20"/>
              </w:rPr>
              <w:t> </w:t>
            </w:r>
            <w:r w:rsidR="00653129" w:rsidRPr="003872ED">
              <w:rPr>
                <w:szCs w:val="20"/>
              </w:rPr>
              <w:t> </w:t>
            </w:r>
            <w:r w:rsidR="00653129" w:rsidRPr="003872ED">
              <w:rPr>
                <w:szCs w:val="20"/>
              </w:rPr>
              <w:t> </w:t>
            </w:r>
            <w:r w:rsidRPr="003872ED">
              <w:rPr>
                <w:szCs w:val="20"/>
              </w:rPr>
              <w:fldChar w:fldCharType="end"/>
            </w:r>
          </w:p>
        </w:tc>
      </w:tr>
      <w:tr w:rsidR="00653129" w:rsidRPr="003872ED" w14:paraId="12535281" w14:textId="77777777" w:rsidTr="00555F16">
        <w:tc>
          <w:tcPr>
            <w:tcW w:w="3095" w:type="dxa"/>
            <w:tcBorders>
              <w:top w:val="single" w:sz="4" w:space="0" w:color="auto"/>
              <w:right w:val="single" w:sz="4" w:space="0" w:color="auto"/>
            </w:tcBorders>
          </w:tcPr>
          <w:p w14:paraId="29AC4E7D" w14:textId="77777777" w:rsidR="00653129" w:rsidRPr="003872ED" w:rsidRDefault="00653129" w:rsidP="008007F8">
            <w:pPr>
              <w:rPr>
                <w:szCs w:val="20"/>
              </w:rPr>
            </w:pPr>
          </w:p>
        </w:tc>
        <w:tc>
          <w:tcPr>
            <w:tcW w:w="3095" w:type="dxa"/>
            <w:vMerge/>
            <w:tcBorders>
              <w:top w:val="single" w:sz="4" w:space="0" w:color="auto"/>
              <w:left w:val="single" w:sz="4" w:space="0" w:color="auto"/>
              <w:bottom w:val="single" w:sz="4" w:space="0" w:color="auto"/>
              <w:right w:val="single" w:sz="4" w:space="0" w:color="auto"/>
            </w:tcBorders>
            <w:shd w:val="clear" w:color="auto" w:fill="FFFF99"/>
          </w:tcPr>
          <w:p w14:paraId="524BD0F3" w14:textId="77777777" w:rsidR="00653129" w:rsidRPr="003872ED" w:rsidRDefault="00653129" w:rsidP="008007F8">
            <w:pPr>
              <w:rPr>
                <w:szCs w:val="20"/>
              </w:rPr>
            </w:pPr>
          </w:p>
        </w:tc>
        <w:tc>
          <w:tcPr>
            <w:tcW w:w="2877" w:type="dxa"/>
            <w:tcBorders>
              <w:top w:val="single" w:sz="4" w:space="0" w:color="auto"/>
              <w:left w:val="single" w:sz="4" w:space="0" w:color="auto"/>
            </w:tcBorders>
          </w:tcPr>
          <w:p w14:paraId="419BD551" w14:textId="77777777" w:rsidR="00653129" w:rsidRPr="003872ED" w:rsidRDefault="00653129" w:rsidP="008007F8">
            <w:pPr>
              <w:rPr>
                <w:szCs w:val="20"/>
              </w:rPr>
            </w:pPr>
          </w:p>
        </w:tc>
      </w:tr>
      <w:tr w:rsidR="00653129" w:rsidRPr="003872ED" w14:paraId="5B2D8B48" w14:textId="77777777" w:rsidTr="00555F16">
        <w:tc>
          <w:tcPr>
            <w:tcW w:w="3095" w:type="dxa"/>
            <w:tcBorders>
              <w:right w:val="single" w:sz="4" w:space="0" w:color="auto"/>
            </w:tcBorders>
          </w:tcPr>
          <w:p w14:paraId="2190DCAE" w14:textId="77777777" w:rsidR="00653129" w:rsidRPr="003872ED" w:rsidRDefault="00653129" w:rsidP="008007F8">
            <w:pPr>
              <w:rPr>
                <w:szCs w:val="20"/>
              </w:rPr>
            </w:pPr>
          </w:p>
        </w:tc>
        <w:tc>
          <w:tcPr>
            <w:tcW w:w="3095" w:type="dxa"/>
            <w:vMerge/>
            <w:tcBorders>
              <w:top w:val="single" w:sz="4" w:space="0" w:color="auto"/>
              <w:left w:val="single" w:sz="4" w:space="0" w:color="auto"/>
              <w:bottom w:val="nil"/>
              <w:right w:val="single" w:sz="4" w:space="0" w:color="auto"/>
            </w:tcBorders>
            <w:shd w:val="clear" w:color="auto" w:fill="FFFF99"/>
          </w:tcPr>
          <w:p w14:paraId="4D6ED36E" w14:textId="77777777" w:rsidR="00653129" w:rsidRPr="003872ED" w:rsidRDefault="00653129" w:rsidP="008007F8">
            <w:pPr>
              <w:rPr>
                <w:szCs w:val="20"/>
              </w:rPr>
            </w:pPr>
          </w:p>
        </w:tc>
        <w:tc>
          <w:tcPr>
            <w:tcW w:w="2877" w:type="dxa"/>
            <w:tcBorders>
              <w:left w:val="single" w:sz="4" w:space="0" w:color="auto"/>
              <w:bottom w:val="single" w:sz="4" w:space="0" w:color="auto"/>
            </w:tcBorders>
          </w:tcPr>
          <w:p w14:paraId="2FB20318" w14:textId="77777777" w:rsidR="00653129" w:rsidRPr="003872ED" w:rsidRDefault="00653129" w:rsidP="008007F8">
            <w:pPr>
              <w:jc w:val="center"/>
              <w:rPr>
                <w:szCs w:val="20"/>
              </w:rPr>
            </w:pPr>
            <w:r w:rsidRPr="003872ED">
              <w:rPr>
                <w:szCs w:val="20"/>
              </w:rPr>
              <w:t>Podpis</w:t>
            </w:r>
          </w:p>
        </w:tc>
      </w:tr>
      <w:tr w:rsidR="00653129" w:rsidRPr="003872ED" w14:paraId="5CAD7EEE" w14:textId="77777777" w:rsidTr="00B345F7">
        <w:tc>
          <w:tcPr>
            <w:tcW w:w="3095" w:type="dxa"/>
            <w:tcBorders>
              <w:right w:val="single" w:sz="4" w:space="0" w:color="auto"/>
            </w:tcBorders>
          </w:tcPr>
          <w:p w14:paraId="7D4521A5" w14:textId="77777777" w:rsidR="00653129" w:rsidRPr="003872ED" w:rsidRDefault="00653129" w:rsidP="008007F8">
            <w:pPr>
              <w:rPr>
                <w:szCs w:val="20"/>
              </w:rPr>
            </w:pPr>
          </w:p>
        </w:tc>
        <w:tc>
          <w:tcPr>
            <w:tcW w:w="3095" w:type="dxa"/>
            <w:tcBorders>
              <w:top w:val="nil"/>
              <w:left w:val="single" w:sz="4" w:space="0" w:color="auto"/>
              <w:bottom w:val="single" w:sz="4" w:space="0" w:color="auto"/>
              <w:right w:val="single" w:sz="4" w:space="0" w:color="auto"/>
            </w:tcBorders>
            <w:shd w:val="clear" w:color="auto" w:fill="CCC0D9" w:themeFill="accent4" w:themeFillTint="66"/>
          </w:tcPr>
          <w:p w14:paraId="6028A4A3" w14:textId="77777777" w:rsidR="00653129" w:rsidRPr="003872ED" w:rsidRDefault="00653129" w:rsidP="008007F8">
            <w:pPr>
              <w:rPr>
                <w:szCs w:val="20"/>
              </w:rPr>
            </w:pPr>
          </w:p>
        </w:tc>
        <w:tc>
          <w:tcPr>
            <w:tcW w:w="2877" w:type="dxa"/>
            <w:tcBorders>
              <w:top w:val="single" w:sz="4" w:space="0" w:color="auto"/>
              <w:left w:val="single" w:sz="4" w:space="0" w:color="auto"/>
              <w:bottom w:val="single" w:sz="4" w:space="0" w:color="auto"/>
            </w:tcBorders>
            <w:shd w:val="clear" w:color="auto" w:fill="CCC0D9" w:themeFill="accent4" w:themeFillTint="66"/>
          </w:tcPr>
          <w:p w14:paraId="1240D80F" w14:textId="77777777" w:rsidR="00653129" w:rsidRPr="003872ED" w:rsidRDefault="00653129" w:rsidP="008007F8">
            <w:pPr>
              <w:rPr>
                <w:szCs w:val="20"/>
              </w:rPr>
            </w:pPr>
          </w:p>
        </w:tc>
      </w:tr>
    </w:tbl>
    <w:p w14:paraId="06EB553E" w14:textId="77777777" w:rsidR="00653129" w:rsidRPr="003872ED" w:rsidRDefault="00653129" w:rsidP="008007F8">
      <w:pPr>
        <w:rPr>
          <w:szCs w:val="20"/>
        </w:rPr>
        <w:sectPr w:rsidR="00653129" w:rsidRPr="003872ED" w:rsidSect="00653129">
          <w:pgSz w:w="11906" w:h="16838"/>
          <w:pgMar w:top="1417" w:right="1417" w:bottom="1417" w:left="1417" w:header="708" w:footer="708" w:gutter="0"/>
          <w:cols w:space="708"/>
          <w:titlePg/>
          <w:docGrid w:linePitch="360"/>
        </w:sectPr>
      </w:pPr>
    </w:p>
    <w:p w14:paraId="0D31EAC4" w14:textId="77777777" w:rsidR="002F4664" w:rsidRPr="003872ED" w:rsidRDefault="002F4664" w:rsidP="008007F8">
      <w:pPr>
        <w:rPr>
          <w:szCs w:val="20"/>
        </w:rPr>
      </w:pPr>
      <w:r w:rsidRPr="003872ED">
        <w:rPr>
          <w:szCs w:val="20"/>
        </w:rPr>
        <w:lastRenderedPageBreak/>
        <w:t>Obrazec 2: Izjava o strin</w:t>
      </w:r>
      <w:r w:rsidR="00555F16" w:rsidRPr="003872ED">
        <w:rPr>
          <w:szCs w:val="20"/>
        </w:rPr>
        <w:t>janju z vsebino javnega razpisa</w:t>
      </w:r>
    </w:p>
    <w:p w14:paraId="4F08205E" w14:textId="77777777" w:rsidR="00555F16" w:rsidRPr="003872ED" w:rsidRDefault="00555F16" w:rsidP="008007F8">
      <w:pPr>
        <w:rPr>
          <w:szCs w:val="20"/>
        </w:rPr>
      </w:pPr>
    </w:p>
    <w:p w14:paraId="05CE94B6" w14:textId="77777777" w:rsidR="002F4664" w:rsidRPr="003872ED" w:rsidRDefault="002F4664" w:rsidP="008007F8">
      <w:pPr>
        <w:shd w:val="clear" w:color="auto" w:fill="BFBFBF"/>
        <w:rPr>
          <w:rFonts w:cs="Arial"/>
          <w:b/>
          <w:szCs w:val="20"/>
        </w:rPr>
      </w:pPr>
      <w:r w:rsidRPr="003872ED">
        <w:rPr>
          <w:rFonts w:cs="Arial"/>
          <w:b/>
          <w:szCs w:val="20"/>
        </w:rPr>
        <w:t>IZJAVA O STRINJANJU Z VSEBINO JAVNEGA RAZPISA</w:t>
      </w:r>
      <w:r w:rsidR="00853ACB" w:rsidRPr="003872ED">
        <w:rPr>
          <w:rFonts w:cs="Arial"/>
          <w:b/>
          <w:szCs w:val="20"/>
        </w:rPr>
        <w:tab/>
      </w:r>
      <w:r w:rsidR="00853ACB" w:rsidRPr="003872ED">
        <w:rPr>
          <w:rFonts w:cs="Arial"/>
          <w:b/>
          <w:szCs w:val="20"/>
        </w:rPr>
        <w:tab/>
      </w:r>
      <w:r w:rsidR="00853ACB" w:rsidRPr="003872ED">
        <w:rPr>
          <w:rFonts w:cs="Arial"/>
          <w:b/>
          <w:szCs w:val="20"/>
        </w:rPr>
        <w:tab/>
      </w:r>
      <w:r w:rsidR="00853ACB" w:rsidRPr="003872ED">
        <w:rPr>
          <w:rFonts w:cs="Arial"/>
          <w:b/>
          <w:szCs w:val="20"/>
        </w:rPr>
        <w:tab/>
      </w:r>
      <w:r w:rsidRPr="003872ED">
        <w:rPr>
          <w:rFonts w:cs="Arial"/>
          <w:b/>
          <w:szCs w:val="20"/>
        </w:rPr>
        <w:tab/>
      </w:r>
      <w:r w:rsidR="00B56B30" w:rsidRPr="003872ED">
        <w:rPr>
          <w:rFonts w:cs="Arial"/>
          <w:b/>
          <w:szCs w:val="20"/>
        </w:rPr>
        <w:t xml:space="preserve">                          </w:t>
      </w:r>
      <w:r w:rsidR="00853ACB" w:rsidRPr="003872ED">
        <w:rPr>
          <w:rFonts w:cs="Arial"/>
          <w:b/>
          <w:szCs w:val="20"/>
        </w:rPr>
        <w:t xml:space="preserve">                                              </w:t>
      </w: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98"/>
        <w:gridCol w:w="1899"/>
        <w:gridCol w:w="5070"/>
      </w:tblGrid>
      <w:tr w:rsidR="002F4664" w:rsidRPr="003872ED" w14:paraId="2D027051" w14:textId="77777777" w:rsidTr="00B56B30">
        <w:trPr>
          <w:trHeight w:val="340"/>
        </w:trPr>
        <w:tc>
          <w:tcPr>
            <w:tcW w:w="1157" w:type="pct"/>
            <w:shd w:val="clear" w:color="auto" w:fill="auto"/>
            <w:vAlign w:val="center"/>
          </w:tcPr>
          <w:p w14:paraId="612BC66F" w14:textId="77777777" w:rsidR="002F4664" w:rsidRPr="003872ED" w:rsidRDefault="002F4664" w:rsidP="008007F8">
            <w:pPr>
              <w:rPr>
                <w:szCs w:val="20"/>
              </w:rPr>
            </w:pPr>
            <w:r w:rsidRPr="003872ED">
              <w:rPr>
                <w:szCs w:val="20"/>
              </w:rPr>
              <w:t>NAZIV PRIJAVITELJA</w:t>
            </w:r>
          </w:p>
        </w:tc>
        <w:tc>
          <w:tcPr>
            <w:tcW w:w="3843" w:type="pct"/>
            <w:gridSpan w:val="2"/>
            <w:shd w:val="clear" w:color="auto" w:fill="CCC0D9" w:themeFill="accent4" w:themeFillTint="66"/>
            <w:vAlign w:val="center"/>
          </w:tcPr>
          <w:p w14:paraId="676872A1" w14:textId="77777777" w:rsidR="002F4664" w:rsidRPr="003872ED" w:rsidRDefault="00992562" w:rsidP="008007F8">
            <w:pPr>
              <w:rPr>
                <w:b/>
                <w:szCs w:val="20"/>
              </w:rPr>
            </w:pPr>
            <w:r w:rsidRPr="003872ED">
              <w:rPr>
                <w:szCs w:val="20"/>
              </w:rPr>
              <w:fldChar w:fldCharType="begin">
                <w:ffData>
                  <w:name w:val="Text17"/>
                  <w:enabled/>
                  <w:calcOnExit w:val="0"/>
                  <w:textInput/>
                </w:ffData>
              </w:fldChar>
            </w:r>
            <w:r w:rsidR="002F4664" w:rsidRPr="003872ED">
              <w:rPr>
                <w:szCs w:val="20"/>
              </w:rPr>
              <w:instrText xml:space="preserve"> FORMTEXT </w:instrText>
            </w:r>
            <w:r w:rsidRPr="003872ED">
              <w:rPr>
                <w:szCs w:val="20"/>
              </w:rPr>
            </w:r>
            <w:r w:rsidRPr="003872ED">
              <w:rPr>
                <w:szCs w:val="20"/>
              </w:rPr>
              <w:fldChar w:fldCharType="separate"/>
            </w:r>
            <w:r w:rsidR="002F4664" w:rsidRPr="003872ED">
              <w:rPr>
                <w:szCs w:val="20"/>
              </w:rPr>
              <w:t> </w:t>
            </w:r>
            <w:r w:rsidR="002F4664" w:rsidRPr="003872ED">
              <w:rPr>
                <w:szCs w:val="20"/>
              </w:rPr>
              <w:t> </w:t>
            </w:r>
            <w:r w:rsidR="002F4664" w:rsidRPr="003872ED">
              <w:rPr>
                <w:szCs w:val="20"/>
              </w:rPr>
              <w:t> </w:t>
            </w:r>
            <w:r w:rsidR="002F4664" w:rsidRPr="003872ED">
              <w:rPr>
                <w:szCs w:val="20"/>
              </w:rPr>
              <w:t> </w:t>
            </w:r>
            <w:r w:rsidR="002F4664" w:rsidRPr="003872ED">
              <w:rPr>
                <w:szCs w:val="20"/>
              </w:rPr>
              <w:t> </w:t>
            </w:r>
            <w:r w:rsidRPr="003872ED">
              <w:rPr>
                <w:szCs w:val="20"/>
              </w:rPr>
              <w:fldChar w:fldCharType="end"/>
            </w:r>
          </w:p>
        </w:tc>
      </w:tr>
      <w:tr w:rsidR="002F4664" w:rsidRPr="003872ED" w14:paraId="4688F1AF" w14:textId="77777777" w:rsidTr="00B56B30">
        <w:trPr>
          <w:trHeight w:val="340"/>
        </w:trPr>
        <w:tc>
          <w:tcPr>
            <w:tcW w:w="2204" w:type="pct"/>
            <w:gridSpan w:val="2"/>
            <w:vAlign w:val="center"/>
          </w:tcPr>
          <w:p w14:paraId="519BA77F" w14:textId="77777777" w:rsidR="002F4664" w:rsidRPr="003872ED" w:rsidRDefault="002F4664" w:rsidP="008007F8">
            <w:pPr>
              <w:rPr>
                <w:szCs w:val="20"/>
              </w:rPr>
            </w:pPr>
            <w:r w:rsidRPr="003872ED">
              <w:rPr>
                <w:szCs w:val="20"/>
              </w:rPr>
              <w:t>Ime in priimek zakonitega zastopnika</w:t>
            </w:r>
          </w:p>
        </w:tc>
        <w:tc>
          <w:tcPr>
            <w:tcW w:w="2796" w:type="pct"/>
            <w:shd w:val="clear" w:color="auto" w:fill="CCC0D9" w:themeFill="accent4" w:themeFillTint="66"/>
            <w:vAlign w:val="center"/>
          </w:tcPr>
          <w:p w14:paraId="5B758555" w14:textId="77777777" w:rsidR="002F4664" w:rsidRPr="003872ED" w:rsidRDefault="00992562" w:rsidP="008007F8">
            <w:pPr>
              <w:rPr>
                <w:szCs w:val="20"/>
              </w:rPr>
            </w:pPr>
            <w:r w:rsidRPr="003872ED">
              <w:rPr>
                <w:szCs w:val="20"/>
              </w:rPr>
              <w:fldChar w:fldCharType="begin">
                <w:ffData>
                  <w:name w:val="Text17"/>
                  <w:enabled/>
                  <w:calcOnExit w:val="0"/>
                  <w:textInput/>
                </w:ffData>
              </w:fldChar>
            </w:r>
            <w:r w:rsidR="002F4664" w:rsidRPr="003872ED">
              <w:rPr>
                <w:szCs w:val="20"/>
              </w:rPr>
              <w:instrText xml:space="preserve"> FORMTEXT </w:instrText>
            </w:r>
            <w:r w:rsidRPr="003872ED">
              <w:rPr>
                <w:szCs w:val="20"/>
              </w:rPr>
            </w:r>
            <w:r w:rsidRPr="003872ED">
              <w:rPr>
                <w:szCs w:val="20"/>
              </w:rPr>
              <w:fldChar w:fldCharType="separate"/>
            </w:r>
            <w:r w:rsidR="002F4664" w:rsidRPr="003872ED">
              <w:rPr>
                <w:szCs w:val="20"/>
              </w:rPr>
              <w:t> </w:t>
            </w:r>
            <w:r w:rsidR="002F4664" w:rsidRPr="003872ED">
              <w:rPr>
                <w:szCs w:val="20"/>
              </w:rPr>
              <w:t> </w:t>
            </w:r>
            <w:r w:rsidR="002F4664" w:rsidRPr="003872ED">
              <w:rPr>
                <w:szCs w:val="20"/>
              </w:rPr>
              <w:t> </w:t>
            </w:r>
            <w:r w:rsidR="002F4664" w:rsidRPr="003872ED">
              <w:rPr>
                <w:szCs w:val="20"/>
              </w:rPr>
              <w:t> </w:t>
            </w:r>
            <w:r w:rsidR="002F4664" w:rsidRPr="003872ED">
              <w:rPr>
                <w:szCs w:val="20"/>
              </w:rPr>
              <w:t> </w:t>
            </w:r>
            <w:r w:rsidRPr="003872ED">
              <w:rPr>
                <w:szCs w:val="20"/>
              </w:rPr>
              <w:fldChar w:fldCharType="end"/>
            </w:r>
          </w:p>
        </w:tc>
      </w:tr>
      <w:tr w:rsidR="002F4664" w:rsidRPr="003872ED" w14:paraId="0F4257CE" w14:textId="77777777" w:rsidTr="00B56B30">
        <w:trPr>
          <w:trHeight w:val="340"/>
        </w:trPr>
        <w:tc>
          <w:tcPr>
            <w:tcW w:w="5000" w:type="pct"/>
            <w:gridSpan w:val="3"/>
            <w:tcBorders>
              <w:top w:val="single" w:sz="4" w:space="0" w:color="auto"/>
              <w:left w:val="single" w:sz="4" w:space="0" w:color="auto"/>
              <w:bottom w:val="single" w:sz="4" w:space="0" w:color="auto"/>
              <w:right w:val="single" w:sz="4" w:space="0" w:color="auto"/>
            </w:tcBorders>
            <w:vAlign w:val="center"/>
          </w:tcPr>
          <w:p w14:paraId="0EAC9E52" w14:textId="524BF441" w:rsidR="002F4664" w:rsidRPr="003872ED" w:rsidRDefault="002F4664" w:rsidP="008007F8">
            <w:pPr>
              <w:rPr>
                <w:szCs w:val="20"/>
              </w:rPr>
            </w:pPr>
            <w:r w:rsidRPr="003872ED">
              <w:rPr>
                <w:szCs w:val="20"/>
              </w:rPr>
              <w:t>S podpisom te</w:t>
            </w:r>
            <w:r w:rsidR="00B345F7">
              <w:rPr>
                <w:szCs w:val="20"/>
              </w:rPr>
              <w:t xml:space="preserve"> izjave</w:t>
            </w:r>
            <w:r w:rsidRPr="003872ED">
              <w:rPr>
                <w:szCs w:val="20"/>
              </w:rPr>
              <w:t xml:space="preserve"> pod kazensko in materialno odgovornostjo izjavljam, da se strinjam z zahtevami javnega razpisa in sprejemam vse pogoje, ki so navedeni v javnem razpisu in razpisni dokumentaciji, vključno z vsem določili v vzorcu pogodbe o </w:t>
            </w:r>
            <w:r w:rsidR="00615533" w:rsidRPr="003872ED">
              <w:rPr>
                <w:szCs w:val="20"/>
              </w:rPr>
              <w:t>so</w:t>
            </w:r>
            <w:r w:rsidRPr="003872ED">
              <w:rPr>
                <w:szCs w:val="20"/>
              </w:rPr>
              <w:t xml:space="preserve">financiranju. </w:t>
            </w:r>
            <w:r w:rsidR="00853ACB" w:rsidRPr="003872ED">
              <w:rPr>
                <w:szCs w:val="20"/>
              </w:rPr>
              <w:t>Prav tako izjavljam, da:</w:t>
            </w:r>
          </w:p>
        </w:tc>
      </w:tr>
      <w:tr w:rsidR="002F4664" w:rsidRPr="003872ED" w14:paraId="3B453F3C" w14:textId="77777777" w:rsidTr="00B56B30">
        <w:trPr>
          <w:trHeight w:val="340"/>
        </w:trPr>
        <w:tc>
          <w:tcPr>
            <w:tcW w:w="5000" w:type="pct"/>
            <w:gridSpan w:val="3"/>
            <w:tcBorders>
              <w:top w:val="single" w:sz="4" w:space="0" w:color="auto"/>
              <w:left w:val="single" w:sz="4" w:space="0" w:color="auto"/>
              <w:bottom w:val="single" w:sz="4" w:space="0" w:color="auto"/>
              <w:right w:val="single" w:sz="4" w:space="0" w:color="auto"/>
            </w:tcBorders>
            <w:vAlign w:val="center"/>
          </w:tcPr>
          <w:p w14:paraId="7F2F2D29" w14:textId="77777777" w:rsidR="002F4664" w:rsidRPr="003872ED" w:rsidRDefault="0080202F" w:rsidP="00C969C4">
            <w:pPr>
              <w:pStyle w:val="Odstavekseznama"/>
              <w:numPr>
                <w:ilvl w:val="0"/>
                <w:numId w:val="32"/>
              </w:numPr>
              <w:rPr>
                <w:szCs w:val="20"/>
              </w:rPr>
            </w:pPr>
            <w:r w:rsidRPr="003872ED">
              <w:rPr>
                <w:szCs w:val="20"/>
              </w:rPr>
              <w:t>s</w:t>
            </w:r>
            <w:r w:rsidR="002F4664" w:rsidRPr="003872ED">
              <w:rPr>
                <w:szCs w:val="20"/>
              </w:rPr>
              <w:t>em subjekt inovativnega okolja in pravna oseba javnega ali zasebnega prava, organiziran v obliki gospodarske družbe ali v obliki zavoda, ki v skladu z ZPOP-1 izvaja</w:t>
            </w:r>
            <w:r w:rsidRPr="003872ED">
              <w:rPr>
                <w:szCs w:val="20"/>
              </w:rPr>
              <w:t>m</w:t>
            </w:r>
            <w:r w:rsidR="002F4664" w:rsidRPr="003872ED">
              <w:rPr>
                <w:szCs w:val="20"/>
              </w:rPr>
              <w:t xml:space="preserve"> naloge in programe inovativnega okolja in sem vpisan v </w:t>
            </w:r>
            <w:r w:rsidR="002F4664" w:rsidRPr="003872ED">
              <w:rPr>
                <w:szCs w:val="20"/>
                <w:u w:val="single"/>
              </w:rPr>
              <w:t>Evidenco subjektov inovativnega okolja</w:t>
            </w:r>
            <w:r w:rsidR="002F4664" w:rsidRPr="003872ED">
              <w:rPr>
                <w:szCs w:val="20"/>
              </w:rPr>
              <w:t xml:space="preserve">, kot </w:t>
            </w:r>
            <w:r w:rsidRPr="003872ED">
              <w:rPr>
                <w:szCs w:val="20"/>
              </w:rPr>
              <w:t>t</w:t>
            </w:r>
            <w:r w:rsidR="002F4664" w:rsidRPr="003872ED">
              <w:rPr>
                <w:szCs w:val="20"/>
              </w:rPr>
              <w:t>ehnološki park ali podjetniški inkubator ali univerzitetni i</w:t>
            </w:r>
            <w:r w:rsidR="009C342D" w:rsidRPr="003872ED">
              <w:rPr>
                <w:szCs w:val="20"/>
              </w:rPr>
              <w:t xml:space="preserve">nkubator najkasneje na dan </w:t>
            </w:r>
            <w:r w:rsidR="003730AF" w:rsidRPr="003872ED">
              <w:rPr>
                <w:szCs w:val="20"/>
              </w:rPr>
              <w:t xml:space="preserve"> pred oddajo</w:t>
            </w:r>
            <w:r w:rsidR="009C342D" w:rsidRPr="003872ED">
              <w:rPr>
                <w:szCs w:val="20"/>
              </w:rPr>
              <w:t xml:space="preserve"> vloge,</w:t>
            </w:r>
          </w:p>
          <w:p w14:paraId="4FE467FE" w14:textId="77777777" w:rsidR="002F4664" w:rsidRPr="003872ED" w:rsidRDefault="00B45CF4" w:rsidP="00C969C4">
            <w:pPr>
              <w:pStyle w:val="Odstavekseznama"/>
              <w:numPr>
                <w:ilvl w:val="0"/>
                <w:numId w:val="32"/>
              </w:numPr>
              <w:rPr>
                <w:szCs w:val="20"/>
              </w:rPr>
            </w:pPr>
            <w:r w:rsidRPr="003872ED">
              <w:rPr>
                <w:szCs w:val="20"/>
              </w:rPr>
              <w:t>sem na dan oddaje vloge vpisan v Poslovni register Slovenije</w:t>
            </w:r>
            <w:r w:rsidR="002F4664" w:rsidRPr="003872ED">
              <w:rPr>
                <w:szCs w:val="20"/>
              </w:rPr>
              <w:t>,</w:t>
            </w:r>
          </w:p>
          <w:p w14:paraId="08765CE9" w14:textId="77777777" w:rsidR="002F4664" w:rsidRPr="003872ED" w:rsidRDefault="002F4664" w:rsidP="00C969C4">
            <w:pPr>
              <w:pStyle w:val="Odstavekseznama"/>
              <w:numPr>
                <w:ilvl w:val="0"/>
                <w:numId w:val="32"/>
              </w:numPr>
              <w:rPr>
                <w:szCs w:val="20"/>
              </w:rPr>
            </w:pPr>
            <w:r w:rsidRPr="003872ED">
              <w:rPr>
                <w:szCs w:val="20"/>
              </w:rPr>
              <w:t>ni</w:t>
            </w:r>
            <w:r w:rsidR="00420048" w:rsidRPr="003872ED">
              <w:rPr>
                <w:szCs w:val="20"/>
              </w:rPr>
              <w:t>sem</w:t>
            </w:r>
            <w:r w:rsidRPr="003872ED">
              <w:rPr>
                <w:szCs w:val="20"/>
              </w:rPr>
              <w:t xml:space="preserve"> v postopku prisilne poravnave, stečajnem postopku, postopku likvidacije ali prisilnega prenehanja, z </w:t>
            </w:r>
            <w:r w:rsidR="00420048" w:rsidRPr="003872ED">
              <w:rPr>
                <w:szCs w:val="20"/>
              </w:rPr>
              <w:t>mojimi</w:t>
            </w:r>
            <w:r w:rsidRPr="003872ED">
              <w:rPr>
                <w:szCs w:val="20"/>
              </w:rPr>
              <w:t xml:space="preserve"> posli iz drugih razlogov ne upravlja sodišče, ni</w:t>
            </w:r>
            <w:r w:rsidR="00420048" w:rsidRPr="003872ED">
              <w:rPr>
                <w:szCs w:val="20"/>
              </w:rPr>
              <w:t>sem</w:t>
            </w:r>
            <w:r w:rsidRPr="003872ED">
              <w:rPr>
                <w:szCs w:val="20"/>
              </w:rPr>
              <w:t xml:space="preserve"> opustil poslovne dejavnosti in na dan oddaje vloge ni</w:t>
            </w:r>
            <w:r w:rsidR="00420048" w:rsidRPr="003872ED">
              <w:rPr>
                <w:szCs w:val="20"/>
              </w:rPr>
              <w:t>sem</w:t>
            </w:r>
            <w:r w:rsidRPr="003872ED">
              <w:rPr>
                <w:szCs w:val="20"/>
              </w:rPr>
              <w:t xml:space="preserve"> v stanju insolventnosti, v skladu z določbami Zakona o finančnem poslovanju, postopkih zaradi insolventnosti in prisilnem prenehanju,</w:t>
            </w:r>
          </w:p>
          <w:p w14:paraId="3FD6FDC2" w14:textId="77777777" w:rsidR="002F4664" w:rsidRPr="003872ED" w:rsidRDefault="002F4664" w:rsidP="00C969C4">
            <w:pPr>
              <w:pStyle w:val="Odstavekseznama"/>
              <w:numPr>
                <w:ilvl w:val="0"/>
                <w:numId w:val="32"/>
              </w:numPr>
              <w:rPr>
                <w:szCs w:val="20"/>
              </w:rPr>
            </w:pPr>
            <w:r w:rsidRPr="003872ED">
              <w:rPr>
                <w:szCs w:val="20"/>
              </w:rPr>
              <w:t>zakoniti zastopnik prijavitelja ni</w:t>
            </w:r>
            <w:r w:rsidR="00BA4C02" w:rsidRPr="003872ED">
              <w:rPr>
                <w:szCs w:val="20"/>
              </w:rPr>
              <w:t>sem</w:t>
            </w:r>
            <w:r w:rsidRPr="003872ED">
              <w:rPr>
                <w:szCs w:val="20"/>
              </w:rPr>
              <w:t xml:space="preserve"> s pravnomočno sodbo v kateri koli državi obsojen za prestopek v zvezi </w:t>
            </w:r>
            <w:r w:rsidR="00BA4C02" w:rsidRPr="003872ED">
              <w:rPr>
                <w:szCs w:val="20"/>
              </w:rPr>
              <w:t>s svojim</w:t>
            </w:r>
            <w:r w:rsidRPr="003872ED">
              <w:rPr>
                <w:szCs w:val="20"/>
              </w:rPr>
              <w:t xml:space="preserve"> poklicnim ravnanjem,</w:t>
            </w:r>
          </w:p>
          <w:p w14:paraId="35D1CE46" w14:textId="77777777" w:rsidR="002F4664" w:rsidRPr="003872ED" w:rsidRDefault="002F4664" w:rsidP="00C969C4">
            <w:pPr>
              <w:pStyle w:val="Odstavekseznama"/>
              <w:numPr>
                <w:ilvl w:val="0"/>
                <w:numId w:val="32"/>
              </w:numPr>
              <w:rPr>
                <w:szCs w:val="20"/>
              </w:rPr>
            </w:pPr>
            <w:r w:rsidRPr="003872ED">
              <w:rPr>
                <w:szCs w:val="20"/>
              </w:rPr>
              <w:t>ne prijavitelj in ne zako</w:t>
            </w:r>
            <w:r w:rsidR="00BA4C02" w:rsidRPr="003872ED">
              <w:rPr>
                <w:szCs w:val="20"/>
              </w:rPr>
              <w:t>niti zastopnik prijavitelja nisv</w:t>
            </w:r>
            <w:r w:rsidRPr="003872ED">
              <w:rPr>
                <w:szCs w:val="20"/>
              </w:rPr>
              <w:t xml:space="preserve">a </w:t>
            </w:r>
            <w:r w:rsidRPr="003872ED">
              <w:rPr>
                <w:rFonts w:cs="Arial"/>
                <w:bCs/>
                <w:szCs w:val="20"/>
              </w:rPr>
              <w:t>v skladu z Zakonom o odgovornosti pravnih oseb za kazniva dejanja (</w:t>
            </w:r>
            <w:r w:rsidRPr="003872ED">
              <w:rPr>
                <w:rFonts w:cs="Arial"/>
                <w:szCs w:val="20"/>
                <w:lang w:eastAsia="sl-SI"/>
              </w:rPr>
              <w:t xml:space="preserve">Uradni list RS, št. </w:t>
            </w:r>
            <w:hyperlink r:id="rId53" w:tgtFrame="_blank" w:tooltip="Zakon o odgovornosti pravnih oseb za kazniva dejanja (uradno prečiščeno besedilo)" w:history="1">
              <w:r w:rsidRPr="003872ED">
                <w:rPr>
                  <w:rFonts w:cs="Arial"/>
                  <w:szCs w:val="20"/>
                  <w:lang w:eastAsia="sl-SI"/>
                </w:rPr>
                <w:t>98/04</w:t>
              </w:r>
            </w:hyperlink>
            <w:r w:rsidRPr="003872ED">
              <w:rPr>
                <w:rFonts w:cs="Arial"/>
                <w:szCs w:val="20"/>
                <w:lang w:eastAsia="sl-SI"/>
              </w:rPr>
              <w:t xml:space="preserve"> – uradno prečiščeno besedilo, </w:t>
            </w:r>
            <w:hyperlink r:id="rId54" w:tgtFrame="_blank" w:tooltip="Zakon o spremembah in dopolnitvah Zakona o odgovornosti pravnih oseb za kazniva dejanja" w:history="1">
              <w:r w:rsidRPr="003872ED">
                <w:rPr>
                  <w:rFonts w:cs="Arial"/>
                  <w:szCs w:val="20"/>
                  <w:lang w:eastAsia="sl-SI"/>
                </w:rPr>
                <w:t>65/08</w:t>
              </w:r>
            </w:hyperlink>
            <w:r w:rsidRPr="003872ED">
              <w:rPr>
                <w:rFonts w:cs="Arial"/>
                <w:szCs w:val="20"/>
                <w:lang w:eastAsia="sl-SI"/>
              </w:rPr>
              <w:t xml:space="preserve"> in </w:t>
            </w:r>
            <w:hyperlink r:id="rId55" w:tgtFrame="_blank" w:tooltip="Zakon o spremembah in dopolnitvah Zakona o odgovornosti pravnih oseb za kazniva dejanja" w:history="1">
              <w:r w:rsidRPr="003872ED">
                <w:rPr>
                  <w:rFonts w:cs="Arial"/>
                  <w:szCs w:val="20"/>
                  <w:lang w:eastAsia="sl-SI"/>
                </w:rPr>
                <w:t>57/12</w:t>
              </w:r>
            </w:hyperlink>
            <w:r w:rsidRPr="003872ED">
              <w:rPr>
                <w:rFonts w:cs="Arial"/>
                <w:szCs w:val="20"/>
                <w:lang w:eastAsia="sl-SI"/>
              </w:rPr>
              <w:t>)</w:t>
            </w:r>
            <w:r w:rsidRPr="003872ED">
              <w:rPr>
                <w:rFonts w:cs="Arial"/>
                <w:bCs/>
                <w:szCs w:val="20"/>
              </w:rPr>
              <w:t>; v nadaljnjem besedilu: ZOPOKD) pravnomočno obsojene zaradi naslednjih kaznivih dejanj, ki so opredeljena v Kazenskem zakoniku (Uradni list RS, št</w:t>
            </w:r>
            <w:r w:rsidRPr="003872ED">
              <w:rPr>
                <w:szCs w:val="20"/>
              </w:rPr>
              <w:t xml:space="preserve"> 50/12 - uradno prečiščeno besedilo; v nadaljnjem besedilu: KZ-1</w:t>
            </w:r>
            <w:r w:rsidRPr="003872ED">
              <w:rPr>
                <w:rFonts w:cs="Arial"/>
                <w:bCs/>
                <w:szCs w:val="20"/>
              </w:rPr>
              <w:t>): nedovoljeno sprejemanje daril, nedovoljeno dajanje daril,  sprejemanje koristi za nezakonito posredovanje in dajanje daril za nezakonito posredovanje; poslovna goljufija ali za enakovrstna kazniva dejanja po prejšnjem kazenskem zakoniku,</w:t>
            </w:r>
          </w:p>
          <w:p w14:paraId="4CE32241" w14:textId="77777777" w:rsidR="002F4664" w:rsidRPr="003872ED" w:rsidRDefault="002F4664" w:rsidP="00C969C4">
            <w:pPr>
              <w:pStyle w:val="Odstavekseznama"/>
              <w:numPr>
                <w:ilvl w:val="0"/>
                <w:numId w:val="32"/>
              </w:numPr>
              <w:rPr>
                <w:szCs w:val="20"/>
              </w:rPr>
            </w:pPr>
            <w:r w:rsidRPr="003872ED">
              <w:rPr>
                <w:szCs w:val="20"/>
              </w:rPr>
              <w:t>ima</w:t>
            </w:r>
            <w:r w:rsidR="00BA4C02" w:rsidRPr="003872ED">
              <w:rPr>
                <w:szCs w:val="20"/>
              </w:rPr>
              <w:t>m</w:t>
            </w:r>
            <w:r w:rsidRPr="003872ED">
              <w:rPr>
                <w:szCs w:val="20"/>
              </w:rPr>
              <w:t xml:space="preserve"> poravnane vse obveznosti do Republike Slovenije,</w:t>
            </w:r>
          </w:p>
          <w:p w14:paraId="40A5F4C0" w14:textId="77777777" w:rsidR="002F4664" w:rsidRPr="003872ED" w:rsidRDefault="002F4664" w:rsidP="00C969C4">
            <w:pPr>
              <w:pStyle w:val="Odstavekseznama"/>
              <w:numPr>
                <w:ilvl w:val="0"/>
                <w:numId w:val="32"/>
              </w:numPr>
              <w:rPr>
                <w:szCs w:val="20"/>
              </w:rPr>
            </w:pPr>
            <w:r w:rsidRPr="003872ED">
              <w:rPr>
                <w:szCs w:val="20"/>
              </w:rPr>
              <w:t>jamči</w:t>
            </w:r>
            <w:r w:rsidR="00AF03D7" w:rsidRPr="003872ED">
              <w:rPr>
                <w:szCs w:val="20"/>
              </w:rPr>
              <w:t>m</w:t>
            </w:r>
            <w:r w:rsidRPr="003872ED">
              <w:rPr>
                <w:szCs w:val="20"/>
              </w:rPr>
              <w:t>, da vse kopije, ki so priložene k vlogi ustrezajo originalom,</w:t>
            </w:r>
          </w:p>
          <w:p w14:paraId="39AB3B1F" w14:textId="77777777" w:rsidR="002F4664" w:rsidRPr="003872ED" w:rsidRDefault="002F4664" w:rsidP="00C969C4">
            <w:pPr>
              <w:pStyle w:val="Odstavekseznama"/>
              <w:numPr>
                <w:ilvl w:val="0"/>
                <w:numId w:val="32"/>
              </w:numPr>
              <w:rPr>
                <w:szCs w:val="20"/>
              </w:rPr>
            </w:pPr>
            <w:r w:rsidRPr="003872ED">
              <w:rPr>
                <w:szCs w:val="20"/>
              </w:rPr>
              <w:t>jamči</w:t>
            </w:r>
            <w:r w:rsidR="00AF03D7" w:rsidRPr="003872ED">
              <w:rPr>
                <w:szCs w:val="20"/>
              </w:rPr>
              <w:t>m</w:t>
            </w:r>
            <w:r w:rsidRPr="003872ED">
              <w:rPr>
                <w:szCs w:val="20"/>
              </w:rPr>
              <w:t>, da so vse navedbe, ki so podane v vlogi resnične in ustrezajo dejanskemu stanju,</w:t>
            </w:r>
          </w:p>
          <w:p w14:paraId="7907F823" w14:textId="13CC23D6" w:rsidR="00AF03D7" w:rsidRPr="003872ED" w:rsidRDefault="00B56B30" w:rsidP="00C969C4">
            <w:pPr>
              <w:pStyle w:val="Odstavekseznama"/>
              <w:numPr>
                <w:ilvl w:val="0"/>
                <w:numId w:val="32"/>
              </w:numPr>
              <w:rPr>
                <w:szCs w:val="20"/>
              </w:rPr>
            </w:pPr>
            <w:r w:rsidRPr="003872ED">
              <w:rPr>
                <w:szCs w:val="20"/>
              </w:rPr>
              <w:t>za</w:t>
            </w:r>
            <w:r w:rsidR="00535A97">
              <w:rPr>
                <w:szCs w:val="20"/>
              </w:rPr>
              <w:t xml:space="preserve"> iste</w:t>
            </w:r>
            <w:r w:rsidRPr="003872ED">
              <w:rPr>
                <w:szCs w:val="20"/>
              </w:rPr>
              <w:t xml:space="preserve"> upravičene stroške v skladu s tem razpisom, ni</w:t>
            </w:r>
            <w:r w:rsidR="00535A97">
              <w:rPr>
                <w:szCs w:val="20"/>
              </w:rPr>
              <w:t>sem</w:t>
            </w:r>
            <w:r w:rsidRPr="003872ED">
              <w:rPr>
                <w:szCs w:val="20"/>
              </w:rPr>
              <w:t xml:space="preserve"> pridobil in ni</w:t>
            </w:r>
            <w:r w:rsidR="00535A97">
              <w:rPr>
                <w:szCs w:val="20"/>
              </w:rPr>
              <w:t>sem</w:t>
            </w:r>
            <w:r w:rsidRPr="003872ED">
              <w:rPr>
                <w:szCs w:val="20"/>
              </w:rPr>
              <w:t xml:space="preserve"> v postopku pridobivanja financiranja iz drugih javnih virov (sredstev evropskega, državnega ali lokalnega proračuna), vključno z de minimis pomočjo,</w:t>
            </w:r>
          </w:p>
          <w:p w14:paraId="41C75BCA" w14:textId="77777777" w:rsidR="002F4664" w:rsidRPr="003872ED" w:rsidRDefault="002F4664" w:rsidP="00C969C4">
            <w:pPr>
              <w:pStyle w:val="Odstavekseznama"/>
              <w:numPr>
                <w:ilvl w:val="0"/>
                <w:numId w:val="32"/>
              </w:numPr>
              <w:rPr>
                <w:szCs w:val="20"/>
              </w:rPr>
            </w:pPr>
            <w:r w:rsidRPr="003872ED">
              <w:rPr>
                <w:szCs w:val="20"/>
              </w:rPr>
              <w:t>ima</w:t>
            </w:r>
            <w:r w:rsidR="00AF03D7" w:rsidRPr="003872ED">
              <w:rPr>
                <w:szCs w:val="20"/>
              </w:rPr>
              <w:t>m</w:t>
            </w:r>
            <w:r w:rsidRPr="003872ED">
              <w:rPr>
                <w:szCs w:val="20"/>
              </w:rPr>
              <w:t xml:space="preserve"> zagotovljena premostitvena sredstva za del pričakovanih sredstev iz naslova tega javnega razpisa,</w:t>
            </w:r>
          </w:p>
          <w:p w14:paraId="18191EA4" w14:textId="16B1B886" w:rsidR="0001270A" w:rsidRPr="003872ED" w:rsidRDefault="0001270A" w:rsidP="00C969C4">
            <w:pPr>
              <w:pStyle w:val="Odstavekseznama"/>
              <w:numPr>
                <w:ilvl w:val="0"/>
                <w:numId w:val="32"/>
              </w:numPr>
              <w:rPr>
                <w:szCs w:val="20"/>
              </w:rPr>
            </w:pPr>
            <w:r w:rsidRPr="003872ED">
              <w:rPr>
                <w:szCs w:val="20"/>
              </w:rPr>
              <w:t>nimam podane prepovedi poslovanja v obsegu, kot izhaja iz 35. člena Zakona o integriteti in preprečevanju korupcije v razmerju do ministrstva,</w:t>
            </w:r>
          </w:p>
          <w:p w14:paraId="16B92D48" w14:textId="77777777" w:rsidR="0001270A" w:rsidRPr="003872ED" w:rsidRDefault="0001270A" w:rsidP="00C969C4">
            <w:pPr>
              <w:pStyle w:val="Odstavekseznama"/>
              <w:numPr>
                <w:ilvl w:val="0"/>
                <w:numId w:val="32"/>
              </w:numPr>
              <w:rPr>
                <w:szCs w:val="20"/>
              </w:rPr>
            </w:pPr>
            <w:r w:rsidRPr="003872ED">
              <w:rPr>
                <w:szCs w:val="20"/>
              </w:rPr>
              <w:t>dejanski lastnik/i v skladu z 19. členom Zakona o preprečevanju pranja denarja in financiranja terorizma ni/niso vpleten/i v postopke pranja denarja in financiranja terorizma,</w:t>
            </w:r>
          </w:p>
          <w:p w14:paraId="5D1BC916" w14:textId="3F66B6FD" w:rsidR="002F4664" w:rsidRDefault="002F4664" w:rsidP="00C969C4">
            <w:pPr>
              <w:pStyle w:val="Odstavekseznama"/>
              <w:numPr>
                <w:ilvl w:val="0"/>
                <w:numId w:val="32"/>
              </w:numPr>
              <w:rPr>
                <w:szCs w:val="20"/>
              </w:rPr>
            </w:pPr>
            <w:r w:rsidRPr="003872ED">
              <w:rPr>
                <w:szCs w:val="20"/>
              </w:rPr>
              <w:t>kandidira</w:t>
            </w:r>
            <w:r w:rsidR="00AF03D7" w:rsidRPr="003872ED">
              <w:rPr>
                <w:szCs w:val="20"/>
              </w:rPr>
              <w:t>m</w:t>
            </w:r>
            <w:r w:rsidRPr="003872ED">
              <w:rPr>
                <w:szCs w:val="20"/>
              </w:rPr>
              <w:t xml:space="preserve"> z eno vlogo na en sklop aktivnosti</w:t>
            </w:r>
            <w:r w:rsidR="00C969C4">
              <w:rPr>
                <w:szCs w:val="20"/>
              </w:rPr>
              <w:t>,</w:t>
            </w:r>
          </w:p>
          <w:p w14:paraId="1B1E6D34" w14:textId="77777777" w:rsidR="00C969C4" w:rsidRPr="00B947CB" w:rsidRDefault="00C969C4" w:rsidP="00C969C4">
            <w:pPr>
              <w:numPr>
                <w:ilvl w:val="0"/>
                <w:numId w:val="32"/>
              </w:numPr>
              <w:rPr>
                <w:szCs w:val="20"/>
              </w:rPr>
            </w:pPr>
            <w:r w:rsidRPr="00B947CB">
              <w:rPr>
                <w:szCs w:val="20"/>
              </w:rPr>
              <w:t xml:space="preserve">pravna oseba ali odgovorna oseba pravne osebe ni v kazenskem postopku zaradi kateregakoli dejanja storjenega pri prijavi na katerikoli javni razpis ali pri izvajanju katerekoli pogodbe o sofinanciranju iz javnih sredstev, oz. dokler trajajo pravne posledice obsodbe za pravno osebo ali odgovorno osebo pravne osebe, </w:t>
            </w:r>
          </w:p>
          <w:p w14:paraId="476CFD7B" w14:textId="12D7FC6C" w:rsidR="00C969C4" w:rsidRPr="00C969C4" w:rsidRDefault="00C969C4" w:rsidP="008D78BF">
            <w:pPr>
              <w:numPr>
                <w:ilvl w:val="0"/>
                <w:numId w:val="32"/>
              </w:numPr>
              <w:rPr>
                <w:color w:val="FF0000"/>
                <w:szCs w:val="20"/>
              </w:rPr>
            </w:pPr>
            <w:r w:rsidRPr="00CB7CDD">
              <w:rPr>
                <w:szCs w:val="20"/>
              </w:rPr>
              <w:t xml:space="preserve">ne teče pravda med </w:t>
            </w:r>
            <w:r w:rsidR="008D78BF" w:rsidRPr="00CB7CDD">
              <w:rPr>
                <w:szCs w:val="20"/>
              </w:rPr>
              <w:t xml:space="preserve">ministrstvom </w:t>
            </w:r>
            <w:r w:rsidRPr="00CB7CDD">
              <w:rPr>
                <w:szCs w:val="20"/>
              </w:rPr>
              <w:t xml:space="preserve">ali </w:t>
            </w:r>
            <w:r w:rsidR="008D78BF" w:rsidRPr="00CB7CDD">
              <w:rPr>
                <w:szCs w:val="20"/>
              </w:rPr>
              <w:t xml:space="preserve">agencijo </w:t>
            </w:r>
            <w:r w:rsidRPr="00CB7CDD">
              <w:rPr>
                <w:szCs w:val="20"/>
              </w:rPr>
              <w:t xml:space="preserve">in upravičencem (obstoj pravde) v zvezi s prijavo na katerikoli javni razpis ali v zvezi z izvajanjem </w:t>
            </w:r>
            <w:r w:rsidRPr="00B947CB">
              <w:rPr>
                <w:szCs w:val="20"/>
              </w:rPr>
              <w:t xml:space="preserve">katerekoli pogodbe o sofinanciranju iz javnih sredstev, zaradi neupravičene uporabe sredstev, do pravnomočne odločitve sodišča.  </w:t>
            </w:r>
          </w:p>
        </w:tc>
      </w:tr>
    </w:tbl>
    <w:p w14:paraId="6A97BBAF" w14:textId="77777777" w:rsidR="002F4664" w:rsidRPr="003872ED" w:rsidRDefault="002F4664" w:rsidP="008007F8">
      <w:pPr>
        <w:rPr>
          <w:szCs w:val="20"/>
        </w:rPr>
      </w:pPr>
    </w:p>
    <w:tbl>
      <w:tblPr>
        <w:tblW w:w="9067"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3095"/>
        <w:gridCol w:w="2854"/>
        <w:gridCol w:w="3118"/>
      </w:tblGrid>
      <w:tr w:rsidR="002F4664" w:rsidRPr="003872ED" w14:paraId="7CF709F0" w14:textId="77777777" w:rsidTr="00B345F7">
        <w:tc>
          <w:tcPr>
            <w:tcW w:w="3095" w:type="dxa"/>
            <w:tcBorders>
              <w:bottom w:val="single" w:sz="4" w:space="0" w:color="auto"/>
            </w:tcBorders>
          </w:tcPr>
          <w:p w14:paraId="5A080F13" w14:textId="77777777" w:rsidR="002F4664" w:rsidRPr="003872ED" w:rsidRDefault="002F4664" w:rsidP="008007F8">
            <w:pPr>
              <w:jc w:val="center"/>
              <w:rPr>
                <w:szCs w:val="20"/>
              </w:rPr>
            </w:pPr>
            <w:r w:rsidRPr="003872ED">
              <w:rPr>
                <w:szCs w:val="20"/>
              </w:rPr>
              <w:t>Kraj, datum</w:t>
            </w:r>
          </w:p>
        </w:tc>
        <w:tc>
          <w:tcPr>
            <w:tcW w:w="2854" w:type="dxa"/>
            <w:tcBorders>
              <w:bottom w:val="single" w:sz="4" w:space="0" w:color="auto"/>
            </w:tcBorders>
          </w:tcPr>
          <w:p w14:paraId="02373854" w14:textId="77777777" w:rsidR="002F4664" w:rsidRPr="003872ED" w:rsidRDefault="002F4664" w:rsidP="008007F8">
            <w:pPr>
              <w:jc w:val="center"/>
              <w:rPr>
                <w:szCs w:val="20"/>
              </w:rPr>
            </w:pPr>
            <w:r w:rsidRPr="003872ED">
              <w:rPr>
                <w:szCs w:val="20"/>
              </w:rPr>
              <w:t>Žig</w:t>
            </w:r>
          </w:p>
        </w:tc>
        <w:tc>
          <w:tcPr>
            <w:tcW w:w="3118" w:type="dxa"/>
            <w:tcBorders>
              <w:bottom w:val="single" w:sz="4" w:space="0" w:color="auto"/>
            </w:tcBorders>
          </w:tcPr>
          <w:p w14:paraId="1B789BA0" w14:textId="77777777" w:rsidR="002F4664" w:rsidRPr="003872ED" w:rsidRDefault="002F4664" w:rsidP="008007F8">
            <w:pPr>
              <w:jc w:val="center"/>
              <w:rPr>
                <w:szCs w:val="20"/>
              </w:rPr>
            </w:pPr>
            <w:r w:rsidRPr="003872ED">
              <w:rPr>
                <w:szCs w:val="20"/>
              </w:rPr>
              <w:t>Ime in priimek zakonitega zastopnika</w:t>
            </w:r>
          </w:p>
        </w:tc>
      </w:tr>
      <w:tr w:rsidR="002F4664" w:rsidRPr="003872ED" w14:paraId="547AD665" w14:textId="77777777" w:rsidTr="00B56B30">
        <w:trPr>
          <w:trHeight w:val="540"/>
        </w:trPr>
        <w:tc>
          <w:tcPr>
            <w:tcW w:w="3095" w:type="dxa"/>
            <w:tcBorders>
              <w:top w:val="single" w:sz="4" w:space="0" w:color="auto"/>
              <w:bottom w:val="single" w:sz="4" w:space="0" w:color="auto"/>
              <w:right w:val="single" w:sz="4" w:space="0" w:color="auto"/>
            </w:tcBorders>
            <w:shd w:val="clear" w:color="auto" w:fill="CCC0D9" w:themeFill="accent4" w:themeFillTint="66"/>
            <w:vAlign w:val="center"/>
          </w:tcPr>
          <w:p w14:paraId="2C45319A" w14:textId="77777777" w:rsidR="002F4664" w:rsidRPr="003872ED" w:rsidRDefault="00992562" w:rsidP="008007F8">
            <w:pPr>
              <w:rPr>
                <w:szCs w:val="20"/>
              </w:rPr>
            </w:pPr>
            <w:r w:rsidRPr="003872ED">
              <w:rPr>
                <w:szCs w:val="20"/>
              </w:rPr>
              <w:fldChar w:fldCharType="begin">
                <w:ffData>
                  <w:name w:val="Text3"/>
                  <w:enabled/>
                  <w:calcOnExit w:val="0"/>
                  <w:textInput/>
                </w:ffData>
              </w:fldChar>
            </w:r>
            <w:r w:rsidR="002F4664" w:rsidRPr="003872ED">
              <w:rPr>
                <w:szCs w:val="20"/>
              </w:rPr>
              <w:instrText xml:space="preserve"> FORMTEXT </w:instrText>
            </w:r>
            <w:r w:rsidRPr="003872ED">
              <w:rPr>
                <w:szCs w:val="20"/>
              </w:rPr>
            </w:r>
            <w:r w:rsidRPr="003872ED">
              <w:rPr>
                <w:szCs w:val="20"/>
              </w:rPr>
              <w:fldChar w:fldCharType="separate"/>
            </w:r>
            <w:r w:rsidR="002F4664" w:rsidRPr="003872ED">
              <w:rPr>
                <w:szCs w:val="20"/>
              </w:rPr>
              <w:t> </w:t>
            </w:r>
            <w:r w:rsidR="002F4664" w:rsidRPr="003872ED">
              <w:rPr>
                <w:szCs w:val="20"/>
              </w:rPr>
              <w:t> </w:t>
            </w:r>
            <w:r w:rsidR="002F4664" w:rsidRPr="003872ED">
              <w:rPr>
                <w:szCs w:val="20"/>
              </w:rPr>
              <w:t> </w:t>
            </w:r>
            <w:r w:rsidR="002F4664" w:rsidRPr="003872ED">
              <w:rPr>
                <w:szCs w:val="20"/>
              </w:rPr>
              <w:t> </w:t>
            </w:r>
            <w:r w:rsidR="002F4664" w:rsidRPr="003872ED">
              <w:rPr>
                <w:szCs w:val="20"/>
              </w:rPr>
              <w:t> </w:t>
            </w:r>
            <w:r w:rsidRPr="003872ED">
              <w:rPr>
                <w:szCs w:val="20"/>
              </w:rPr>
              <w:fldChar w:fldCharType="end"/>
            </w:r>
          </w:p>
        </w:tc>
        <w:tc>
          <w:tcPr>
            <w:tcW w:w="2854" w:type="dxa"/>
            <w:vMerge w:val="restart"/>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14:paraId="758CACB2" w14:textId="77777777" w:rsidR="002F4664" w:rsidRPr="003872ED" w:rsidRDefault="002F4664" w:rsidP="008007F8">
            <w:pPr>
              <w:rPr>
                <w:szCs w:val="20"/>
              </w:rPr>
            </w:pPr>
          </w:p>
        </w:tc>
        <w:tc>
          <w:tcPr>
            <w:tcW w:w="3118" w:type="dxa"/>
            <w:tcBorders>
              <w:top w:val="single" w:sz="4" w:space="0" w:color="auto"/>
              <w:left w:val="single" w:sz="4" w:space="0" w:color="auto"/>
              <w:bottom w:val="single" w:sz="4" w:space="0" w:color="auto"/>
            </w:tcBorders>
            <w:shd w:val="clear" w:color="auto" w:fill="CCC0D9" w:themeFill="accent4" w:themeFillTint="66"/>
            <w:vAlign w:val="center"/>
          </w:tcPr>
          <w:p w14:paraId="30CA1B02" w14:textId="77777777" w:rsidR="002F4664" w:rsidRPr="003872ED" w:rsidRDefault="00992562" w:rsidP="008007F8">
            <w:pPr>
              <w:rPr>
                <w:szCs w:val="20"/>
              </w:rPr>
            </w:pPr>
            <w:r w:rsidRPr="003872ED">
              <w:rPr>
                <w:szCs w:val="20"/>
              </w:rPr>
              <w:fldChar w:fldCharType="begin">
                <w:ffData>
                  <w:name w:val="Text4"/>
                  <w:enabled/>
                  <w:calcOnExit w:val="0"/>
                  <w:textInput/>
                </w:ffData>
              </w:fldChar>
            </w:r>
            <w:r w:rsidR="002F4664" w:rsidRPr="003872ED">
              <w:rPr>
                <w:szCs w:val="20"/>
              </w:rPr>
              <w:instrText xml:space="preserve"> FORMTEXT </w:instrText>
            </w:r>
            <w:r w:rsidRPr="003872ED">
              <w:rPr>
                <w:szCs w:val="20"/>
              </w:rPr>
            </w:r>
            <w:r w:rsidRPr="003872ED">
              <w:rPr>
                <w:szCs w:val="20"/>
              </w:rPr>
              <w:fldChar w:fldCharType="separate"/>
            </w:r>
            <w:r w:rsidR="002F4664" w:rsidRPr="003872ED">
              <w:rPr>
                <w:szCs w:val="20"/>
              </w:rPr>
              <w:t> </w:t>
            </w:r>
            <w:r w:rsidR="002F4664" w:rsidRPr="003872ED">
              <w:rPr>
                <w:szCs w:val="20"/>
              </w:rPr>
              <w:t> </w:t>
            </w:r>
            <w:r w:rsidR="002F4664" w:rsidRPr="003872ED">
              <w:rPr>
                <w:szCs w:val="20"/>
              </w:rPr>
              <w:t> </w:t>
            </w:r>
            <w:r w:rsidR="002F4664" w:rsidRPr="003872ED">
              <w:rPr>
                <w:szCs w:val="20"/>
              </w:rPr>
              <w:t> </w:t>
            </w:r>
            <w:r w:rsidR="002F4664" w:rsidRPr="003872ED">
              <w:rPr>
                <w:szCs w:val="20"/>
              </w:rPr>
              <w:t> </w:t>
            </w:r>
            <w:r w:rsidRPr="003872ED">
              <w:rPr>
                <w:szCs w:val="20"/>
              </w:rPr>
              <w:fldChar w:fldCharType="end"/>
            </w:r>
          </w:p>
        </w:tc>
      </w:tr>
      <w:tr w:rsidR="002F4664" w:rsidRPr="003872ED" w14:paraId="5EC62793" w14:textId="77777777" w:rsidTr="00B56B30">
        <w:tc>
          <w:tcPr>
            <w:tcW w:w="3095" w:type="dxa"/>
            <w:tcBorders>
              <w:top w:val="single" w:sz="4" w:space="0" w:color="auto"/>
              <w:right w:val="single" w:sz="4" w:space="0" w:color="auto"/>
            </w:tcBorders>
          </w:tcPr>
          <w:p w14:paraId="077FC327" w14:textId="77777777" w:rsidR="002F4664" w:rsidRPr="003872ED" w:rsidRDefault="002F4664" w:rsidP="008007F8">
            <w:pPr>
              <w:rPr>
                <w:szCs w:val="20"/>
              </w:rPr>
            </w:pPr>
          </w:p>
        </w:tc>
        <w:tc>
          <w:tcPr>
            <w:tcW w:w="2854" w:type="dxa"/>
            <w:vMerge/>
            <w:tcBorders>
              <w:top w:val="single" w:sz="4" w:space="0" w:color="auto"/>
              <w:left w:val="single" w:sz="4" w:space="0" w:color="auto"/>
              <w:bottom w:val="single" w:sz="4" w:space="0" w:color="auto"/>
              <w:right w:val="single" w:sz="4" w:space="0" w:color="auto"/>
            </w:tcBorders>
            <w:shd w:val="clear" w:color="auto" w:fill="FFFF99"/>
          </w:tcPr>
          <w:p w14:paraId="4B6E5635" w14:textId="77777777" w:rsidR="002F4664" w:rsidRPr="003872ED" w:rsidRDefault="002F4664" w:rsidP="008007F8">
            <w:pPr>
              <w:rPr>
                <w:szCs w:val="20"/>
              </w:rPr>
            </w:pPr>
          </w:p>
        </w:tc>
        <w:tc>
          <w:tcPr>
            <w:tcW w:w="3118" w:type="dxa"/>
            <w:tcBorders>
              <w:top w:val="single" w:sz="4" w:space="0" w:color="auto"/>
              <w:left w:val="single" w:sz="4" w:space="0" w:color="auto"/>
            </w:tcBorders>
          </w:tcPr>
          <w:p w14:paraId="62EDFB14" w14:textId="77777777" w:rsidR="002F4664" w:rsidRPr="003872ED" w:rsidRDefault="002F4664" w:rsidP="008007F8">
            <w:pPr>
              <w:rPr>
                <w:szCs w:val="20"/>
              </w:rPr>
            </w:pPr>
          </w:p>
        </w:tc>
      </w:tr>
      <w:tr w:rsidR="002F4664" w:rsidRPr="003872ED" w14:paraId="260800AB" w14:textId="77777777" w:rsidTr="00B56B30">
        <w:tc>
          <w:tcPr>
            <w:tcW w:w="3095" w:type="dxa"/>
            <w:tcBorders>
              <w:right w:val="single" w:sz="4" w:space="0" w:color="auto"/>
            </w:tcBorders>
          </w:tcPr>
          <w:p w14:paraId="72E90F29" w14:textId="77777777" w:rsidR="002F4664" w:rsidRPr="003872ED" w:rsidRDefault="002F4664" w:rsidP="008007F8">
            <w:pPr>
              <w:rPr>
                <w:szCs w:val="20"/>
              </w:rPr>
            </w:pPr>
          </w:p>
        </w:tc>
        <w:tc>
          <w:tcPr>
            <w:tcW w:w="2854" w:type="dxa"/>
            <w:vMerge/>
            <w:tcBorders>
              <w:top w:val="single" w:sz="4" w:space="0" w:color="auto"/>
              <w:left w:val="single" w:sz="4" w:space="0" w:color="auto"/>
              <w:bottom w:val="nil"/>
              <w:right w:val="single" w:sz="4" w:space="0" w:color="auto"/>
            </w:tcBorders>
            <w:shd w:val="clear" w:color="auto" w:fill="FFFF99"/>
          </w:tcPr>
          <w:p w14:paraId="71F79326" w14:textId="77777777" w:rsidR="002F4664" w:rsidRPr="003872ED" w:rsidRDefault="002F4664" w:rsidP="008007F8">
            <w:pPr>
              <w:rPr>
                <w:szCs w:val="20"/>
              </w:rPr>
            </w:pPr>
          </w:p>
        </w:tc>
        <w:tc>
          <w:tcPr>
            <w:tcW w:w="3118" w:type="dxa"/>
            <w:tcBorders>
              <w:left w:val="single" w:sz="4" w:space="0" w:color="auto"/>
              <w:bottom w:val="single" w:sz="4" w:space="0" w:color="auto"/>
            </w:tcBorders>
          </w:tcPr>
          <w:p w14:paraId="41D5115D" w14:textId="77777777" w:rsidR="002F4664" w:rsidRPr="003872ED" w:rsidRDefault="002F4664" w:rsidP="008007F8">
            <w:pPr>
              <w:jc w:val="center"/>
              <w:rPr>
                <w:szCs w:val="20"/>
              </w:rPr>
            </w:pPr>
            <w:r w:rsidRPr="003872ED">
              <w:rPr>
                <w:szCs w:val="20"/>
              </w:rPr>
              <w:t>Podpis</w:t>
            </w:r>
          </w:p>
        </w:tc>
      </w:tr>
      <w:tr w:rsidR="002F4664" w:rsidRPr="003872ED" w14:paraId="7D3FC2EA" w14:textId="77777777" w:rsidTr="00B345F7">
        <w:tc>
          <w:tcPr>
            <w:tcW w:w="3095" w:type="dxa"/>
            <w:tcBorders>
              <w:right w:val="single" w:sz="4" w:space="0" w:color="auto"/>
            </w:tcBorders>
          </w:tcPr>
          <w:p w14:paraId="1C0E5878" w14:textId="77777777" w:rsidR="002F4664" w:rsidRPr="003872ED" w:rsidRDefault="002F4664" w:rsidP="008007F8">
            <w:pPr>
              <w:rPr>
                <w:szCs w:val="20"/>
              </w:rPr>
            </w:pPr>
          </w:p>
        </w:tc>
        <w:tc>
          <w:tcPr>
            <w:tcW w:w="2854" w:type="dxa"/>
            <w:tcBorders>
              <w:top w:val="nil"/>
              <w:left w:val="single" w:sz="4" w:space="0" w:color="auto"/>
              <w:bottom w:val="single" w:sz="4" w:space="0" w:color="auto"/>
              <w:right w:val="single" w:sz="4" w:space="0" w:color="auto"/>
            </w:tcBorders>
            <w:shd w:val="clear" w:color="auto" w:fill="CCC0D9" w:themeFill="accent4" w:themeFillTint="66"/>
          </w:tcPr>
          <w:p w14:paraId="6D64BDD8" w14:textId="77777777" w:rsidR="002F4664" w:rsidRPr="003872ED" w:rsidRDefault="002F4664" w:rsidP="008007F8">
            <w:pPr>
              <w:rPr>
                <w:szCs w:val="20"/>
              </w:rPr>
            </w:pPr>
          </w:p>
        </w:tc>
        <w:tc>
          <w:tcPr>
            <w:tcW w:w="3118" w:type="dxa"/>
            <w:tcBorders>
              <w:top w:val="single" w:sz="4" w:space="0" w:color="auto"/>
              <w:left w:val="single" w:sz="4" w:space="0" w:color="auto"/>
              <w:bottom w:val="single" w:sz="4" w:space="0" w:color="auto"/>
            </w:tcBorders>
            <w:shd w:val="clear" w:color="auto" w:fill="CCC0D9" w:themeFill="accent4" w:themeFillTint="66"/>
          </w:tcPr>
          <w:p w14:paraId="4CD407E5" w14:textId="77777777" w:rsidR="002F4664" w:rsidRPr="003872ED" w:rsidRDefault="002F4664" w:rsidP="008007F8">
            <w:pPr>
              <w:rPr>
                <w:szCs w:val="20"/>
              </w:rPr>
            </w:pPr>
          </w:p>
        </w:tc>
      </w:tr>
    </w:tbl>
    <w:p w14:paraId="12258C56" w14:textId="77777777" w:rsidR="002F4664" w:rsidRPr="003872ED" w:rsidRDefault="002F4664" w:rsidP="008007F8">
      <w:pPr>
        <w:rPr>
          <w:szCs w:val="20"/>
        </w:rPr>
        <w:sectPr w:rsidR="002F4664" w:rsidRPr="003872ED" w:rsidSect="002F4664">
          <w:pgSz w:w="11906" w:h="16838"/>
          <w:pgMar w:top="1417" w:right="1417" w:bottom="1417" w:left="1417" w:header="708" w:footer="708" w:gutter="0"/>
          <w:cols w:space="708"/>
          <w:titlePg/>
          <w:docGrid w:linePitch="360"/>
        </w:sectPr>
      </w:pPr>
    </w:p>
    <w:p w14:paraId="45858680" w14:textId="77777777" w:rsidR="007C1B5E" w:rsidRPr="003872ED" w:rsidRDefault="007C1B5E" w:rsidP="008007F8">
      <w:pPr>
        <w:rPr>
          <w:szCs w:val="20"/>
        </w:rPr>
      </w:pPr>
      <w:r w:rsidRPr="003872ED">
        <w:rPr>
          <w:szCs w:val="20"/>
        </w:rPr>
        <w:lastRenderedPageBreak/>
        <w:t xml:space="preserve">Obrazec </w:t>
      </w:r>
      <w:r w:rsidR="0080202F" w:rsidRPr="003872ED">
        <w:rPr>
          <w:szCs w:val="20"/>
        </w:rPr>
        <w:t>3</w:t>
      </w:r>
      <w:r w:rsidRPr="003872ED">
        <w:rPr>
          <w:szCs w:val="20"/>
        </w:rPr>
        <w:t xml:space="preserve">: </w:t>
      </w:r>
      <w:r w:rsidR="00996A34" w:rsidRPr="003872ED">
        <w:rPr>
          <w:szCs w:val="20"/>
        </w:rPr>
        <w:t>Izjava o neustvarjanju dobička iz pridobljenih sredstev po tem razpisu</w:t>
      </w:r>
    </w:p>
    <w:p w14:paraId="2E85AC60" w14:textId="77777777" w:rsidR="007C1B5E" w:rsidRPr="003872ED" w:rsidRDefault="007C1B5E" w:rsidP="008007F8">
      <w:pPr>
        <w:rPr>
          <w:szCs w:val="20"/>
        </w:rPr>
      </w:pPr>
    </w:p>
    <w:p w14:paraId="5932AA7A" w14:textId="77777777" w:rsidR="007C1B5E" w:rsidRPr="003872ED" w:rsidRDefault="00996A34" w:rsidP="008007F8">
      <w:pPr>
        <w:shd w:val="clear" w:color="auto" w:fill="BFBFBF"/>
        <w:rPr>
          <w:rFonts w:cs="Arial"/>
          <w:b/>
          <w:szCs w:val="20"/>
        </w:rPr>
      </w:pPr>
      <w:r w:rsidRPr="003872ED">
        <w:rPr>
          <w:rFonts w:cs="Arial"/>
          <w:b/>
          <w:szCs w:val="20"/>
        </w:rPr>
        <w:t>IZJAVA O NEUSTVARJANJU DOBIČKA IZ PRIDOBLJENIH SREDSTEV PO TEM RAZPISU</w:t>
      </w:r>
      <w:r w:rsidRPr="003872ED">
        <w:rPr>
          <w:rFonts w:cs="Arial"/>
          <w:b/>
          <w:szCs w:val="20"/>
        </w:rPr>
        <w:tab/>
      </w: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30"/>
        <w:gridCol w:w="1841"/>
        <w:gridCol w:w="5096"/>
      </w:tblGrid>
      <w:tr w:rsidR="007C1B5E" w:rsidRPr="003872ED" w14:paraId="14AB48A7" w14:textId="77777777" w:rsidTr="00555F16">
        <w:trPr>
          <w:trHeight w:val="340"/>
        </w:trPr>
        <w:tc>
          <w:tcPr>
            <w:tcW w:w="1175" w:type="pct"/>
            <w:shd w:val="clear" w:color="auto" w:fill="auto"/>
            <w:vAlign w:val="center"/>
          </w:tcPr>
          <w:p w14:paraId="07C2EEBA" w14:textId="77777777" w:rsidR="007C1B5E" w:rsidRPr="003872ED" w:rsidRDefault="007C1B5E" w:rsidP="008007F8">
            <w:pPr>
              <w:rPr>
                <w:szCs w:val="20"/>
              </w:rPr>
            </w:pPr>
            <w:r w:rsidRPr="003872ED">
              <w:rPr>
                <w:szCs w:val="20"/>
              </w:rPr>
              <w:t>NAZIV PRIJAVITELJA</w:t>
            </w:r>
          </w:p>
        </w:tc>
        <w:tc>
          <w:tcPr>
            <w:tcW w:w="3825" w:type="pct"/>
            <w:gridSpan w:val="2"/>
            <w:shd w:val="clear" w:color="auto" w:fill="CCC0D9" w:themeFill="accent4" w:themeFillTint="66"/>
            <w:vAlign w:val="center"/>
          </w:tcPr>
          <w:p w14:paraId="5C4D1854" w14:textId="77777777" w:rsidR="007C1B5E" w:rsidRPr="003872ED" w:rsidRDefault="00992562" w:rsidP="008007F8">
            <w:pPr>
              <w:rPr>
                <w:b/>
                <w:szCs w:val="20"/>
              </w:rPr>
            </w:pPr>
            <w:r w:rsidRPr="003872ED">
              <w:rPr>
                <w:szCs w:val="20"/>
              </w:rPr>
              <w:fldChar w:fldCharType="begin">
                <w:ffData>
                  <w:name w:val="Text17"/>
                  <w:enabled/>
                  <w:calcOnExit w:val="0"/>
                  <w:textInput/>
                </w:ffData>
              </w:fldChar>
            </w:r>
            <w:r w:rsidR="007C1B5E" w:rsidRPr="003872ED">
              <w:rPr>
                <w:szCs w:val="20"/>
              </w:rPr>
              <w:instrText xml:space="preserve"> FORMTEXT </w:instrText>
            </w:r>
            <w:r w:rsidRPr="003872ED">
              <w:rPr>
                <w:szCs w:val="20"/>
              </w:rPr>
            </w:r>
            <w:r w:rsidRPr="003872ED">
              <w:rPr>
                <w:szCs w:val="20"/>
              </w:rPr>
              <w:fldChar w:fldCharType="separate"/>
            </w:r>
            <w:r w:rsidR="007C1B5E" w:rsidRPr="003872ED">
              <w:rPr>
                <w:szCs w:val="20"/>
              </w:rPr>
              <w:t> </w:t>
            </w:r>
            <w:r w:rsidR="007C1B5E" w:rsidRPr="003872ED">
              <w:rPr>
                <w:szCs w:val="20"/>
              </w:rPr>
              <w:t> </w:t>
            </w:r>
            <w:r w:rsidR="007C1B5E" w:rsidRPr="003872ED">
              <w:rPr>
                <w:szCs w:val="20"/>
              </w:rPr>
              <w:t> </w:t>
            </w:r>
            <w:r w:rsidR="007C1B5E" w:rsidRPr="003872ED">
              <w:rPr>
                <w:szCs w:val="20"/>
              </w:rPr>
              <w:t> </w:t>
            </w:r>
            <w:r w:rsidR="007C1B5E" w:rsidRPr="003872ED">
              <w:rPr>
                <w:szCs w:val="20"/>
              </w:rPr>
              <w:t> </w:t>
            </w:r>
            <w:r w:rsidRPr="003872ED">
              <w:rPr>
                <w:szCs w:val="20"/>
              </w:rPr>
              <w:fldChar w:fldCharType="end"/>
            </w:r>
          </w:p>
        </w:tc>
      </w:tr>
      <w:tr w:rsidR="007C1B5E" w:rsidRPr="003872ED" w14:paraId="098824C6" w14:textId="77777777" w:rsidTr="00555F16">
        <w:trPr>
          <w:trHeight w:val="340"/>
        </w:trPr>
        <w:tc>
          <w:tcPr>
            <w:tcW w:w="2190" w:type="pct"/>
            <w:gridSpan w:val="2"/>
            <w:vAlign w:val="center"/>
          </w:tcPr>
          <w:p w14:paraId="0A0EE4FF" w14:textId="77777777" w:rsidR="007C1B5E" w:rsidRPr="003872ED" w:rsidRDefault="007C1B5E" w:rsidP="008007F8">
            <w:pPr>
              <w:rPr>
                <w:szCs w:val="20"/>
              </w:rPr>
            </w:pPr>
            <w:r w:rsidRPr="003872ED">
              <w:rPr>
                <w:szCs w:val="20"/>
              </w:rPr>
              <w:t>Ime in priimek zakonitega zastopnika</w:t>
            </w:r>
          </w:p>
        </w:tc>
        <w:tc>
          <w:tcPr>
            <w:tcW w:w="2810" w:type="pct"/>
            <w:shd w:val="clear" w:color="auto" w:fill="CCC0D9" w:themeFill="accent4" w:themeFillTint="66"/>
            <w:vAlign w:val="center"/>
          </w:tcPr>
          <w:p w14:paraId="7873B232" w14:textId="77777777" w:rsidR="007C1B5E" w:rsidRPr="003872ED" w:rsidRDefault="00992562" w:rsidP="008007F8">
            <w:pPr>
              <w:rPr>
                <w:szCs w:val="20"/>
              </w:rPr>
            </w:pPr>
            <w:r w:rsidRPr="003872ED">
              <w:rPr>
                <w:szCs w:val="20"/>
              </w:rPr>
              <w:fldChar w:fldCharType="begin">
                <w:ffData>
                  <w:name w:val="Text17"/>
                  <w:enabled/>
                  <w:calcOnExit w:val="0"/>
                  <w:textInput/>
                </w:ffData>
              </w:fldChar>
            </w:r>
            <w:r w:rsidR="007C1B5E" w:rsidRPr="003872ED">
              <w:rPr>
                <w:szCs w:val="20"/>
              </w:rPr>
              <w:instrText xml:space="preserve"> FORMTEXT </w:instrText>
            </w:r>
            <w:r w:rsidRPr="003872ED">
              <w:rPr>
                <w:szCs w:val="20"/>
              </w:rPr>
            </w:r>
            <w:r w:rsidRPr="003872ED">
              <w:rPr>
                <w:szCs w:val="20"/>
              </w:rPr>
              <w:fldChar w:fldCharType="separate"/>
            </w:r>
            <w:r w:rsidR="007C1B5E" w:rsidRPr="003872ED">
              <w:rPr>
                <w:szCs w:val="20"/>
              </w:rPr>
              <w:t> </w:t>
            </w:r>
            <w:r w:rsidR="007C1B5E" w:rsidRPr="003872ED">
              <w:rPr>
                <w:szCs w:val="20"/>
              </w:rPr>
              <w:t> </w:t>
            </w:r>
            <w:r w:rsidR="007C1B5E" w:rsidRPr="003872ED">
              <w:rPr>
                <w:szCs w:val="20"/>
              </w:rPr>
              <w:t> </w:t>
            </w:r>
            <w:r w:rsidR="007C1B5E" w:rsidRPr="003872ED">
              <w:rPr>
                <w:szCs w:val="20"/>
              </w:rPr>
              <w:t> </w:t>
            </w:r>
            <w:r w:rsidR="007C1B5E" w:rsidRPr="003872ED">
              <w:rPr>
                <w:szCs w:val="20"/>
              </w:rPr>
              <w:t> </w:t>
            </w:r>
            <w:r w:rsidRPr="003872ED">
              <w:rPr>
                <w:szCs w:val="20"/>
              </w:rPr>
              <w:fldChar w:fldCharType="end"/>
            </w:r>
          </w:p>
        </w:tc>
      </w:tr>
      <w:tr w:rsidR="007C1B5E" w:rsidRPr="003872ED" w14:paraId="009F03EF" w14:textId="77777777" w:rsidTr="00555F16">
        <w:trPr>
          <w:trHeight w:val="340"/>
        </w:trPr>
        <w:tc>
          <w:tcPr>
            <w:tcW w:w="5000" w:type="pct"/>
            <w:gridSpan w:val="3"/>
            <w:tcBorders>
              <w:top w:val="single" w:sz="4" w:space="0" w:color="auto"/>
              <w:left w:val="single" w:sz="4" w:space="0" w:color="auto"/>
              <w:bottom w:val="single" w:sz="4" w:space="0" w:color="auto"/>
              <w:right w:val="single" w:sz="4" w:space="0" w:color="auto"/>
            </w:tcBorders>
            <w:vAlign w:val="center"/>
          </w:tcPr>
          <w:p w14:paraId="46F7761A" w14:textId="77777777" w:rsidR="00051B24" w:rsidRPr="003872ED" w:rsidRDefault="00051B24" w:rsidP="008007F8">
            <w:pPr>
              <w:rPr>
                <w:szCs w:val="20"/>
              </w:rPr>
            </w:pPr>
          </w:p>
          <w:p w14:paraId="1E7AA9CD" w14:textId="77777777" w:rsidR="007C1B5E" w:rsidRPr="003872ED" w:rsidRDefault="007C1B5E" w:rsidP="008007F8">
            <w:pPr>
              <w:rPr>
                <w:szCs w:val="20"/>
              </w:rPr>
            </w:pPr>
            <w:r w:rsidRPr="003872ED">
              <w:rPr>
                <w:szCs w:val="20"/>
              </w:rPr>
              <w:t xml:space="preserve">S podpisom tega obrazca pod kazensko in materialno odgovornostjo izjavljam, da </w:t>
            </w:r>
            <w:r w:rsidR="00996A34" w:rsidRPr="003872ED">
              <w:rPr>
                <w:szCs w:val="20"/>
              </w:rPr>
              <w:t>ne</w:t>
            </w:r>
            <w:r w:rsidR="005926DE" w:rsidRPr="003872ED">
              <w:rPr>
                <w:szCs w:val="20"/>
              </w:rPr>
              <w:t xml:space="preserve"> bom</w:t>
            </w:r>
            <w:r w:rsidR="00996A34" w:rsidRPr="003872ED">
              <w:rPr>
                <w:szCs w:val="20"/>
              </w:rPr>
              <w:t xml:space="preserve"> ustvarja</w:t>
            </w:r>
            <w:r w:rsidR="005926DE" w:rsidRPr="003872ED">
              <w:rPr>
                <w:szCs w:val="20"/>
              </w:rPr>
              <w:t>l</w:t>
            </w:r>
            <w:r w:rsidR="00996A34" w:rsidRPr="003872ED">
              <w:rPr>
                <w:szCs w:val="20"/>
              </w:rPr>
              <w:t xml:space="preserve"> dobička iz pridobljenih sredstev po tem javnem razpisu.</w:t>
            </w:r>
            <w:r w:rsidRPr="003872ED">
              <w:rPr>
                <w:szCs w:val="20"/>
              </w:rPr>
              <w:t xml:space="preserve"> </w:t>
            </w:r>
          </w:p>
          <w:p w14:paraId="62D0D598" w14:textId="77777777" w:rsidR="00051B24" w:rsidRPr="003872ED" w:rsidRDefault="00051B24" w:rsidP="008007F8">
            <w:pPr>
              <w:rPr>
                <w:szCs w:val="20"/>
              </w:rPr>
            </w:pPr>
          </w:p>
        </w:tc>
      </w:tr>
      <w:tr w:rsidR="007C1B5E" w:rsidRPr="003872ED" w14:paraId="504394EB" w14:textId="77777777" w:rsidTr="00555F16">
        <w:trPr>
          <w:trHeight w:val="340"/>
        </w:trPr>
        <w:tc>
          <w:tcPr>
            <w:tcW w:w="5000" w:type="pct"/>
            <w:gridSpan w:val="3"/>
            <w:tcBorders>
              <w:top w:val="single" w:sz="4" w:space="0" w:color="auto"/>
              <w:left w:val="single" w:sz="4" w:space="0" w:color="auto"/>
              <w:bottom w:val="single" w:sz="4" w:space="0" w:color="auto"/>
              <w:right w:val="single" w:sz="4" w:space="0" w:color="auto"/>
            </w:tcBorders>
            <w:vAlign w:val="center"/>
          </w:tcPr>
          <w:p w14:paraId="6F66A7E3" w14:textId="77777777" w:rsidR="007C1B5E" w:rsidRPr="003872ED" w:rsidRDefault="00996A34" w:rsidP="008007F8">
            <w:pPr>
              <w:pStyle w:val="Odstavekseznama"/>
              <w:ind w:left="0"/>
              <w:jc w:val="left"/>
              <w:rPr>
                <w:sz w:val="16"/>
                <w:szCs w:val="16"/>
              </w:rPr>
            </w:pPr>
            <w:r w:rsidRPr="003872ED">
              <w:rPr>
                <w:sz w:val="16"/>
                <w:szCs w:val="16"/>
                <w:highlight w:val="cyan"/>
              </w:rPr>
              <w:t>Označi ustrezen status</w:t>
            </w:r>
            <w:r w:rsidR="00853ACB" w:rsidRPr="003872ED">
              <w:rPr>
                <w:sz w:val="16"/>
                <w:szCs w:val="16"/>
                <w:highlight w:val="cyan"/>
              </w:rPr>
              <w:t xml:space="preserve"> profitno/neprofitno in javno/zasebno</w:t>
            </w:r>
          </w:p>
        </w:tc>
      </w:tr>
      <w:tr w:rsidR="00996A34" w:rsidRPr="003872ED" w14:paraId="539E1CB7" w14:textId="77777777" w:rsidTr="00555F16">
        <w:trPr>
          <w:trHeight w:val="340"/>
        </w:trPr>
        <w:tc>
          <w:tcPr>
            <w:tcW w:w="2190" w:type="pct"/>
            <w:gridSpan w:val="2"/>
            <w:vAlign w:val="center"/>
          </w:tcPr>
          <w:p w14:paraId="4BB4DE80" w14:textId="77777777" w:rsidR="00996A34" w:rsidRPr="003872ED" w:rsidRDefault="00996A34" w:rsidP="008007F8">
            <w:pPr>
              <w:rPr>
                <w:szCs w:val="20"/>
              </w:rPr>
            </w:pPr>
            <w:r w:rsidRPr="003872ED">
              <w:rPr>
                <w:szCs w:val="20"/>
              </w:rPr>
              <w:t>Profitna pravna oseba</w:t>
            </w:r>
          </w:p>
        </w:tc>
        <w:tc>
          <w:tcPr>
            <w:tcW w:w="2810" w:type="pct"/>
            <w:shd w:val="clear" w:color="auto" w:fill="CCC0D9" w:themeFill="accent4" w:themeFillTint="66"/>
            <w:vAlign w:val="center"/>
          </w:tcPr>
          <w:p w14:paraId="74C8BA40" w14:textId="77777777" w:rsidR="00996A34" w:rsidRPr="003872ED" w:rsidRDefault="00992562" w:rsidP="008007F8">
            <w:pPr>
              <w:rPr>
                <w:szCs w:val="20"/>
              </w:rPr>
            </w:pPr>
            <w:r w:rsidRPr="003872ED">
              <w:rPr>
                <w:szCs w:val="20"/>
              </w:rPr>
              <w:fldChar w:fldCharType="begin">
                <w:ffData>
                  <w:name w:val="Text2"/>
                  <w:enabled/>
                  <w:calcOnExit w:val="0"/>
                  <w:textInput/>
                </w:ffData>
              </w:fldChar>
            </w:r>
            <w:r w:rsidR="00996A34" w:rsidRPr="003872ED">
              <w:rPr>
                <w:szCs w:val="20"/>
              </w:rPr>
              <w:instrText xml:space="preserve"> FORMTEXT </w:instrText>
            </w:r>
            <w:r w:rsidRPr="003872ED">
              <w:rPr>
                <w:szCs w:val="20"/>
              </w:rPr>
            </w:r>
            <w:r w:rsidRPr="003872ED">
              <w:rPr>
                <w:szCs w:val="20"/>
              </w:rPr>
              <w:fldChar w:fldCharType="separate"/>
            </w:r>
            <w:r w:rsidR="00996A34" w:rsidRPr="003872ED">
              <w:rPr>
                <w:szCs w:val="20"/>
              </w:rPr>
              <w:t> </w:t>
            </w:r>
            <w:r w:rsidR="00996A34" w:rsidRPr="003872ED">
              <w:rPr>
                <w:szCs w:val="20"/>
              </w:rPr>
              <w:t> </w:t>
            </w:r>
            <w:r w:rsidR="00996A34" w:rsidRPr="003872ED">
              <w:rPr>
                <w:szCs w:val="20"/>
              </w:rPr>
              <w:t> </w:t>
            </w:r>
            <w:r w:rsidR="00996A34" w:rsidRPr="003872ED">
              <w:rPr>
                <w:szCs w:val="20"/>
              </w:rPr>
              <w:t> </w:t>
            </w:r>
            <w:r w:rsidR="00996A34" w:rsidRPr="003872ED">
              <w:rPr>
                <w:szCs w:val="20"/>
              </w:rPr>
              <w:t> </w:t>
            </w:r>
            <w:r w:rsidRPr="003872ED">
              <w:rPr>
                <w:szCs w:val="20"/>
              </w:rPr>
              <w:fldChar w:fldCharType="end"/>
            </w:r>
            <w:r w:rsidR="00996A34" w:rsidRPr="003872ED">
              <w:rPr>
                <w:szCs w:val="20"/>
              </w:rPr>
              <w:t xml:space="preserve">   </w:t>
            </w:r>
          </w:p>
        </w:tc>
      </w:tr>
      <w:tr w:rsidR="00996A34" w:rsidRPr="003872ED" w14:paraId="60DBD249" w14:textId="77777777" w:rsidTr="00555F16">
        <w:trPr>
          <w:trHeight w:val="340"/>
        </w:trPr>
        <w:tc>
          <w:tcPr>
            <w:tcW w:w="2190" w:type="pct"/>
            <w:gridSpan w:val="2"/>
            <w:vAlign w:val="center"/>
          </w:tcPr>
          <w:p w14:paraId="73C06EDF" w14:textId="77777777" w:rsidR="00996A34" w:rsidRPr="003872ED" w:rsidRDefault="00996A34" w:rsidP="008007F8">
            <w:pPr>
              <w:rPr>
                <w:szCs w:val="20"/>
              </w:rPr>
            </w:pPr>
            <w:r w:rsidRPr="003872ED">
              <w:rPr>
                <w:szCs w:val="20"/>
              </w:rPr>
              <w:t>Neprofitna pravna oseba</w:t>
            </w:r>
          </w:p>
        </w:tc>
        <w:tc>
          <w:tcPr>
            <w:tcW w:w="2810" w:type="pct"/>
            <w:shd w:val="clear" w:color="auto" w:fill="CCC0D9" w:themeFill="accent4" w:themeFillTint="66"/>
            <w:vAlign w:val="center"/>
          </w:tcPr>
          <w:p w14:paraId="386A4B69" w14:textId="77777777" w:rsidR="00996A34" w:rsidRPr="003872ED" w:rsidRDefault="00992562" w:rsidP="008007F8">
            <w:pPr>
              <w:rPr>
                <w:szCs w:val="20"/>
              </w:rPr>
            </w:pPr>
            <w:r w:rsidRPr="003872ED">
              <w:rPr>
                <w:szCs w:val="20"/>
              </w:rPr>
              <w:fldChar w:fldCharType="begin">
                <w:ffData>
                  <w:name w:val="Text2"/>
                  <w:enabled/>
                  <w:calcOnExit w:val="0"/>
                  <w:textInput/>
                </w:ffData>
              </w:fldChar>
            </w:r>
            <w:r w:rsidR="00996A34" w:rsidRPr="003872ED">
              <w:rPr>
                <w:szCs w:val="20"/>
              </w:rPr>
              <w:instrText xml:space="preserve"> FORMTEXT </w:instrText>
            </w:r>
            <w:r w:rsidRPr="003872ED">
              <w:rPr>
                <w:szCs w:val="20"/>
              </w:rPr>
            </w:r>
            <w:r w:rsidRPr="003872ED">
              <w:rPr>
                <w:szCs w:val="20"/>
              </w:rPr>
              <w:fldChar w:fldCharType="separate"/>
            </w:r>
            <w:r w:rsidR="00996A34" w:rsidRPr="003872ED">
              <w:rPr>
                <w:szCs w:val="20"/>
              </w:rPr>
              <w:t> </w:t>
            </w:r>
            <w:r w:rsidR="00996A34" w:rsidRPr="003872ED">
              <w:rPr>
                <w:szCs w:val="20"/>
              </w:rPr>
              <w:t> </w:t>
            </w:r>
            <w:r w:rsidR="00996A34" w:rsidRPr="003872ED">
              <w:rPr>
                <w:szCs w:val="20"/>
              </w:rPr>
              <w:t> </w:t>
            </w:r>
            <w:r w:rsidR="00996A34" w:rsidRPr="003872ED">
              <w:rPr>
                <w:szCs w:val="20"/>
              </w:rPr>
              <w:t> </w:t>
            </w:r>
            <w:r w:rsidR="00996A34" w:rsidRPr="003872ED">
              <w:rPr>
                <w:szCs w:val="20"/>
              </w:rPr>
              <w:t> </w:t>
            </w:r>
            <w:r w:rsidRPr="003872ED">
              <w:rPr>
                <w:szCs w:val="20"/>
              </w:rPr>
              <w:fldChar w:fldCharType="end"/>
            </w:r>
            <w:r w:rsidR="00996A34" w:rsidRPr="003872ED">
              <w:rPr>
                <w:szCs w:val="20"/>
              </w:rPr>
              <w:t xml:space="preserve">      </w:t>
            </w:r>
          </w:p>
        </w:tc>
      </w:tr>
      <w:tr w:rsidR="00996A34" w:rsidRPr="003872ED" w14:paraId="5DD5FD4C" w14:textId="77777777" w:rsidTr="00555F16">
        <w:trPr>
          <w:trHeight w:val="340"/>
        </w:trPr>
        <w:tc>
          <w:tcPr>
            <w:tcW w:w="2190" w:type="pct"/>
            <w:gridSpan w:val="2"/>
            <w:vAlign w:val="center"/>
          </w:tcPr>
          <w:p w14:paraId="6C1F1DDF" w14:textId="77777777" w:rsidR="00996A34" w:rsidRPr="003872ED" w:rsidRDefault="00996A34" w:rsidP="008007F8">
            <w:pPr>
              <w:rPr>
                <w:szCs w:val="20"/>
              </w:rPr>
            </w:pPr>
            <w:r w:rsidRPr="003872ED">
              <w:rPr>
                <w:szCs w:val="20"/>
              </w:rPr>
              <w:t>Pravna oseba javnega prava</w:t>
            </w:r>
          </w:p>
        </w:tc>
        <w:tc>
          <w:tcPr>
            <w:tcW w:w="2810" w:type="pct"/>
            <w:shd w:val="clear" w:color="auto" w:fill="CCC0D9" w:themeFill="accent4" w:themeFillTint="66"/>
            <w:vAlign w:val="center"/>
          </w:tcPr>
          <w:p w14:paraId="00C9EEAC" w14:textId="77777777" w:rsidR="00996A34" w:rsidRPr="003872ED" w:rsidRDefault="00992562" w:rsidP="008007F8">
            <w:pPr>
              <w:rPr>
                <w:szCs w:val="20"/>
              </w:rPr>
            </w:pPr>
            <w:r w:rsidRPr="003872ED">
              <w:rPr>
                <w:szCs w:val="20"/>
              </w:rPr>
              <w:fldChar w:fldCharType="begin">
                <w:ffData>
                  <w:name w:val="Text2"/>
                  <w:enabled/>
                  <w:calcOnExit w:val="0"/>
                  <w:textInput/>
                </w:ffData>
              </w:fldChar>
            </w:r>
            <w:r w:rsidR="00996A34" w:rsidRPr="003872ED">
              <w:rPr>
                <w:szCs w:val="20"/>
              </w:rPr>
              <w:instrText xml:space="preserve"> FORMTEXT </w:instrText>
            </w:r>
            <w:r w:rsidRPr="003872ED">
              <w:rPr>
                <w:szCs w:val="20"/>
              </w:rPr>
            </w:r>
            <w:r w:rsidRPr="003872ED">
              <w:rPr>
                <w:szCs w:val="20"/>
              </w:rPr>
              <w:fldChar w:fldCharType="separate"/>
            </w:r>
            <w:r w:rsidR="00996A34" w:rsidRPr="003872ED">
              <w:rPr>
                <w:szCs w:val="20"/>
              </w:rPr>
              <w:t> </w:t>
            </w:r>
            <w:r w:rsidR="00996A34" w:rsidRPr="003872ED">
              <w:rPr>
                <w:szCs w:val="20"/>
              </w:rPr>
              <w:t> </w:t>
            </w:r>
            <w:r w:rsidR="00996A34" w:rsidRPr="003872ED">
              <w:rPr>
                <w:szCs w:val="20"/>
              </w:rPr>
              <w:t> </w:t>
            </w:r>
            <w:r w:rsidR="00996A34" w:rsidRPr="003872ED">
              <w:rPr>
                <w:szCs w:val="20"/>
              </w:rPr>
              <w:t> </w:t>
            </w:r>
            <w:r w:rsidR="00996A34" w:rsidRPr="003872ED">
              <w:rPr>
                <w:szCs w:val="20"/>
              </w:rPr>
              <w:t> </w:t>
            </w:r>
            <w:r w:rsidRPr="003872ED">
              <w:rPr>
                <w:szCs w:val="20"/>
              </w:rPr>
              <w:fldChar w:fldCharType="end"/>
            </w:r>
            <w:r w:rsidR="00996A34" w:rsidRPr="003872ED">
              <w:rPr>
                <w:szCs w:val="20"/>
              </w:rPr>
              <w:t xml:space="preserve">     </w:t>
            </w:r>
          </w:p>
        </w:tc>
      </w:tr>
      <w:tr w:rsidR="00996A34" w:rsidRPr="003872ED" w14:paraId="6B5CABB5" w14:textId="77777777" w:rsidTr="00555F16">
        <w:trPr>
          <w:trHeight w:val="340"/>
        </w:trPr>
        <w:tc>
          <w:tcPr>
            <w:tcW w:w="2190" w:type="pct"/>
            <w:gridSpan w:val="2"/>
            <w:vAlign w:val="center"/>
          </w:tcPr>
          <w:p w14:paraId="75632B04" w14:textId="77777777" w:rsidR="00996A34" w:rsidRPr="003872ED" w:rsidRDefault="00996A34" w:rsidP="008007F8">
            <w:pPr>
              <w:rPr>
                <w:szCs w:val="20"/>
              </w:rPr>
            </w:pPr>
            <w:r w:rsidRPr="003872ED">
              <w:rPr>
                <w:szCs w:val="20"/>
              </w:rPr>
              <w:t xml:space="preserve">Pravna oseba </w:t>
            </w:r>
            <w:r w:rsidR="00555F16" w:rsidRPr="003872ED">
              <w:rPr>
                <w:szCs w:val="20"/>
              </w:rPr>
              <w:t>zasebnega</w:t>
            </w:r>
            <w:r w:rsidRPr="003872ED">
              <w:rPr>
                <w:szCs w:val="20"/>
              </w:rPr>
              <w:t xml:space="preserve"> prava</w:t>
            </w:r>
          </w:p>
        </w:tc>
        <w:tc>
          <w:tcPr>
            <w:tcW w:w="2810" w:type="pct"/>
            <w:shd w:val="clear" w:color="auto" w:fill="CCC0D9" w:themeFill="accent4" w:themeFillTint="66"/>
            <w:vAlign w:val="center"/>
          </w:tcPr>
          <w:p w14:paraId="78763F05" w14:textId="77777777" w:rsidR="00996A34" w:rsidRPr="003872ED" w:rsidRDefault="00992562" w:rsidP="008007F8">
            <w:pPr>
              <w:rPr>
                <w:szCs w:val="20"/>
              </w:rPr>
            </w:pPr>
            <w:r w:rsidRPr="003872ED">
              <w:rPr>
                <w:szCs w:val="20"/>
              </w:rPr>
              <w:fldChar w:fldCharType="begin">
                <w:ffData>
                  <w:name w:val="Text2"/>
                  <w:enabled/>
                  <w:calcOnExit w:val="0"/>
                  <w:textInput/>
                </w:ffData>
              </w:fldChar>
            </w:r>
            <w:r w:rsidR="00996A34" w:rsidRPr="003872ED">
              <w:rPr>
                <w:szCs w:val="20"/>
              </w:rPr>
              <w:instrText xml:space="preserve"> FORMTEXT </w:instrText>
            </w:r>
            <w:r w:rsidRPr="003872ED">
              <w:rPr>
                <w:szCs w:val="20"/>
              </w:rPr>
            </w:r>
            <w:r w:rsidRPr="003872ED">
              <w:rPr>
                <w:szCs w:val="20"/>
              </w:rPr>
              <w:fldChar w:fldCharType="separate"/>
            </w:r>
            <w:r w:rsidR="00996A34" w:rsidRPr="003872ED">
              <w:rPr>
                <w:szCs w:val="20"/>
              </w:rPr>
              <w:t> </w:t>
            </w:r>
            <w:r w:rsidR="00996A34" w:rsidRPr="003872ED">
              <w:rPr>
                <w:szCs w:val="20"/>
              </w:rPr>
              <w:t> </w:t>
            </w:r>
            <w:r w:rsidR="00996A34" w:rsidRPr="003872ED">
              <w:rPr>
                <w:szCs w:val="20"/>
              </w:rPr>
              <w:t> </w:t>
            </w:r>
            <w:r w:rsidR="00996A34" w:rsidRPr="003872ED">
              <w:rPr>
                <w:szCs w:val="20"/>
              </w:rPr>
              <w:t> </w:t>
            </w:r>
            <w:r w:rsidR="00996A34" w:rsidRPr="003872ED">
              <w:rPr>
                <w:szCs w:val="20"/>
              </w:rPr>
              <w:t> </w:t>
            </w:r>
            <w:r w:rsidRPr="003872ED">
              <w:rPr>
                <w:szCs w:val="20"/>
              </w:rPr>
              <w:fldChar w:fldCharType="end"/>
            </w:r>
            <w:r w:rsidR="00996A34" w:rsidRPr="003872ED">
              <w:rPr>
                <w:szCs w:val="20"/>
              </w:rPr>
              <w:t xml:space="preserve">      </w:t>
            </w:r>
          </w:p>
        </w:tc>
      </w:tr>
    </w:tbl>
    <w:p w14:paraId="5D34398F" w14:textId="77777777" w:rsidR="007C1B5E" w:rsidRPr="003872ED" w:rsidRDefault="007C1B5E" w:rsidP="008007F8">
      <w:pPr>
        <w:rPr>
          <w:szCs w:val="20"/>
        </w:rPr>
      </w:pPr>
    </w:p>
    <w:p w14:paraId="37911810" w14:textId="77777777" w:rsidR="005926DE" w:rsidRPr="003872ED" w:rsidRDefault="005926DE" w:rsidP="008007F8">
      <w:pPr>
        <w:rPr>
          <w:szCs w:val="20"/>
        </w:rPr>
      </w:pPr>
    </w:p>
    <w:p w14:paraId="5454F3FB" w14:textId="77777777" w:rsidR="005926DE" w:rsidRPr="003872ED" w:rsidRDefault="005926DE" w:rsidP="008007F8">
      <w:pPr>
        <w:rPr>
          <w:szCs w:val="20"/>
        </w:rPr>
      </w:pPr>
    </w:p>
    <w:p w14:paraId="5A20B9AD" w14:textId="77777777" w:rsidR="005926DE" w:rsidRPr="003872ED" w:rsidRDefault="005926DE" w:rsidP="008007F8">
      <w:pPr>
        <w:rPr>
          <w:szCs w:val="20"/>
        </w:rPr>
      </w:pPr>
    </w:p>
    <w:p w14:paraId="3480055A" w14:textId="77777777" w:rsidR="005926DE" w:rsidRPr="003872ED" w:rsidRDefault="005926DE" w:rsidP="008007F8">
      <w:pPr>
        <w:rPr>
          <w:szCs w:val="20"/>
        </w:rPr>
      </w:pPr>
    </w:p>
    <w:p w14:paraId="2E5A2FED" w14:textId="77777777" w:rsidR="005926DE" w:rsidRPr="003872ED" w:rsidRDefault="005926DE" w:rsidP="008007F8">
      <w:pPr>
        <w:rPr>
          <w:szCs w:val="20"/>
        </w:rPr>
      </w:pPr>
    </w:p>
    <w:p w14:paraId="54ED75F5" w14:textId="77777777" w:rsidR="005926DE" w:rsidRPr="003872ED" w:rsidRDefault="005926DE" w:rsidP="008007F8">
      <w:pPr>
        <w:rPr>
          <w:szCs w:val="20"/>
        </w:rPr>
      </w:pPr>
    </w:p>
    <w:p w14:paraId="34D31032" w14:textId="77777777" w:rsidR="005926DE" w:rsidRPr="003872ED" w:rsidRDefault="005926DE" w:rsidP="008007F8">
      <w:pPr>
        <w:rPr>
          <w:szCs w:val="20"/>
        </w:rPr>
      </w:pPr>
    </w:p>
    <w:p w14:paraId="20211FFD" w14:textId="77777777" w:rsidR="005926DE" w:rsidRPr="003872ED" w:rsidRDefault="005926DE" w:rsidP="008007F8">
      <w:pPr>
        <w:rPr>
          <w:szCs w:val="20"/>
        </w:rPr>
      </w:pPr>
    </w:p>
    <w:p w14:paraId="31D4EDE0" w14:textId="77777777" w:rsidR="005926DE" w:rsidRPr="003872ED" w:rsidRDefault="005926DE" w:rsidP="008007F8">
      <w:pPr>
        <w:rPr>
          <w:szCs w:val="20"/>
        </w:rPr>
      </w:pPr>
    </w:p>
    <w:p w14:paraId="50B6705B" w14:textId="77777777" w:rsidR="005926DE" w:rsidRPr="003872ED" w:rsidRDefault="005926DE" w:rsidP="008007F8">
      <w:pPr>
        <w:rPr>
          <w:szCs w:val="20"/>
        </w:rPr>
      </w:pPr>
    </w:p>
    <w:p w14:paraId="020145EE" w14:textId="77777777" w:rsidR="005926DE" w:rsidRPr="003872ED" w:rsidRDefault="005926DE" w:rsidP="008007F8">
      <w:pPr>
        <w:rPr>
          <w:szCs w:val="20"/>
        </w:rPr>
      </w:pPr>
    </w:p>
    <w:p w14:paraId="05E45A09" w14:textId="77777777" w:rsidR="005926DE" w:rsidRPr="003872ED" w:rsidRDefault="005926DE" w:rsidP="008007F8">
      <w:pPr>
        <w:rPr>
          <w:szCs w:val="20"/>
        </w:rPr>
      </w:pPr>
    </w:p>
    <w:p w14:paraId="245EC2F2" w14:textId="77777777" w:rsidR="005926DE" w:rsidRPr="003872ED" w:rsidRDefault="005926DE" w:rsidP="008007F8">
      <w:pPr>
        <w:rPr>
          <w:szCs w:val="20"/>
        </w:rPr>
      </w:pPr>
    </w:p>
    <w:p w14:paraId="626986CF" w14:textId="77777777" w:rsidR="005926DE" w:rsidRPr="003872ED" w:rsidRDefault="005926DE" w:rsidP="008007F8">
      <w:pPr>
        <w:rPr>
          <w:szCs w:val="20"/>
        </w:rPr>
      </w:pPr>
    </w:p>
    <w:p w14:paraId="05659A0B" w14:textId="77777777" w:rsidR="005926DE" w:rsidRPr="003872ED" w:rsidRDefault="005926DE" w:rsidP="008007F8">
      <w:pPr>
        <w:rPr>
          <w:szCs w:val="20"/>
        </w:rPr>
      </w:pPr>
    </w:p>
    <w:p w14:paraId="25D343E8" w14:textId="77777777" w:rsidR="005926DE" w:rsidRPr="003872ED" w:rsidRDefault="005926DE" w:rsidP="008007F8">
      <w:pPr>
        <w:rPr>
          <w:szCs w:val="20"/>
        </w:rPr>
      </w:pPr>
    </w:p>
    <w:p w14:paraId="34E0DFB1" w14:textId="77777777" w:rsidR="005926DE" w:rsidRPr="003872ED" w:rsidRDefault="005926DE" w:rsidP="008007F8">
      <w:pPr>
        <w:rPr>
          <w:szCs w:val="20"/>
        </w:rPr>
      </w:pPr>
    </w:p>
    <w:p w14:paraId="31F25CEC" w14:textId="77777777" w:rsidR="005926DE" w:rsidRPr="003872ED" w:rsidRDefault="005926DE" w:rsidP="008007F8">
      <w:pPr>
        <w:rPr>
          <w:szCs w:val="20"/>
        </w:rPr>
      </w:pPr>
    </w:p>
    <w:p w14:paraId="39E3987C" w14:textId="77777777" w:rsidR="005926DE" w:rsidRPr="003872ED" w:rsidRDefault="005926DE" w:rsidP="008007F8">
      <w:pPr>
        <w:rPr>
          <w:szCs w:val="20"/>
        </w:rPr>
      </w:pPr>
    </w:p>
    <w:p w14:paraId="6B5DA336" w14:textId="77777777" w:rsidR="005926DE" w:rsidRPr="003872ED" w:rsidRDefault="005926DE" w:rsidP="008007F8">
      <w:pPr>
        <w:rPr>
          <w:szCs w:val="20"/>
        </w:rPr>
      </w:pPr>
    </w:p>
    <w:p w14:paraId="024B4A7A" w14:textId="77777777" w:rsidR="005926DE" w:rsidRPr="003872ED" w:rsidRDefault="005926DE" w:rsidP="008007F8">
      <w:pPr>
        <w:rPr>
          <w:szCs w:val="20"/>
        </w:rPr>
      </w:pPr>
    </w:p>
    <w:p w14:paraId="1D74E78A" w14:textId="77777777" w:rsidR="005926DE" w:rsidRPr="003872ED" w:rsidRDefault="005926DE" w:rsidP="008007F8">
      <w:pPr>
        <w:rPr>
          <w:szCs w:val="20"/>
        </w:rPr>
      </w:pPr>
    </w:p>
    <w:p w14:paraId="28E35BF9" w14:textId="77777777" w:rsidR="005926DE" w:rsidRPr="003872ED" w:rsidRDefault="005926DE" w:rsidP="008007F8">
      <w:pPr>
        <w:rPr>
          <w:szCs w:val="20"/>
        </w:rPr>
      </w:pPr>
    </w:p>
    <w:p w14:paraId="354C2AD6" w14:textId="77777777" w:rsidR="005926DE" w:rsidRPr="003872ED" w:rsidRDefault="005926DE" w:rsidP="008007F8">
      <w:pPr>
        <w:rPr>
          <w:szCs w:val="20"/>
        </w:rPr>
      </w:pPr>
    </w:p>
    <w:p w14:paraId="4614233E" w14:textId="77777777" w:rsidR="005926DE" w:rsidRPr="003872ED" w:rsidRDefault="005926DE" w:rsidP="008007F8">
      <w:pPr>
        <w:rPr>
          <w:szCs w:val="20"/>
        </w:rPr>
      </w:pPr>
    </w:p>
    <w:tbl>
      <w:tblPr>
        <w:tblW w:w="9067"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3095"/>
        <w:gridCol w:w="2996"/>
        <w:gridCol w:w="2976"/>
      </w:tblGrid>
      <w:tr w:rsidR="005926DE" w:rsidRPr="003872ED" w14:paraId="57905F6B" w14:textId="77777777" w:rsidTr="00B345F7">
        <w:tc>
          <w:tcPr>
            <w:tcW w:w="3095" w:type="dxa"/>
            <w:tcBorders>
              <w:bottom w:val="single" w:sz="4" w:space="0" w:color="auto"/>
            </w:tcBorders>
          </w:tcPr>
          <w:p w14:paraId="0D98D0A7" w14:textId="77777777" w:rsidR="005926DE" w:rsidRPr="003872ED" w:rsidRDefault="005926DE" w:rsidP="008007F8">
            <w:pPr>
              <w:jc w:val="center"/>
              <w:rPr>
                <w:szCs w:val="20"/>
              </w:rPr>
            </w:pPr>
            <w:r w:rsidRPr="003872ED">
              <w:rPr>
                <w:szCs w:val="20"/>
              </w:rPr>
              <w:t>Kraj, datum</w:t>
            </w:r>
          </w:p>
        </w:tc>
        <w:tc>
          <w:tcPr>
            <w:tcW w:w="2996" w:type="dxa"/>
            <w:tcBorders>
              <w:bottom w:val="single" w:sz="4" w:space="0" w:color="auto"/>
            </w:tcBorders>
          </w:tcPr>
          <w:p w14:paraId="3A8942F4" w14:textId="77777777" w:rsidR="005926DE" w:rsidRPr="003872ED" w:rsidRDefault="005926DE" w:rsidP="008007F8">
            <w:pPr>
              <w:jc w:val="center"/>
              <w:rPr>
                <w:szCs w:val="20"/>
              </w:rPr>
            </w:pPr>
            <w:r w:rsidRPr="003872ED">
              <w:rPr>
                <w:szCs w:val="20"/>
              </w:rPr>
              <w:t>Žig</w:t>
            </w:r>
          </w:p>
        </w:tc>
        <w:tc>
          <w:tcPr>
            <w:tcW w:w="2976" w:type="dxa"/>
            <w:tcBorders>
              <w:bottom w:val="single" w:sz="4" w:space="0" w:color="auto"/>
            </w:tcBorders>
          </w:tcPr>
          <w:p w14:paraId="3EDA4B87" w14:textId="77777777" w:rsidR="005926DE" w:rsidRPr="003872ED" w:rsidRDefault="005926DE" w:rsidP="008007F8">
            <w:pPr>
              <w:jc w:val="center"/>
              <w:rPr>
                <w:szCs w:val="20"/>
              </w:rPr>
            </w:pPr>
            <w:r w:rsidRPr="003872ED">
              <w:rPr>
                <w:szCs w:val="20"/>
              </w:rPr>
              <w:t>Ime in priimek zakonitega zastopnika</w:t>
            </w:r>
          </w:p>
        </w:tc>
      </w:tr>
      <w:tr w:rsidR="005926DE" w:rsidRPr="003872ED" w14:paraId="48EA472E" w14:textId="77777777" w:rsidTr="00555F16">
        <w:trPr>
          <w:trHeight w:val="540"/>
        </w:trPr>
        <w:tc>
          <w:tcPr>
            <w:tcW w:w="3095" w:type="dxa"/>
            <w:tcBorders>
              <w:top w:val="single" w:sz="4" w:space="0" w:color="auto"/>
              <w:bottom w:val="single" w:sz="4" w:space="0" w:color="auto"/>
              <w:right w:val="single" w:sz="4" w:space="0" w:color="auto"/>
            </w:tcBorders>
            <w:shd w:val="clear" w:color="auto" w:fill="CCC0D9" w:themeFill="accent4" w:themeFillTint="66"/>
            <w:vAlign w:val="center"/>
          </w:tcPr>
          <w:p w14:paraId="58A982DB" w14:textId="77777777" w:rsidR="005926DE" w:rsidRPr="003872ED" w:rsidRDefault="00992562" w:rsidP="008007F8">
            <w:pPr>
              <w:rPr>
                <w:szCs w:val="20"/>
              </w:rPr>
            </w:pPr>
            <w:r w:rsidRPr="003872ED">
              <w:rPr>
                <w:szCs w:val="20"/>
              </w:rPr>
              <w:fldChar w:fldCharType="begin">
                <w:ffData>
                  <w:name w:val="Text3"/>
                  <w:enabled/>
                  <w:calcOnExit w:val="0"/>
                  <w:textInput/>
                </w:ffData>
              </w:fldChar>
            </w:r>
            <w:r w:rsidR="005926DE" w:rsidRPr="003872ED">
              <w:rPr>
                <w:szCs w:val="20"/>
              </w:rPr>
              <w:instrText xml:space="preserve"> FORMTEXT </w:instrText>
            </w:r>
            <w:r w:rsidRPr="003872ED">
              <w:rPr>
                <w:szCs w:val="20"/>
              </w:rPr>
            </w:r>
            <w:r w:rsidRPr="003872ED">
              <w:rPr>
                <w:szCs w:val="20"/>
              </w:rPr>
              <w:fldChar w:fldCharType="separate"/>
            </w:r>
            <w:r w:rsidR="005926DE" w:rsidRPr="003872ED">
              <w:rPr>
                <w:szCs w:val="20"/>
              </w:rPr>
              <w:t> </w:t>
            </w:r>
            <w:r w:rsidR="005926DE" w:rsidRPr="003872ED">
              <w:rPr>
                <w:szCs w:val="20"/>
              </w:rPr>
              <w:t> </w:t>
            </w:r>
            <w:r w:rsidR="005926DE" w:rsidRPr="003872ED">
              <w:rPr>
                <w:szCs w:val="20"/>
              </w:rPr>
              <w:t> </w:t>
            </w:r>
            <w:r w:rsidR="005926DE" w:rsidRPr="003872ED">
              <w:rPr>
                <w:szCs w:val="20"/>
              </w:rPr>
              <w:t> </w:t>
            </w:r>
            <w:r w:rsidR="005926DE" w:rsidRPr="003872ED">
              <w:rPr>
                <w:szCs w:val="20"/>
              </w:rPr>
              <w:t> </w:t>
            </w:r>
            <w:r w:rsidRPr="003872ED">
              <w:rPr>
                <w:szCs w:val="20"/>
              </w:rPr>
              <w:fldChar w:fldCharType="end"/>
            </w:r>
          </w:p>
        </w:tc>
        <w:tc>
          <w:tcPr>
            <w:tcW w:w="2996" w:type="dxa"/>
            <w:vMerge w:val="restart"/>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14:paraId="7A0DF67A" w14:textId="77777777" w:rsidR="005926DE" w:rsidRPr="003872ED" w:rsidRDefault="005926DE" w:rsidP="008007F8">
            <w:pPr>
              <w:rPr>
                <w:szCs w:val="20"/>
              </w:rPr>
            </w:pPr>
          </w:p>
        </w:tc>
        <w:tc>
          <w:tcPr>
            <w:tcW w:w="2976" w:type="dxa"/>
            <w:tcBorders>
              <w:top w:val="single" w:sz="4" w:space="0" w:color="auto"/>
              <w:left w:val="single" w:sz="4" w:space="0" w:color="auto"/>
              <w:bottom w:val="single" w:sz="4" w:space="0" w:color="auto"/>
            </w:tcBorders>
            <w:shd w:val="clear" w:color="auto" w:fill="CCC0D9" w:themeFill="accent4" w:themeFillTint="66"/>
            <w:vAlign w:val="center"/>
          </w:tcPr>
          <w:p w14:paraId="04B5AE3F" w14:textId="77777777" w:rsidR="005926DE" w:rsidRPr="003872ED" w:rsidRDefault="00992562" w:rsidP="008007F8">
            <w:pPr>
              <w:rPr>
                <w:szCs w:val="20"/>
              </w:rPr>
            </w:pPr>
            <w:r w:rsidRPr="003872ED">
              <w:rPr>
                <w:szCs w:val="20"/>
              </w:rPr>
              <w:fldChar w:fldCharType="begin">
                <w:ffData>
                  <w:name w:val="Text4"/>
                  <w:enabled/>
                  <w:calcOnExit w:val="0"/>
                  <w:textInput/>
                </w:ffData>
              </w:fldChar>
            </w:r>
            <w:r w:rsidR="005926DE" w:rsidRPr="003872ED">
              <w:rPr>
                <w:szCs w:val="20"/>
              </w:rPr>
              <w:instrText xml:space="preserve"> FORMTEXT </w:instrText>
            </w:r>
            <w:r w:rsidRPr="003872ED">
              <w:rPr>
                <w:szCs w:val="20"/>
              </w:rPr>
            </w:r>
            <w:r w:rsidRPr="003872ED">
              <w:rPr>
                <w:szCs w:val="20"/>
              </w:rPr>
              <w:fldChar w:fldCharType="separate"/>
            </w:r>
            <w:r w:rsidR="005926DE" w:rsidRPr="003872ED">
              <w:rPr>
                <w:szCs w:val="20"/>
              </w:rPr>
              <w:t> </w:t>
            </w:r>
            <w:r w:rsidR="005926DE" w:rsidRPr="003872ED">
              <w:rPr>
                <w:szCs w:val="20"/>
              </w:rPr>
              <w:t> </w:t>
            </w:r>
            <w:r w:rsidR="005926DE" w:rsidRPr="003872ED">
              <w:rPr>
                <w:szCs w:val="20"/>
              </w:rPr>
              <w:t> </w:t>
            </w:r>
            <w:r w:rsidR="005926DE" w:rsidRPr="003872ED">
              <w:rPr>
                <w:szCs w:val="20"/>
              </w:rPr>
              <w:t> </w:t>
            </w:r>
            <w:r w:rsidR="005926DE" w:rsidRPr="003872ED">
              <w:rPr>
                <w:szCs w:val="20"/>
              </w:rPr>
              <w:t> </w:t>
            </w:r>
            <w:r w:rsidRPr="003872ED">
              <w:rPr>
                <w:szCs w:val="20"/>
              </w:rPr>
              <w:fldChar w:fldCharType="end"/>
            </w:r>
          </w:p>
        </w:tc>
      </w:tr>
      <w:tr w:rsidR="005926DE" w:rsidRPr="003872ED" w14:paraId="034C212A" w14:textId="77777777" w:rsidTr="00555F16">
        <w:tc>
          <w:tcPr>
            <w:tcW w:w="3095" w:type="dxa"/>
            <w:tcBorders>
              <w:top w:val="single" w:sz="4" w:space="0" w:color="auto"/>
              <w:right w:val="single" w:sz="4" w:space="0" w:color="auto"/>
            </w:tcBorders>
          </w:tcPr>
          <w:p w14:paraId="5EB99490" w14:textId="77777777" w:rsidR="005926DE" w:rsidRPr="003872ED" w:rsidRDefault="005926DE" w:rsidP="008007F8">
            <w:pPr>
              <w:rPr>
                <w:szCs w:val="20"/>
              </w:rPr>
            </w:pPr>
          </w:p>
        </w:tc>
        <w:tc>
          <w:tcPr>
            <w:tcW w:w="2996" w:type="dxa"/>
            <w:vMerge/>
            <w:tcBorders>
              <w:top w:val="single" w:sz="4" w:space="0" w:color="auto"/>
              <w:left w:val="single" w:sz="4" w:space="0" w:color="auto"/>
              <w:bottom w:val="single" w:sz="4" w:space="0" w:color="auto"/>
              <w:right w:val="single" w:sz="4" w:space="0" w:color="auto"/>
            </w:tcBorders>
            <w:shd w:val="clear" w:color="auto" w:fill="FFFF99"/>
          </w:tcPr>
          <w:p w14:paraId="108544E3" w14:textId="77777777" w:rsidR="005926DE" w:rsidRPr="003872ED" w:rsidRDefault="005926DE" w:rsidP="008007F8">
            <w:pPr>
              <w:rPr>
                <w:szCs w:val="20"/>
              </w:rPr>
            </w:pPr>
          </w:p>
        </w:tc>
        <w:tc>
          <w:tcPr>
            <w:tcW w:w="2976" w:type="dxa"/>
            <w:tcBorders>
              <w:top w:val="single" w:sz="4" w:space="0" w:color="auto"/>
              <w:left w:val="single" w:sz="4" w:space="0" w:color="auto"/>
            </w:tcBorders>
          </w:tcPr>
          <w:p w14:paraId="63B07382" w14:textId="77777777" w:rsidR="005926DE" w:rsidRPr="003872ED" w:rsidRDefault="005926DE" w:rsidP="008007F8">
            <w:pPr>
              <w:rPr>
                <w:szCs w:val="20"/>
              </w:rPr>
            </w:pPr>
          </w:p>
        </w:tc>
      </w:tr>
      <w:tr w:rsidR="005926DE" w:rsidRPr="003872ED" w14:paraId="598DBCF7" w14:textId="77777777" w:rsidTr="00555F16">
        <w:tc>
          <w:tcPr>
            <w:tcW w:w="3095" w:type="dxa"/>
            <w:tcBorders>
              <w:right w:val="single" w:sz="4" w:space="0" w:color="auto"/>
            </w:tcBorders>
          </w:tcPr>
          <w:p w14:paraId="1AA1010E" w14:textId="77777777" w:rsidR="005926DE" w:rsidRPr="003872ED" w:rsidRDefault="005926DE" w:rsidP="008007F8">
            <w:pPr>
              <w:rPr>
                <w:szCs w:val="20"/>
              </w:rPr>
            </w:pPr>
          </w:p>
        </w:tc>
        <w:tc>
          <w:tcPr>
            <w:tcW w:w="2996" w:type="dxa"/>
            <w:vMerge/>
            <w:tcBorders>
              <w:top w:val="single" w:sz="4" w:space="0" w:color="auto"/>
              <w:left w:val="single" w:sz="4" w:space="0" w:color="auto"/>
              <w:bottom w:val="nil"/>
              <w:right w:val="single" w:sz="4" w:space="0" w:color="auto"/>
            </w:tcBorders>
            <w:shd w:val="clear" w:color="auto" w:fill="FFFF99"/>
          </w:tcPr>
          <w:p w14:paraId="2DB243CA" w14:textId="77777777" w:rsidR="005926DE" w:rsidRPr="003872ED" w:rsidRDefault="005926DE" w:rsidP="008007F8">
            <w:pPr>
              <w:rPr>
                <w:szCs w:val="20"/>
              </w:rPr>
            </w:pPr>
          </w:p>
        </w:tc>
        <w:tc>
          <w:tcPr>
            <w:tcW w:w="2976" w:type="dxa"/>
            <w:tcBorders>
              <w:left w:val="single" w:sz="4" w:space="0" w:color="auto"/>
              <w:bottom w:val="single" w:sz="4" w:space="0" w:color="auto"/>
            </w:tcBorders>
          </w:tcPr>
          <w:p w14:paraId="2ADF74BA" w14:textId="77777777" w:rsidR="005926DE" w:rsidRPr="003872ED" w:rsidRDefault="005926DE" w:rsidP="008007F8">
            <w:pPr>
              <w:jc w:val="center"/>
              <w:rPr>
                <w:szCs w:val="20"/>
              </w:rPr>
            </w:pPr>
            <w:r w:rsidRPr="003872ED">
              <w:rPr>
                <w:szCs w:val="20"/>
              </w:rPr>
              <w:t>Podpis</w:t>
            </w:r>
          </w:p>
        </w:tc>
      </w:tr>
      <w:tr w:rsidR="005926DE" w:rsidRPr="003872ED" w14:paraId="54CF09A5" w14:textId="77777777" w:rsidTr="00B345F7">
        <w:tc>
          <w:tcPr>
            <w:tcW w:w="3095" w:type="dxa"/>
            <w:tcBorders>
              <w:right w:val="single" w:sz="4" w:space="0" w:color="auto"/>
            </w:tcBorders>
          </w:tcPr>
          <w:p w14:paraId="2D972ED1" w14:textId="77777777" w:rsidR="005926DE" w:rsidRPr="003872ED" w:rsidRDefault="005926DE" w:rsidP="008007F8">
            <w:pPr>
              <w:rPr>
                <w:szCs w:val="20"/>
              </w:rPr>
            </w:pPr>
          </w:p>
        </w:tc>
        <w:tc>
          <w:tcPr>
            <w:tcW w:w="2996" w:type="dxa"/>
            <w:tcBorders>
              <w:top w:val="nil"/>
              <w:left w:val="single" w:sz="4" w:space="0" w:color="auto"/>
              <w:bottom w:val="single" w:sz="4" w:space="0" w:color="auto"/>
              <w:right w:val="single" w:sz="4" w:space="0" w:color="auto"/>
            </w:tcBorders>
            <w:shd w:val="clear" w:color="auto" w:fill="CCC0D9" w:themeFill="accent4" w:themeFillTint="66"/>
          </w:tcPr>
          <w:p w14:paraId="1BEBCEA9" w14:textId="77777777" w:rsidR="005926DE" w:rsidRPr="003872ED" w:rsidRDefault="005926DE" w:rsidP="008007F8">
            <w:pPr>
              <w:rPr>
                <w:szCs w:val="20"/>
              </w:rPr>
            </w:pPr>
          </w:p>
        </w:tc>
        <w:tc>
          <w:tcPr>
            <w:tcW w:w="2976" w:type="dxa"/>
            <w:tcBorders>
              <w:top w:val="single" w:sz="4" w:space="0" w:color="auto"/>
              <w:left w:val="single" w:sz="4" w:space="0" w:color="auto"/>
              <w:bottom w:val="single" w:sz="4" w:space="0" w:color="auto"/>
            </w:tcBorders>
            <w:shd w:val="clear" w:color="auto" w:fill="CCC0D9" w:themeFill="accent4" w:themeFillTint="66"/>
          </w:tcPr>
          <w:p w14:paraId="4063EEDA" w14:textId="77777777" w:rsidR="005926DE" w:rsidRPr="003872ED" w:rsidRDefault="005926DE" w:rsidP="008007F8">
            <w:pPr>
              <w:rPr>
                <w:szCs w:val="20"/>
              </w:rPr>
            </w:pPr>
          </w:p>
        </w:tc>
      </w:tr>
    </w:tbl>
    <w:p w14:paraId="25B1E0BA" w14:textId="77777777" w:rsidR="005926DE" w:rsidRPr="003872ED" w:rsidRDefault="005926DE" w:rsidP="008007F8">
      <w:pPr>
        <w:rPr>
          <w:szCs w:val="20"/>
        </w:rPr>
        <w:sectPr w:rsidR="005926DE" w:rsidRPr="003872ED" w:rsidSect="00B92883">
          <w:pgSz w:w="11906" w:h="16838"/>
          <w:pgMar w:top="1417" w:right="1417" w:bottom="1417" w:left="1417" w:header="708" w:footer="708" w:gutter="0"/>
          <w:cols w:space="708"/>
          <w:titlePg/>
          <w:docGrid w:linePitch="360"/>
        </w:sectPr>
      </w:pPr>
    </w:p>
    <w:p w14:paraId="3406F49F" w14:textId="77777777" w:rsidR="00AE44FE" w:rsidRPr="003872ED" w:rsidRDefault="00AE44FE" w:rsidP="008007F8">
      <w:pPr>
        <w:rPr>
          <w:szCs w:val="20"/>
        </w:rPr>
      </w:pPr>
      <w:r w:rsidRPr="003872ED">
        <w:rPr>
          <w:szCs w:val="20"/>
        </w:rPr>
        <w:lastRenderedPageBreak/>
        <w:t xml:space="preserve">Obrazec </w:t>
      </w:r>
      <w:r w:rsidR="005926DE" w:rsidRPr="003872ED">
        <w:rPr>
          <w:szCs w:val="20"/>
        </w:rPr>
        <w:t>4</w:t>
      </w:r>
      <w:r w:rsidRPr="003872ED">
        <w:rPr>
          <w:szCs w:val="20"/>
        </w:rPr>
        <w:t xml:space="preserve">: Akcijski načrt </w:t>
      </w:r>
      <w:r w:rsidR="005E1DE6" w:rsidRPr="003872ED">
        <w:rPr>
          <w:szCs w:val="20"/>
        </w:rPr>
        <w:t>in Finančni načrt</w:t>
      </w:r>
    </w:p>
    <w:p w14:paraId="09E34252" w14:textId="77777777" w:rsidR="004C6B31" w:rsidRPr="003872ED" w:rsidRDefault="004C6B31" w:rsidP="008007F8">
      <w:pPr>
        <w:rPr>
          <w:szCs w:val="20"/>
        </w:rPr>
      </w:pPr>
    </w:p>
    <w:p w14:paraId="6E73ECFF" w14:textId="77777777" w:rsidR="00AE44FE" w:rsidRPr="003872ED" w:rsidRDefault="00AE44FE" w:rsidP="008007F8">
      <w:pPr>
        <w:shd w:val="clear" w:color="auto" w:fill="BFBFBF"/>
        <w:rPr>
          <w:rFonts w:cs="Arial"/>
          <w:b/>
          <w:szCs w:val="20"/>
        </w:rPr>
      </w:pPr>
      <w:r w:rsidRPr="003872ED">
        <w:rPr>
          <w:rFonts w:cs="Arial"/>
          <w:b/>
          <w:szCs w:val="20"/>
        </w:rPr>
        <w:t>AKCIJSKI NAČRT</w:t>
      </w:r>
      <w:r w:rsidRPr="003872ED">
        <w:rPr>
          <w:rFonts w:cs="Arial"/>
          <w:b/>
          <w:szCs w:val="20"/>
        </w:rPr>
        <w:tab/>
      </w:r>
    </w:p>
    <w:p w14:paraId="7057EF17" w14:textId="77777777" w:rsidR="00AE44FE" w:rsidRPr="003872ED" w:rsidRDefault="00AE44FE" w:rsidP="008007F8">
      <w:pPr>
        <w:rPr>
          <w:szCs w:val="20"/>
        </w:rPr>
      </w:pPr>
    </w:p>
    <w:p w14:paraId="787C3A51" w14:textId="77777777" w:rsidR="005E1DE6" w:rsidRPr="003872ED" w:rsidRDefault="005E1DE6" w:rsidP="008007F8">
      <w:pPr>
        <w:rPr>
          <w:szCs w:val="20"/>
        </w:rPr>
      </w:pPr>
      <w:r w:rsidRPr="003872ED">
        <w:rPr>
          <w:szCs w:val="20"/>
        </w:rPr>
        <w:t>I. OPIS NAČRTOVANIH AKTIVNOSTI</w:t>
      </w:r>
    </w:p>
    <w:p w14:paraId="50D62418" w14:textId="071A2B77" w:rsidR="005E1DE6" w:rsidRPr="003872ED" w:rsidRDefault="005E1DE6" w:rsidP="008007F8">
      <w:pPr>
        <w:rPr>
          <w:sz w:val="16"/>
          <w:szCs w:val="16"/>
        </w:rPr>
      </w:pPr>
      <w:r w:rsidRPr="003872ED">
        <w:rPr>
          <w:sz w:val="16"/>
          <w:szCs w:val="16"/>
          <w:highlight w:val="cyan"/>
        </w:rPr>
        <w:t xml:space="preserve">Prijavitelj </w:t>
      </w:r>
      <w:r w:rsidR="003B642E" w:rsidRPr="003872ED">
        <w:rPr>
          <w:sz w:val="16"/>
          <w:szCs w:val="16"/>
          <w:highlight w:val="cyan"/>
        </w:rPr>
        <w:t xml:space="preserve">naj </w:t>
      </w:r>
      <w:r w:rsidRPr="003872ED">
        <w:rPr>
          <w:sz w:val="16"/>
          <w:szCs w:val="16"/>
          <w:highlight w:val="cyan"/>
        </w:rPr>
        <w:t>navede</w:t>
      </w:r>
      <w:r w:rsidR="00AE0E18" w:rsidRPr="003872ED">
        <w:rPr>
          <w:sz w:val="16"/>
          <w:szCs w:val="16"/>
          <w:highlight w:val="cyan"/>
        </w:rPr>
        <w:t xml:space="preserve"> </w:t>
      </w:r>
      <w:r w:rsidR="008329A7" w:rsidRPr="003872ED">
        <w:rPr>
          <w:sz w:val="16"/>
          <w:szCs w:val="16"/>
          <w:highlight w:val="cyan"/>
        </w:rPr>
        <w:t>število</w:t>
      </w:r>
      <w:r w:rsidRPr="003872ED">
        <w:rPr>
          <w:sz w:val="16"/>
          <w:szCs w:val="16"/>
          <w:highlight w:val="cyan"/>
        </w:rPr>
        <w:t xml:space="preserve"> načrtovan</w:t>
      </w:r>
      <w:r w:rsidR="00AE0E18" w:rsidRPr="003872ED">
        <w:rPr>
          <w:sz w:val="16"/>
          <w:szCs w:val="16"/>
          <w:highlight w:val="cyan"/>
        </w:rPr>
        <w:t>ih</w:t>
      </w:r>
      <w:r w:rsidRPr="003872ED">
        <w:rPr>
          <w:sz w:val="16"/>
          <w:szCs w:val="16"/>
          <w:highlight w:val="cyan"/>
        </w:rPr>
        <w:t xml:space="preserve"> aktivnosti po delovnih sklopih, ciljnih skupinah,</w:t>
      </w:r>
      <w:r w:rsidR="001203CD" w:rsidRPr="003872ED">
        <w:rPr>
          <w:sz w:val="16"/>
          <w:szCs w:val="16"/>
          <w:highlight w:val="cyan"/>
        </w:rPr>
        <w:t xml:space="preserve"> njihovih potrebah,</w:t>
      </w:r>
      <w:r w:rsidRPr="003872ED">
        <w:rPr>
          <w:sz w:val="16"/>
          <w:szCs w:val="16"/>
          <w:highlight w:val="cyan"/>
        </w:rPr>
        <w:t xml:space="preserve"> </w:t>
      </w:r>
      <w:r w:rsidR="00492834" w:rsidRPr="003872ED">
        <w:rPr>
          <w:sz w:val="16"/>
          <w:szCs w:val="16"/>
          <w:highlight w:val="cyan"/>
        </w:rPr>
        <w:t>namenu</w:t>
      </w:r>
      <w:r w:rsidRPr="003872ED">
        <w:rPr>
          <w:sz w:val="16"/>
          <w:szCs w:val="16"/>
          <w:highlight w:val="cyan"/>
        </w:rPr>
        <w:t>, vrstah aktivnostih in opredeli obseg le-te</w:t>
      </w:r>
      <w:r w:rsidR="00853ACB" w:rsidRPr="003872ED">
        <w:rPr>
          <w:sz w:val="16"/>
          <w:szCs w:val="16"/>
          <w:highlight w:val="cyan"/>
        </w:rPr>
        <w:t>h</w:t>
      </w:r>
      <w:r w:rsidR="00F4683B" w:rsidRPr="003872ED">
        <w:rPr>
          <w:sz w:val="16"/>
          <w:szCs w:val="16"/>
          <w:highlight w:val="cyan"/>
        </w:rPr>
        <w:t xml:space="preserve"> in ujemanje s pričakovanimi rezultati</w:t>
      </w:r>
      <w:r w:rsidRPr="003872ED">
        <w:rPr>
          <w:sz w:val="16"/>
          <w:szCs w:val="16"/>
          <w:highlight w:val="cyan"/>
        </w:rPr>
        <w:t>.</w:t>
      </w:r>
      <w:r w:rsidR="00166372" w:rsidRPr="003872ED">
        <w:rPr>
          <w:sz w:val="16"/>
          <w:szCs w:val="16"/>
          <w:highlight w:val="cyan"/>
        </w:rPr>
        <w:t xml:space="preserve"> Prijavitelj naj poda tudi okvirni lokacijski načrt izvajanja aktivnosti.</w:t>
      </w:r>
      <w:r w:rsidR="00F4683B" w:rsidRPr="003872ED">
        <w:rPr>
          <w:sz w:val="16"/>
          <w:szCs w:val="16"/>
          <w:highlight w:val="cyan"/>
        </w:rPr>
        <w:t xml:space="preserve"> Prijavitelj naj navede ujemanje aktivnosti s ključnimi razvojnimi dokumenti v Sloveniji in EU</w:t>
      </w:r>
      <w:r w:rsidR="001203CD" w:rsidRPr="003872ED">
        <w:rPr>
          <w:sz w:val="16"/>
          <w:szCs w:val="16"/>
          <w:highlight w:val="cyan"/>
        </w:rPr>
        <w:t xml:space="preserve"> in relevantnih tematskih ciljev</w:t>
      </w:r>
      <w:r w:rsidR="00F4683B" w:rsidRPr="003872ED">
        <w:rPr>
          <w:sz w:val="16"/>
          <w:szCs w:val="16"/>
          <w:highlight w:val="cyan"/>
        </w:rPr>
        <w:t>.</w:t>
      </w:r>
      <w:r w:rsidR="00853ACB" w:rsidRPr="003872ED">
        <w:rPr>
          <w:sz w:val="16"/>
          <w:szCs w:val="16"/>
          <w:highlight w:val="cyan"/>
        </w:rPr>
        <w:t xml:space="preserve"> Načrtovane aktivnosti</w:t>
      </w:r>
      <w:r w:rsidRPr="003872ED">
        <w:rPr>
          <w:sz w:val="16"/>
          <w:szCs w:val="16"/>
          <w:highlight w:val="cyan"/>
        </w:rPr>
        <w:t xml:space="preserve"> se mora</w:t>
      </w:r>
      <w:r w:rsidR="00853ACB" w:rsidRPr="003872ED">
        <w:rPr>
          <w:sz w:val="16"/>
          <w:szCs w:val="16"/>
          <w:highlight w:val="cyan"/>
        </w:rPr>
        <w:t>jo</w:t>
      </w:r>
      <w:r w:rsidRPr="003872ED">
        <w:rPr>
          <w:sz w:val="16"/>
          <w:szCs w:val="16"/>
          <w:highlight w:val="cyan"/>
        </w:rPr>
        <w:t xml:space="preserve"> ujemati z delom, ki se nanaša na Finančni načr</w:t>
      </w:r>
      <w:r w:rsidR="00853ACB" w:rsidRPr="003872ED">
        <w:rPr>
          <w:sz w:val="16"/>
          <w:szCs w:val="16"/>
          <w:highlight w:val="cyan"/>
        </w:rPr>
        <w:t xml:space="preserve">t. </w:t>
      </w:r>
      <w:r w:rsidR="00B312BA" w:rsidRPr="003872ED">
        <w:rPr>
          <w:sz w:val="16"/>
          <w:szCs w:val="16"/>
          <w:highlight w:val="cyan"/>
        </w:rPr>
        <w:t xml:space="preserve">Aktivnosti naj </w:t>
      </w:r>
      <w:r w:rsidR="00DE1B8B">
        <w:rPr>
          <w:sz w:val="16"/>
          <w:szCs w:val="16"/>
          <w:highlight w:val="cyan"/>
        </w:rPr>
        <w:t>bodo opredeljene za obdobje od začetka operacije do 31. 12. 2017.</w:t>
      </w:r>
      <w:r w:rsidR="00555F16" w:rsidRPr="003872ED">
        <w:rPr>
          <w:sz w:val="16"/>
          <w:szCs w:val="16"/>
          <w:highlight w:val="cyan"/>
        </w:rPr>
        <w:t xml:space="preserve"> </w:t>
      </w:r>
      <w:r w:rsidR="00BC3EC4" w:rsidRPr="003872ED">
        <w:rPr>
          <w:sz w:val="16"/>
          <w:szCs w:val="16"/>
          <w:highlight w:val="cyan"/>
        </w:rPr>
        <w:t>Prijavitelj naj upošteva, da se aktivnosti sofinanciranje po tem javnem razpisu ne smejo izvajati v okviru drugih dogodkov, sofinanciranih iz drugih virov temveč morajo biti izvedene samostojno. V kolikor je nujno potrebno, da se določena aktivnost izvede v okviru drugega dogodka pa mora biti jasno navedeno ločevanje</w:t>
      </w:r>
      <w:r w:rsidR="003B642E" w:rsidRPr="003872ED">
        <w:rPr>
          <w:sz w:val="16"/>
          <w:szCs w:val="16"/>
          <w:highlight w:val="cyan"/>
        </w:rPr>
        <w:t xml:space="preserve"> med dogodkoma</w:t>
      </w:r>
      <w:r w:rsidR="00BC3EC4" w:rsidRPr="003872ED">
        <w:rPr>
          <w:sz w:val="16"/>
          <w:szCs w:val="16"/>
          <w:highlight w:val="cyan"/>
        </w:rPr>
        <w:t xml:space="preserve"> pri čemer ni dopustno, da se na sofinancirani aktivnosti oglašuje dr</w:t>
      </w:r>
      <w:r w:rsidR="00853ACB" w:rsidRPr="003872ED">
        <w:rPr>
          <w:sz w:val="16"/>
          <w:szCs w:val="16"/>
          <w:highlight w:val="cyan"/>
        </w:rPr>
        <w:t xml:space="preserve">ug dogodek ali drug organizator, še posebej, če je sofinanciran </w:t>
      </w:r>
      <w:r w:rsidR="00F0685B" w:rsidRPr="003872ED">
        <w:rPr>
          <w:sz w:val="16"/>
          <w:szCs w:val="16"/>
          <w:highlight w:val="cyan"/>
        </w:rPr>
        <w:t>i</w:t>
      </w:r>
      <w:r w:rsidR="00853ACB" w:rsidRPr="003872ED">
        <w:rPr>
          <w:sz w:val="16"/>
          <w:szCs w:val="16"/>
          <w:highlight w:val="cyan"/>
        </w:rPr>
        <w:t>z drugih javnih sredstev.</w:t>
      </w:r>
    </w:p>
    <w:p w14:paraId="4233917F" w14:textId="77777777" w:rsidR="005E1DE6" w:rsidRPr="003872ED" w:rsidRDefault="005E1DE6" w:rsidP="008007F8">
      <w:pPr>
        <w:rPr>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0D9" w:themeFill="accent4" w:themeFillTint="66"/>
        <w:tblCellMar>
          <w:left w:w="70" w:type="dxa"/>
          <w:right w:w="70" w:type="dxa"/>
        </w:tblCellMar>
        <w:tblLook w:val="0000" w:firstRow="0" w:lastRow="0" w:firstColumn="0" w:lastColumn="0" w:noHBand="0" w:noVBand="0"/>
      </w:tblPr>
      <w:tblGrid>
        <w:gridCol w:w="9062"/>
      </w:tblGrid>
      <w:tr w:rsidR="005E1DE6" w:rsidRPr="003872ED" w14:paraId="164E489E" w14:textId="77777777" w:rsidTr="00BC3EC4">
        <w:trPr>
          <w:trHeight w:val="340"/>
        </w:trPr>
        <w:tc>
          <w:tcPr>
            <w:tcW w:w="5000" w:type="pct"/>
            <w:shd w:val="clear" w:color="auto" w:fill="CCC0D9" w:themeFill="accent4" w:themeFillTint="66"/>
            <w:vAlign w:val="center"/>
          </w:tcPr>
          <w:p w14:paraId="4F619ABD" w14:textId="77777777" w:rsidR="005E1DE6" w:rsidRPr="003872ED" w:rsidRDefault="00992562" w:rsidP="008007F8">
            <w:pPr>
              <w:rPr>
                <w:szCs w:val="20"/>
              </w:rPr>
            </w:pPr>
            <w:r w:rsidRPr="003872ED">
              <w:rPr>
                <w:szCs w:val="20"/>
              </w:rPr>
              <w:fldChar w:fldCharType="begin">
                <w:ffData>
                  <w:name w:val="Text17"/>
                  <w:enabled/>
                  <w:calcOnExit w:val="0"/>
                  <w:textInput/>
                </w:ffData>
              </w:fldChar>
            </w:r>
            <w:r w:rsidR="005E1DE6" w:rsidRPr="003872ED">
              <w:rPr>
                <w:szCs w:val="20"/>
              </w:rPr>
              <w:instrText xml:space="preserve"> FORMTEXT </w:instrText>
            </w:r>
            <w:r w:rsidRPr="003872ED">
              <w:rPr>
                <w:szCs w:val="20"/>
              </w:rPr>
            </w:r>
            <w:r w:rsidRPr="003872ED">
              <w:rPr>
                <w:szCs w:val="20"/>
              </w:rPr>
              <w:fldChar w:fldCharType="separate"/>
            </w:r>
            <w:r w:rsidR="005E1DE6" w:rsidRPr="003872ED">
              <w:rPr>
                <w:szCs w:val="20"/>
              </w:rPr>
              <w:t> </w:t>
            </w:r>
            <w:r w:rsidR="005E1DE6" w:rsidRPr="003872ED">
              <w:rPr>
                <w:szCs w:val="20"/>
              </w:rPr>
              <w:t> </w:t>
            </w:r>
            <w:r w:rsidR="005E1DE6" w:rsidRPr="003872ED">
              <w:rPr>
                <w:szCs w:val="20"/>
              </w:rPr>
              <w:t> </w:t>
            </w:r>
            <w:r w:rsidR="005E1DE6" w:rsidRPr="003872ED">
              <w:rPr>
                <w:szCs w:val="20"/>
              </w:rPr>
              <w:t> </w:t>
            </w:r>
            <w:r w:rsidR="005E1DE6" w:rsidRPr="003872ED">
              <w:rPr>
                <w:szCs w:val="20"/>
              </w:rPr>
              <w:t> </w:t>
            </w:r>
            <w:r w:rsidRPr="003872ED">
              <w:rPr>
                <w:szCs w:val="20"/>
              </w:rPr>
              <w:fldChar w:fldCharType="end"/>
            </w:r>
          </w:p>
          <w:p w14:paraId="6E7A2A2F" w14:textId="77777777" w:rsidR="005E1DE6" w:rsidRPr="003872ED" w:rsidRDefault="005E1DE6" w:rsidP="008007F8">
            <w:pPr>
              <w:rPr>
                <w:szCs w:val="20"/>
              </w:rPr>
            </w:pPr>
          </w:p>
          <w:p w14:paraId="5FB151FF" w14:textId="77777777" w:rsidR="005E1DE6" w:rsidRPr="003872ED" w:rsidRDefault="005E1DE6" w:rsidP="008007F8">
            <w:pPr>
              <w:rPr>
                <w:szCs w:val="20"/>
              </w:rPr>
            </w:pPr>
          </w:p>
          <w:p w14:paraId="30A38678" w14:textId="77777777" w:rsidR="00987E80" w:rsidRPr="003872ED" w:rsidRDefault="00987E80" w:rsidP="008007F8">
            <w:pPr>
              <w:rPr>
                <w:szCs w:val="20"/>
              </w:rPr>
            </w:pPr>
          </w:p>
          <w:p w14:paraId="0C6A737A" w14:textId="77777777" w:rsidR="00987E80" w:rsidRPr="003872ED" w:rsidRDefault="00987E80" w:rsidP="008007F8">
            <w:pPr>
              <w:rPr>
                <w:szCs w:val="20"/>
              </w:rPr>
            </w:pPr>
          </w:p>
          <w:p w14:paraId="6ADCC68A" w14:textId="77777777" w:rsidR="00987E80" w:rsidRPr="003872ED" w:rsidRDefault="00987E80" w:rsidP="008007F8">
            <w:pPr>
              <w:rPr>
                <w:szCs w:val="20"/>
              </w:rPr>
            </w:pPr>
          </w:p>
          <w:p w14:paraId="32B99751" w14:textId="77777777" w:rsidR="0040325F" w:rsidRPr="003872ED" w:rsidRDefault="0040325F" w:rsidP="008007F8">
            <w:pPr>
              <w:rPr>
                <w:szCs w:val="20"/>
              </w:rPr>
            </w:pPr>
          </w:p>
          <w:p w14:paraId="14EEC995" w14:textId="77777777" w:rsidR="00987E80" w:rsidRPr="003872ED" w:rsidRDefault="00987E80" w:rsidP="008007F8">
            <w:pPr>
              <w:rPr>
                <w:szCs w:val="20"/>
              </w:rPr>
            </w:pPr>
          </w:p>
          <w:p w14:paraId="27B813BA" w14:textId="77777777" w:rsidR="005E1DE6" w:rsidRPr="003872ED" w:rsidRDefault="005E1DE6" w:rsidP="008007F8">
            <w:pPr>
              <w:rPr>
                <w:szCs w:val="20"/>
              </w:rPr>
            </w:pPr>
          </w:p>
          <w:p w14:paraId="5BD97BB1" w14:textId="77777777" w:rsidR="005E1DE6" w:rsidRPr="003872ED" w:rsidRDefault="005E1DE6" w:rsidP="008007F8">
            <w:pPr>
              <w:rPr>
                <w:szCs w:val="20"/>
              </w:rPr>
            </w:pPr>
          </w:p>
          <w:p w14:paraId="416B2D30" w14:textId="77777777" w:rsidR="005E1DE6" w:rsidRPr="003872ED" w:rsidRDefault="005E1DE6" w:rsidP="008007F8">
            <w:pPr>
              <w:rPr>
                <w:szCs w:val="20"/>
              </w:rPr>
            </w:pPr>
          </w:p>
          <w:p w14:paraId="47B155E4" w14:textId="77777777" w:rsidR="005E1DE6" w:rsidRPr="003872ED" w:rsidRDefault="005E1DE6" w:rsidP="008007F8">
            <w:pPr>
              <w:rPr>
                <w:szCs w:val="20"/>
              </w:rPr>
            </w:pPr>
          </w:p>
          <w:p w14:paraId="7938E24B" w14:textId="77777777" w:rsidR="005E1DE6" w:rsidRPr="003872ED" w:rsidRDefault="005E1DE6" w:rsidP="008007F8">
            <w:pPr>
              <w:rPr>
                <w:szCs w:val="20"/>
              </w:rPr>
            </w:pPr>
          </w:p>
        </w:tc>
      </w:tr>
    </w:tbl>
    <w:p w14:paraId="54448221" w14:textId="77777777" w:rsidR="005E1DE6" w:rsidRPr="003872ED" w:rsidRDefault="005E1DE6" w:rsidP="008007F8">
      <w:pPr>
        <w:rPr>
          <w:szCs w:val="20"/>
        </w:rPr>
      </w:pPr>
    </w:p>
    <w:p w14:paraId="634116AF" w14:textId="77777777" w:rsidR="005E1DE6" w:rsidRPr="003872ED" w:rsidRDefault="005E1DE6" w:rsidP="008007F8">
      <w:pPr>
        <w:rPr>
          <w:szCs w:val="20"/>
        </w:rPr>
      </w:pPr>
      <w:r w:rsidRPr="003872ED">
        <w:rPr>
          <w:szCs w:val="20"/>
        </w:rPr>
        <w:t xml:space="preserve">II. OPREDELITEV </w:t>
      </w:r>
      <w:r w:rsidR="00B73BB4" w:rsidRPr="003872ED">
        <w:rPr>
          <w:szCs w:val="20"/>
        </w:rPr>
        <w:t xml:space="preserve">REZULTATOV </w:t>
      </w:r>
    </w:p>
    <w:p w14:paraId="53102A97" w14:textId="77777777" w:rsidR="00B312BA" w:rsidRPr="003872ED" w:rsidRDefault="00B312BA" w:rsidP="008007F8">
      <w:pPr>
        <w:rPr>
          <w:sz w:val="16"/>
          <w:szCs w:val="16"/>
        </w:rPr>
      </w:pPr>
      <w:r w:rsidRPr="003872ED">
        <w:rPr>
          <w:sz w:val="16"/>
          <w:szCs w:val="16"/>
          <w:highlight w:val="cyan"/>
        </w:rPr>
        <w:t xml:space="preserve">Prijavitelj navede </w:t>
      </w:r>
      <w:r w:rsidR="00492834" w:rsidRPr="003872ED">
        <w:rPr>
          <w:sz w:val="16"/>
          <w:szCs w:val="16"/>
          <w:highlight w:val="cyan"/>
        </w:rPr>
        <w:t>rezultate</w:t>
      </w:r>
      <w:r w:rsidRPr="003872ED">
        <w:rPr>
          <w:sz w:val="16"/>
          <w:szCs w:val="16"/>
          <w:highlight w:val="cyan"/>
        </w:rPr>
        <w:t>, ki bodo doseženi glede na izvedene aktivnosti pri čemer naj se posebej osredotoči na nove</w:t>
      </w:r>
      <w:r w:rsidR="00F0685B" w:rsidRPr="003872ED">
        <w:rPr>
          <w:sz w:val="16"/>
          <w:szCs w:val="16"/>
          <w:highlight w:val="cyan"/>
        </w:rPr>
        <w:t xml:space="preserve"> inovativne</w:t>
      </w:r>
      <w:r w:rsidRPr="003872ED">
        <w:rPr>
          <w:sz w:val="16"/>
          <w:szCs w:val="16"/>
          <w:highlight w:val="cyan"/>
        </w:rPr>
        <w:t xml:space="preserve"> poslovne ideje in na ustanavljanje in inkubiranje novih podjetij</w:t>
      </w:r>
      <w:r w:rsidR="003B642E" w:rsidRPr="003872ED">
        <w:rPr>
          <w:sz w:val="16"/>
          <w:szCs w:val="16"/>
          <w:highlight w:val="cyan"/>
        </w:rPr>
        <w:t>, ki bodo rezultat aktivnosti</w:t>
      </w:r>
      <w:r w:rsidRPr="003872ED">
        <w:rPr>
          <w:sz w:val="16"/>
          <w:szCs w:val="16"/>
          <w:highlight w:val="cyan"/>
        </w:rPr>
        <w:t>.</w:t>
      </w:r>
      <w:r w:rsidR="00E17351" w:rsidRPr="003872ED">
        <w:rPr>
          <w:sz w:val="16"/>
          <w:szCs w:val="16"/>
          <w:highlight w:val="cyan"/>
        </w:rPr>
        <w:t xml:space="preserve"> Prijavitelj naj utemelji </w:t>
      </w:r>
      <w:r w:rsidR="00AD575D" w:rsidRPr="003872ED">
        <w:rPr>
          <w:sz w:val="16"/>
          <w:szCs w:val="16"/>
          <w:highlight w:val="cyan"/>
        </w:rPr>
        <w:t xml:space="preserve">opredeljene rezultate </w:t>
      </w:r>
      <w:r w:rsidR="003B642E" w:rsidRPr="003872ED">
        <w:rPr>
          <w:sz w:val="16"/>
          <w:szCs w:val="16"/>
          <w:highlight w:val="cyan"/>
        </w:rPr>
        <w:t>s</w:t>
      </w:r>
      <w:r w:rsidR="00E17351" w:rsidRPr="003872ED">
        <w:rPr>
          <w:sz w:val="16"/>
          <w:szCs w:val="16"/>
          <w:highlight w:val="cyan"/>
        </w:rPr>
        <w:t xml:space="preserve"> predlagan</w:t>
      </w:r>
      <w:r w:rsidR="00AD575D" w:rsidRPr="003872ED">
        <w:rPr>
          <w:sz w:val="16"/>
          <w:szCs w:val="16"/>
          <w:highlight w:val="cyan"/>
        </w:rPr>
        <w:t>im</w:t>
      </w:r>
      <w:r w:rsidR="00E17351" w:rsidRPr="003872ED">
        <w:rPr>
          <w:sz w:val="16"/>
          <w:szCs w:val="16"/>
          <w:highlight w:val="cyan"/>
        </w:rPr>
        <w:t xml:space="preserve"> </w:t>
      </w:r>
      <w:r w:rsidR="00166372" w:rsidRPr="003872ED">
        <w:rPr>
          <w:sz w:val="16"/>
          <w:szCs w:val="16"/>
          <w:highlight w:val="cyan"/>
        </w:rPr>
        <w:t>akcijsk</w:t>
      </w:r>
      <w:r w:rsidR="00AD575D" w:rsidRPr="003872ED">
        <w:rPr>
          <w:sz w:val="16"/>
          <w:szCs w:val="16"/>
          <w:highlight w:val="cyan"/>
        </w:rPr>
        <w:t>im</w:t>
      </w:r>
      <w:r w:rsidR="00166372" w:rsidRPr="003872ED">
        <w:rPr>
          <w:sz w:val="16"/>
          <w:szCs w:val="16"/>
          <w:highlight w:val="cyan"/>
        </w:rPr>
        <w:t xml:space="preserve"> in</w:t>
      </w:r>
      <w:r w:rsidR="00E17351" w:rsidRPr="003872ED">
        <w:rPr>
          <w:sz w:val="16"/>
          <w:szCs w:val="16"/>
          <w:highlight w:val="cyan"/>
        </w:rPr>
        <w:t xml:space="preserve"> </w:t>
      </w:r>
      <w:r w:rsidR="00166372" w:rsidRPr="003872ED">
        <w:rPr>
          <w:sz w:val="16"/>
          <w:szCs w:val="16"/>
          <w:highlight w:val="cyan"/>
        </w:rPr>
        <w:t>finančn</w:t>
      </w:r>
      <w:r w:rsidR="00AD575D" w:rsidRPr="003872ED">
        <w:rPr>
          <w:sz w:val="16"/>
          <w:szCs w:val="16"/>
          <w:highlight w:val="cyan"/>
        </w:rPr>
        <w:t>im</w:t>
      </w:r>
      <w:r w:rsidR="00E17351" w:rsidRPr="003872ED">
        <w:rPr>
          <w:sz w:val="16"/>
          <w:szCs w:val="16"/>
          <w:highlight w:val="cyan"/>
        </w:rPr>
        <w:t xml:space="preserve"> načrt</w:t>
      </w:r>
      <w:r w:rsidR="00AD575D" w:rsidRPr="003872ED">
        <w:rPr>
          <w:sz w:val="16"/>
          <w:szCs w:val="16"/>
          <w:highlight w:val="cyan"/>
        </w:rPr>
        <w:t>om</w:t>
      </w:r>
      <w:r w:rsidR="00E17351" w:rsidRPr="003872ED">
        <w:rPr>
          <w:sz w:val="16"/>
          <w:szCs w:val="16"/>
          <w:highlight w:val="cyan"/>
        </w:rPr>
        <w:t>.</w:t>
      </w:r>
      <w:r w:rsidR="001203CD" w:rsidRPr="003872ED">
        <w:rPr>
          <w:sz w:val="16"/>
          <w:szCs w:val="16"/>
          <w:highlight w:val="cyan"/>
        </w:rPr>
        <w:t xml:space="preserve"> Rezultati morajo biti neposredna posledica izvajanja opredeljenih aktivnosti.</w:t>
      </w:r>
      <w:r w:rsidRPr="003872ED">
        <w:rPr>
          <w:sz w:val="16"/>
          <w:szCs w:val="16"/>
          <w:highlight w:val="cyan"/>
        </w:rPr>
        <w:t xml:space="preserve"> Prijavitelj naj prav tako navede tudi druge </w:t>
      </w:r>
      <w:r w:rsidR="00492834" w:rsidRPr="003872ED">
        <w:rPr>
          <w:sz w:val="16"/>
          <w:szCs w:val="16"/>
          <w:highlight w:val="cyan"/>
        </w:rPr>
        <w:t>rezultate</w:t>
      </w:r>
      <w:r w:rsidR="00E17351" w:rsidRPr="003872ED">
        <w:rPr>
          <w:sz w:val="16"/>
          <w:szCs w:val="16"/>
          <w:highlight w:val="cyan"/>
        </w:rPr>
        <w:t>, ki jih bo dosegel</w:t>
      </w:r>
      <w:r w:rsidR="00055A4B" w:rsidRPr="003872ED">
        <w:rPr>
          <w:sz w:val="16"/>
          <w:szCs w:val="16"/>
          <w:highlight w:val="cyan"/>
        </w:rPr>
        <w:t xml:space="preserve"> pri čemer naj izhaja iz kazalnikov opredeljenih v poglavju št. 4 </w:t>
      </w:r>
      <w:r w:rsidR="001203CD" w:rsidRPr="003872ED">
        <w:rPr>
          <w:sz w:val="16"/>
          <w:szCs w:val="16"/>
          <w:highlight w:val="cyan"/>
        </w:rPr>
        <w:t>IV. REZULTATI OPERACIJ, IZBRANIH NA JAVNEM RAZPISU</w:t>
      </w:r>
      <w:r w:rsidR="00055A4B" w:rsidRPr="003872ED">
        <w:rPr>
          <w:sz w:val="16"/>
          <w:szCs w:val="16"/>
          <w:highlight w:val="cyan"/>
        </w:rPr>
        <w:t>.</w:t>
      </w:r>
      <w:r w:rsidR="00166372" w:rsidRPr="003872ED">
        <w:rPr>
          <w:sz w:val="16"/>
          <w:szCs w:val="16"/>
          <w:highlight w:val="cyan"/>
        </w:rPr>
        <w:t xml:space="preserve"> </w:t>
      </w:r>
    </w:p>
    <w:p w14:paraId="2E3EB5BA" w14:textId="77777777" w:rsidR="005E1DE6" w:rsidRPr="003872ED" w:rsidRDefault="00B312BA" w:rsidP="008007F8">
      <w:pPr>
        <w:rPr>
          <w:sz w:val="18"/>
          <w:szCs w:val="18"/>
        </w:rPr>
      </w:pPr>
      <w:r w:rsidRPr="003872ED">
        <w:rPr>
          <w:sz w:val="18"/>
          <w:szCs w:val="18"/>
          <w:highlight w:val="red"/>
        </w:rPr>
        <w:t xml:space="preserve">POZOR! Prijavitelj mora v vlogi </w:t>
      </w:r>
      <w:r w:rsidRPr="003872ED">
        <w:rPr>
          <w:b/>
          <w:sz w:val="18"/>
          <w:szCs w:val="18"/>
          <w:highlight w:val="red"/>
        </w:rPr>
        <w:t>realno</w:t>
      </w:r>
      <w:r w:rsidRPr="003872ED">
        <w:rPr>
          <w:sz w:val="18"/>
          <w:szCs w:val="18"/>
          <w:highlight w:val="red"/>
        </w:rPr>
        <w:t xml:space="preserve"> prikazati načrtovane </w:t>
      </w:r>
      <w:r w:rsidR="00492834" w:rsidRPr="003872ED">
        <w:rPr>
          <w:sz w:val="18"/>
          <w:szCs w:val="18"/>
          <w:highlight w:val="red"/>
        </w:rPr>
        <w:t>rezultate operacije.</w:t>
      </w:r>
      <w:r w:rsidRPr="003872ED">
        <w:rPr>
          <w:sz w:val="18"/>
          <w:szCs w:val="18"/>
          <w:highlight w:val="red"/>
        </w:rPr>
        <w:t xml:space="preserve"> Preveč optimistična pričakovanja lahko privedejo do nedoseganja zastavljenih </w:t>
      </w:r>
      <w:r w:rsidR="00492834" w:rsidRPr="003872ED">
        <w:rPr>
          <w:sz w:val="18"/>
          <w:szCs w:val="18"/>
          <w:highlight w:val="red"/>
        </w:rPr>
        <w:t>rezultatov</w:t>
      </w:r>
      <w:r w:rsidRPr="003872ED">
        <w:rPr>
          <w:sz w:val="18"/>
          <w:szCs w:val="18"/>
          <w:highlight w:val="red"/>
        </w:rPr>
        <w:t xml:space="preserve"> in so lahko podlaga za zahte</w:t>
      </w:r>
      <w:r w:rsidR="00177BE5" w:rsidRPr="003872ED">
        <w:rPr>
          <w:sz w:val="18"/>
          <w:szCs w:val="18"/>
          <w:highlight w:val="red"/>
        </w:rPr>
        <w:t>vo za vračilo</w:t>
      </w:r>
      <w:r w:rsidR="00492834" w:rsidRPr="003872ED">
        <w:rPr>
          <w:sz w:val="18"/>
          <w:szCs w:val="18"/>
          <w:highlight w:val="red"/>
        </w:rPr>
        <w:t xml:space="preserve"> celotnih</w:t>
      </w:r>
      <w:r w:rsidR="00177BE5" w:rsidRPr="003872ED">
        <w:rPr>
          <w:sz w:val="18"/>
          <w:szCs w:val="18"/>
          <w:highlight w:val="red"/>
        </w:rPr>
        <w:t xml:space="preserve"> prejetih sredstev</w:t>
      </w:r>
      <w:r w:rsidRPr="003872ED">
        <w:rPr>
          <w:sz w:val="18"/>
          <w:szCs w:val="18"/>
          <w:highlight w:val="red"/>
        </w:rPr>
        <w:t>!</w:t>
      </w:r>
      <w:r w:rsidR="00177BE5" w:rsidRPr="003872ED">
        <w:rPr>
          <w:sz w:val="18"/>
          <w:szCs w:val="18"/>
          <w:highlight w:val="red"/>
        </w:rPr>
        <w:t xml:space="preserve"> </w:t>
      </w:r>
      <w:r w:rsidR="00492834" w:rsidRPr="003872ED">
        <w:rPr>
          <w:sz w:val="18"/>
          <w:szCs w:val="18"/>
          <w:highlight w:val="red"/>
        </w:rPr>
        <w:t>Rezultati</w:t>
      </w:r>
      <w:r w:rsidR="00177BE5" w:rsidRPr="003872ED">
        <w:rPr>
          <w:sz w:val="18"/>
          <w:szCs w:val="18"/>
          <w:highlight w:val="red"/>
        </w:rPr>
        <w:t xml:space="preserve"> naj bodo opredeljeni na način, da bo možno preverjati izpolnitev (MERLJIVO).</w:t>
      </w:r>
      <w:r w:rsidRPr="003872ED">
        <w:rPr>
          <w:sz w:val="18"/>
          <w:szCs w:val="18"/>
          <w:highlight w:val="red"/>
        </w:rPr>
        <w:t xml:space="preserve">   </w:t>
      </w:r>
    </w:p>
    <w:p w14:paraId="36CE765D" w14:textId="77777777" w:rsidR="00B312BA" w:rsidRPr="003872ED" w:rsidRDefault="00B312BA" w:rsidP="008007F8">
      <w:pPr>
        <w:rPr>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0D9" w:themeFill="accent4" w:themeFillTint="66"/>
        <w:tblCellMar>
          <w:left w:w="70" w:type="dxa"/>
          <w:right w:w="70" w:type="dxa"/>
        </w:tblCellMar>
        <w:tblLook w:val="0000" w:firstRow="0" w:lastRow="0" w:firstColumn="0" w:lastColumn="0" w:noHBand="0" w:noVBand="0"/>
      </w:tblPr>
      <w:tblGrid>
        <w:gridCol w:w="9062"/>
      </w:tblGrid>
      <w:tr w:rsidR="005E1DE6" w:rsidRPr="003872ED" w14:paraId="49267251" w14:textId="77777777" w:rsidTr="00BC3EC4">
        <w:trPr>
          <w:trHeight w:val="340"/>
        </w:trPr>
        <w:tc>
          <w:tcPr>
            <w:tcW w:w="5000" w:type="pct"/>
            <w:shd w:val="clear" w:color="auto" w:fill="CCC0D9" w:themeFill="accent4" w:themeFillTint="66"/>
            <w:vAlign w:val="center"/>
          </w:tcPr>
          <w:p w14:paraId="299FA6CD" w14:textId="77777777" w:rsidR="005E1DE6" w:rsidRPr="003872ED" w:rsidRDefault="00992562" w:rsidP="008007F8">
            <w:pPr>
              <w:rPr>
                <w:szCs w:val="20"/>
              </w:rPr>
            </w:pPr>
            <w:r w:rsidRPr="003872ED">
              <w:rPr>
                <w:szCs w:val="20"/>
              </w:rPr>
              <w:fldChar w:fldCharType="begin">
                <w:ffData>
                  <w:name w:val="Text17"/>
                  <w:enabled/>
                  <w:calcOnExit w:val="0"/>
                  <w:textInput/>
                </w:ffData>
              </w:fldChar>
            </w:r>
            <w:r w:rsidR="005E1DE6" w:rsidRPr="003872ED">
              <w:rPr>
                <w:szCs w:val="20"/>
              </w:rPr>
              <w:instrText xml:space="preserve"> FORMTEXT </w:instrText>
            </w:r>
            <w:r w:rsidRPr="003872ED">
              <w:rPr>
                <w:szCs w:val="20"/>
              </w:rPr>
            </w:r>
            <w:r w:rsidRPr="003872ED">
              <w:rPr>
                <w:szCs w:val="20"/>
              </w:rPr>
              <w:fldChar w:fldCharType="separate"/>
            </w:r>
            <w:r w:rsidR="005E1DE6" w:rsidRPr="003872ED">
              <w:rPr>
                <w:szCs w:val="20"/>
              </w:rPr>
              <w:t> </w:t>
            </w:r>
            <w:r w:rsidR="005E1DE6" w:rsidRPr="003872ED">
              <w:rPr>
                <w:szCs w:val="20"/>
              </w:rPr>
              <w:t> </w:t>
            </w:r>
            <w:r w:rsidR="005E1DE6" w:rsidRPr="003872ED">
              <w:rPr>
                <w:szCs w:val="20"/>
              </w:rPr>
              <w:t> </w:t>
            </w:r>
            <w:r w:rsidR="005E1DE6" w:rsidRPr="003872ED">
              <w:rPr>
                <w:szCs w:val="20"/>
              </w:rPr>
              <w:t> </w:t>
            </w:r>
            <w:r w:rsidR="005E1DE6" w:rsidRPr="003872ED">
              <w:rPr>
                <w:szCs w:val="20"/>
              </w:rPr>
              <w:t> </w:t>
            </w:r>
            <w:r w:rsidRPr="003872ED">
              <w:rPr>
                <w:szCs w:val="20"/>
              </w:rPr>
              <w:fldChar w:fldCharType="end"/>
            </w:r>
          </w:p>
          <w:p w14:paraId="6CCED838" w14:textId="77777777" w:rsidR="005E1DE6" w:rsidRPr="003872ED" w:rsidRDefault="005E1DE6" w:rsidP="008007F8">
            <w:pPr>
              <w:rPr>
                <w:szCs w:val="20"/>
              </w:rPr>
            </w:pPr>
          </w:p>
          <w:p w14:paraId="5649BCB3" w14:textId="77777777" w:rsidR="005E1DE6" w:rsidRPr="003872ED" w:rsidRDefault="005E1DE6" w:rsidP="008007F8">
            <w:pPr>
              <w:rPr>
                <w:szCs w:val="20"/>
              </w:rPr>
            </w:pPr>
          </w:p>
          <w:p w14:paraId="65D90FA5" w14:textId="77777777" w:rsidR="00FB4DB3" w:rsidRPr="003872ED" w:rsidRDefault="00FB4DB3" w:rsidP="008007F8">
            <w:pPr>
              <w:rPr>
                <w:szCs w:val="20"/>
              </w:rPr>
            </w:pPr>
          </w:p>
          <w:p w14:paraId="533A0701" w14:textId="77777777" w:rsidR="005E1DE6" w:rsidRPr="003872ED" w:rsidRDefault="005E1DE6" w:rsidP="008007F8">
            <w:pPr>
              <w:rPr>
                <w:szCs w:val="20"/>
              </w:rPr>
            </w:pPr>
          </w:p>
          <w:p w14:paraId="742B97F0" w14:textId="77777777" w:rsidR="00FB4DB3" w:rsidRPr="003872ED" w:rsidRDefault="00FB4DB3" w:rsidP="008007F8">
            <w:pPr>
              <w:rPr>
                <w:szCs w:val="20"/>
              </w:rPr>
            </w:pPr>
          </w:p>
          <w:p w14:paraId="4770C594" w14:textId="77777777" w:rsidR="00987E80" w:rsidRPr="003872ED" w:rsidRDefault="00987E80" w:rsidP="008007F8">
            <w:pPr>
              <w:rPr>
                <w:szCs w:val="20"/>
              </w:rPr>
            </w:pPr>
          </w:p>
          <w:p w14:paraId="4C588E1D" w14:textId="77777777" w:rsidR="00987E80" w:rsidRPr="003872ED" w:rsidRDefault="00987E80" w:rsidP="008007F8">
            <w:pPr>
              <w:rPr>
                <w:szCs w:val="20"/>
              </w:rPr>
            </w:pPr>
          </w:p>
          <w:p w14:paraId="7C50D615" w14:textId="77777777" w:rsidR="005E1DE6" w:rsidRPr="003872ED" w:rsidRDefault="005E1DE6" w:rsidP="008007F8">
            <w:pPr>
              <w:rPr>
                <w:szCs w:val="20"/>
              </w:rPr>
            </w:pPr>
          </w:p>
          <w:p w14:paraId="4431E4E1" w14:textId="77777777" w:rsidR="005E1DE6" w:rsidRPr="003872ED" w:rsidRDefault="005E1DE6" w:rsidP="008007F8">
            <w:pPr>
              <w:rPr>
                <w:szCs w:val="20"/>
              </w:rPr>
            </w:pPr>
          </w:p>
        </w:tc>
      </w:tr>
    </w:tbl>
    <w:p w14:paraId="62FC5A73" w14:textId="77777777" w:rsidR="005E1DE6" w:rsidRPr="003872ED" w:rsidRDefault="005E1DE6" w:rsidP="008007F8">
      <w:pPr>
        <w:rPr>
          <w:szCs w:val="20"/>
        </w:rPr>
      </w:pPr>
    </w:p>
    <w:p w14:paraId="0626E37E" w14:textId="77777777" w:rsidR="00796039" w:rsidRPr="003872ED" w:rsidRDefault="00796039" w:rsidP="008007F8">
      <w:pPr>
        <w:rPr>
          <w:szCs w:val="20"/>
        </w:rPr>
      </w:pPr>
      <w:r w:rsidRPr="003872ED">
        <w:rPr>
          <w:szCs w:val="20"/>
        </w:rPr>
        <w:t xml:space="preserve">III. OPREDELITEV KLJUČNIH VIROV IN TVEGANJ ZA DOSEGO </w:t>
      </w:r>
      <w:r w:rsidR="00492834" w:rsidRPr="003872ED">
        <w:rPr>
          <w:szCs w:val="20"/>
        </w:rPr>
        <w:t>REZULTATOV</w:t>
      </w:r>
    </w:p>
    <w:p w14:paraId="1CF219F7" w14:textId="77777777" w:rsidR="00796039" w:rsidRPr="003872ED" w:rsidRDefault="00796039" w:rsidP="008007F8">
      <w:pPr>
        <w:rPr>
          <w:sz w:val="16"/>
          <w:szCs w:val="16"/>
        </w:rPr>
      </w:pPr>
      <w:r w:rsidRPr="003872ED">
        <w:rPr>
          <w:sz w:val="16"/>
          <w:szCs w:val="16"/>
          <w:highlight w:val="cyan"/>
        </w:rPr>
        <w:t xml:space="preserve">Prijavitelj naj opredeli </w:t>
      </w:r>
      <w:r w:rsidR="00166372" w:rsidRPr="003872ED">
        <w:rPr>
          <w:sz w:val="16"/>
          <w:szCs w:val="16"/>
          <w:highlight w:val="cyan"/>
        </w:rPr>
        <w:t xml:space="preserve">vse </w:t>
      </w:r>
      <w:r w:rsidRPr="003872ED">
        <w:rPr>
          <w:sz w:val="16"/>
          <w:szCs w:val="16"/>
          <w:highlight w:val="cyan"/>
        </w:rPr>
        <w:t xml:space="preserve">ključne vire </w:t>
      </w:r>
      <w:r w:rsidR="00010522" w:rsidRPr="003872ED">
        <w:rPr>
          <w:sz w:val="16"/>
          <w:szCs w:val="16"/>
          <w:highlight w:val="cyan"/>
        </w:rPr>
        <w:t xml:space="preserve">za dosego </w:t>
      </w:r>
      <w:r w:rsidR="00492834" w:rsidRPr="003872ED">
        <w:rPr>
          <w:sz w:val="16"/>
          <w:szCs w:val="16"/>
          <w:highlight w:val="cyan"/>
        </w:rPr>
        <w:t>rezultatov</w:t>
      </w:r>
      <w:r w:rsidR="00E17351" w:rsidRPr="003872ED">
        <w:rPr>
          <w:sz w:val="16"/>
          <w:szCs w:val="16"/>
          <w:highlight w:val="cyan"/>
        </w:rPr>
        <w:t xml:space="preserve">. </w:t>
      </w:r>
      <w:r w:rsidR="00166372" w:rsidRPr="003872ED">
        <w:rPr>
          <w:sz w:val="16"/>
          <w:szCs w:val="16"/>
          <w:highlight w:val="cyan"/>
        </w:rPr>
        <w:t xml:space="preserve">Prijavitelj naj navede tudi ključne osebe za izvedbo aktivnosti (zaposlene in </w:t>
      </w:r>
      <w:r w:rsidR="003B642E" w:rsidRPr="003872ED">
        <w:rPr>
          <w:sz w:val="16"/>
          <w:szCs w:val="16"/>
          <w:highlight w:val="cyan"/>
        </w:rPr>
        <w:t xml:space="preserve">za že znane </w:t>
      </w:r>
      <w:r w:rsidR="00166372" w:rsidRPr="003872ED">
        <w:rPr>
          <w:sz w:val="16"/>
          <w:szCs w:val="16"/>
          <w:highlight w:val="cyan"/>
        </w:rPr>
        <w:t xml:space="preserve">zunanje strokovnjake) in poda kratek opis njihovih znanj in kompetenc. </w:t>
      </w:r>
      <w:r w:rsidR="00E17351" w:rsidRPr="003872ED">
        <w:rPr>
          <w:sz w:val="16"/>
          <w:szCs w:val="16"/>
          <w:highlight w:val="cyan"/>
        </w:rPr>
        <w:t>Opredeli naj</w:t>
      </w:r>
      <w:r w:rsidR="00166372" w:rsidRPr="003872ED">
        <w:rPr>
          <w:sz w:val="16"/>
          <w:szCs w:val="16"/>
          <w:highlight w:val="cyan"/>
        </w:rPr>
        <w:t xml:space="preserve"> ključna tveganja in</w:t>
      </w:r>
      <w:r w:rsidR="00E17351" w:rsidRPr="003872ED">
        <w:rPr>
          <w:sz w:val="16"/>
          <w:szCs w:val="16"/>
          <w:highlight w:val="cyan"/>
        </w:rPr>
        <w:t xml:space="preserve"> ukrepe za obvladovanje tveganj</w:t>
      </w:r>
      <w:r w:rsidR="00166372" w:rsidRPr="003872ED">
        <w:rPr>
          <w:sz w:val="16"/>
          <w:szCs w:val="16"/>
          <w:highlight w:val="cyan"/>
        </w:rPr>
        <w:t xml:space="preserve"> za dosego rezultatov</w:t>
      </w:r>
      <w:r w:rsidR="003B642E" w:rsidRPr="003872ED">
        <w:rPr>
          <w:sz w:val="16"/>
          <w:szCs w:val="16"/>
          <w:highlight w:val="cyan"/>
        </w:rPr>
        <w:t xml:space="preserve"> v posameznih letih</w:t>
      </w:r>
      <w:r w:rsidR="00010522" w:rsidRPr="003872ED">
        <w:rPr>
          <w:sz w:val="16"/>
          <w:szCs w:val="16"/>
          <w:highlight w:val="cyan"/>
        </w:rPr>
        <w:t xml:space="preserve">. </w:t>
      </w:r>
    </w:p>
    <w:p w14:paraId="0EDACD42" w14:textId="77777777" w:rsidR="005747D1" w:rsidRPr="003872ED" w:rsidRDefault="005747D1" w:rsidP="008007F8">
      <w:pPr>
        <w:rPr>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0D9" w:themeFill="accent4" w:themeFillTint="66"/>
        <w:tblCellMar>
          <w:left w:w="70" w:type="dxa"/>
          <w:right w:w="70" w:type="dxa"/>
        </w:tblCellMar>
        <w:tblLook w:val="0000" w:firstRow="0" w:lastRow="0" w:firstColumn="0" w:lastColumn="0" w:noHBand="0" w:noVBand="0"/>
      </w:tblPr>
      <w:tblGrid>
        <w:gridCol w:w="9062"/>
      </w:tblGrid>
      <w:tr w:rsidR="00796039" w:rsidRPr="003872ED" w14:paraId="33A5DDCE" w14:textId="77777777" w:rsidTr="00BC3EC4">
        <w:trPr>
          <w:trHeight w:val="340"/>
        </w:trPr>
        <w:tc>
          <w:tcPr>
            <w:tcW w:w="5000" w:type="pct"/>
            <w:shd w:val="clear" w:color="auto" w:fill="CCC0D9" w:themeFill="accent4" w:themeFillTint="66"/>
            <w:vAlign w:val="center"/>
          </w:tcPr>
          <w:p w14:paraId="7B011D1D" w14:textId="77777777" w:rsidR="00796039" w:rsidRPr="003872ED" w:rsidRDefault="00992562" w:rsidP="008007F8">
            <w:pPr>
              <w:rPr>
                <w:szCs w:val="20"/>
              </w:rPr>
            </w:pPr>
            <w:r w:rsidRPr="003872ED">
              <w:rPr>
                <w:szCs w:val="20"/>
              </w:rPr>
              <w:fldChar w:fldCharType="begin">
                <w:ffData>
                  <w:name w:val="Text17"/>
                  <w:enabled/>
                  <w:calcOnExit w:val="0"/>
                  <w:textInput/>
                </w:ffData>
              </w:fldChar>
            </w:r>
            <w:r w:rsidR="00796039" w:rsidRPr="003872ED">
              <w:rPr>
                <w:szCs w:val="20"/>
              </w:rPr>
              <w:instrText xml:space="preserve"> FORMTEXT </w:instrText>
            </w:r>
            <w:r w:rsidRPr="003872ED">
              <w:rPr>
                <w:szCs w:val="20"/>
              </w:rPr>
            </w:r>
            <w:r w:rsidRPr="003872ED">
              <w:rPr>
                <w:szCs w:val="20"/>
              </w:rPr>
              <w:fldChar w:fldCharType="separate"/>
            </w:r>
            <w:r w:rsidR="00796039" w:rsidRPr="003872ED">
              <w:rPr>
                <w:szCs w:val="20"/>
              </w:rPr>
              <w:t> </w:t>
            </w:r>
            <w:r w:rsidR="00796039" w:rsidRPr="003872ED">
              <w:rPr>
                <w:szCs w:val="20"/>
              </w:rPr>
              <w:t> </w:t>
            </w:r>
            <w:r w:rsidR="00796039" w:rsidRPr="003872ED">
              <w:rPr>
                <w:szCs w:val="20"/>
              </w:rPr>
              <w:t> </w:t>
            </w:r>
            <w:r w:rsidR="00796039" w:rsidRPr="003872ED">
              <w:rPr>
                <w:szCs w:val="20"/>
              </w:rPr>
              <w:t> </w:t>
            </w:r>
            <w:r w:rsidR="00796039" w:rsidRPr="003872ED">
              <w:rPr>
                <w:szCs w:val="20"/>
              </w:rPr>
              <w:t> </w:t>
            </w:r>
            <w:r w:rsidRPr="003872ED">
              <w:rPr>
                <w:szCs w:val="20"/>
              </w:rPr>
              <w:fldChar w:fldCharType="end"/>
            </w:r>
          </w:p>
          <w:p w14:paraId="74C6CDF4" w14:textId="77777777" w:rsidR="00796039" w:rsidRPr="003872ED" w:rsidRDefault="00796039" w:rsidP="008007F8">
            <w:pPr>
              <w:rPr>
                <w:szCs w:val="20"/>
              </w:rPr>
            </w:pPr>
          </w:p>
          <w:p w14:paraId="09D8038D" w14:textId="77777777" w:rsidR="00796039" w:rsidRPr="003872ED" w:rsidRDefault="00796039" w:rsidP="008007F8">
            <w:pPr>
              <w:rPr>
                <w:szCs w:val="20"/>
              </w:rPr>
            </w:pPr>
          </w:p>
          <w:p w14:paraId="3F0D0014" w14:textId="77777777" w:rsidR="00FB4DB3" w:rsidRPr="003872ED" w:rsidRDefault="00FB4DB3" w:rsidP="008007F8">
            <w:pPr>
              <w:rPr>
                <w:szCs w:val="20"/>
              </w:rPr>
            </w:pPr>
          </w:p>
          <w:p w14:paraId="70C8E085" w14:textId="77777777" w:rsidR="00987E80" w:rsidRPr="003872ED" w:rsidRDefault="00987E80" w:rsidP="008007F8">
            <w:pPr>
              <w:rPr>
                <w:szCs w:val="20"/>
              </w:rPr>
            </w:pPr>
          </w:p>
          <w:p w14:paraId="655A45AD" w14:textId="77777777" w:rsidR="00987E80" w:rsidRPr="003872ED" w:rsidRDefault="00987E80" w:rsidP="008007F8">
            <w:pPr>
              <w:rPr>
                <w:szCs w:val="20"/>
              </w:rPr>
            </w:pPr>
          </w:p>
          <w:p w14:paraId="532FE553" w14:textId="77777777" w:rsidR="00D237DE" w:rsidRPr="003872ED" w:rsidRDefault="00D237DE" w:rsidP="008007F8">
            <w:pPr>
              <w:rPr>
                <w:szCs w:val="20"/>
              </w:rPr>
            </w:pPr>
          </w:p>
          <w:p w14:paraId="6F7D7512" w14:textId="77777777" w:rsidR="00987E80" w:rsidRPr="003872ED" w:rsidRDefault="00987E80" w:rsidP="008007F8">
            <w:pPr>
              <w:rPr>
                <w:szCs w:val="20"/>
              </w:rPr>
            </w:pPr>
          </w:p>
          <w:p w14:paraId="3B011E2A" w14:textId="77777777" w:rsidR="00796039" w:rsidRPr="003872ED" w:rsidRDefault="00796039" w:rsidP="008007F8">
            <w:pPr>
              <w:rPr>
                <w:szCs w:val="20"/>
              </w:rPr>
            </w:pPr>
          </w:p>
          <w:p w14:paraId="34EEF704" w14:textId="77777777" w:rsidR="00FB4DB3" w:rsidRPr="003872ED" w:rsidRDefault="00FB4DB3" w:rsidP="008007F8">
            <w:pPr>
              <w:rPr>
                <w:szCs w:val="20"/>
              </w:rPr>
            </w:pPr>
          </w:p>
          <w:p w14:paraId="4E87326A" w14:textId="77777777" w:rsidR="00796039" w:rsidRPr="003872ED" w:rsidRDefault="00796039" w:rsidP="008007F8">
            <w:pPr>
              <w:rPr>
                <w:szCs w:val="20"/>
              </w:rPr>
            </w:pPr>
          </w:p>
        </w:tc>
      </w:tr>
    </w:tbl>
    <w:p w14:paraId="7D3B04BE" w14:textId="77777777" w:rsidR="00D237DE" w:rsidRPr="003872ED" w:rsidRDefault="00D237DE" w:rsidP="008007F8">
      <w:pPr>
        <w:rPr>
          <w:szCs w:val="20"/>
        </w:rPr>
      </w:pPr>
    </w:p>
    <w:p w14:paraId="5C31F637" w14:textId="77777777" w:rsidR="000B4EB7" w:rsidRPr="003872ED" w:rsidRDefault="00FB4DB3" w:rsidP="008007F8">
      <w:pPr>
        <w:rPr>
          <w:szCs w:val="20"/>
        </w:rPr>
      </w:pPr>
      <w:r w:rsidRPr="003872ED">
        <w:rPr>
          <w:szCs w:val="20"/>
        </w:rPr>
        <w:t>IV</w:t>
      </w:r>
      <w:r w:rsidR="000B4EB7" w:rsidRPr="003872ED">
        <w:rPr>
          <w:szCs w:val="20"/>
        </w:rPr>
        <w:t>. USPOSOBLJENOST PRIJAVITELJA ZA IZVEDBO PROJEKTA</w:t>
      </w:r>
    </w:p>
    <w:p w14:paraId="03BF8C4D" w14:textId="77777777" w:rsidR="000B4EB7" w:rsidRPr="003872ED" w:rsidRDefault="000B4EB7" w:rsidP="008007F8">
      <w:pPr>
        <w:rPr>
          <w:sz w:val="16"/>
          <w:szCs w:val="16"/>
        </w:rPr>
      </w:pPr>
      <w:r w:rsidRPr="003872ED">
        <w:rPr>
          <w:sz w:val="16"/>
          <w:szCs w:val="16"/>
          <w:highlight w:val="cyan"/>
        </w:rPr>
        <w:t>Prijavitelj naj ločeno navede projekte, ki so bili sofinancirani iz EU sredstev</w:t>
      </w:r>
      <w:r w:rsidR="0050553C" w:rsidRPr="003872ED">
        <w:rPr>
          <w:sz w:val="16"/>
          <w:szCs w:val="16"/>
          <w:highlight w:val="cyan"/>
        </w:rPr>
        <w:t>, sredstev bilateralne pomoči in drugih mednarodnih virov v zadnjih 5 letih</w:t>
      </w:r>
      <w:r w:rsidR="003B642E" w:rsidRPr="003872ED">
        <w:rPr>
          <w:sz w:val="16"/>
          <w:szCs w:val="16"/>
          <w:highlight w:val="cyan"/>
        </w:rPr>
        <w:t>,</w:t>
      </w:r>
      <w:r w:rsidR="00FB4DB3" w:rsidRPr="003872ED">
        <w:rPr>
          <w:sz w:val="16"/>
          <w:szCs w:val="16"/>
          <w:highlight w:val="cyan"/>
        </w:rPr>
        <w:t xml:space="preserve"> </w:t>
      </w:r>
      <w:r w:rsidR="003B642E" w:rsidRPr="003872ED">
        <w:rPr>
          <w:sz w:val="16"/>
          <w:szCs w:val="16"/>
          <w:highlight w:val="cyan"/>
        </w:rPr>
        <w:t xml:space="preserve">pri katerih je </w:t>
      </w:r>
      <w:r w:rsidR="00987E80" w:rsidRPr="003872ED">
        <w:rPr>
          <w:sz w:val="16"/>
          <w:szCs w:val="16"/>
          <w:highlight w:val="cyan"/>
        </w:rPr>
        <w:t>vsaj eden izmed partnerjev</w:t>
      </w:r>
      <w:r w:rsidR="003B642E" w:rsidRPr="003872ED">
        <w:rPr>
          <w:sz w:val="16"/>
          <w:szCs w:val="16"/>
          <w:highlight w:val="cyan"/>
        </w:rPr>
        <w:t>,</w:t>
      </w:r>
      <w:r w:rsidR="00987E80" w:rsidRPr="003872ED">
        <w:rPr>
          <w:sz w:val="16"/>
          <w:szCs w:val="16"/>
          <w:highlight w:val="cyan"/>
        </w:rPr>
        <w:t xml:space="preserve"> imel sedež izven Republike Slovenije.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0D9" w:themeFill="accent4" w:themeFillTint="66"/>
        <w:tblCellMar>
          <w:left w:w="70" w:type="dxa"/>
          <w:right w:w="70" w:type="dxa"/>
        </w:tblCellMar>
        <w:tblLook w:val="0000" w:firstRow="0" w:lastRow="0" w:firstColumn="0" w:lastColumn="0" w:noHBand="0" w:noVBand="0"/>
      </w:tblPr>
      <w:tblGrid>
        <w:gridCol w:w="9062"/>
      </w:tblGrid>
      <w:tr w:rsidR="000B4EB7" w:rsidRPr="003872ED" w14:paraId="25DD41D0" w14:textId="77777777" w:rsidTr="00BC3EC4">
        <w:trPr>
          <w:trHeight w:val="340"/>
        </w:trPr>
        <w:tc>
          <w:tcPr>
            <w:tcW w:w="5000" w:type="pct"/>
            <w:shd w:val="clear" w:color="auto" w:fill="CCC0D9" w:themeFill="accent4" w:themeFillTint="66"/>
            <w:vAlign w:val="center"/>
          </w:tcPr>
          <w:p w14:paraId="66762429" w14:textId="77777777" w:rsidR="000B4EB7" w:rsidRPr="003872ED" w:rsidRDefault="00992562" w:rsidP="008007F8">
            <w:pPr>
              <w:rPr>
                <w:szCs w:val="20"/>
              </w:rPr>
            </w:pPr>
            <w:r w:rsidRPr="003872ED">
              <w:rPr>
                <w:szCs w:val="20"/>
              </w:rPr>
              <w:fldChar w:fldCharType="begin">
                <w:ffData>
                  <w:name w:val="Text17"/>
                  <w:enabled/>
                  <w:calcOnExit w:val="0"/>
                  <w:textInput/>
                </w:ffData>
              </w:fldChar>
            </w:r>
            <w:r w:rsidR="000B4EB7" w:rsidRPr="003872ED">
              <w:rPr>
                <w:szCs w:val="20"/>
              </w:rPr>
              <w:instrText xml:space="preserve"> FORMTEXT </w:instrText>
            </w:r>
            <w:r w:rsidRPr="003872ED">
              <w:rPr>
                <w:szCs w:val="20"/>
              </w:rPr>
            </w:r>
            <w:r w:rsidRPr="003872ED">
              <w:rPr>
                <w:szCs w:val="20"/>
              </w:rPr>
              <w:fldChar w:fldCharType="separate"/>
            </w:r>
            <w:r w:rsidR="000B4EB7" w:rsidRPr="003872ED">
              <w:rPr>
                <w:szCs w:val="20"/>
              </w:rPr>
              <w:t> </w:t>
            </w:r>
            <w:r w:rsidR="000B4EB7" w:rsidRPr="003872ED">
              <w:rPr>
                <w:szCs w:val="20"/>
              </w:rPr>
              <w:t> </w:t>
            </w:r>
            <w:r w:rsidR="000B4EB7" w:rsidRPr="003872ED">
              <w:rPr>
                <w:szCs w:val="20"/>
              </w:rPr>
              <w:t> </w:t>
            </w:r>
            <w:r w:rsidR="000B4EB7" w:rsidRPr="003872ED">
              <w:rPr>
                <w:szCs w:val="20"/>
              </w:rPr>
              <w:t> </w:t>
            </w:r>
            <w:r w:rsidR="000B4EB7" w:rsidRPr="003872ED">
              <w:rPr>
                <w:szCs w:val="20"/>
              </w:rPr>
              <w:t> </w:t>
            </w:r>
            <w:r w:rsidRPr="003872ED">
              <w:rPr>
                <w:szCs w:val="20"/>
              </w:rPr>
              <w:fldChar w:fldCharType="end"/>
            </w:r>
          </w:p>
          <w:p w14:paraId="5D562FF4" w14:textId="77777777" w:rsidR="000B4EB7" w:rsidRPr="003872ED" w:rsidRDefault="000B4EB7" w:rsidP="008007F8">
            <w:pPr>
              <w:rPr>
                <w:szCs w:val="20"/>
              </w:rPr>
            </w:pPr>
          </w:p>
          <w:p w14:paraId="4E7A9588" w14:textId="77777777" w:rsidR="000B4EB7" w:rsidRPr="003872ED" w:rsidRDefault="000B4EB7" w:rsidP="008007F8">
            <w:pPr>
              <w:rPr>
                <w:szCs w:val="20"/>
              </w:rPr>
            </w:pPr>
          </w:p>
          <w:p w14:paraId="4FC75FD7" w14:textId="77777777" w:rsidR="000B4EB7" w:rsidRPr="003872ED" w:rsidRDefault="000B4EB7" w:rsidP="008007F8">
            <w:pPr>
              <w:rPr>
                <w:szCs w:val="20"/>
              </w:rPr>
            </w:pPr>
          </w:p>
          <w:p w14:paraId="2EB4A85A" w14:textId="77777777" w:rsidR="00987E80" w:rsidRPr="003872ED" w:rsidRDefault="00987E80" w:rsidP="008007F8">
            <w:pPr>
              <w:rPr>
                <w:szCs w:val="20"/>
              </w:rPr>
            </w:pPr>
          </w:p>
          <w:p w14:paraId="63AB5817" w14:textId="77777777" w:rsidR="00987E80" w:rsidRPr="003872ED" w:rsidRDefault="00987E80" w:rsidP="008007F8">
            <w:pPr>
              <w:rPr>
                <w:szCs w:val="20"/>
              </w:rPr>
            </w:pPr>
          </w:p>
          <w:p w14:paraId="3F5F4A90" w14:textId="77777777" w:rsidR="000B4EB7" w:rsidRPr="003872ED" w:rsidRDefault="000B4EB7" w:rsidP="008007F8">
            <w:pPr>
              <w:rPr>
                <w:szCs w:val="20"/>
              </w:rPr>
            </w:pPr>
          </w:p>
          <w:p w14:paraId="45BC58D8" w14:textId="77777777" w:rsidR="00FB4DB3" w:rsidRPr="003872ED" w:rsidRDefault="00FB4DB3" w:rsidP="008007F8">
            <w:pPr>
              <w:rPr>
                <w:szCs w:val="20"/>
              </w:rPr>
            </w:pPr>
          </w:p>
          <w:p w14:paraId="65A92AD6" w14:textId="77777777" w:rsidR="000B4EB7" w:rsidRPr="003872ED" w:rsidRDefault="000B4EB7" w:rsidP="008007F8">
            <w:pPr>
              <w:rPr>
                <w:szCs w:val="20"/>
              </w:rPr>
            </w:pPr>
          </w:p>
        </w:tc>
      </w:tr>
    </w:tbl>
    <w:p w14:paraId="34329BE2" w14:textId="77777777" w:rsidR="00987E80" w:rsidRPr="003872ED" w:rsidRDefault="00987E80" w:rsidP="008007F8">
      <w:pPr>
        <w:rPr>
          <w:szCs w:val="20"/>
        </w:rPr>
      </w:pPr>
    </w:p>
    <w:p w14:paraId="14930658" w14:textId="77777777" w:rsidR="00177BE5" w:rsidRPr="003872ED" w:rsidRDefault="00177BE5" w:rsidP="008007F8">
      <w:pPr>
        <w:rPr>
          <w:szCs w:val="20"/>
        </w:rPr>
      </w:pPr>
      <w:r w:rsidRPr="003872ED">
        <w:rPr>
          <w:szCs w:val="20"/>
        </w:rPr>
        <w:t>V. TRAJNOSTNI RAZVOJ IN ENAKE MOŽNOSTI</w:t>
      </w:r>
    </w:p>
    <w:p w14:paraId="67671E41" w14:textId="77777777" w:rsidR="00177BE5" w:rsidRPr="003872ED" w:rsidRDefault="00177BE5" w:rsidP="008007F8">
      <w:pPr>
        <w:rPr>
          <w:sz w:val="16"/>
          <w:szCs w:val="16"/>
        </w:rPr>
      </w:pPr>
      <w:r w:rsidRPr="003872ED">
        <w:rPr>
          <w:sz w:val="16"/>
          <w:szCs w:val="16"/>
          <w:highlight w:val="cyan"/>
        </w:rPr>
        <w:t xml:space="preserve">Prijavitelj naj opredeli vpliv </w:t>
      </w:r>
      <w:r w:rsidR="00BC3EC4" w:rsidRPr="003872ED">
        <w:rPr>
          <w:sz w:val="16"/>
          <w:szCs w:val="16"/>
          <w:highlight w:val="cyan"/>
        </w:rPr>
        <w:t>operacije</w:t>
      </w:r>
      <w:r w:rsidRPr="003872ED">
        <w:rPr>
          <w:sz w:val="16"/>
          <w:szCs w:val="16"/>
          <w:highlight w:val="cyan"/>
        </w:rPr>
        <w:t xml:space="preserve"> na trajnostni razvoj</w:t>
      </w:r>
      <w:r w:rsidR="005747D1" w:rsidRPr="003872ED">
        <w:rPr>
          <w:sz w:val="16"/>
          <w:szCs w:val="16"/>
          <w:highlight w:val="cyan"/>
        </w:rPr>
        <w:t>. Prijavitelj naj se osredotoči le na tiste vplive, ki bodo imeli neposredni vpliv na trajnostni razvoj.</w:t>
      </w:r>
      <w:r w:rsidRPr="003872ED">
        <w:rPr>
          <w:sz w:val="16"/>
          <w:szCs w:val="16"/>
          <w:highlight w:val="cyan"/>
        </w:rPr>
        <w:t xml:space="preserve"> </w:t>
      </w:r>
      <w:r w:rsidR="005747D1" w:rsidRPr="003872ED">
        <w:rPr>
          <w:sz w:val="16"/>
          <w:szCs w:val="16"/>
          <w:highlight w:val="cyan"/>
        </w:rPr>
        <w:t>Prijavitelj naj opredeli na kakšen način bo zagotavljal nediskriminacijo uporabnikov, enake</w:t>
      </w:r>
      <w:r w:rsidRPr="003872ED">
        <w:rPr>
          <w:sz w:val="16"/>
          <w:szCs w:val="16"/>
          <w:highlight w:val="cyan"/>
        </w:rPr>
        <w:t xml:space="preserve"> možnosti in dostopnosti </w:t>
      </w:r>
      <w:r w:rsidR="005747D1" w:rsidRPr="003872ED">
        <w:rPr>
          <w:sz w:val="16"/>
          <w:szCs w:val="16"/>
          <w:highlight w:val="cyan"/>
        </w:rPr>
        <w:t>vsem uporabnikom</w:t>
      </w:r>
      <w:r w:rsidRPr="003872ED">
        <w:rPr>
          <w:sz w:val="16"/>
          <w:szCs w:val="16"/>
          <w:highlight w:val="cyan"/>
        </w:rPr>
        <w:t>.</w:t>
      </w:r>
      <w:r w:rsidR="00987E80" w:rsidRPr="003872ED">
        <w:rPr>
          <w:sz w:val="16"/>
          <w:szCs w:val="16"/>
          <w:highlight w:val="cyan"/>
        </w:rPr>
        <w:t xml:space="preserve"> Prijavitelj naj tudi navede</w:t>
      </w:r>
      <w:r w:rsidR="005747D1" w:rsidRPr="003872ED">
        <w:rPr>
          <w:sz w:val="16"/>
          <w:szCs w:val="16"/>
          <w:highlight w:val="cyan"/>
        </w:rPr>
        <w:t>, (če) in</w:t>
      </w:r>
      <w:r w:rsidR="00987E80" w:rsidRPr="003872ED">
        <w:rPr>
          <w:sz w:val="16"/>
          <w:szCs w:val="16"/>
          <w:highlight w:val="cyan"/>
        </w:rPr>
        <w:t xml:space="preserve"> na kakšen način bo v aktivnosti vključeval zapostavljene skupine in posameznike.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0D9" w:themeFill="accent4" w:themeFillTint="66"/>
        <w:tblCellMar>
          <w:left w:w="70" w:type="dxa"/>
          <w:right w:w="70" w:type="dxa"/>
        </w:tblCellMar>
        <w:tblLook w:val="0000" w:firstRow="0" w:lastRow="0" w:firstColumn="0" w:lastColumn="0" w:noHBand="0" w:noVBand="0"/>
      </w:tblPr>
      <w:tblGrid>
        <w:gridCol w:w="9062"/>
      </w:tblGrid>
      <w:tr w:rsidR="00177BE5" w:rsidRPr="003872ED" w14:paraId="24751CA6" w14:textId="77777777" w:rsidTr="00BC3EC4">
        <w:trPr>
          <w:trHeight w:val="340"/>
        </w:trPr>
        <w:tc>
          <w:tcPr>
            <w:tcW w:w="5000" w:type="pct"/>
            <w:shd w:val="clear" w:color="auto" w:fill="CCC0D9" w:themeFill="accent4" w:themeFillTint="66"/>
            <w:vAlign w:val="center"/>
          </w:tcPr>
          <w:p w14:paraId="7A009DF8" w14:textId="77777777" w:rsidR="00177BE5" w:rsidRPr="003872ED" w:rsidRDefault="00992562" w:rsidP="008007F8">
            <w:pPr>
              <w:rPr>
                <w:szCs w:val="20"/>
              </w:rPr>
            </w:pPr>
            <w:r w:rsidRPr="003872ED">
              <w:rPr>
                <w:szCs w:val="20"/>
              </w:rPr>
              <w:fldChar w:fldCharType="begin">
                <w:ffData>
                  <w:name w:val="Text17"/>
                  <w:enabled/>
                  <w:calcOnExit w:val="0"/>
                  <w:textInput/>
                </w:ffData>
              </w:fldChar>
            </w:r>
            <w:r w:rsidR="00177BE5" w:rsidRPr="003872ED">
              <w:rPr>
                <w:szCs w:val="20"/>
              </w:rPr>
              <w:instrText xml:space="preserve"> FORMTEXT </w:instrText>
            </w:r>
            <w:r w:rsidRPr="003872ED">
              <w:rPr>
                <w:szCs w:val="20"/>
              </w:rPr>
            </w:r>
            <w:r w:rsidRPr="003872ED">
              <w:rPr>
                <w:szCs w:val="20"/>
              </w:rPr>
              <w:fldChar w:fldCharType="separate"/>
            </w:r>
            <w:r w:rsidR="00177BE5" w:rsidRPr="003872ED">
              <w:rPr>
                <w:szCs w:val="20"/>
              </w:rPr>
              <w:t> </w:t>
            </w:r>
            <w:r w:rsidR="00177BE5" w:rsidRPr="003872ED">
              <w:rPr>
                <w:szCs w:val="20"/>
              </w:rPr>
              <w:t> </w:t>
            </w:r>
            <w:r w:rsidR="00177BE5" w:rsidRPr="003872ED">
              <w:rPr>
                <w:szCs w:val="20"/>
              </w:rPr>
              <w:t> </w:t>
            </w:r>
            <w:r w:rsidR="00177BE5" w:rsidRPr="003872ED">
              <w:rPr>
                <w:szCs w:val="20"/>
              </w:rPr>
              <w:t> </w:t>
            </w:r>
            <w:r w:rsidR="00177BE5" w:rsidRPr="003872ED">
              <w:rPr>
                <w:szCs w:val="20"/>
              </w:rPr>
              <w:t> </w:t>
            </w:r>
            <w:r w:rsidRPr="003872ED">
              <w:rPr>
                <w:szCs w:val="20"/>
              </w:rPr>
              <w:fldChar w:fldCharType="end"/>
            </w:r>
          </w:p>
          <w:p w14:paraId="04B924B0" w14:textId="77777777" w:rsidR="00177BE5" w:rsidRPr="003872ED" w:rsidRDefault="00177BE5" w:rsidP="008007F8">
            <w:pPr>
              <w:rPr>
                <w:szCs w:val="20"/>
              </w:rPr>
            </w:pPr>
          </w:p>
          <w:p w14:paraId="4DC13580" w14:textId="77777777" w:rsidR="00177BE5" w:rsidRPr="003872ED" w:rsidRDefault="00177BE5" w:rsidP="008007F8">
            <w:pPr>
              <w:rPr>
                <w:szCs w:val="20"/>
              </w:rPr>
            </w:pPr>
          </w:p>
          <w:p w14:paraId="082E46DF" w14:textId="77777777" w:rsidR="00177BE5" w:rsidRPr="003872ED" w:rsidRDefault="00177BE5" w:rsidP="008007F8">
            <w:pPr>
              <w:rPr>
                <w:szCs w:val="20"/>
              </w:rPr>
            </w:pPr>
          </w:p>
          <w:p w14:paraId="7261848B" w14:textId="77777777" w:rsidR="00177BE5" w:rsidRPr="003872ED" w:rsidRDefault="00177BE5" w:rsidP="008007F8">
            <w:pPr>
              <w:rPr>
                <w:szCs w:val="20"/>
              </w:rPr>
            </w:pPr>
          </w:p>
          <w:p w14:paraId="2226B6CB" w14:textId="77777777" w:rsidR="00987E80" w:rsidRPr="003872ED" w:rsidRDefault="00987E80" w:rsidP="008007F8">
            <w:pPr>
              <w:rPr>
                <w:szCs w:val="20"/>
              </w:rPr>
            </w:pPr>
          </w:p>
          <w:p w14:paraId="423F4B9C" w14:textId="77777777" w:rsidR="00987E80" w:rsidRPr="003872ED" w:rsidRDefault="00987E80" w:rsidP="008007F8">
            <w:pPr>
              <w:rPr>
                <w:szCs w:val="20"/>
              </w:rPr>
            </w:pPr>
          </w:p>
          <w:p w14:paraId="11446C8D" w14:textId="77777777" w:rsidR="00177BE5" w:rsidRPr="003872ED" w:rsidRDefault="00177BE5" w:rsidP="008007F8">
            <w:pPr>
              <w:rPr>
                <w:szCs w:val="20"/>
              </w:rPr>
            </w:pPr>
          </w:p>
          <w:p w14:paraId="09051EA4" w14:textId="77777777" w:rsidR="00FB4DB3" w:rsidRPr="003872ED" w:rsidRDefault="00FB4DB3" w:rsidP="008007F8">
            <w:pPr>
              <w:rPr>
                <w:szCs w:val="20"/>
              </w:rPr>
            </w:pPr>
          </w:p>
        </w:tc>
      </w:tr>
    </w:tbl>
    <w:p w14:paraId="3BD8C015" w14:textId="77777777" w:rsidR="00177BE5" w:rsidRPr="003872ED" w:rsidRDefault="00177BE5" w:rsidP="008007F8">
      <w:pPr>
        <w:rPr>
          <w:szCs w:val="20"/>
        </w:rPr>
      </w:pPr>
    </w:p>
    <w:p w14:paraId="054DACD1" w14:textId="77777777" w:rsidR="000B4EB7" w:rsidRPr="003872ED" w:rsidRDefault="000B4EB7" w:rsidP="008007F8">
      <w:pPr>
        <w:rPr>
          <w:szCs w:val="20"/>
        </w:rPr>
      </w:pPr>
    </w:p>
    <w:p w14:paraId="0FEB7079" w14:textId="77777777" w:rsidR="00177BE5" w:rsidRPr="003872ED" w:rsidRDefault="00177BE5" w:rsidP="008007F8">
      <w:pPr>
        <w:rPr>
          <w:szCs w:val="20"/>
        </w:rPr>
      </w:pPr>
      <w:r w:rsidRPr="003872ED">
        <w:rPr>
          <w:szCs w:val="20"/>
        </w:rPr>
        <w:t>V</w:t>
      </w:r>
      <w:r w:rsidR="00FB4DB3" w:rsidRPr="003872ED">
        <w:rPr>
          <w:szCs w:val="20"/>
        </w:rPr>
        <w:t>I</w:t>
      </w:r>
      <w:r w:rsidRPr="003872ED">
        <w:rPr>
          <w:szCs w:val="20"/>
        </w:rPr>
        <w:t>. INFORMIRANJE IN OBVEŠČANJE JAVNOSTI</w:t>
      </w:r>
    </w:p>
    <w:p w14:paraId="56467B51" w14:textId="77777777" w:rsidR="00177BE5" w:rsidRPr="003872ED" w:rsidRDefault="00177BE5" w:rsidP="008007F8">
      <w:pPr>
        <w:rPr>
          <w:sz w:val="16"/>
          <w:szCs w:val="16"/>
        </w:rPr>
      </w:pPr>
      <w:r w:rsidRPr="003872ED">
        <w:rPr>
          <w:sz w:val="16"/>
          <w:szCs w:val="16"/>
          <w:highlight w:val="cyan"/>
        </w:rPr>
        <w:t>Prijavitelj naj poda načrt izvajanja informiranja in obveščanja javnosti o izvajanju aktivnosti in opredeli ključne informacijske kanal</w:t>
      </w:r>
      <w:r w:rsidR="003B642E" w:rsidRPr="003872ED">
        <w:rPr>
          <w:sz w:val="16"/>
          <w:szCs w:val="16"/>
          <w:highlight w:val="cyan"/>
        </w:rPr>
        <w:t>e</w:t>
      </w:r>
      <w:r w:rsidRPr="003872ED">
        <w:rPr>
          <w:sz w:val="16"/>
          <w:szCs w:val="16"/>
          <w:highlight w:val="cyan"/>
        </w:rPr>
        <w:t xml:space="preserve"> za dosego ciljnih skupin in promocijo </w:t>
      </w:r>
      <w:r w:rsidR="005747D1" w:rsidRPr="003872ED">
        <w:rPr>
          <w:sz w:val="16"/>
          <w:szCs w:val="16"/>
          <w:highlight w:val="cyan"/>
        </w:rPr>
        <w:t>operacije</w:t>
      </w:r>
      <w:r w:rsidRPr="003872ED">
        <w:rPr>
          <w:sz w:val="16"/>
          <w:szCs w:val="16"/>
          <w:highlight w:val="cyan"/>
        </w:rPr>
        <w:t>.</w:t>
      </w:r>
      <w:r w:rsidR="0013534C" w:rsidRPr="003872ED">
        <w:rPr>
          <w:sz w:val="16"/>
          <w:szCs w:val="16"/>
          <w:highlight w:val="cyan"/>
        </w:rPr>
        <w:t xml:space="preserve"> Prijavitelj naj tudi navede, kje bodo predhodno objavljene informacije o dogodkih, ki se bodo izvajali v okviru tega javnega razpisa.</w:t>
      </w:r>
      <w:r w:rsidR="00987E80" w:rsidRPr="003872ED">
        <w:rPr>
          <w:sz w:val="16"/>
          <w:szCs w:val="16"/>
          <w:highlight w:val="cyan"/>
        </w:rPr>
        <w:t xml:space="preserve"> Prijavitelj naj tudi navede ali bo pri obveščanju javnosti sodeloval tudi z drugimi deležniki na področju izvajanja aktivnosti.</w:t>
      </w:r>
      <w:r w:rsidR="0013534C" w:rsidRPr="003872ED">
        <w:rPr>
          <w:sz w:val="16"/>
          <w:szCs w:val="16"/>
          <w:highlight w:val="cyan"/>
        </w:rPr>
        <w:t xml:space="preserve"> Prijavitelj naj navaja samo aktivnosti, ki </w:t>
      </w:r>
      <w:r w:rsidR="005366EC" w:rsidRPr="003872ED">
        <w:rPr>
          <w:sz w:val="16"/>
          <w:szCs w:val="16"/>
          <w:highlight w:val="cyan"/>
        </w:rPr>
        <w:t xml:space="preserve">so predmet tega javnega razpisa. Prijavitelj naj </w:t>
      </w:r>
      <w:r w:rsidR="005747D1" w:rsidRPr="003872ED">
        <w:rPr>
          <w:sz w:val="16"/>
          <w:szCs w:val="16"/>
          <w:highlight w:val="cyan"/>
        </w:rPr>
        <w:t>poleg tega</w:t>
      </w:r>
      <w:r w:rsidR="005366EC" w:rsidRPr="003872ED">
        <w:rPr>
          <w:sz w:val="16"/>
          <w:szCs w:val="16"/>
          <w:highlight w:val="cyan"/>
        </w:rPr>
        <w:t xml:space="preserve"> navede na kakšen način bo upošteval pravila Kohezijske politike glede informiranja in obveščanja javnosti</w:t>
      </w:r>
      <w:r w:rsidR="003B642E" w:rsidRPr="003872ED">
        <w:rPr>
          <w:sz w:val="16"/>
          <w:szCs w:val="16"/>
          <w:highlight w:val="cyan"/>
        </w:rPr>
        <w:t xml:space="preserve"> v vseh informacijskih kanalih</w:t>
      </w:r>
      <w:r w:rsidR="005366EC" w:rsidRPr="003872ED">
        <w:rPr>
          <w:sz w:val="16"/>
          <w:szCs w:val="16"/>
          <w:highlight w:val="cyan"/>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0D9" w:themeFill="accent4" w:themeFillTint="66"/>
        <w:tblCellMar>
          <w:left w:w="70" w:type="dxa"/>
          <w:right w:w="70" w:type="dxa"/>
        </w:tblCellMar>
        <w:tblLook w:val="0000" w:firstRow="0" w:lastRow="0" w:firstColumn="0" w:lastColumn="0" w:noHBand="0" w:noVBand="0"/>
      </w:tblPr>
      <w:tblGrid>
        <w:gridCol w:w="9062"/>
      </w:tblGrid>
      <w:tr w:rsidR="00177BE5" w:rsidRPr="003872ED" w14:paraId="2C942887" w14:textId="77777777" w:rsidTr="00BC3EC4">
        <w:trPr>
          <w:trHeight w:val="340"/>
        </w:trPr>
        <w:tc>
          <w:tcPr>
            <w:tcW w:w="5000" w:type="pct"/>
            <w:shd w:val="clear" w:color="auto" w:fill="CCC0D9" w:themeFill="accent4" w:themeFillTint="66"/>
            <w:vAlign w:val="center"/>
          </w:tcPr>
          <w:p w14:paraId="68F5B674" w14:textId="77777777" w:rsidR="00177BE5" w:rsidRPr="003872ED" w:rsidRDefault="00992562" w:rsidP="008007F8">
            <w:pPr>
              <w:rPr>
                <w:szCs w:val="20"/>
              </w:rPr>
            </w:pPr>
            <w:r w:rsidRPr="003872ED">
              <w:rPr>
                <w:szCs w:val="20"/>
              </w:rPr>
              <w:fldChar w:fldCharType="begin">
                <w:ffData>
                  <w:name w:val="Text17"/>
                  <w:enabled/>
                  <w:calcOnExit w:val="0"/>
                  <w:textInput/>
                </w:ffData>
              </w:fldChar>
            </w:r>
            <w:r w:rsidR="00177BE5" w:rsidRPr="003872ED">
              <w:rPr>
                <w:szCs w:val="20"/>
              </w:rPr>
              <w:instrText xml:space="preserve"> FORMTEXT </w:instrText>
            </w:r>
            <w:r w:rsidRPr="003872ED">
              <w:rPr>
                <w:szCs w:val="20"/>
              </w:rPr>
            </w:r>
            <w:r w:rsidRPr="003872ED">
              <w:rPr>
                <w:szCs w:val="20"/>
              </w:rPr>
              <w:fldChar w:fldCharType="separate"/>
            </w:r>
            <w:r w:rsidR="00177BE5" w:rsidRPr="003872ED">
              <w:rPr>
                <w:szCs w:val="20"/>
              </w:rPr>
              <w:t> </w:t>
            </w:r>
            <w:r w:rsidR="00177BE5" w:rsidRPr="003872ED">
              <w:rPr>
                <w:szCs w:val="20"/>
              </w:rPr>
              <w:t> </w:t>
            </w:r>
            <w:r w:rsidR="00177BE5" w:rsidRPr="003872ED">
              <w:rPr>
                <w:szCs w:val="20"/>
              </w:rPr>
              <w:t> </w:t>
            </w:r>
            <w:r w:rsidR="00177BE5" w:rsidRPr="003872ED">
              <w:rPr>
                <w:szCs w:val="20"/>
              </w:rPr>
              <w:t> </w:t>
            </w:r>
            <w:r w:rsidR="00177BE5" w:rsidRPr="003872ED">
              <w:rPr>
                <w:szCs w:val="20"/>
              </w:rPr>
              <w:t> </w:t>
            </w:r>
            <w:r w:rsidRPr="003872ED">
              <w:rPr>
                <w:szCs w:val="20"/>
              </w:rPr>
              <w:fldChar w:fldCharType="end"/>
            </w:r>
          </w:p>
          <w:p w14:paraId="35656CCA" w14:textId="77777777" w:rsidR="00177BE5" w:rsidRPr="003872ED" w:rsidRDefault="00177BE5" w:rsidP="008007F8">
            <w:pPr>
              <w:rPr>
                <w:szCs w:val="20"/>
              </w:rPr>
            </w:pPr>
          </w:p>
          <w:p w14:paraId="0F0B4366" w14:textId="77777777" w:rsidR="00177BE5" w:rsidRPr="003872ED" w:rsidRDefault="00177BE5" w:rsidP="008007F8">
            <w:pPr>
              <w:rPr>
                <w:szCs w:val="20"/>
              </w:rPr>
            </w:pPr>
          </w:p>
          <w:p w14:paraId="3E255481" w14:textId="77777777" w:rsidR="00177BE5" w:rsidRPr="003872ED" w:rsidRDefault="00177BE5" w:rsidP="008007F8">
            <w:pPr>
              <w:rPr>
                <w:szCs w:val="20"/>
              </w:rPr>
            </w:pPr>
          </w:p>
          <w:p w14:paraId="3927B866" w14:textId="77777777" w:rsidR="00FB4DB3" w:rsidRPr="003872ED" w:rsidRDefault="00FB4DB3" w:rsidP="008007F8">
            <w:pPr>
              <w:rPr>
                <w:szCs w:val="20"/>
              </w:rPr>
            </w:pPr>
          </w:p>
          <w:p w14:paraId="43D9EB3C" w14:textId="77777777" w:rsidR="00177BE5" w:rsidRPr="003872ED" w:rsidRDefault="00177BE5" w:rsidP="008007F8">
            <w:pPr>
              <w:rPr>
                <w:szCs w:val="20"/>
              </w:rPr>
            </w:pPr>
          </w:p>
          <w:p w14:paraId="1A222FE5" w14:textId="77777777" w:rsidR="00177BE5" w:rsidRPr="003872ED" w:rsidRDefault="00177BE5" w:rsidP="008007F8">
            <w:pPr>
              <w:rPr>
                <w:szCs w:val="20"/>
              </w:rPr>
            </w:pPr>
          </w:p>
        </w:tc>
      </w:tr>
    </w:tbl>
    <w:p w14:paraId="4AE38FB2" w14:textId="77777777" w:rsidR="00010522" w:rsidRPr="003872ED" w:rsidRDefault="00010522" w:rsidP="008007F8">
      <w:pPr>
        <w:rPr>
          <w:szCs w:val="20"/>
        </w:rPr>
      </w:pPr>
    </w:p>
    <w:p w14:paraId="170C728A" w14:textId="77777777" w:rsidR="007C4C2E" w:rsidRPr="003872ED" w:rsidRDefault="007C4C2E" w:rsidP="008007F8">
      <w:pPr>
        <w:rPr>
          <w:szCs w:val="20"/>
        </w:rPr>
      </w:pPr>
    </w:p>
    <w:p w14:paraId="5392C790" w14:textId="77777777" w:rsidR="005E1DE6" w:rsidRPr="003872ED" w:rsidRDefault="005E1DE6" w:rsidP="008007F8">
      <w:pPr>
        <w:rPr>
          <w:szCs w:val="20"/>
        </w:rPr>
      </w:pPr>
    </w:p>
    <w:tbl>
      <w:tblPr>
        <w:tblW w:w="9067"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3095"/>
        <w:gridCol w:w="3095"/>
        <w:gridCol w:w="2877"/>
      </w:tblGrid>
      <w:tr w:rsidR="005E1DE6" w:rsidRPr="003872ED" w14:paraId="66AADF21" w14:textId="77777777" w:rsidTr="00B345F7">
        <w:tc>
          <w:tcPr>
            <w:tcW w:w="3095" w:type="dxa"/>
            <w:tcBorders>
              <w:bottom w:val="single" w:sz="4" w:space="0" w:color="auto"/>
            </w:tcBorders>
          </w:tcPr>
          <w:p w14:paraId="40FEB854" w14:textId="77777777" w:rsidR="005E1DE6" w:rsidRPr="003872ED" w:rsidRDefault="005E1DE6" w:rsidP="008007F8">
            <w:pPr>
              <w:jc w:val="center"/>
              <w:rPr>
                <w:szCs w:val="20"/>
              </w:rPr>
            </w:pPr>
            <w:r w:rsidRPr="003872ED">
              <w:rPr>
                <w:szCs w:val="20"/>
              </w:rPr>
              <w:t>Kraj, datum</w:t>
            </w:r>
          </w:p>
        </w:tc>
        <w:tc>
          <w:tcPr>
            <w:tcW w:w="3095" w:type="dxa"/>
            <w:tcBorders>
              <w:bottom w:val="single" w:sz="4" w:space="0" w:color="auto"/>
            </w:tcBorders>
          </w:tcPr>
          <w:p w14:paraId="06F24044" w14:textId="77777777" w:rsidR="005E1DE6" w:rsidRPr="003872ED" w:rsidRDefault="005E1DE6" w:rsidP="008007F8">
            <w:pPr>
              <w:jc w:val="center"/>
              <w:rPr>
                <w:szCs w:val="20"/>
              </w:rPr>
            </w:pPr>
            <w:r w:rsidRPr="003872ED">
              <w:rPr>
                <w:szCs w:val="20"/>
              </w:rPr>
              <w:t>Žig</w:t>
            </w:r>
          </w:p>
        </w:tc>
        <w:tc>
          <w:tcPr>
            <w:tcW w:w="2877" w:type="dxa"/>
            <w:tcBorders>
              <w:bottom w:val="single" w:sz="4" w:space="0" w:color="auto"/>
            </w:tcBorders>
          </w:tcPr>
          <w:p w14:paraId="16982AB3" w14:textId="77777777" w:rsidR="005E1DE6" w:rsidRPr="003872ED" w:rsidRDefault="005E1DE6" w:rsidP="008007F8">
            <w:pPr>
              <w:jc w:val="center"/>
              <w:rPr>
                <w:szCs w:val="20"/>
              </w:rPr>
            </w:pPr>
            <w:r w:rsidRPr="003872ED">
              <w:rPr>
                <w:szCs w:val="20"/>
              </w:rPr>
              <w:t>Ime in priimek zakonitega zastopnika</w:t>
            </w:r>
          </w:p>
        </w:tc>
      </w:tr>
      <w:tr w:rsidR="005E1DE6" w:rsidRPr="003872ED" w14:paraId="62CBF873" w14:textId="77777777" w:rsidTr="00F626CF">
        <w:trPr>
          <w:trHeight w:val="540"/>
        </w:trPr>
        <w:tc>
          <w:tcPr>
            <w:tcW w:w="3095" w:type="dxa"/>
            <w:tcBorders>
              <w:top w:val="single" w:sz="4" w:space="0" w:color="auto"/>
              <w:bottom w:val="single" w:sz="4" w:space="0" w:color="auto"/>
              <w:right w:val="single" w:sz="4" w:space="0" w:color="auto"/>
            </w:tcBorders>
            <w:shd w:val="clear" w:color="auto" w:fill="CCC0D9" w:themeFill="accent4" w:themeFillTint="66"/>
            <w:vAlign w:val="center"/>
          </w:tcPr>
          <w:p w14:paraId="443EE77B" w14:textId="77777777" w:rsidR="005E1DE6" w:rsidRPr="003872ED" w:rsidRDefault="00992562" w:rsidP="008007F8">
            <w:pPr>
              <w:rPr>
                <w:szCs w:val="20"/>
              </w:rPr>
            </w:pPr>
            <w:r w:rsidRPr="003872ED">
              <w:rPr>
                <w:szCs w:val="20"/>
              </w:rPr>
              <w:fldChar w:fldCharType="begin">
                <w:ffData>
                  <w:name w:val="Text3"/>
                  <w:enabled/>
                  <w:calcOnExit w:val="0"/>
                  <w:textInput/>
                </w:ffData>
              </w:fldChar>
            </w:r>
            <w:r w:rsidR="005E1DE6" w:rsidRPr="003872ED">
              <w:rPr>
                <w:szCs w:val="20"/>
              </w:rPr>
              <w:instrText xml:space="preserve"> FORMTEXT </w:instrText>
            </w:r>
            <w:r w:rsidRPr="003872ED">
              <w:rPr>
                <w:szCs w:val="20"/>
              </w:rPr>
            </w:r>
            <w:r w:rsidRPr="003872ED">
              <w:rPr>
                <w:szCs w:val="20"/>
              </w:rPr>
              <w:fldChar w:fldCharType="separate"/>
            </w:r>
            <w:r w:rsidR="005E1DE6" w:rsidRPr="003872ED">
              <w:rPr>
                <w:szCs w:val="20"/>
              </w:rPr>
              <w:t> </w:t>
            </w:r>
            <w:r w:rsidR="005E1DE6" w:rsidRPr="003872ED">
              <w:rPr>
                <w:szCs w:val="20"/>
              </w:rPr>
              <w:t> </w:t>
            </w:r>
            <w:r w:rsidR="005E1DE6" w:rsidRPr="003872ED">
              <w:rPr>
                <w:szCs w:val="20"/>
              </w:rPr>
              <w:t> </w:t>
            </w:r>
            <w:r w:rsidR="005E1DE6" w:rsidRPr="003872ED">
              <w:rPr>
                <w:szCs w:val="20"/>
              </w:rPr>
              <w:t> </w:t>
            </w:r>
            <w:r w:rsidR="005E1DE6" w:rsidRPr="003872ED">
              <w:rPr>
                <w:szCs w:val="20"/>
              </w:rPr>
              <w:t> </w:t>
            </w:r>
            <w:r w:rsidRPr="003872ED">
              <w:rPr>
                <w:szCs w:val="20"/>
              </w:rPr>
              <w:fldChar w:fldCharType="end"/>
            </w:r>
          </w:p>
        </w:tc>
        <w:tc>
          <w:tcPr>
            <w:tcW w:w="3095" w:type="dxa"/>
            <w:vMerge w:val="restart"/>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14:paraId="3C432224" w14:textId="77777777" w:rsidR="005E1DE6" w:rsidRPr="003872ED" w:rsidRDefault="005E1DE6" w:rsidP="008007F8">
            <w:pPr>
              <w:rPr>
                <w:szCs w:val="20"/>
              </w:rPr>
            </w:pPr>
          </w:p>
        </w:tc>
        <w:tc>
          <w:tcPr>
            <w:tcW w:w="2877" w:type="dxa"/>
            <w:tcBorders>
              <w:top w:val="single" w:sz="4" w:space="0" w:color="auto"/>
              <w:left w:val="single" w:sz="4" w:space="0" w:color="auto"/>
              <w:bottom w:val="single" w:sz="4" w:space="0" w:color="auto"/>
            </w:tcBorders>
            <w:shd w:val="clear" w:color="auto" w:fill="CCC0D9" w:themeFill="accent4" w:themeFillTint="66"/>
            <w:vAlign w:val="center"/>
          </w:tcPr>
          <w:p w14:paraId="76818B5A" w14:textId="77777777" w:rsidR="005E1DE6" w:rsidRPr="003872ED" w:rsidRDefault="00992562" w:rsidP="008007F8">
            <w:pPr>
              <w:rPr>
                <w:szCs w:val="20"/>
              </w:rPr>
            </w:pPr>
            <w:r w:rsidRPr="003872ED">
              <w:rPr>
                <w:szCs w:val="20"/>
              </w:rPr>
              <w:fldChar w:fldCharType="begin">
                <w:ffData>
                  <w:name w:val="Text4"/>
                  <w:enabled/>
                  <w:calcOnExit w:val="0"/>
                  <w:textInput/>
                </w:ffData>
              </w:fldChar>
            </w:r>
            <w:r w:rsidR="005E1DE6" w:rsidRPr="003872ED">
              <w:rPr>
                <w:szCs w:val="20"/>
              </w:rPr>
              <w:instrText xml:space="preserve"> FORMTEXT </w:instrText>
            </w:r>
            <w:r w:rsidRPr="003872ED">
              <w:rPr>
                <w:szCs w:val="20"/>
              </w:rPr>
            </w:r>
            <w:r w:rsidRPr="003872ED">
              <w:rPr>
                <w:szCs w:val="20"/>
              </w:rPr>
              <w:fldChar w:fldCharType="separate"/>
            </w:r>
            <w:r w:rsidR="005E1DE6" w:rsidRPr="003872ED">
              <w:rPr>
                <w:szCs w:val="20"/>
              </w:rPr>
              <w:t> </w:t>
            </w:r>
            <w:r w:rsidR="005E1DE6" w:rsidRPr="003872ED">
              <w:rPr>
                <w:szCs w:val="20"/>
              </w:rPr>
              <w:t> </w:t>
            </w:r>
            <w:r w:rsidR="005E1DE6" w:rsidRPr="003872ED">
              <w:rPr>
                <w:szCs w:val="20"/>
              </w:rPr>
              <w:t> </w:t>
            </w:r>
            <w:r w:rsidR="005E1DE6" w:rsidRPr="003872ED">
              <w:rPr>
                <w:szCs w:val="20"/>
              </w:rPr>
              <w:t> </w:t>
            </w:r>
            <w:r w:rsidR="005E1DE6" w:rsidRPr="003872ED">
              <w:rPr>
                <w:szCs w:val="20"/>
              </w:rPr>
              <w:t> </w:t>
            </w:r>
            <w:r w:rsidRPr="003872ED">
              <w:rPr>
                <w:szCs w:val="20"/>
              </w:rPr>
              <w:fldChar w:fldCharType="end"/>
            </w:r>
          </w:p>
        </w:tc>
      </w:tr>
      <w:tr w:rsidR="005E1DE6" w:rsidRPr="003872ED" w14:paraId="2D5C1CB4" w14:textId="77777777" w:rsidTr="00F626CF">
        <w:tc>
          <w:tcPr>
            <w:tcW w:w="3095" w:type="dxa"/>
            <w:tcBorders>
              <w:top w:val="single" w:sz="4" w:space="0" w:color="auto"/>
              <w:right w:val="single" w:sz="4" w:space="0" w:color="auto"/>
            </w:tcBorders>
          </w:tcPr>
          <w:p w14:paraId="46073E40" w14:textId="77777777" w:rsidR="005E1DE6" w:rsidRPr="003872ED" w:rsidRDefault="005E1DE6" w:rsidP="008007F8">
            <w:pPr>
              <w:rPr>
                <w:szCs w:val="20"/>
              </w:rPr>
            </w:pPr>
          </w:p>
        </w:tc>
        <w:tc>
          <w:tcPr>
            <w:tcW w:w="3095" w:type="dxa"/>
            <w:vMerge/>
            <w:tcBorders>
              <w:top w:val="single" w:sz="4" w:space="0" w:color="auto"/>
              <w:left w:val="single" w:sz="4" w:space="0" w:color="auto"/>
              <w:bottom w:val="single" w:sz="4" w:space="0" w:color="auto"/>
              <w:right w:val="single" w:sz="4" w:space="0" w:color="auto"/>
            </w:tcBorders>
            <w:shd w:val="clear" w:color="auto" w:fill="FFFF99"/>
          </w:tcPr>
          <w:p w14:paraId="1EEBFB5D" w14:textId="77777777" w:rsidR="005E1DE6" w:rsidRPr="003872ED" w:rsidRDefault="005E1DE6" w:rsidP="008007F8">
            <w:pPr>
              <w:rPr>
                <w:szCs w:val="20"/>
              </w:rPr>
            </w:pPr>
          </w:p>
        </w:tc>
        <w:tc>
          <w:tcPr>
            <w:tcW w:w="2877" w:type="dxa"/>
            <w:tcBorders>
              <w:top w:val="single" w:sz="4" w:space="0" w:color="auto"/>
              <w:left w:val="single" w:sz="4" w:space="0" w:color="auto"/>
            </w:tcBorders>
          </w:tcPr>
          <w:p w14:paraId="5E16D7A7" w14:textId="77777777" w:rsidR="005E1DE6" w:rsidRPr="003872ED" w:rsidRDefault="005E1DE6" w:rsidP="008007F8">
            <w:pPr>
              <w:rPr>
                <w:szCs w:val="20"/>
              </w:rPr>
            </w:pPr>
          </w:p>
        </w:tc>
      </w:tr>
      <w:tr w:rsidR="005E1DE6" w:rsidRPr="003872ED" w14:paraId="0432A24D" w14:textId="77777777" w:rsidTr="00F626CF">
        <w:tc>
          <w:tcPr>
            <w:tcW w:w="3095" w:type="dxa"/>
            <w:tcBorders>
              <w:right w:val="single" w:sz="4" w:space="0" w:color="auto"/>
            </w:tcBorders>
          </w:tcPr>
          <w:p w14:paraId="41C5E29B" w14:textId="77777777" w:rsidR="005E1DE6" w:rsidRPr="003872ED" w:rsidRDefault="005E1DE6" w:rsidP="008007F8">
            <w:pPr>
              <w:rPr>
                <w:szCs w:val="20"/>
              </w:rPr>
            </w:pPr>
          </w:p>
        </w:tc>
        <w:tc>
          <w:tcPr>
            <w:tcW w:w="3095" w:type="dxa"/>
            <w:vMerge/>
            <w:tcBorders>
              <w:top w:val="single" w:sz="4" w:space="0" w:color="auto"/>
              <w:left w:val="single" w:sz="4" w:space="0" w:color="auto"/>
              <w:bottom w:val="nil"/>
              <w:right w:val="single" w:sz="4" w:space="0" w:color="auto"/>
            </w:tcBorders>
            <w:shd w:val="clear" w:color="auto" w:fill="FFFF99"/>
          </w:tcPr>
          <w:p w14:paraId="5F933D82" w14:textId="77777777" w:rsidR="005E1DE6" w:rsidRPr="003872ED" w:rsidRDefault="005E1DE6" w:rsidP="008007F8">
            <w:pPr>
              <w:rPr>
                <w:szCs w:val="20"/>
              </w:rPr>
            </w:pPr>
          </w:p>
        </w:tc>
        <w:tc>
          <w:tcPr>
            <w:tcW w:w="2877" w:type="dxa"/>
            <w:tcBorders>
              <w:left w:val="single" w:sz="4" w:space="0" w:color="auto"/>
              <w:bottom w:val="single" w:sz="4" w:space="0" w:color="auto"/>
            </w:tcBorders>
          </w:tcPr>
          <w:p w14:paraId="2EAB7EF7" w14:textId="77777777" w:rsidR="005E1DE6" w:rsidRPr="003872ED" w:rsidRDefault="005E1DE6" w:rsidP="008007F8">
            <w:pPr>
              <w:jc w:val="center"/>
              <w:rPr>
                <w:szCs w:val="20"/>
              </w:rPr>
            </w:pPr>
            <w:r w:rsidRPr="003872ED">
              <w:rPr>
                <w:szCs w:val="20"/>
              </w:rPr>
              <w:t>Podpis</w:t>
            </w:r>
          </w:p>
        </w:tc>
      </w:tr>
      <w:tr w:rsidR="005E1DE6" w:rsidRPr="003872ED" w14:paraId="680D499E" w14:textId="77777777" w:rsidTr="00B345F7">
        <w:tc>
          <w:tcPr>
            <w:tcW w:w="3095" w:type="dxa"/>
            <w:tcBorders>
              <w:right w:val="single" w:sz="4" w:space="0" w:color="auto"/>
            </w:tcBorders>
          </w:tcPr>
          <w:p w14:paraId="25890BE9" w14:textId="77777777" w:rsidR="005E1DE6" w:rsidRPr="003872ED" w:rsidRDefault="005E1DE6" w:rsidP="008007F8">
            <w:pPr>
              <w:rPr>
                <w:szCs w:val="20"/>
              </w:rPr>
            </w:pPr>
          </w:p>
        </w:tc>
        <w:tc>
          <w:tcPr>
            <w:tcW w:w="3095" w:type="dxa"/>
            <w:tcBorders>
              <w:top w:val="nil"/>
              <w:left w:val="single" w:sz="4" w:space="0" w:color="auto"/>
              <w:bottom w:val="single" w:sz="4" w:space="0" w:color="auto"/>
              <w:right w:val="single" w:sz="4" w:space="0" w:color="auto"/>
            </w:tcBorders>
            <w:shd w:val="clear" w:color="auto" w:fill="CCC0D9" w:themeFill="accent4" w:themeFillTint="66"/>
          </w:tcPr>
          <w:p w14:paraId="159ABC5E" w14:textId="77777777" w:rsidR="005E1DE6" w:rsidRPr="003872ED" w:rsidRDefault="005E1DE6" w:rsidP="008007F8">
            <w:pPr>
              <w:rPr>
                <w:szCs w:val="20"/>
              </w:rPr>
            </w:pPr>
          </w:p>
        </w:tc>
        <w:tc>
          <w:tcPr>
            <w:tcW w:w="2877" w:type="dxa"/>
            <w:tcBorders>
              <w:top w:val="single" w:sz="4" w:space="0" w:color="auto"/>
              <w:left w:val="single" w:sz="4" w:space="0" w:color="auto"/>
              <w:bottom w:val="single" w:sz="4" w:space="0" w:color="auto"/>
            </w:tcBorders>
            <w:shd w:val="clear" w:color="auto" w:fill="CCC0D9" w:themeFill="accent4" w:themeFillTint="66"/>
          </w:tcPr>
          <w:p w14:paraId="6C392A01" w14:textId="77777777" w:rsidR="005E1DE6" w:rsidRPr="003872ED" w:rsidRDefault="005E1DE6" w:rsidP="008007F8">
            <w:pPr>
              <w:rPr>
                <w:szCs w:val="20"/>
              </w:rPr>
            </w:pPr>
          </w:p>
        </w:tc>
      </w:tr>
    </w:tbl>
    <w:p w14:paraId="60CE29E8" w14:textId="77777777" w:rsidR="00C96145" w:rsidRPr="003872ED" w:rsidRDefault="00C96145" w:rsidP="008007F8">
      <w:pPr>
        <w:rPr>
          <w:szCs w:val="20"/>
        </w:rPr>
      </w:pPr>
      <w:r w:rsidRPr="003872ED">
        <w:rPr>
          <w:szCs w:val="20"/>
        </w:rPr>
        <w:br w:type="page"/>
      </w:r>
    </w:p>
    <w:p w14:paraId="602A9E9E" w14:textId="77777777" w:rsidR="009D0BE8" w:rsidRPr="003872ED" w:rsidRDefault="009D0BE8" w:rsidP="008007F8">
      <w:pPr>
        <w:shd w:val="clear" w:color="auto" w:fill="BFBFBF"/>
        <w:rPr>
          <w:rFonts w:cs="Arial"/>
          <w:b/>
          <w:szCs w:val="20"/>
        </w:rPr>
      </w:pPr>
      <w:r w:rsidRPr="003872ED">
        <w:rPr>
          <w:rFonts w:cs="Arial"/>
          <w:b/>
          <w:szCs w:val="20"/>
        </w:rPr>
        <w:lastRenderedPageBreak/>
        <w:t>FINANČNI NAČRT</w:t>
      </w:r>
      <w:r w:rsidRPr="003872ED">
        <w:rPr>
          <w:rFonts w:cs="Arial"/>
          <w:b/>
          <w:szCs w:val="20"/>
        </w:rPr>
        <w:tab/>
      </w:r>
    </w:p>
    <w:p w14:paraId="5E13FE78" w14:textId="77777777" w:rsidR="009D0BE8" w:rsidRPr="003872ED" w:rsidRDefault="009D0BE8" w:rsidP="008007F8">
      <w:pPr>
        <w:rPr>
          <w:b/>
          <w:szCs w:val="20"/>
        </w:rPr>
      </w:pPr>
    </w:p>
    <w:p w14:paraId="40163116" w14:textId="77777777" w:rsidR="009D0BE8" w:rsidRPr="003872ED" w:rsidRDefault="009D0BE8" w:rsidP="008007F8">
      <w:pPr>
        <w:rPr>
          <w:szCs w:val="20"/>
        </w:rPr>
      </w:pPr>
      <w:r w:rsidRPr="003872ED">
        <w:rPr>
          <w:szCs w:val="20"/>
        </w:rPr>
        <w:t>V excel prilogi</w:t>
      </w:r>
    </w:p>
    <w:p w14:paraId="2E65FD9F" w14:textId="77777777" w:rsidR="003B642E" w:rsidRPr="003872ED" w:rsidRDefault="00841836" w:rsidP="008007F8">
      <w:pPr>
        <w:rPr>
          <w:sz w:val="16"/>
          <w:szCs w:val="16"/>
          <w:highlight w:val="cyan"/>
        </w:rPr>
      </w:pPr>
      <w:r w:rsidRPr="003872ED">
        <w:rPr>
          <w:sz w:val="16"/>
          <w:szCs w:val="16"/>
          <w:highlight w:val="cyan"/>
        </w:rPr>
        <w:t>Upravičenec izpolni del, ki se nanaša na sklop na katerega se prijavlja pri čemer naj vnaša podatke samo v za to predvidene celice, ki so obarvane vijolično.</w:t>
      </w:r>
      <w:r w:rsidR="00215D41" w:rsidRPr="003872ED">
        <w:rPr>
          <w:sz w:val="16"/>
          <w:szCs w:val="16"/>
          <w:highlight w:val="cyan"/>
        </w:rPr>
        <w:t xml:space="preserve"> Upravičenec naj aktivnosti vnaša ločeno za obe leti, za vsako v svojo tabelo.</w:t>
      </w:r>
      <w:r w:rsidR="00982723" w:rsidRPr="003872ED">
        <w:rPr>
          <w:sz w:val="16"/>
          <w:szCs w:val="16"/>
          <w:highlight w:val="cyan"/>
        </w:rPr>
        <w:t xml:space="preserve"> </w:t>
      </w:r>
    </w:p>
    <w:p w14:paraId="19BF946E" w14:textId="77777777" w:rsidR="009D0BE8" w:rsidRPr="003872ED" w:rsidRDefault="00982723" w:rsidP="008007F8">
      <w:pPr>
        <w:rPr>
          <w:szCs w:val="20"/>
        </w:rPr>
      </w:pPr>
      <w:r w:rsidRPr="003872ED">
        <w:rPr>
          <w:sz w:val="18"/>
          <w:szCs w:val="18"/>
          <w:highlight w:val="red"/>
        </w:rPr>
        <w:t>Upravičenec naj ne posega v obrazec!</w:t>
      </w:r>
    </w:p>
    <w:p w14:paraId="65AE075E" w14:textId="77777777" w:rsidR="009D0BE8" w:rsidRPr="003872ED" w:rsidRDefault="009D0BE8" w:rsidP="008007F8">
      <w:pPr>
        <w:rPr>
          <w:szCs w:val="20"/>
        </w:rPr>
      </w:pPr>
    </w:p>
    <w:p w14:paraId="605D7EF5" w14:textId="77777777" w:rsidR="00841836" w:rsidRPr="003872ED" w:rsidRDefault="00841836" w:rsidP="008007F8">
      <w:pPr>
        <w:rPr>
          <w:szCs w:val="20"/>
        </w:rPr>
      </w:pPr>
    </w:p>
    <w:p w14:paraId="7DDC66B9" w14:textId="77777777" w:rsidR="00982723" w:rsidRPr="003872ED" w:rsidRDefault="00982723" w:rsidP="008007F8">
      <w:pPr>
        <w:rPr>
          <w:szCs w:val="20"/>
        </w:rPr>
        <w:sectPr w:rsidR="00982723" w:rsidRPr="003872ED" w:rsidSect="00B92883">
          <w:pgSz w:w="11906" w:h="16838"/>
          <w:pgMar w:top="1417" w:right="1417" w:bottom="1417" w:left="1417" w:header="708" w:footer="708" w:gutter="0"/>
          <w:cols w:space="708"/>
          <w:titlePg/>
          <w:docGrid w:linePitch="360"/>
        </w:sectPr>
      </w:pPr>
    </w:p>
    <w:p w14:paraId="0B5DD2BA" w14:textId="77777777" w:rsidR="00337009" w:rsidRPr="003872ED" w:rsidRDefault="00337009" w:rsidP="008007F8">
      <w:pPr>
        <w:rPr>
          <w:szCs w:val="20"/>
        </w:rPr>
      </w:pPr>
      <w:r w:rsidRPr="003872ED">
        <w:rPr>
          <w:szCs w:val="20"/>
        </w:rPr>
        <w:lastRenderedPageBreak/>
        <w:t xml:space="preserve">Obrazec </w:t>
      </w:r>
      <w:r w:rsidR="005926DE" w:rsidRPr="003872ED">
        <w:rPr>
          <w:szCs w:val="20"/>
        </w:rPr>
        <w:t>5</w:t>
      </w:r>
      <w:r w:rsidRPr="003872ED">
        <w:rPr>
          <w:szCs w:val="20"/>
        </w:rPr>
        <w:t>: Seznam inkubirancev</w:t>
      </w:r>
    </w:p>
    <w:p w14:paraId="2969E571" w14:textId="77777777" w:rsidR="004C6B31" w:rsidRPr="003872ED" w:rsidRDefault="004C6B31" w:rsidP="008007F8">
      <w:pPr>
        <w:rPr>
          <w:szCs w:val="20"/>
        </w:rPr>
      </w:pPr>
    </w:p>
    <w:p w14:paraId="5E93D88C" w14:textId="77777777" w:rsidR="00FB4DB3" w:rsidRPr="003872ED" w:rsidRDefault="008E5D04" w:rsidP="008007F8">
      <w:pPr>
        <w:shd w:val="clear" w:color="auto" w:fill="BFBFBF"/>
        <w:rPr>
          <w:rFonts w:cs="Arial"/>
          <w:b/>
          <w:szCs w:val="20"/>
        </w:rPr>
      </w:pPr>
      <w:r w:rsidRPr="003872ED">
        <w:rPr>
          <w:rFonts w:cs="Arial"/>
          <w:b/>
          <w:szCs w:val="20"/>
        </w:rPr>
        <w:t>SEZNAM INKUBIRANIH INOVATIVNIH PODJETIJ</w:t>
      </w:r>
      <w:r w:rsidRPr="003872ED">
        <w:rPr>
          <w:rFonts w:cs="Arial"/>
          <w:b/>
          <w:szCs w:val="20"/>
        </w:rPr>
        <w:tab/>
        <w:t xml:space="preserve"> </w:t>
      </w:r>
    </w:p>
    <w:p w14:paraId="68E74B0C" w14:textId="03D3A405" w:rsidR="008E5D04" w:rsidRPr="003872ED" w:rsidRDefault="005A1574" w:rsidP="008007F8">
      <w:pPr>
        <w:shd w:val="clear" w:color="auto" w:fill="BFBFBF"/>
        <w:rPr>
          <w:rFonts w:cs="Arial"/>
          <w:b/>
          <w:sz w:val="16"/>
          <w:szCs w:val="16"/>
        </w:rPr>
      </w:pPr>
      <w:r w:rsidRPr="003872ED">
        <w:rPr>
          <w:sz w:val="16"/>
          <w:szCs w:val="16"/>
          <w:highlight w:val="cyan"/>
        </w:rPr>
        <w:t>S</w:t>
      </w:r>
      <w:r w:rsidR="00FB4DB3" w:rsidRPr="003872ED">
        <w:rPr>
          <w:sz w:val="16"/>
          <w:szCs w:val="16"/>
          <w:highlight w:val="cyan"/>
        </w:rPr>
        <w:t xml:space="preserve">tanje na dan </w:t>
      </w:r>
      <w:r w:rsidR="00987E80" w:rsidRPr="003872ED">
        <w:rPr>
          <w:sz w:val="16"/>
          <w:szCs w:val="16"/>
          <w:highlight w:val="cyan"/>
        </w:rPr>
        <w:t>3</w:t>
      </w:r>
      <w:r w:rsidR="00FB4DB3" w:rsidRPr="003872ED">
        <w:rPr>
          <w:sz w:val="16"/>
          <w:szCs w:val="16"/>
          <w:highlight w:val="cyan"/>
        </w:rPr>
        <w:t>1. 1</w:t>
      </w:r>
      <w:r w:rsidR="00987E80" w:rsidRPr="003872ED">
        <w:rPr>
          <w:sz w:val="16"/>
          <w:szCs w:val="16"/>
          <w:highlight w:val="cyan"/>
        </w:rPr>
        <w:t>2. 2015</w:t>
      </w:r>
      <w:r w:rsidR="00FB4DB3" w:rsidRPr="003872ED">
        <w:rPr>
          <w:sz w:val="16"/>
          <w:szCs w:val="16"/>
          <w:highlight w:val="cyan"/>
        </w:rPr>
        <w:t>, prijavitelj</w:t>
      </w:r>
      <w:r w:rsidR="00AA4D76" w:rsidRPr="003872ED">
        <w:rPr>
          <w:sz w:val="16"/>
          <w:szCs w:val="16"/>
          <w:highlight w:val="cyan"/>
        </w:rPr>
        <w:t xml:space="preserve"> naj navede tista inkubirana podjetja, ki so vključena v subjekt manj kot </w:t>
      </w:r>
      <w:r w:rsidR="003654F0">
        <w:rPr>
          <w:sz w:val="16"/>
          <w:szCs w:val="16"/>
          <w:highlight w:val="cyan"/>
        </w:rPr>
        <w:t>4</w:t>
      </w:r>
      <w:r w:rsidR="00AA4D76" w:rsidRPr="003872ED">
        <w:rPr>
          <w:sz w:val="16"/>
          <w:szCs w:val="16"/>
          <w:highlight w:val="cyan"/>
        </w:rPr>
        <w:t xml:space="preserve"> let</w:t>
      </w:r>
      <w:r w:rsidR="003654F0">
        <w:rPr>
          <w:sz w:val="16"/>
          <w:szCs w:val="16"/>
          <w:highlight w:val="cyan"/>
        </w:rPr>
        <w:t>a</w:t>
      </w:r>
      <w:r w:rsidR="00AA4D76" w:rsidRPr="003872ED">
        <w:rPr>
          <w:sz w:val="16"/>
          <w:szCs w:val="16"/>
          <w:highlight w:val="cyan"/>
        </w:rPr>
        <w:t xml:space="preserve"> in s katerim ima subjekt </w:t>
      </w:r>
      <w:r w:rsidR="00ED39B1">
        <w:rPr>
          <w:sz w:val="16"/>
          <w:szCs w:val="16"/>
          <w:highlight w:val="cyan"/>
        </w:rPr>
        <w:t xml:space="preserve">sklenjeno </w:t>
      </w:r>
      <w:r w:rsidR="00AA4D76" w:rsidRPr="003872ED">
        <w:rPr>
          <w:sz w:val="16"/>
          <w:szCs w:val="16"/>
          <w:highlight w:val="cyan"/>
        </w:rPr>
        <w:t xml:space="preserve">pogodbo </w:t>
      </w:r>
      <w:r w:rsidR="00390EC6" w:rsidRPr="003872ED">
        <w:rPr>
          <w:sz w:val="16"/>
          <w:szCs w:val="16"/>
          <w:highlight w:val="cyan"/>
        </w:rPr>
        <w:t>o inkubiranju</w:t>
      </w:r>
      <w:r w:rsidR="00ED39B1">
        <w:rPr>
          <w:sz w:val="16"/>
          <w:szCs w:val="16"/>
          <w:highlight w:val="cyan"/>
        </w:rPr>
        <w:t>. Prijavitelj pogodbe o inkubiranju predloži k prijavi.</w:t>
      </w:r>
      <w:r w:rsidR="00AA4D76" w:rsidRPr="003872ED">
        <w:rPr>
          <w:sz w:val="16"/>
          <w:szCs w:val="16"/>
          <w:highlight w:val="cyan"/>
        </w:rPr>
        <w:t xml:space="preserve"> Agencija lahko naknadno zahteva </w:t>
      </w:r>
      <w:r w:rsidR="00ED39B1">
        <w:rPr>
          <w:sz w:val="16"/>
          <w:szCs w:val="16"/>
          <w:highlight w:val="cyan"/>
        </w:rPr>
        <w:t xml:space="preserve">še dodatna </w:t>
      </w:r>
      <w:r w:rsidRPr="003872ED">
        <w:rPr>
          <w:sz w:val="16"/>
          <w:szCs w:val="16"/>
          <w:highlight w:val="cyan"/>
        </w:rPr>
        <w:t>dokazila.</w:t>
      </w:r>
      <w:r w:rsidR="00FB4DB3" w:rsidRPr="003872ED">
        <w:rPr>
          <w:sz w:val="16"/>
          <w:szCs w:val="16"/>
          <w:highlight w:val="cyan"/>
        </w:rPr>
        <w:t xml:space="preserve"> </w:t>
      </w:r>
      <w:r w:rsidR="00FB4DB3" w:rsidRPr="003872ED">
        <w:rPr>
          <w:rFonts w:cs="Arial"/>
          <w:b/>
          <w:sz w:val="16"/>
          <w:szCs w:val="16"/>
        </w:rPr>
        <w:t xml:space="preserve">  </w:t>
      </w:r>
      <w:r w:rsidR="00D237DE" w:rsidRPr="003872ED">
        <w:rPr>
          <w:rFonts w:cs="Arial"/>
          <w:b/>
          <w:sz w:val="16"/>
          <w:szCs w:val="16"/>
        </w:rPr>
        <w:t xml:space="preserve">               </w:t>
      </w:r>
    </w:p>
    <w:tbl>
      <w:tblPr>
        <w:tblStyle w:val="Tabelamrea"/>
        <w:tblW w:w="14147" w:type="dxa"/>
        <w:tblInd w:w="-5" w:type="dxa"/>
        <w:tblLayout w:type="fixed"/>
        <w:tblLook w:val="04A0" w:firstRow="1" w:lastRow="0" w:firstColumn="1" w:lastColumn="0" w:noHBand="0" w:noVBand="1"/>
      </w:tblPr>
      <w:tblGrid>
        <w:gridCol w:w="699"/>
        <w:gridCol w:w="1245"/>
        <w:gridCol w:w="937"/>
        <w:gridCol w:w="952"/>
        <w:gridCol w:w="933"/>
        <w:gridCol w:w="1076"/>
        <w:gridCol w:w="910"/>
        <w:gridCol w:w="1081"/>
        <w:gridCol w:w="991"/>
        <w:gridCol w:w="1212"/>
        <w:gridCol w:w="1843"/>
        <w:gridCol w:w="1294"/>
        <w:gridCol w:w="974"/>
      </w:tblGrid>
      <w:tr w:rsidR="008E5D04" w:rsidRPr="003872ED" w14:paraId="0A36EA78" w14:textId="77777777" w:rsidTr="00BC3EC4">
        <w:tc>
          <w:tcPr>
            <w:tcW w:w="699" w:type="dxa"/>
            <w:tcBorders>
              <w:bottom w:val="single" w:sz="4" w:space="0" w:color="auto"/>
            </w:tcBorders>
            <w:vAlign w:val="center"/>
          </w:tcPr>
          <w:p w14:paraId="0C37038C" w14:textId="77777777" w:rsidR="008E5D04" w:rsidRPr="003872ED" w:rsidRDefault="008E5D04" w:rsidP="008007F8">
            <w:pPr>
              <w:jc w:val="center"/>
              <w:rPr>
                <w:b/>
                <w:sz w:val="16"/>
                <w:szCs w:val="16"/>
              </w:rPr>
            </w:pPr>
            <w:r w:rsidRPr="003872ED">
              <w:rPr>
                <w:b/>
                <w:sz w:val="16"/>
                <w:szCs w:val="16"/>
              </w:rPr>
              <w:t>Zap.št.</w:t>
            </w:r>
          </w:p>
        </w:tc>
        <w:tc>
          <w:tcPr>
            <w:tcW w:w="1245" w:type="dxa"/>
            <w:tcBorders>
              <w:bottom w:val="single" w:sz="4" w:space="0" w:color="auto"/>
            </w:tcBorders>
            <w:vAlign w:val="center"/>
          </w:tcPr>
          <w:p w14:paraId="358FD2D3" w14:textId="77777777" w:rsidR="008E5D04" w:rsidRPr="003872ED" w:rsidRDefault="008E5D04" w:rsidP="008007F8">
            <w:pPr>
              <w:jc w:val="center"/>
              <w:rPr>
                <w:b/>
                <w:sz w:val="16"/>
                <w:szCs w:val="16"/>
              </w:rPr>
            </w:pPr>
            <w:r w:rsidRPr="003872ED">
              <w:rPr>
                <w:b/>
                <w:sz w:val="16"/>
                <w:szCs w:val="16"/>
              </w:rPr>
              <w:t>Kratek naziv podjetja</w:t>
            </w:r>
          </w:p>
        </w:tc>
        <w:tc>
          <w:tcPr>
            <w:tcW w:w="937" w:type="dxa"/>
            <w:tcBorders>
              <w:bottom w:val="single" w:sz="4" w:space="0" w:color="auto"/>
            </w:tcBorders>
            <w:vAlign w:val="center"/>
          </w:tcPr>
          <w:p w14:paraId="6997AEA2" w14:textId="77777777" w:rsidR="008E5D04" w:rsidRPr="003872ED" w:rsidRDefault="008E5D04" w:rsidP="008007F8">
            <w:pPr>
              <w:jc w:val="center"/>
              <w:rPr>
                <w:b/>
                <w:sz w:val="16"/>
                <w:szCs w:val="16"/>
              </w:rPr>
            </w:pPr>
            <w:r w:rsidRPr="003872ED">
              <w:rPr>
                <w:b/>
                <w:sz w:val="16"/>
                <w:szCs w:val="16"/>
              </w:rPr>
              <w:t>Matična št.</w:t>
            </w:r>
          </w:p>
        </w:tc>
        <w:tc>
          <w:tcPr>
            <w:tcW w:w="952" w:type="dxa"/>
            <w:tcBorders>
              <w:bottom w:val="single" w:sz="4" w:space="0" w:color="auto"/>
            </w:tcBorders>
            <w:vAlign w:val="center"/>
          </w:tcPr>
          <w:p w14:paraId="7B136FB7" w14:textId="77777777" w:rsidR="008E5D04" w:rsidRPr="003872ED" w:rsidRDefault="008E5D04" w:rsidP="008007F8">
            <w:pPr>
              <w:jc w:val="center"/>
              <w:rPr>
                <w:b/>
                <w:sz w:val="16"/>
                <w:szCs w:val="16"/>
              </w:rPr>
            </w:pPr>
            <w:r w:rsidRPr="003872ED">
              <w:rPr>
                <w:b/>
                <w:sz w:val="16"/>
                <w:szCs w:val="16"/>
              </w:rPr>
              <w:t>Naslov – poslovni prostori</w:t>
            </w:r>
          </w:p>
        </w:tc>
        <w:tc>
          <w:tcPr>
            <w:tcW w:w="933" w:type="dxa"/>
            <w:tcBorders>
              <w:bottom w:val="single" w:sz="4" w:space="0" w:color="auto"/>
            </w:tcBorders>
            <w:vAlign w:val="center"/>
          </w:tcPr>
          <w:p w14:paraId="33B1AAC7" w14:textId="77777777" w:rsidR="008E5D04" w:rsidRPr="003872ED" w:rsidRDefault="008E5D04" w:rsidP="008007F8">
            <w:pPr>
              <w:jc w:val="center"/>
              <w:rPr>
                <w:b/>
                <w:sz w:val="16"/>
                <w:szCs w:val="16"/>
              </w:rPr>
            </w:pPr>
            <w:r w:rsidRPr="003872ED">
              <w:rPr>
                <w:b/>
                <w:sz w:val="16"/>
                <w:szCs w:val="16"/>
              </w:rPr>
              <w:t>Poštna št.</w:t>
            </w:r>
          </w:p>
        </w:tc>
        <w:tc>
          <w:tcPr>
            <w:tcW w:w="1076" w:type="dxa"/>
            <w:tcBorders>
              <w:bottom w:val="single" w:sz="4" w:space="0" w:color="auto"/>
            </w:tcBorders>
            <w:vAlign w:val="center"/>
          </w:tcPr>
          <w:p w14:paraId="41F17254" w14:textId="77777777" w:rsidR="008E5D04" w:rsidRPr="003872ED" w:rsidRDefault="008E5D04" w:rsidP="008007F8">
            <w:pPr>
              <w:jc w:val="center"/>
              <w:rPr>
                <w:b/>
                <w:sz w:val="16"/>
                <w:szCs w:val="16"/>
              </w:rPr>
            </w:pPr>
            <w:r w:rsidRPr="003872ED">
              <w:rPr>
                <w:b/>
                <w:sz w:val="16"/>
                <w:szCs w:val="16"/>
              </w:rPr>
              <w:t>Elektronski naslov</w:t>
            </w:r>
          </w:p>
        </w:tc>
        <w:tc>
          <w:tcPr>
            <w:tcW w:w="910" w:type="dxa"/>
            <w:tcBorders>
              <w:bottom w:val="single" w:sz="4" w:space="0" w:color="auto"/>
            </w:tcBorders>
            <w:vAlign w:val="center"/>
          </w:tcPr>
          <w:p w14:paraId="66BBD8C7" w14:textId="77777777" w:rsidR="008E5D04" w:rsidRPr="003872ED" w:rsidRDefault="008E5D04" w:rsidP="008007F8">
            <w:pPr>
              <w:jc w:val="center"/>
              <w:rPr>
                <w:b/>
                <w:sz w:val="16"/>
                <w:szCs w:val="16"/>
              </w:rPr>
            </w:pPr>
            <w:r w:rsidRPr="003872ED">
              <w:rPr>
                <w:b/>
                <w:sz w:val="16"/>
                <w:szCs w:val="16"/>
              </w:rPr>
              <w:t>Telefon</w:t>
            </w:r>
          </w:p>
        </w:tc>
        <w:tc>
          <w:tcPr>
            <w:tcW w:w="1081" w:type="dxa"/>
            <w:tcBorders>
              <w:bottom w:val="single" w:sz="4" w:space="0" w:color="auto"/>
            </w:tcBorders>
            <w:vAlign w:val="center"/>
          </w:tcPr>
          <w:p w14:paraId="4F784972" w14:textId="77777777" w:rsidR="008E5D04" w:rsidRPr="003872ED" w:rsidRDefault="008E5D04" w:rsidP="008007F8">
            <w:pPr>
              <w:jc w:val="center"/>
              <w:rPr>
                <w:b/>
                <w:sz w:val="16"/>
                <w:szCs w:val="16"/>
              </w:rPr>
            </w:pPr>
            <w:r w:rsidRPr="003872ED">
              <w:rPr>
                <w:b/>
                <w:sz w:val="16"/>
                <w:szCs w:val="16"/>
              </w:rPr>
              <w:t>Datum ustanovitve podjetja</w:t>
            </w:r>
          </w:p>
        </w:tc>
        <w:tc>
          <w:tcPr>
            <w:tcW w:w="991" w:type="dxa"/>
            <w:tcBorders>
              <w:bottom w:val="single" w:sz="4" w:space="0" w:color="auto"/>
            </w:tcBorders>
            <w:vAlign w:val="center"/>
          </w:tcPr>
          <w:p w14:paraId="54A67D9E" w14:textId="77777777" w:rsidR="008E5D04" w:rsidRPr="003872ED" w:rsidRDefault="008E5D04" w:rsidP="008007F8">
            <w:pPr>
              <w:jc w:val="center"/>
              <w:rPr>
                <w:b/>
                <w:sz w:val="16"/>
                <w:szCs w:val="16"/>
              </w:rPr>
            </w:pPr>
            <w:r w:rsidRPr="003872ED">
              <w:rPr>
                <w:b/>
                <w:sz w:val="16"/>
                <w:szCs w:val="16"/>
              </w:rPr>
              <w:t xml:space="preserve">Datum vstopa </w:t>
            </w:r>
            <w:r w:rsidR="00C407FE" w:rsidRPr="003872ED">
              <w:rPr>
                <w:b/>
                <w:sz w:val="16"/>
                <w:szCs w:val="16"/>
              </w:rPr>
              <w:t>v subjekt</w:t>
            </w:r>
          </w:p>
        </w:tc>
        <w:tc>
          <w:tcPr>
            <w:tcW w:w="1212" w:type="dxa"/>
            <w:tcBorders>
              <w:bottom w:val="single" w:sz="4" w:space="0" w:color="auto"/>
            </w:tcBorders>
            <w:vAlign w:val="center"/>
          </w:tcPr>
          <w:p w14:paraId="122E031F" w14:textId="77777777" w:rsidR="008E5D04" w:rsidRPr="003872ED" w:rsidRDefault="008E5D04" w:rsidP="008007F8">
            <w:pPr>
              <w:jc w:val="center"/>
              <w:rPr>
                <w:b/>
                <w:sz w:val="16"/>
                <w:szCs w:val="16"/>
              </w:rPr>
            </w:pPr>
            <w:r w:rsidRPr="003872ED">
              <w:rPr>
                <w:b/>
                <w:sz w:val="16"/>
                <w:szCs w:val="16"/>
              </w:rPr>
              <w:t>Datum</w:t>
            </w:r>
          </w:p>
          <w:p w14:paraId="0A3A853F" w14:textId="77777777" w:rsidR="008E5D04" w:rsidRPr="003872ED" w:rsidRDefault="00C407FE" w:rsidP="008007F8">
            <w:pPr>
              <w:jc w:val="center"/>
              <w:rPr>
                <w:b/>
                <w:sz w:val="16"/>
                <w:szCs w:val="16"/>
              </w:rPr>
            </w:pPr>
            <w:r w:rsidRPr="003872ED">
              <w:rPr>
                <w:b/>
                <w:sz w:val="16"/>
                <w:szCs w:val="16"/>
              </w:rPr>
              <w:t>i</w:t>
            </w:r>
            <w:r w:rsidR="008E5D04" w:rsidRPr="003872ED">
              <w:rPr>
                <w:b/>
                <w:sz w:val="16"/>
                <w:szCs w:val="16"/>
              </w:rPr>
              <w:t>zstopa</w:t>
            </w:r>
          </w:p>
          <w:p w14:paraId="02167238" w14:textId="77777777" w:rsidR="008E5D04" w:rsidRPr="003872ED" w:rsidRDefault="008E5D04" w:rsidP="008007F8">
            <w:pPr>
              <w:jc w:val="center"/>
              <w:rPr>
                <w:i/>
                <w:sz w:val="16"/>
                <w:szCs w:val="16"/>
              </w:rPr>
            </w:pPr>
            <w:r w:rsidRPr="003872ED">
              <w:rPr>
                <w:i/>
                <w:sz w:val="16"/>
                <w:szCs w:val="16"/>
              </w:rPr>
              <w:t>(če relevantno)</w:t>
            </w:r>
          </w:p>
        </w:tc>
        <w:tc>
          <w:tcPr>
            <w:tcW w:w="1843" w:type="dxa"/>
            <w:tcBorders>
              <w:bottom w:val="single" w:sz="4" w:space="0" w:color="auto"/>
            </w:tcBorders>
            <w:vAlign w:val="center"/>
          </w:tcPr>
          <w:p w14:paraId="322887E4" w14:textId="77777777" w:rsidR="008E5D04" w:rsidRPr="003872ED" w:rsidRDefault="008E5D04" w:rsidP="008007F8">
            <w:pPr>
              <w:jc w:val="center"/>
              <w:rPr>
                <w:b/>
                <w:sz w:val="16"/>
                <w:szCs w:val="16"/>
              </w:rPr>
            </w:pPr>
            <w:r w:rsidRPr="003872ED">
              <w:rPr>
                <w:b/>
                <w:sz w:val="16"/>
                <w:szCs w:val="16"/>
              </w:rPr>
              <w:t>Obrazložitev izstopa</w:t>
            </w:r>
          </w:p>
          <w:p w14:paraId="57F1FC7D" w14:textId="77777777" w:rsidR="008E5D04" w:rsidRPr="003872ED" w:rsidRDefault="008E5D04" w:rsidP="008007F8">
            <w:pPr>
              <w:jc w:val="center"/>
              <w:rPr>
                <w:i/>
                <w:sz w:val="16"/>
                <w:szCs w:val="16"/>
              </w:rPr>
            </w:pPr>
            <w:r w:rsidRPr="003872ED">
              <w:rPr>
                <w:i/>
                <w:sz w:val="16"/>
                <w:szCs w:val="16"/>
              </w:rPr>
              <w:t>(če relevantno)</w:t>
            </w:r>
          </w:p>
        </w:tc>
        <w:tc>
          <w:tcPr>
            <w:tcW w:w="1294" w:type="dxa"/>
            <w:tcBorders>
              <w:bottom w:val="single" w:sz="4" w:space="0" w:color="auto"/>
            </w:tcBorders>
            <w:vAlign w:val="center"/>
          </w:tcPr>
          <w:p w14:paraId="79701CE6" w14:textId="77777777" w:rsidR="008E5D04" w:rsidRPr="003872ED" w:rsidRDefault="008E5D04" w:rsidP="008007F8">
            <w:pPr>
              <w:jc w:val="center"/>
              <w:rPr>
                <w:b/>
                <w:sz w:val="16"/>
                <w:szCs w:val="16"/>
              </w:rPr>
            </w:pPr>
            <w:r w:rsidRPr="003872ED">
              <w:rPr>
                <w:b/>
                <w:sz w:val="16"/>
                <w:szCs w:val="16"/>
              </w:rPr>
              <w:t>Število zaposlenih v letu 201</w:t>
            </w:r>
            <w:r w:rsidR="00BC3EC4" w:rsidRPr="003872ED">
              <w:rPr>
                <w:b/>
                <w:sz w:val="16"/>
                <w:szCs w:val="16"/>
              </w:rPr>
              <w:t>5</w:t>
            </w:r>
            <w:r w:rsidRPr="003872ED">
              <w:rPr>
                <w:b/>
                <w:sz w:val="16"/>
                <w:szCs w:val="16"/>
              </w:rPr>
              <w:t xml:space="preserve"> na podlagi delovni ur poslovnega izida</w:t>
            </w:r>
          </w:p>
        </w:tc>
        <w:tc>
          <w:tcPr>
            <w:tcW w:w="974" w:type="dxa"/>
            <w:tcBorders>
              <w:bottom w:val="single" w:sz="4" w:space="0" w:color="auto"/>
            </w:tcBorders>
            <w:vAlign w:val="center"/>
          </w:tcPr>
          <w:p w14:paraId="5D11AD6C" w14:textId="77777777" w:rsidR="008E5D04" w:rsidRPr="003872ED" w:rsidRDefault="008E5D04" w:rsidP="008007F8">
            <w:pPr>
              <w:jc w:val="center"/>
              <w:rPr>
                <w:b/>
                <w:sz w:val="16"/>
                <w:szCs w:val="16"/>
              </w:rPr>
            </w:pPr>
            <w:r w:rsidRPr="003872ED">
              <w:rPr>
                <w:b/>
                <w:sz w:val="16"/>
                <w:szCs w:val="16"/>
              </w:rPr>
              <w:t>Število zaposlenih v letu 2017 na podlagi delovni ur poslovnega izida</w:t>
            </w:r>
          </w:p>
        </w:tc>
      </w:tr>
      <w:tr w:rsidR="008E5D04" w:rsidRPr="003872ED" w14:paraId="21DE8E2A" w14:textId="77777777" w:rsidTr="00BC3EC4">
        <w:tc>
          <w:tcPr>
            <w:tcW w:w="699" w:type="dxa"/>
            <w:shd w:val="clear" w:color="auto" w:fill="CCC0D9" w:themeFill="accent4" w:themeFillTint="66"/>
            <w:vAlign w:val="center"/>
          </w:tcPr>
          <w:p w14:paraId="77CDB616" w14:textId="77777777" w:rsidR="008E5D04" w:rsidRPr="003872ED" w:rsidRDefault="008E5D04" w:rsidP="008007F8">
            <w:pPr>
              <w:jc w:val="center"/>
              <w:rPr>
                <w:sz w:val="16"/>
                <w:szCs w:val="16"/>
              </w:rPr>
            </w:pPr>
          </w:p>
        </w:tc>
        <w:tc>
          <w:tcPr>
            <w:tcW w:w="1245" w:type="dxa"/>
            <w:shd w:val="clear" w:color="auto" w:fill="CCC0D9" w:themeFill="accent4" w:themeFillTint="66"/>
            <w:vAlign w:val="center"/>
          </w:tcPr>
          <w:p w14:paraId="29CF688C" w14:textId="77777777" w:rsidR="008E5D04" w:rsidRPr="003872ED" w:rsidRDefault="008E5D04" w:rsidP="008007F8">
            <w:pPr>
              <w:jc w:val="center"/>
              <w:rPr>
                <w:sz w:val="16"/>
                <w:szCs w:val="16"/>
              </w:rPr>
            </w:pPr>
          </w:p>
        </w:tc>
        <w:tc>
          <w:tcPr>
            <w:tcW w:w="937" w:type="dxa"/>
            <w:shd w:val="clear" w:color="auto" w:fill="CCC0D9" w:themeFill="accent4" w:themeFillTint="66"/>
            <w:vAlign w:val="center"/>
          </w:tcPr>
          <w:p w14:paraId="14EA94C2" w14:textId="77777777" w:rsidR="008E5D04" w:rsidRPr="003872ED" w:rsidRDefault="008E5D04" w:rsidP="008007F8">
            <w:pPr>
              <w:jc w:val="center"/>
              <w:rPr>
                <w:sz w:val="16"/>
                <w:szCs w:val="16"/>
              </w:rPr>
            </w:pPr>
          </w:p>
        </w:tc>
        <w:tc>
          <w:tcPr>
            <w:tcW w:w="952" w:type="dxa"/>
            <w:shd w:val="clear" w:color="auto" w:fill="CCC0D9" w:themeFill="accent4" w:themeFillTint="66"/>
            <w:vAlign w:val="center"/>
          </w:tcPr>
          <w:p w14:paraId="06599E69" w14:textId="77777777" w:rsidR="008E5D04" w:rsidRPr="003872ED" w:rsidRDefault="008E5D04" w:rsidP="008007F8">
            <w:pPr>
              <w:jc w:val="center"/>
              <w:rPr>
                <w:sz w:val="16"/>
                <w:szCs w:val="16"/>
              </w:rPr>
            </w:pPr>
          </w:p>
        </w:tc>
        <w:tc>
          <w:tcPr>
            <w:tcW w:w="933" w:type="dxa"/>
            <w:shd w:val="clear" w:color="auto" w:fill="CCC0D9" w:themeFill="accent4" w:themeFillTint="66"/>
            <w:vAlign w:val="center"/>
          </w:tcPr>
          <w:p w14:paraId="371EE402" w14:textId="77777777" w:rsidR="008E5D04" w:rsidRPr="003872ED" w:rsidRDefault="008E5D04" w:rsidP="008007F8">
            <w:pPr>
              <w:jc w:val="center"/>
              <w:rPr>
                <w:sz w:val="16"/>
                <w:szCs w:val="16"/>
              </w:rPr>
            </w:pPr>
          </w:p>
        </w:tc>
        <w:tc>
          <w:tcPr>
            <w:tcW w:w="1076" w:type="dxa"/>
            <w:shd w:val="clear" w:color="auto" w:fill="CCC0D9" w:themeFill="accent4" w:themeFillTint="66"/>
            <w:vAlign w:val="center"/>
          </w:tcPr>
          <w:p w14:paraId="371DED9B" w14:textId="77777777" w:rsidR="008E5D04" w:rsidRPr="003872ED" w:rsidRDefault="008E5D04" w:rsidP="008007F8">
            <w:pPr>
              <w:jc w:val="center"/>
              <w:rPr>
                <w:sz w:val="16"/>
                <w:szCs w:val="16"/>
              </w:rPr>
            </w:pPr>
          </w:p>
        </w:tc>
        <w:tc>
          <w:tcPr>
            <w:tcW w:w="910" w:type="dxa"/>
            <w:shd w:val="clear" w:color="auto" w:fill="CCC0D9" w:themeFill="accent4" w:themeFillTint="66"/>
            <w:vAlign w:val="center"/>
          </w:tcPr>
          <w:p w14:paraId="123114B9" w14:textId="77777777" w:rsidR="008E5D04" w:rsidRPr="003872ED" w:rsidRDefault="008E5D04" w:rsidP="008007F8">
            <w:pPr>
              <w:jc w:val="center"/>
              <w:rPr>
                <w:sz w:val="16"/>
                <w:szCs w:val="16"/>
              </w:rPr>
            </w:pPr>
          </w:p>
        </w:tc>
        <w:tc>
          <w:tcPr>
            <w:tcW w:w="1081" w:type="dxa"/>
            <w:shd w:val="clear" w:color="auto" w:fill="CCC0D9" w:themeFill="accent4" w:themeFillTint="66"/>
            <w:vAlign w:val="center"/>
          </w:tcPr>
          <w:p w14:paraId="7FF4C6A2" w14:textId="77777777" w:rsidR="008E5D04" w:rsidRPr="003872ED" w:rsidRDefault="008E5D04" w:rsidP="008007F8">
            <w:pPr>
              <w:jc w:val="center"/>
              <w:rPr>
                <w:sz w:val="16"/>
                <w:szCs w:val="16"/>
              </w:rPr>
            </w:pPr>
          </w:p>
        </w:tc>
        <w:tc>
          <w:tcPr>
            <w:tcW w:w="991" w:type="dxa"/>
            <w:shd w:val="clear" w:color="auto" w:fill="CCC0D9" w:themeFill="accent4" w:themeFillTint="66"/>
            <w:vAlign w:val="center"/>
          </w:tcPr>
          <w:p w14:paraId="6C75355A" w14:textId="77777777" w:rsidR="008E5D04" w:rsidRPr="003872ED" w:rsidRDefault="008E5D04" w:rsidP="008007F8">
            <w:pPr>
              <w:jc w:val="center"/>
              <w:rPr>
                <w:sz w:val="16"/>
                <w:szCs w:val="16"/>
              </w:rPr>
            </w:pPr>
          </w:p>
        </w:tc>
        <w:tc>
          <w:tcPr>
            <w:tcW w:w="1212" w:type="dxa"/>
            <w:shd w:val="clear" w:color="auto" w:fill="CCC0D9" w:themeFill="accent4" w:themeFillTint="66"/>
            <w:vAlign w:val="center"/>
          </w:tcPr>
          <w:p w14:paraId="678CAB50" w14:textId="1F77AB57" w:rsidR="008E5D04" w:rsidRPr="003872ED" w:rsidRDefault="008E5D04" w:rsidP="008007F8">
            <w:pPr>
              <w:jc w:val="center"/>
              <w:rPr>
                <w:sz w:val="16"/>
                <w:szCs w:val="16"/>
              </w:rPr>
            </w:pPr>
          </w:p>
        </w:tc>
        <w:tc>
          <w:tcPr>
            <w:tcW w:w="1843" w:type="dxa"/>
            <w:shd w:val="clear" w:color="auto" w:fill="CCC0D9" w:themeFill="accent4" w:themeFillTint="66"/>
            <w:vAlign w:val="center"/>
          </w:tcPr>
          <w:p w14:paraId="1A951260" w14:textId="47CD1B52" w:rsidR="008E5D04" w:rsidRPr="003872ED" w:rsidRDefault="008E5D04" w:rsidP="008007F8">
            <w:pPr>
              <w:jc w:val="center"/>
              <w:rPr>
                <w:sz w:val="16"/>
                <w:szCs w:val="16"/>
              </w:rPr>
            </w:pPr>
          </w:p>
        </w:tc>
        <w:tc>
          <w:tcPr>
            <w:tcW w:w="1294" w:type="dxa"/>
            <w:shd w:val="clear" w:color="auto" w:fill="CCC0D9" w:themeFill="accent4" w:themeFillTint="66"/>
            <w:vAlign w:val="center"/>
          </w:tcPr>
          <w:p w14:paraId="63EEBF72" w14:textId="77777777" w:rsidR="008E5D04" w:rsidRPr="003872ED" w:rsidRDefault="008E5D04" w:rsidP="008007F8">
            <w:pPr>
              <w:jc w:val="center"/>
              <w:rPr>
                <w:sz w:val="16"/>
                <w:szCs w:val="16"/>
              </w:rPr>
            </w:pPr>
          </w:p>
        </w:tc>
        <w:tc>
          <w:tcPr>
            <w:tcW w:w="974" w:type="dxa"/>
            <w:shd w:val="clear" w:color="auto" w:fill="CCC0D9" w:themeFill="accent4" w:themeFillTint="66"/>
            <w:vAlign w:val="center"/>
          </w:tcPr>
          <w:p w14:paraId="593358B2" w14:textId="77777777" w:rsidR="008E5D04" w:rsidRPr="003872ED" w:rsidRDefault="008E5D04" w:rsidP="008007F8">
            <w:pPr>
              <w:jc w:val="center"/>
              <w:rPr>
                <w:i/>
                <w:sz w:val="16"/>
                <w:szCs w:val="16"/>
              </w:rPr>
            </w:pPr>
            <w:r w:rsidRPr="003872ED">
              <w:rPr>
                <w:i/>
                <w:sz w:val="16"/>
                <w:szCs w:val="16"/>
              </w:rPr>
              <w:t>ob zaključku</w:t>
            </w:r>
          </w:p>
        </w:tc>
      </w:tr>
      <w:tr w:rsidR="008E5D04" w:rsidRPr="003872ED" w14:paraId="0D78976C" w14:textId="77777777" w:rsidTr="00BC3EC4">
        <w:tc>
          <w:tcPr>
            <w:tcW w:w="699" w:type="dxa"/>
            <w:shd w:val="clear" w:color="auto" w:fill="CCC0D9" w:themeFill="accent4" w:themeFillTint="66"/>
            <w:vAlign w:val="center"/>
          </w:tcPr>
          <w:p w14:paraId="7200B181" w14:textId="77777777" w:rsidR="008E5D04" w:rsidRPr="003872ED" w:rsidRDefault="008E5D04" w:rsidP="008007F8">
            <w:pPr>
              <w:jc w:val="center"/>
              <w:rPr>
                <w:sz w:val="16"/>
                <w:szCs w:val="16"/>
              </w:rPr>
            </w:pPr>
          </w:p>
        </w:tc>
        <w:tc>
          <w:tcPr>
            <w:tcW w:w="1245" w:type="dxa"/>
            <w:shd w:val="clear" w:color="auto" w:fill="CCC0D9" w:themeFill="accent4" w:themeFillTint="66"/>
            <w:vAlign w:val="center"/>
          </w:tcPr>
          <w:p w14:paraId="1FA6904F" w14:textId="77777777" w:rsidR="008E5D04" w:rsidRPr="003872ED" w:rsidRDefault="008E5D04" w:rsidP="008007F8">
            <w:pPr>
              <w:jc w:val="center"/>
              <w:rPr>
                <w:sz w:val="16"/>
                <w:szCs w:val="16"/>
              </w:rPr>
            </w:pPr>
          </w:p>
        </w:tc>
        <w:tc>
          <w:tcPr>
            <w:tcW w:w="937" w:type="dxa"/>
            <w:shd w:val="clear" w:color="auto" w:fill="CCC0D9" w:themeFill="accent4" w:themeFillTint="66"/>
            <w:vAlign w:val="center"/>
          </w:tcPr>
          <w:p w14:paraId="53FAF6A6" w14:textId="77777777" w:rsidR="008E5D04" w:rsidRPr="003872ED" w:rsidRDefault="008E5D04" w:rsidP="008007F8">
            <w:pPr>
              <w:jc w:val="center"/>
              <w:rPr>
                <w:sz w:val="16"/>
                <w:szCs w:val="16"/>
              </w:rPr>
            </w:pPr>
          </w:p>
        </w:tc>
        <w:tc>
          <w:tcPr>
            <w:tcW w:w="952" w:type="dxa"/>
            <w:shd w:val="clear" w:color="auto" w:fill="CCC0D9" w:themeFill="accent4" w:themeFillTint="66"/>
            <w:vAlign w:val="center"/>
          </w:tcPr>
          <w:p w14:paraId="5DD510E0" w14:textId="77777777" w:rsidR="008E5D04" w:rsidRPr="003872ED" w:rsidRDefault="008E5D04" w:rsidP="008007F8">
            <w:pPr>
              <w:jc w:val="center"/>
              <w:rPr>
                <w:sz w:val="16"/>
                <w:szCs w:val="16"/>
              </w:rPr>
            </w:pPr>
          </w:p>
        </w:tc>
        <w:tc>
          <w:tcPr>
            <w:tcW w:w="933" w:type="dxa"/>
            <w:shd w:val="clear" w:color="auto" w:fill="CCC0D9" w:themeFill="accent4" w:themeFillTint="66"/>
            <w:vAlign w:val="center"/>
          </w:tcPr>
          <w:p w14:paraId="51F541A8" w14:textId="77777777" w:rsidR="008E5D04" w:rsidRPr="003872ED" w:rsidRDefault="008E5D04" w:rsidP="008007F8">
            <w:pPr>
              <w:jc w:val="center"/>
              <w:rPr>
                <w:sz w:val="16"/>
                <w:szCs w:val="16"/>
              </w:rPr>
            </w:pPr>
          </w:p>
        </w:tc>
        <w:tc>
          <w:tcPr>
            <w:tcW w:w="1076" w:type="dxa"/>
            <w:shd w:val="clear" w:color="auto" w:fill="CCC0D9" w:themeFill="accent4" w:themeFillTint="66"/>
            <w:vAlign w:val="center"/>
          </w:tcPr>
          <w:p w14:paraId="48E4B388" w14:textId="77777777" w:rsidR="008E5D04" w:rsidRPr="003872ED" w:rsidRDefault="008E5D04" w:rsidP="008007F8">
            <w:pPr>
              <w:jc w:val="center"/>
              <w:rPr>
                <w:sz w:val="16"/>
                <w:szCs w:val="16"/>
              </w:rPr>
            </w:pPr>
          </w:p>
        </w:tc>
        <w:tc>
          <w:tcPr>
            <w:tcW w:w="910" w:type="dxa"/>
            <w:shd w:val="clear" w:color="auto" w:fill="CCC0D9" w:themeFill="accent4" w:themeFillTint="66"/>
            <w:vAlign w:val="center"/>
          </w:tcPr>
          <w:p w14:paraId="08C838A8" w14:textId="77777777" w:rsidR="008E5D04" w:rsidRPr="003872ED" w:rsidRDefault="008E5D04" w:rsidP="008007F8">
            <w:pPr>
              <w:jc w:val="center"/>
              <w:rPr>
                <w:sz w:val="16"/>
                <w:szCs w:val="16"/>
              </w:rPr>
            </w:pPr>
          </w:p>
        </w:tc>
        <w:tc>
          <w:tcPr>
            <w:tcW w:w="1081" w:type="dxa"/>
            <w:shd w:val="clear" w:color="auto" w:fill="CCC0D9" w:themeFill="accent4" w:themeFillTint="66"/>
            <w:vAlign w:val="center"/>
          </w:tcPr>
          <w:p w14:paraId="04324D1E" w14:textId="77777777" w:rsidR="008E5D04" w:rsidRPr="003872ED" w:rsidRDefault="008E5D04" w:rsidP="008007F8">
            <w:pPr>
              <w:jc w:val="center"/>
              <w:rPr>
                <w:sz w:val="16"/>
                <w:szCs w:val="16"/>
              </w:rPr>
            </w:pPr>
          </w:p>
        </w:tc>
        <w:tc>
          <w:tcPr>
            <w:tcW w:w="991" w:type="dxa"/>
            <w:shd w:val="clear" w:color="auto" w:fill="CCC0D9" w:themeFill="accent4" w:themeFillTint="66"/>
            <w:vAlign w:val="center"/>
          </w:tcPr>
          <w:p w14:paraId="18C52156" w14:textId="77777777" w:rsidR="008E5D04" w:rsidRPr="003872ED" w:rsidRDefault="008E5D04" w:rsidP="008007F8">
            <w:pPr>
              <w:jc w:val="center"/>
              <w:rPr>
                <w:sz w:val="16"/>
                <w:szCs w:val="16"/>
              </w:rPr>
            </w:pPr>
          </w:p>
        </w:tc>
        <w:tc>
          <w:tcPr>
            <w:tcW w:w="1212" w:type="dxa"/>
            <w:shd w:val="clear" w:color="auto" w:fill="CCC0D9" w:themeFill="accent4" w:themeFillTint="66"/>
            <w:vAlign w:val="center"/>
          </w:tcPr>
          <w:p w14:paraId="5D9CA4E0" w14:textId="77777777" w:rsidR="008E5D04" w:rsidRPr="003872ED" w:rsidRDefault="008E5D04" w:rsidP="008007F8">
            <w:pPr>
              <w:jc w:val="center"/>
              <w:rPr>
                <w:sz w:val="16"/>
                <w:szCs w:val="16"/>
              </w:rPr>
            </w:pPr>
          </w:p>
        </w:tc>
        <w:tc>
          <w:tcPr>
            <w:tcW w:w="1843" w:type="dxa"/>
            <w:shd w:val="clear" w:color="auto" w:fill="CCC0D9" w:themeFill="accent4" w:themeFillTint="66"/>
            <w:vAlign w:val="center"/>
          </w:tcPr>
          <w:p w14:paraId="5D6E0DE6" w14:textId="77777777" w:rsidR="008E5D04" w:rsidRPr="003872ED" w:rsidRDefault="008E5D04" w:rsidP="008007F8">
            <w:pPr>
              <w:jc w:val="center"/>
              <w:rPr>
                <w:sz w:val="16"/>
                <w:szCs w:val="16"/>
              </w:rPr>
            </w:pPr>
          </w:p>
        </w:tc>
        <w:tc>
          <w:tcPr>
            <w:tcW w:w="1294" w:type="dxa"/>
            <w:shd w:val="clear" w:color="auto" w:fill="CCC0D9" w:themeFill="accent4" w:themeFillTint="66"/>
            <w:vAlign w:val="center"/>
          </w:tcPr>
          <w:p w14:paraId="6218194D" w14:textId="77777777" w:rsidR="008E5D04" w:rsidRPr="003872ED" w:rsidRDefault="008E5D04" w:rsidP="008007F8">
            <w:pPr>
              <w:jc w:val="center"/>
              <w:rPr>
                <w:sz w:val="16"/>
                <w:szCs w:val="16"/>
              </w:rPr>
            </w:pPr>
          </w:p>
        </w:tc>
        <w:tc>
          <w:tcPr>
            <w:tcW w:w="974" w:type="dxa"/>
            <w:shd w:val="clear" w:color="auto" w:fill="CCC0D9" w:themeFill="accent4" w:themeFillTint="66"/>
            <w:vAlign w:val="center"/>
          </w:tcPr>
          <w:p w14:paraId="518F9CA0" w14:textId="77777777" w:rsidR="008E5D04" w:rsidRPr="003872ED" w:rsidRDefault="008E5D04" w:rsidP="008007F8">
            <w:pPr>
              <w:jc w:val="center"/>
              <w:rPr>
                <w:sz w:val="16"/>
                <w:szCs w:val="16"/>
              </w:rPr>
            </w:pPr>
          </w:p>
        </w:tc>
      </w:tr>
      <w:tr w:rsidR="008E5D04" w:rsidRPr="003872ED" w14:paraId="34322FF1" w14:textId="77777777" w:rsidTr="00BC3EC4">
        <w:tc>
          <w:tcPr>
            <w:tcW w:w="699" w:type="dxa"/>
            <w:shd w:val="clear" w:color="auto" w:fill="CCC0D9" w:themeFill="accent4" w:themeFillTint="66"/>
            <w:vAlign w:val="center"/>
          </w:tcPr>
          <w:p w14:paraId="6655AFEC" w14:textId="77777777" w:rsidR="008E5D04" w:rsidRPr="003872ED" w:rsidRDefault="008E5D04" w:rsidP="008007F8">
            <w:pPr>
              <w:jc w:val="center"/>
              <w:rPr>
                <w:sz w:val="16"/>
                <w:szCs w:val="16"/>
              </w:rPr>
            </w:pPr>
          </w:p>
        </w:tc>
        <w:tc>
          <w:tcPr>
            <w:tcW w:w="1245" w:type="dxa"/>
            <w:shd w:val="clear" w:color="auto" w:fill="CCC0D9" w:themeFill="accent4" w:themeFillTint="66"/>
            <w:vAlign w:val="center"/>
          </w:tcPr>
          <w:p w14:paraId="004AD897" w14:textId="77777777" w:rsidR="008E5D04" w:rsidRPr="003872ED" w:rsidRDefault="008E5D04" w:rsidP="008007F8">
            <w:pPr>
              <w:jc w:val="center"/>
              <w:rPr>
                <w:sz w:val="16"/>
                <w:szCs w:val="16"/>
              </w:rPr>
            </w:pPr>
          </w:p>
        </w:tc>
        <w:tc>
          <w:tcPr>
            <w:tcW w:w="937" w:type="dxa"/>
            <w:shd w:val="clear" w:color="auto" w:fill="CCC0D9" w:themeFill="accent4" w:themeFillTint="66"/>
            <w:vAlign w:val="center"/>
          </w:tcPr>
          <w:p w14:paraId="5263C2E4" w14:textId="77777777" w:rsidR="008E5D04" w:rsidRPr="003872ED" w:rsidRDefault="008E5D04" w:rsidP="008007F8">
            <w:pPr>
              <w:jc w:val="center"/>
              <w:rPr>
                <w:sz w:val="16"/>
                <w:szCs w:val="16"/>
              </w:rPr>
            </w:pPr>
          </w:p>
        </w:tc>
        <w:tc>
          <w:tcPr>
            <w:tcW w:w="952" w:type="dxa"/>
            <w:shd w:val="clear" w:color="auto" w:fill="CCC0D9" w:themeFill="accent4" w:themeFillTint="66"/>
            <w:vAlign w:val="center"/>
          </w:tcPr>
          <w:p w14:paraId="58387AD9" w14:textId="77777777" w:rsidR="008E5D04" w:rsidRPr="003872ED" w:rsidRDefault="008E5D04" w:rsidP="008007F8">
            <w:pPr>
              <w:jc w:val="center"/>
              <w:rPr>
                <w:sz w:val="16"/>
                <w:szCs w:val="16"/>
              </w:rPr>
            </w:pPr>
          </w:p>
        </w:tc>
        <w:tc>
          <w:tcPr>
            <w:tcW w:w="933" w:type="dxa"/>
            <w:shd w:val="clear" w:color="auto" w:fill="CCC0D9" w:themeFill="accent4" w:themeFillTint="66"/>
            <w:vAlign w:val="center"/>
          </w:tcPr>
          <w:p w14:paraId="09CDACC7" w14:textId="77777777" w:rsidR="008E5D04" w:rsidRPr="003872ED" w:rsidRDefault="008E5D04" w:rsidP="008007F8">
            <w:pPr>
              <w:jc w:val="center"/>
              <w:rPr>
                <w:sz w:val="16"/>
                <w:szCs w:val="16"/>
              </w:rPr>
            </w:pPr>
          </w:p>
        </w:tc>
        <w:tc>
          <w:tcPr>
            <w:tcW w:w="1076" w:type="dxa"/>
            <w:shd w:val="clear" w:color="auto" w:fill="CCC0D9" w:themeFill="accent4" w:themeFillTint="66"/>
            <w:vAlign w:val="center"/>
          </w:tcPr>
          <w:p w14:paraId="326A0EE2" w14:textId="77777777" w:rsidR="008E5D04" w:rsidRPr="003872ED" w:rsidRDefault="008E5D04" w:rsidP="008007F8">
            <w:pPr>
              <w:jc w:val="center"/>
              <w:rPr>
                <w:sz w:val="16"/>
                <w:szCs w:val="16"/>
              </w:rPr>
            </w:pPr>
          </w:p>
        </w:tc>
        <w:tc>
          <w:tcPr>
            <w:tcW w:w="910" w:type="dxa"/>
            <w:shd w:val="clear" w:color="auto" w:fill="CCC0D9" w:themeFill="accent4" w:themeFillTint="66"/>
            <w:vAlign w:val="center"/>
          </w:tcPr>
          <w:p w14:paraId="29C9BD9C" w14:textId="77777777" w:rsidR="008E5D04" w:rsidRPr="003872ED" w:rsidRDefault="008E5D04" w:rsidP="008007F8">
            <w:pPr>
              <w:jc w:val="center"/>
              <w:rPr>
                <w:sz w:val="16"/>
                <w:szCs w:val="16"/>
              </w:rPr>
            </w:pPr>
          </w:p>
        </w:tc>
        <w:tc>
          <w:tcPr>
            <w:tcW w:w="1081" w:type="dxa"/>
            <w:shd w:val="clear" w:color="auto" w:fill="CCC0D9" w:themeFill="accent4" w:themeFillTint="66"/>
            <w:vAlign w:val="center"/>
          </w:tcPr>
          <w:p w14:paraId="3B7BC46B" w14:textId="77777777" w:rsidR="008E5D04" w:rsidRPr="003872ED" w:rsidRDefault="008E5D04" w:rsidP="008007F8">
            <w:pPr>
              <w:jc w:val="center"/>
              <w:rPr>
                <w:sz w:val="16"/>
                <w:szCs w:val="16"/>
              </w:rPr>
            </w:pPr>
          </w:p>
        </w:tc>
        <w:tc>
          <w:tcPr>
            <w:tcW w:w="991" w:type="dxa"/>
            <w:shd w:val="clear" w:color="auto" w:fill="CCC0D9" w:themeFill="accent4" w:themeFillTint="66"/>
            <w:vAlign w:val="center"/>
          </w:tcPr>
          <w:p w14:paraId="162AFFEF" w14:textId="77777777" w:rsidR="008E5D04" w:rsidRPr="003872ED" w:rsidRDefault="008E5D04" w:rsidP="008007F8">
            <w:pPr>
              <w:jc w:val="center"/>
              <w:rPr>
                <w:sz w:val="16"/>
                <w:szCs w:val="16"/>
              </w:rPr>
            </w:pPr>
          </w:p>
        </w:tc>
        <w:tc>
          <w:tcPr>
            <w:tcW w:w="1212" w:type="dxa"/>
            <w:shd w:val="clear" w:color="auto" w:fill="CCC0D9" w:themeFill="accent4" w:themeFillTint="66"/>
            <w:vAlign w:val="center"/>
          </w:tcPr>
          <w:p w14:paraId="0AA93D1C" w14:textId="77777777" w:rsidR="008E5D04" w:rsidRPr="003872ED" w:rsidRDefault="008E5D04" w:rsidP="008007F8">
            <w:pPr>
              <w:jc w:val="center"/>
              <w:rPr>
                <w:sz w:val="16"/>
                <w:szCs w:val="16"/>
              </w:rPr>
            </w:pPr>
          </w:p>
        </w:tc>
        <w:tc>
          <w:tcPr>
            <w:tcW w:w="1843" w:type="dxa"/>
            <w:shd w:val="clear" w:color="auto" w:fill="CCC0D9" w:themeFill="accent4" w:themeFillTint="66"/>
            <w:vAlign w:val="center"/>
          </w:tcPr>
          <w:p w14:paraId="199A0103" w14:textId="77777777" w:rsidR="008E5D04" w:rsidRPr="003872ED" w:rsidRDefault="008E5D04" w:rsidP="008007F8">
            <w:pPr>
              <w:jc w:val="center"/>
              <w:rPr>
                <w:sz w:val="16"/>
                <w:szCs w:val="16"/>
              </w:rPr>
            </w:pPr>
          </w:p>
        </w:tc>
        <w:tc>
          <w:tcPr>
            <w:tcW w:w="1294" w:type="dxa"/>
            <w:shd w:val="clear" w:color="auto" w:fill="CCC0D9" w:themeFill="accent4" w:themeFillTint="66"/>
            <w:vAlign w:val="center"/>
          </w:tcPr>
          <w:p w14:paraId="44259F84" w14:textId="77777777" w:rsidR="008E5D04" w:rsidRPr="003872ED" w:rsidRDefault="008E5D04" w:rsidP="008007F8">
            <w:pPr>
              <w:jc w:val="center"/>
              <w:rPr>
                <w:sz w:val="16"/>
                <w:szCs w:val="16"/>
              </w:rPr>
            </w:pPr>
          </w:p>
        </w:tc>
        <w:tc>
          <w:tcPr>
            <w:tcW w:w="974" w:type="dxa"/>
            <w:shd w:val="clear" w:color="auto" w:fill="CCC0D9" w:themeFill="accent4" w:themeFillTint="66"/>
            <w:vAlign w:val="center"/>
          </w:tcPr>
          <w:p w14:paraId="7265531B" w14:textId="77777777" w:rsidR="008E5D04" w:rsidRPr="003872ED" w:rsidRDefault="008E5D04" w:rsidP="008007F8">
            <w:pPr>
              <w:jc w:val="center"/>
              <w:rPr>
                <w:sz w:val="16"/>
                <w:szCs w:val="16"/>
              </w:rPr>
            </w:pPr>
          </w:p>
        </w:tc>
      </w:tr>
      <w:tr w:rsidR="008E5D04" w:rsidRPr="003872ED" w14:paraId="561A0BCC" w14:textId="77777777" w:rsidTr="00BC3EC4">
        <w:tc>
          <w:tcPr>
            <w:tcW w:w="699" w:type="dxa"/>
            <w:shd w:val="clear" w:color="auto" w:fill="CCC0D9" w:themeFill="accent4" w:themeFillTint="66"/>
            <w:vAlign w:val="center"/>
          </w:tcPr>
          <w:p w14:paraId="0465F138" w14:textId="77777777" w:rsidR="008E5D04" w:rsidRPr="003872ED" w:rsidRDefault="008E5D04" w:rsidP="008007F8">
            <w:pPr>
              <w:jc w:val="center"/>
              <w:rPr>
                <w:sz w:val="16"/>
                <w:szCs w:val="16"/>
              </w:rPr>
            </w:pPr>
          </w:p>
        </w:tc>
        <w:tc>
          <w:tcPr>
            <w:tcW w:w="1245" w:type="dxa"/>
            <w:shd w:val="clear" w:color="auto" w:fill="CCC0D9" w:themeFill="accent4" w:themeFillTint="66"/>
            <w:vAlign w:val="center"/>
          </w:tcPr>
          <w:p w14:paraId="55E39B74" w14:textId="77777777" w:rsidR="008E5D04" w:rsidRPr="003872ED" w:rsidRDefault="008E5D04" w:rsidP="008007F8">
            <w:pPr>
              <w:jc w:val="center"/>
              <w:rPr>
                <w:sz w:val="16"/>
                <w:szCs w:val="16"/>
              </w:rPr>
            </w:pPr>
          </w:p>
        </w:tc>
        <w:tc>
          <w:tcPr>
            <w:tcW w:w="937" w:type="dxa"/>
            <w:shd w:val="clear" w:color="auto" w:fill="CCC0D9" w:themeFill="accent4" w:themeFillTint="66"/>
            <w:vAlign w:val="center"/>
          </w:tcPr>
          <w:p w14:paraId="17CF8E21" w14:textId="77777777" w:rsidR="008E5D04" w:rsidRPr="003872ED" w:rsidRDefault="008E5D04" w:rsidP="008007F8">
            <w:pPr>
              <w:jc w:val="center"/>
              <w:rPr>
                <w:sz w:val="16"/>
                <w:szCs w:val="16"/>
              </w:rPr>
            </w:pPr>
          </w:p>
        </w:tc>
        <w:tc>
          <w:tcPr>
            <w:tcW w:w="952" w:type="dxa"/>
            <w:shd w:val="clear" w:color="auto" w:fill="CCC0D9" w:themeFill="accent4" w:themeFillTint="66"/>
            <w:vAlign w:val="center"/>
          </w:tcPr>
          <w:p w14:paraId="108C4B6D" w14:textId="77777777" w:rsidR="008E5D04" w:rsidRPr="003872ED" w:rsidRDefault="008E5D04" w:rsidP="008007F8">
            <w:pPr>
              <w:jc w:val="center"/>
              <w:rPr>
                <w:sz w:val="16"/>
                <w:szCs w:val="16"/>
              </w:rPr>
            </w:pPr>
          </w:p>
        </w:tc>
        <w:tc>
          <w:tcPr>
            <w:tcW w:w="933" w:type="dxa"/>
            <w:shd w:val="clear" w:color="auto" w:fill="CCC0D9" w:themeFill="accent4" w:themeFillTint="66"/>
            <w:vAlign w:val="center"/>
          </w:tcPr>
          <w:p w14:paraId="71365A5A" w14:textId="77777777" w:rsidR="008E5D04" w:rsidRPr="003872ED" w:rsidRDefault="008E5D04" w:rsidP="008007F8">
            <w:pPr>
              <w:jc w:val="center"/>
              <w:rPr>
                <w:sz w:val="16"/>
                <w:szCs w:val="16"/>
              </w:rPr>
            </w:pPr>
          </w:p>
        </w:tc>
        <w:tc>
          <w:tcPr>
            <w:tcW w:w="1076" w:type="dxa"/>
            <w:shd w:val="clear" w:color="auto" w:fill="CCC0D9" w:themeFill="accent4" w:themeFillTint="66"/>
            <w:vAlign w:val="center"/>
          </w:tcPr>
          <w:p w14:paraId="4D353305" w14:textId="77777777" w:rsidR="008E5D04" w:rsidRPr="003872ED" w:rsidRDefault="008E5D04" w:rsidP="008007F8">
            <w:pPr>
              <w:jc w:val="center"/>
              <w:rPr>
                <w:sz w:val="16"/>
                <w:szCs w:val="16"/>
              </w:rPr>
            </w:pPr>
          </w:p>
        </w:tc>
        <w:tc>
          <w:tcPr>
            <w:tcW w:w="910" w:type="dxa"/>
            <w:shd w:val="clear" w:color="auto" w:fill="CCC0D9" w:themeFill="accent4" w:themeFillTint="66"/>
            <w:vAlign w:val="center"/>
          </w:tcPr>
          <w:p w14:paraId="0CF31844" w14:textId="77777777" w:rsidR="008E5D04" w:rsidRPr="003872ED" w:rsidRDefault="008E5D04" w:rsidP="008007F8">
            <w:pPr>
              <w:jc w:val="center"/>
              <w:rPr>
                <w:sz w:val="16"/>
                <w:szCs w:val="16"/>
              </w:rPr>
            </w:pPr>
          </w:p>
        </w:tc>
        <w:tc>
          <w:tcPr>
            <w:tcW w:w="1081" w:type="dxa"/>
            <w:shd w:val="clear" w:color="auto" w:fill="CCC0D9" w:themeFill="accent4" w:themeFillTint="66"/>
            <w:vAlign w:val="center"/>
          </w:tcPr>
          <w:p w14:paraId="64F6AD30" w14:textId="77777777" w:rsidR="008E5D04" w:rsidRPr="003872ED" w:rsidRDefault="008E5D04" w:rsidP="008007F8">
            <w:pPr>
              <w:jc w:val="center"/>
              <w:rPr>
                <w:sz w:val="16"/>
                <w:szCs w:val="16"/>
              </w:rPr>
            </w:pPr>
          </w:p>
        </w:tc>
        <w:tc>
          <w:tcPr>
            <w:tcW w:w="991" w:type="dxa"/>
            <w:shd w:val="clear" w:color="auto" w:fill="CCC0D9" w:themeFill="accent4" w:themeFillTint="66"/>
            <w:vAlign w:val="center"/>
          </w:tcPr>
          <w:p w14:paraId="665EE506" w14:textId="77777777" w:rsidR="008E5D04" w:rsidRPr="003872ED" w:rsidRDefault="008E5D04" w:rsidP="008007F8">
            <w:pPr>
              <w:jc w:val="center"/>
              <w:rPr>
                <w:sz w:val="16"/>
                <w:szCs w:val="16"/>
              </w:rPr>
            </w:pPr>
          </w:p>
        </w:tc>
        <w:tc>
          <w:tcPr>
            <w:tcW w:w="1212" w:type="dxa"/>
            <w:shd w:val="clear" w:color="auto" w:fill="CCC0D9" w:themeFill="accent4" w:themeFillTint="66"/>
            <w:vAlign w:val="center"/>
          </w:tcPr>
          <w:p w14:paraId="6185082B" w14:textId="77777777" w:rsidR="008E5D04" w:rsidRPr="003872ED" w:rsidRDefault="008E5D04" w:rsidP="008007F8">
            <w:pPr>
              <w:jc w:val="center"/>
              <w:rPr>
                <w:sz w:val="16"/>
                <w:szCs w:val="16"/>
              </w:rPr>
            </w:pPr>
          </w:p>
        </w:tc>
        <w:tc>
          <w:tcPr>
            <w:tcW w:w="1843" w:type="dxa"/>
            <w:shd w:val="clear" w:color="auto" w:fill="CCC0D9" w:themeFill="accent4" w:themeFillTint="66"/>
            <w:vAlign w:val="center"/>
          </w:tcPr>
          <w:p w14:paraId="47975687" w14:textId="77777777" w:rsidR="008E5D04" w:rsidRPr="003872ED" w:rsidRDefault="008E5D04" w:rsidP="008007F8">
            <w:pPr>
              <w:jc w:val="center"/>
              <w:rPr>
                <w:sz w:val="16"/>
                <w:szCs w:val="16"/>
              </w:rPr>
            </w:pPr>
          </w:p>
        </w:tc>
        <w:tc>
          <w:tcPr>
            <w:tcW w:w="1294" w:type="dxa"/>
            <w:shd w:val="clear" w:color="auto" w:fill="CCC0D9" w:themeFill="accent4" w:themeFillTint="66"/>
            <w:vAlign w:val="center"/>
          </w:tcPr>
          <w:p w14:paraId="13DF4B04" w14:textId="77777777" w:rsidR="008E5D04" w:rsidRPr="003872ED" w:rsidRDefault="008E5D04" w:rsidP="008007F8">
            <w:pPr>
              <w:jc w:val="center"/>
              <w:rPr>
                <w:sz w:val="16"/>
                <w:szCs w:val="16"/>
              </w:rPr>
            </w:pPr>
          </w:p>
        </w:tc>
        <w:tc>
          <w:tcPr>
            <w:tcW w:w="974" w:type="dxa"/>
            <w:shd w:val="clear" w:color="auto" w:fill="CCC0D9" w:themeFill="accent4" w:themeFillTint="66"/>
            <w:vAlign w:val="center"/>
          </w:tcPr>
          <w:p w14:paraId="784DA759" w14:textId="77777777" w:rsidR="008E5D04" w:rsidRPr="003872ED" w:rsidRDefault="008E5D04" w:rsidP="008007F8">
            <w:pPr>
              <w:jc w:val="center"/>
              <w:rPr>
                <w:sz w:val="16"/>
                <w:szCs w:val="16"/>
              </w:rPr>
            </w:pPr>
          </w:p>
        </w:tc>
      </w:tr>
      <w:tr w:rsidR="008E5D04" w:rsidRPr="003872ED" w14:paraId="2BA2C68A" w14:textId="77777777" w:rsidTr="00BC3EC4">
        <w:tc>
          <w:tcPr>
            <w:tcW w:w="699" w:type="dxa"/>
            <w:shd w:val="clear" w:color="auto" w:fill="CCC0D9" w:themeFill="accent4" w:themeFillTint="66"/>
            <w:vAlign w:val="center"/>
          </w:tcPr>
          <w:p w14:paraId="404384B9" w14:textId="77777777" w:rsidR="008E5D04" w:rsidRPr="003872ED" w:rsidRDefault="008E5D04" w:rsidP="008007F8">
            <w:pPr>
              <w:jc w:val="center"/>
              <w:rPr>
                <w:sz w:val="16"/>
                <w:szCs w:val="16"/>
              </w:rPr>
            </w:pPr>
          </w:p>
        </w:tc>
        <w:tc>
          <w:tcPr>
            <w:tcW w:w="1245" w:type="dxa"/>
            <w:shd w:val="clear" w:color="auto" w:fill="CCC0D9" w:themeFill="accent4" w:themeFillTint="66"/>
            <w:vAlign w:val="center"/>
          </w:tcPr>
          <w:p w14:paraId="79479175" w14:textId="77777777" w:rsidR="008E5D04" w:rsidRPr="003872ED" w:rsidRDefault="008E5D04" w:rsidP="008007F8">
            <w:pPr>
              <w:jc w:val="center"/>
              <w:rPr>
                <w:sz w:val="16"/>
                <w:szCs w:val="16"/>
              </w:rPr>
            </w:pPr>
          </w:p>
        </w:tc>
        <w:tc>
          <w:tcPr>
            <w:tcW w:w="937" w:type="dxa"/>
            <w:shd w:val="clear" w:color="auto" w:fill="CCC0D9" w:themeFill="accent4" w:themeFillTint="66"/>
            <w:vAlign w:val="center"/>
          </w:tcPr>
          <w:p w14:paraId="49A4370E" w14:textId="77777777" w:rsidR="008E5D04" w:rsidRPr="003872ED" w:rsidRDefault="008E5D04" w:rsidP="008007F8">
            <w:pPr>
              <w:jc w:val="center"/>
              <w:rPr>
                <w:sz w:val="16"/>
                <w:szCs w:val="16"/>
              </w:rPr>
            </w:pPr>
          </w:p>
        </w:tc>
        <w:tc>
          <w:tcPr>
            <w:tcW w:w="952" w:type="dxa"/>
            <w:shd w:val="clear" w:color="auto" w:fill="CCC0D9" w:themeFill="accent4" w:themeFillTint="66"/>
            <w:vAlign w:val="center"/>
          </w:tcPr>
          <w:p w14:paraId="3BE0F02C" w14:textId="77777777" w:rsidR="008E5D04" w:rsidRPr="003872ED" w:rsidRDefault="008E5D04" w:rsidP="008007F8">
            <w:pPr>
              <w:jc w:val="center"/>
              <w:rPr>
                <w:sz w:val="16"/>
                <w:szCs w:val="16"/>
              </w:rPr>
            </w:pPr>
          </w:p>
        </w:tc>
        <w:tc>
          <w:tcPr>
            <w:tcW w:w="933" w:type="dxa"/>
            <w:shd w:val="clear" w:color="auto" w:fill="CCC0D9" w:themeFill="accent4" w:themeFillTint="66"/>
            <w:vAlign w:val="center"/>
          </w:tcPr>
          <w:p w14:paraId="3F6AAAE4" w14:textId="77777777" w:rsidR="008E5D04" w:rsidRPr="003872ED" w:rsidRDefault="008E5D04" w:rsidP="008007F8">
            <w:pPr>
              <w:jc w:val="center"/>
              <w:rPr>
                <w:sz w:val="16"/>
                <w:szCs w:val="16"/>
              </w:rPr>
            </w:pPr>
          </w:p>
        </w:tc>
        <w:tc>
          <w:tcPr>
            <w:tcW w:w="1076" w:type="dxa"/>
            <w:shd w:val="clear" w:color="auto" w:fill="CCC0D9" w:themeFill="accent4" w:themeFillTint="66"/>
            <w:vAlign w:val="center"/>
          </w:tcPr>
          <w:p w14:paraId="7A2ABDAC" w14:textId="77777777" w:rsidR="008E5D04" w:rsidRPr="003872ED" w:rsidRDefault="008E5D04" w:rsidP="008007F8">
            <w:pPr>
              <w:jc w:val="center"/>
              <w:rPr>
                <w:sz w:val="16"/>
                <w:szCs w:val="16"/>
              </w:rPr>
            </w:pPr>
          </w:p>
        </w:tc>
        <w:tc>
          <w:tcPr>
            <w:tcW w:w="910" w:type="dxa"/>
            <w:shd w:val="clear" w:color="auto" w:fill="CCC0D9" w:themeFill="accent4" w:themeFillTint="66"/>
            <w:vAlign w:val="center"/>
          </w:tcPr>
          <w:p w14:paraId="54BB6F50" w14:textId="77777777" w:rsidR="008E5D04" w:rsidRPr="003872ED" w:rsidRDefault="008E5D04" w:rsidP="008007F8">
            <w:pPr>
              <w:jc w:val="center"/>
              <w:rPr>
                <w:sz w:val="16"/>
                <w:szCs w:val="16"/>
              </w:rPr>
            </w:pPr>
          </w:p>
        </w:tc>
        <w:tc>
          <w:tcPr>
            <w:tcW w:w="1081" w:type="dxa"/>
            <w:shd w:val="clear" w:color="auto" w:fill="CCC0D9" w:themeFill="accent4" w:themeFillTint="66"/>
            <w:vAlign w:val="center"/>
          </w:tcPr>
          <w:p w14:paraId="35AA2568" w14:textId="77777777" w:rsidR="008E5D04" w:rsidRPr="003872ED" w:rsidRDefault="008E5D04" w:rsidP="008007F8">
            <w:pPr>
              <w:jc w:val="center"/>
              <w:rPr>
                <w:sz w:val="16"/>
                <w:szCs w:val="16"/>
              </w:rPr>
            </w:pPr>
          </w:p>
        </w:tc>
        <w:tc>
          <w:tcPr>
            <w:tcW w:w="991" w:type="dxa"/>
            <w:shd w:val="clear" w:color="auto" w:fill="CCC0D9" w:themeFill="accent4" w:themeFillTint="66"/>
            <w:vAlign w:val="center"/>
          </w:tcPr>
          <w:p w14:paraId="5B69DC59" w14:textId="77777777" w:rsidR="008E5D04" w:rsidRPr="003872ED" w:rsidRDefault="008E5D04" w:rsidP="008007F8">
            <w:pPr>
              <w:jc w:val="center"/>
              <w:rPr>
                <w:sz w:val="16"/>
                <w:szCs w:val="16"/>
              </w:rPr>
            </w:pPr>
          </w:p>
        </w:tc>
        <w:tc>
          <w:tcPr>
            <w:tcW w:w="1212" w:type="dxa"/>
            <w:shd w:val="clear" w:color="auto" w:fill="CCC0D9" w:themeFill="accent4" w:themeFillTint="66"/>
            <w:vAlign w:val="center"/>
          </w:tcPr>
          <w:p w14:paraId="07372CCF" w14:textId="77777777" w:rsidR="008E5D04" w:rsidRPr="003872ED" w:rsidRDefault="008E5D04" w:rsidP="008007F8">
            <w:pPr>
              <w:jc w:val="center"/>
              <w:rPr>
                <w:sz w:val="16"/>
                <w:szCs w:val="16"/>
              </w:rPr>
            </w:pPr>
          </w:p>
        </w:tc>
        <w:tc>
          <w:tcPr>
            <w:tcW w:w="1843" w:type="dxa"/>
            <w:shd w:val="clear" w:color="auto" w:fill="CCC0D9" w:themeFill="accent4" w:themeFillTint="66"/>
            <w:vAlign w:val="center"/>
          </w:tcPr>
          <w:p w14:paraId="6ABEB8F2" w14:textId="77777777" w:rsidR="008E5D04" w:rsidRPr="003872ED" w:rsidRDefault="008E5D04" w:rsidP="008007F8">
            <w:pPr>
              <w:jc w:val="center"/>
              <w:rPr>
                <w:sz w:val="16"/>
                <w:szCs w:val="16"/>
              </w:rPr>
            </w:pPr>
          </w:p>
        </w:tc>
        <w:tc>
          <w:tcPr>
            <w:tcW w:w="1294" w:type="dxa"/>
            <w:shd w:val="clear" w:color="auto" w:fill="CCC0D9" w:themeFill="accent4" w:themeFillTint="66"/>
            <w:vAlign w:val="center"/>
          </w:tcPr>
          <w:p w14:paraId="31C9FB26" w14:textId="77777777" w:rsidR="008E5D04" w:rsidRPr="003872ED" w:rsidRDefault="008E5D04" w:rsidP="008007F8">
            <w:pPr>
              <w:jc w:val="center"/>
              <w:rPr>
                <w:sz w:val="16"/>
                <w:szCs w:val="16"/>
              </w:rPr>
            </w:pPr>
          </w:p>
        </w:tc>
        <w:tc>
          <w:tcPr>
            <w:tcW w:w="974" w:type="dxa"/>
            <w:shd w:val="clear" w:color="auto" w:fill="CCC0D9" w:themeFill="accent4" w:themeFillTint="66"/>
            <w:vAlign w:val="center"/>
          </w:tcPr>
          <w:p w14:paraId="2CB4B57A" w14:textId="77777777" w:rsidR="008E5D04" w:rsidRPr="003872ED" w:rsidRDefault="008E5D04" w:rsidP="008007F8">
            <w:pPr>
              <w:jc w:val="center"/>
              <w:rPr>
                <w:sz w:val="16"/>
                <w:szCs w:val="16"/>
              </w:rPr>
            </w:pPr>
          </w:p>
        </w:tc>
      </w:tr>
      <w:tr w:rsidR="008E5D04" w:rsidRPr="003872ED" w14:paraId="61B7EFFE" w14:textId="77777777" w:rsidTr="00BC3EC4">
        <w:tc>
          <w:tcPr>
            <w:tcW w:w="699" w:type="dxa"/>
            <w:shd w:val="clear" w:color="auto" w:fill="CCC0D9" w:themeFill="accent4" w:themeFillTint="66"/>
            <w:vAlign w:val="center"/>
          </w:tcPr>
          <w:p w14:paraId="1EA75EF9" w14:textId="77777777" w:rsidR="008E5D04" w:rsidRPr="003872ED" w:rsidRDefault="008E5D04" w:rsidP="008007F8">
            <w:pPr>
              <w:jc w:val="center"/>
              <w:rPr>
                <w:sz w:val="16"/>
                <w:szCs w:val="16"/>
              </w:rPr>
            </w:pPr>
          </w:p>
        </w:tc>
        <w:tc>
          <w:tcPr>
            <w:tcW w:w="1245" w:type="dxa"/>
            <w:shd w:val="clear" w:color="auto" w:fill="CCC0D9" w:themeFill="accent4" w:themeFillTint="66"/>
            <w:vAlign w:val="center"/>
          </w:tcPr>
          <w:p w14:paraId="15F32AD6" w14:textId="77777777" w:rsidR="008E5D04" w:rsidRPr="003872ED" w:rsidRDefault="008E5D04" w:rsidP="008007F8">
            <w:pPr>
              <w:jc w:val="center"/>
              <w:rPr>
                <w:sz w:val="16"/>
                <w:szCs w:val="16"/>
              </w:rPr>
            </w:pPr>
          </w:p>
        </w:tc>
        <w:tc>
          <w:tcPr>
            <w:tcW w:w="937" w:type="dxa"/>
            <w:shd w:val="clear" w:color="auto" w:fill="CCC0D9" w:themeFill="accent4" w:themeFillTint="66"/>
            <w:vAlign w:val="center"/>
          </w:tcPr>
          <w:p w14:paraId="2CBF05F2" w14:textId="77777777" w:rsidR="008E5D04" w:rsidRPr="003872ED" w:rsidRDefault="008E5D04" w:rsidP="008007F8">
            <w:pPr>
              <w:jc w:val="center"/>
              <w:rPr>
                <w:sz w:val="16"/>
                <w:szCs w:val="16"/>
              </w:rPr>
            </w:pPr>
          </w:p>
        </w:tc>
        <w:tc>
          <w:tcPr>
            <w:tcW w:w="952" w:type="dxa"/>
            <w:shd w:val="clear" w:color="auto" w:fill="CCC0D9" w:themeFill="accent4" w:themeFillTint="66"/>
            <w:vAlign w:val="center"/>
          </w:tcPr>
          <w:p w14:paraId="3753E337" w14:textId="77777777" w:rsidR="008E5D04" w:rsidRPr="003872ED" w:rsidRDefault="008E5D04" w:rsidP="008007F8">
            <w:pPr>
              <w:jc w:val="center"/>
              <w:rPr>
                <w:sz w:val="16"/>
                <w:szCs w:val="16"/>
              </w:rPr>
            </w:pPr>
          </w:p>
        </w:tc>
        <w:tc>
          <w:tcPr>
            <w:tcW w:w="933" w:type="dxa"/>
            <w:shd w:val="clear" w:color="auto" w:fill="CCC0D9" w:themeFill="accent4" w:themeFillTint="66"/>
            <w:vAlign w:val="center"/>
          </w:tcPr>
          <w:p w14:paraId="284087B4" w14:textId="77777777" w:rsidR="008E5D04" w:rsidRPr="003872ED" w:rsidRDefault="008E5D04" w:rsidP="008007F8">
            <w:pPr>
              <w:jc w:val="center"/>
              <w:rPr>
                <w:sz w:val="16"/>
                <w:szCs w:val="16"/>
              </w:rPr>
            </w:pPr>
          </w:p>
        </w:tc>
        <w:tc>
          <w:tcPr>
            <w:tcW w:w="1076" w:type="dxa"/>
            <w:shd w:val="clear" w:color="auto" w:fill="CCC0D9" w:themeFill="accent4" w:themeFillTint="66"/>
            <w:vAlign w:val="center"/>
          </w:tcPr>
          <w:p w14:paraId="4EA2CC3F" w14:textId="77777777" w:rsidR="008E5D04" w:rsidRPr="003872ED" w:rsidRDefault="008E5D04" w:rsidP="008007F8">
            <w:pPr>
              <w:jc w:val="center"/>
              <w:rPr>
                <w:sz w:val="16"/>
                <w:szCs w:val="16"/>
              </w:rPr>
            </w:pPr>
          </w:p>
        </w:tc>
        <w:tc>
          <w:tcPr>
            <w:tcW w:w="910" w:type="dxa"/>
            <w:shd w:val="clear" w:color="auto" w:fill="CCC0D9" w:themeFill="accent4" w:themeFillTint="66"/>
            <w:vAlign w:val="center"/>
          </w:tcPr>
          <w:p w14:paraId="56826E25" w14:textId="77777777" w:rsidR="008E5D04" w:rsidRPr="003872ED" w:rsidRDefault="008E5D04" w:rsidP="008007F8">
            <w:pPr>
              <w:jc w:val="center"/>
              <w:rPr>
                <w:sz w:val="16"/>
                <w:szCs w:val="16"/>
              </w:rPr>
            </w:pPr>
          </w:p>
        </w:tc>
        <w:tc>
          <w:tcPr>
            <w:tcW w:w="1081" w:type="dxa"/>
            <w:shd w:val="clear" w:color="auto" w:fill="CCC0D9" w:themeFill="accent4" w:themeFillTint="66"/>
            <w:vAlign w:val="center"/>
          </w:tcPr>
          <w:p w14:paraId="64C85270" w14:textId="77777777" w:rsidR="008E5D04" w:rsidRPr="003872ED" w:rsidRDefault="008E5D04" w:rsidP="008007F8">
            <w:pPr>
              <w:jc w:val="center"/>
              <w:rPr>
                <w:sz w:val="16"/>
                <w:szCs w:val="16"/>
              </w:rPr>
            </w:pPr>
          </w:p>
        </w:tc>
        <w:tc>
          <w:tcPr>
            <w:tcW w:w="991" w:type="dxa"/>
            <w:shd w:val="clear" w:color="auto" w:fill="CCC0D9" w:themeFill="accent4" w:themeFillTint="66"/>
            <w:vAlign w:val="center"/>
          </w:tcPr>
          <w:p w14:paraId="740F7A16" w14:textId="77777777" w:rsidR="008E5D04" w:rsidRPr="003872ED" w:rsidRDefault="008E5D04" w:rsidP="008007F8">
            <w:pPr>
              <w:jc w:val="center"/>
              <w:rPr>
                <w:sz w:val="16"/>
                <w:szCs w:val="16"/>
              </w:rPr>
            </w:pPr>
          </w:p>
        </w:tc>
        <w:tc>
          <w:tcPr>
            <w:tcW w:w="1212" w:type="dxa"/>
            <w:shd w:val="clear" w:color="auto" w:fill="CCC0D9" w:themeFill="accent4" w:themeFillTint="66"/>
            <w:vAlign w:val="center"/>
          </w:tcPr>
          <w:p w14:paraId="10CB914F" w14:textId="77777777" w:rsidR="008E5D04" w:rsidRPr="003872ED" w:rsidRDefault="008E5D04" w:rsidP="008007F8">
            <w:pPr>
              <w:jc w:val="center"/>
              <w:rPr>
                <w:sz w:val="16"/>
                <w:szCs w:val="16"/>
              </w:rPr>
            </w:pPr>
          </w:p>
        </w:tc>
        <w:tc>
          <w:tcPr>
            <w:tcW w:w="1843" w:type="dxa"/>
            <w:shd w:val="clear" w:color="auto" w:fill="CCC0D9" w:themeFill="accent4" w:themeFillTint="66"/>
            <w:vAlign w:val="center"/>
          </w:tcPr>
          <w:p w14:paraId="6C924C27" w14:textId="77777777" w:rsidR="008E5D04" w:rsidRPr="003872ED" w:rsidRDefault="008E5D04" w:rsidP="008007F8">
            <w:pPr>
              <w:jc w:val="center"/>
              <w:rPr>
                <w:sz w:val="16"/>
                <w:szCs w:val="16"/>
              </w:rPr>
            </w:pPr>
          </w:p>
        </w:tc>
        <w:tc>
          <w:tcPr>
            <w:tcW w:w="1294" w:type="dxa"/>
            <w:shd w:val="clear" w:color="auto" w:fill="CCC0D9" w:themeFill="accent4" w:themeFillTint="66"/>
            <w:vAlign w:val="center"/>
          </w:tcPr>
          <w:p w14:paraId="438066CF" w14:textId="77777777" w:rsidR="008E5D04" w:rsidRPr="003872ED" w:rsidRDefault="008E5D04" w:rsidP="008007F8">
            <w:pPr>
              <w:jc w:val="center"/>
              <w:rPr>
                <w:sz w:val="16"/>
                <w:szCs w:val="16"/>
              </w:rPr>
            </w:pPr>
          </w:p>
        </w:tc>
        <w:tc>
          <w:tcPr>
            <w:tcW w:w="974" w:type="dxa"/>
            <w:shd w:val="clear" w:color="auto" w:fill="CCC0D9" w:themeFill="accent4" w:themeFillTint="66"/>
            <w:vAlign w:val="center"/>
          </w:tcPr>
          <w:p w14:paraId="2FF4E9BE" w14:textId="77777777" w:rsidR="008E5D04" w:rsidRPr="003872ED" w:rsidRDefault="008E5D04" w:rsidP="008007F8">
            <w:pPr>
              <w:jc w:val="center"/>
              <w:rPr>
                <w:sz w:val="16"/>
                <w:szCs w:val="16"/>
              </w:rPr>
            </w:pPr>
          </w:p>
        </w:tc>
      </w:tr>
      <w:tr w:rsidR="008E5D04" w:rsidRPr="003872ED" w14:paraId="10C7CD01" w14:textId="77777777" w:rsidTr="00BC3EC4">
        <w:tc>
          <w:tcPr>
            <w:tcW w:w="699" w:type="dxa"/>
            <w:shd w:val="clear" w:color="auto" w:fill="CCC0D9" w:themeFill="accent4" w:themeFillTint="66"/>
            <w:vAlign w:val="center"/>
          </w:tcPr>
          <w:p w14:paraId="687ED889" w14:textId="77777777" w:rsidR="008E5D04" w:rsidRPr="003872ED" w:rsidRDefault="008E5D04" w:rsidP="008007F8">
            <w:pPr>
              <w:jc w:val="center"/>
              <w:rPr>
                <w:sz w:val="16"/>
                <w:szCs w:val="16"/>
              </w:rPr>
            </w:pPr>
          </w:p>
        </w:tc>
        <w:tc>
          <w:tcPr>
            <w:tcW w:w="1245" w:type="dxa"/>
            <w:shd w:val="clear" w:color="auto" w:fill="CCC0D9" w:themeFill="accent4" w:themeFillTint="66"/>
            <w:vAlign w:val="center"/>
          </w:tcPr>
          <w:p w14:paraId="6545E3DF" w14:textId="77777777" w:rsidR="008E5D04" w:rsidRPr="003872ED" w:rsidRDefault="008E5D04" w:rsidP="008007F8">
            <w:pPr>
              <w:jc w:val="center"/>
              <w:rPr>
                <w:sz w:val="16"/>
                <w:szCs w:val="16"/>
              </w:rPr>
            </w:pPr>
          </w:p>
        </w:tc>
        <w:tc>
          <w:tcPr>
            <w:tcW w:w="937" w:type="dxa"/>
            <w:shd w:val="clear" w:color="auto" w:fill="CCC0D9" w:themeFill="accent4" w:themeFillTint="66"/>
            <w:vAlign w:val="center"/>
          </w:tcPr>
          <w:p w14:paraId="4543D5A0" w14:textId="77777777" w:rsidR="008E5D04" w:rsidRPr="003872ED" w:rsidRDefault="008E5D04" w:rsidP="008007F8">
            <w:pPr>
              <w:jc w:val="center"/>
              <w:rPr>
                <w:sz w:val="16"/>
                <w:szCs w:val="16"/>
              </w:rPr>
            </w:pPr>
          </w:p>
        </w:tc>
        <w:tc>
          <w:tcPr>
            <w:tcW w:w="952" w:type="dxa"/>
            <w:shd w:val="clear" w:color="auto" w:fill="CCC0D9" w:themeFill="accent4" w:themeFillTint="66"/>
            <w:vAlign w:val="center"/>
          </w:tcPr>
          <w:p w14:paraId="56673F61" w14:textId="77777777" w:rsidR="008E5D04" w:rsidRPr="003872ED" w:rsidRDefault="008E5D04" w:rsidP="008007F8">
            <w:pPr>
              <w:jc w:val="center"/>
              <w:rPr>
                <w:sz w:val="16"/>
                <w:szCs w:val="16"/>
              </w:rPr>
            </w:pPr>
          </w:p>
        </w:tc>
        <w:tc>
          <w:tcPr>
            <w:tcW w:w="933" w:type="dxa"/>
            <w:shd w:val="clear" w:color="auto" w:fill="CCC0D9" w:themeFill="accent4" w:themeFillTint="66"/>
            <w:vAlign w:val="center"/>
          </w:tcPr>
          <w:p w14:paraId="51F7476D" w14:textId="77777777" w:rsidR="008E5D04" w:rsidRPr="003872ED" w:rsidRDefault="008E5D04" w:rsidP="008007F8">
            <w:pPr>
              <w:jc w:val="center"/>
              <w:rPr>
                <w:sz w:val="16"/>
                <w:szCs w:val="16"/>
              </w:rPr>
            </w:pPr>
          </w:p>
        </w:tc>
        <w:tc>
          <w:tcPr>
            <w:tcW w:w="1076" w:type="dxa"/>
            <w:shd w:val="clear" w:color="auto" w:fill="CCC0D9" w:themeFill="accent4" w:themeFillTint="66"/>
            <w:vAlign w:val="center"/>
          </w:tcPr>
          <w:p w14:paraId="167BFC9D" w14:textId="77777777" w:rsidR="008E5D04" w:rsidRPr="003872ED" w:rsidRDefault="008E5D04" w:rsidP="008007F8">
            <w:pPr>
              <w:jc w:val="center"/>
              <w:rPr>
                <w:sz w:val="16"/>
                <w:szCs w:val="16"/>
              </w:rPr>
            </w:pPr>
          </w:p>
        </w:tc>
        <w:tc>
          <w:tcPr>
            <w:tcW w:w="910" w:type="dxa"/>
            <w:shd w:val="clear" w:color="auto" w:fill="CCC0D9" w:themeFill="accent4" w:themeFillTint="66"/>
            <w:vAlign w:val="center"/>
          </w:tcPr>
          <w:p w14:paraId="2D96C89C" w14:textId="77777777" w:rsidR="008E5D04" w:rsidRPr="003872ED" w:rsidRDefault="008E5D04" w:rsidP="008007F8">
            <w:pPr>
              <w:jc w:val="center"/>
              <w:rPr>
                <w:sz w:val="16"/>
                <w:szCs w:val="16"/>
              </w:rPr>
            </w:pPr>
          </w:p>
        </w:tc>
        <w:tc>
          <w:tcPr>
            <w:tcW w:w="1081" w:type="dxa"/>
            <w:shd w:val="clear" w:color="auto" w:fill="CCC0D9" w:themeFill="accent4" w:themeFillTint="66"/>
            <w:vAlign w:val="center"/>
          </w:tcPr>
          <w:p w14:paraId="0C9ADDA5" w14:textId="77777777" w:rsidR="008E5D04" w:rsidRPr="003872ED" w:rsidRDefault="008E5D04" w:rsidP="008007F8">
            <w:pPr>
              <w:jc w:val="center"/>
              <w:rPr>
                <w:sz w:val="16"/>
                <w:szCs w:val="16"/>
              </w:rPr>
            </w:pPr>
          </w:p>
        </w:tc>
        <w:tc>
          <w:tcPr>
            <w:tcW w:w="991" w:type="dxa"/>
            <w:shd w:val="clear" w:color="auto" w:fill="CCC0D9" w:themeFill="accent4" w:themeFillTint="66"/>
            <w:vAlign w:val="center"/>
          </w:tcPr>
          <w:p w14:paraId="2C35B5AB" w14:textId="77777777" w:rsidR="008E5D04" w:rsidRPr="003872ED" w:rsidRDefault="008E5D04" w:rsidP="008007F8">
            <w:pPr>
              <w:jc w:val="center"/>
              <w:rPr>
                <w:sz w:val="16"/>
                <w:szCs w:val="16"/>
              </w:rPr>
            </w:pPr>
          </w:p>
        </w:tc>
        <w:tc>
          <w:tcPr>
            <w:tcW w:w="1212" w:type="dxa"/>
            <w:shd w:val="clear" w:color="auto" w:fill="CCC0D9" w:themeFill="accent4" w:themeFillTint="66"/>
            <w:vAlign w:val="center"/>
          </w:tcPr>
          <w:p w14:paraId="238739D7" w14:textId="77777777" w:rsidR="008E5D04" w:rsidRPr="003872ED" w:rsidRDefault="008E5D04" w:rsidP="008007F8">
            <w:pPr>
              <w:jc w:val="center"/>
              <w:rPr>
                <w:sz w:val="16"/>
                <w:szCs w:val="16"/>
              </w:rPr>
            </w:pPr>
          </w:p>
        </w:tc>
        <w:tc>
          <w:tcPr>
            <w:tcW w:w="1843" w:type="dxa"/>
            <w:shd w:val="clear" w:color="auto" w:fill="CCC0D9" w:themeFill="accent4" w:themeFillTint="66"/>
            <w:vAlign w:val="center"/>
          </w:tcPr>
          <w:p w14:paraId="15C2A2FB" w14:textId="77777777" w:rsidR="008E5D04" w:rsidRPr="003872ED" w:rsidRDefault="008E5D04" w:rsidP="008007F8">
            <w:pPr>
              <w:jc w:val="center"/>
              <w:rPr>
                <w:sz w:val="16"/>
                <w:szCs w:val="16"/>
              </w:rPr>
            </w:pPr>
          </w:p>
        </w:tc>
        <w:tc>
          <w:tcPr>
            <w:tcW w:w="1294" w:type="dxa"/>
            <w:shd w:val="clear" w:color="auto" w:fill="CCC0D9" w:themeFill="accent4" w:themeFillTint="66"/>
            <w:vAlign w:val="center"/>
          </w:tcPr>
          <w:p w14:paraId="66F341A9" w14:textId="77777777" w:rsidR="008E5D04" w:rsidRPr="003872ED" w:rsidRDefault="008E5D04" w:rsidP="008007F8">
            <w:pPr>
              <w:jc w:val="center"/>
              <w:rPr>
                <w:sz w:val="16"/>
                <w:szCs w:val="16"/>
              </w:rPr>
            </w:pPr>
          </w:p>
        </w:tc>
        <w:tc>
          <w:tcPr>
            <w:tcW w:w="974" w:type="dxa"/>
            <w:shd w:val="clear" w:color="auto" w:fill="CCC0D9" w:themeFill="accent4" w:themeFillTint="66"/>
            <w:vAlign w:val="center"/>
          </w:tcPr>
          <w:p w14:paraId="1D2ADF5E" w14:textId="77777777" w:rsidR="008E5D04" w:rsidRPr="003872ED" w:rsidRDefault="008E5D04" w:rsidP="008007F8">
            <w:pPr>
              <w:jc w:val="center"/>
              <w:rPr>
                <w:sz w:val="16"/>
                <w:szCs w:val="16"/>
              </w:rPr>
            </w:pPr>
          </w:p>
        </w:tc>
      </w:tr>
      <w:tr w:rsidR="008E5D04" w:rsidRPr="003872ED" w14:paraId="2D71795E" w14:textId="77777777" w:rsidTr="00BC3EC4">
        <w:tc>
          <w:tcPr>
            <w:tcW w:w="699" w:type="dxa"/>
            <w:shd w:val="clear" w:color="auto" w:fill="CCC0D9" w:themeFill="accent4" w:themeFillTint="66"/>
            <w:vAlign w:val="center"/>
          </w:tcPr>
          <w:p w14:paraId="5C104726" w14:textId="77777777" w:rsidR="008E5D04" w:rsidRPr="003872ED" w:rsidRDefault="008E5D04" w:rsidP="008007F8">
            <w:pPr>
              <w:jc w:val="center"/>
              <w:rPr>
                <w:sz w:val="16"/>
                <w:szCs w:val="16"/>
              </w:rPr>
            </w:pPr>
          </w:p>
        </w:tc>
        <w:tc>
          <w:tcPr>
            <w:tcW w:w="1245" w:type="dxa"/>
            <w:shd w:val="clear" w:color="auto" w:fill="CCC0D9" w:themeFill="accent4" w:themeFillTint="66"/>
            <w:vAlign w:val="center"/>
          </w:tcPr>
          <w:p w14:paraId="778667F3" w14:textId="77777777" w:rsidR="008E5D04" w:rsidRPr="003872ED" w:rsidRDefault="008E5D04" w:rsidP="008007F8">
            <w:pPr>
              <w:jc w:val="center"/>
              <w:rPr>
                <w:sz w:val="16"/>
                <w:szCs w:val="16"/>
              </w:rPr>
            </w:pPr>
          </w:p>
        </w:tc>
        <w:tc>
          <w:tcPr>
            <w:tcW w:w="937" w:type="dxa"/>
            <w:shd w:val="clear" w:color="auto" w:fill="CCC0D9" w:themeFill="accent4" w:themeFillTint="66"/>
            <w:vAlign w:val="center"/>
          </w:tcPr>
          <w:p w14:paraId="7A4ECBBC" w14:textId="77777777" w:rsidR="008E5D04" w:rsidRPr="003872ED" w:rsidRDefault="008E5D04" w:rsidP="008007F8">
            <w:pPr>
              <w:jc w:val="center"/>
              <w:rPr>
                <w:sz w:val="16"/>
                <w:szCs w:val="16"/>
              </w:rPr>
            </w:pPr>
          </w:p>
        </w:tc>
        <w:tc>
          <w:tcPr>
            <w:tcW w:w="952" w:type="dxa"/>
            <w:shd w:val="clear" w:color="auto" w:fill="CCC0D9" w:themeFill="accent4" w:themeFillTint="66"/>
            <w:vAlign w:val="center"/>
          </w:tcPr>
          <w:p w14:paraId="3BEAF23E" w14:textId="77777777" w:rsidR="008E5D04" w:rsidRPr="003872ED" w:rsidRDefault="008E5D04" w:rsidP="008007F8">
            <w:pPr>
              <w:jc w:val="center"/>
              <w:rPr>
                <w:sz w:val="16"/>
                <w:szCs w:val="16"/>
              </w:rPr>
            </w:pPr>
          </w:p>
        </w:tc>
        <w:tc>
          <w:tcPr>
            <w:tcW w:w="933" w:type="dxa"/>
            <w:shd w:val="clear" w:color="auto" w:fill="CCC0D9" w:themeFill="accent4" w:themeFillTint="66"/>
            <w:vAlign w:val="center"/>
          </w:tcPr>
          <w:p w14:paraId="3F5C139C" w14:textId="77777777" w:rsidR="008E5D04" w:rsidRPr="003872ED" w:rsidRDefault="008E5D04" w:rsidP="008007F8">
            <w:pPr>
              <w:jc w:val="center"/>
              <w:rPr>
                <w:sz w:val="16"/>
                <w:szCs w:val="16"/>
              </w:rPr>
            </w:pPr>
          </w:p>
        </w:tc>
        <w:tc>
          <w:tcPr>
            <w:tcW w:w="1076" w:type="dxa"/>
            <w:shd w:val="clear" w:color="auto" w:fill="CCC0D9" w:themeFill="accent4" w:themeFillTint="66"/>
            <w:vAlign w:val="center"/>
          </w:tcPr>
          <w:p w14:paraId="4A690E67" w14:textId="77777777" w:rsidR="008E5D04" w:rsidRPr="003872ED" w:rsidRDefault="008E5D04" w:rsidP="008007F8">
            <w:pPr>
              <w:jc w:val="center"/>
              <w:rPr>
                <w:sz w:val="16"/>
                <w:szCs w:val="16"/>
              </w:rPr>
            </w:pPr>
          </w:p>
        </w:tc>
        <w:tc>
          <w:tcPr>
            <w:tcW w:w="910" w:type="dxa"/>
            <w:shd w:val="clear" w:color="auto" w:fill="CCC0D9" w:themeFill="accent4" w:themeFillTint="66"/>
            <w:vAlign w:val="center"/>
          </w:tcPr>
          <w:p w14:paraId="3B5A713E" w14:textId="77777777" w:rsidR="008E5D04" w:rsidRPr="003872ED" w:rsidRDefault="008E5D04" w:rsidP="008007F8">
            <w:pPr>
              <w:jc w:val="center"/>
              <w:rPr>
                <w:sz w:val="16"/>
                <w:szCs w:val="16"/>
              </w:rPr>
            </w:pPr>
          </w:p>
        </w:tc>
        <w:tc>
          <w:tcPr>
            <w:tcW w:w="1081" w:type="dxa"/>
            <w:shd w:val="clear" w:color="auto" w:fill="CCC0D9" w:themeFill="accent4" w:themeFillTint="66"/>
            <w:vAlign w:val="center"/>
          </w:tcPr>
          <w:p w14:paraId="17B7199D" w14:textId="77777777" w:rsidR="008E5D04" w:rsidRPr="003872ED" w:rsidRDefault="008E5D04" w:rsidP="008007F8">
            <w:pPr>
              <w:jc w:val="center"/>
              <w:rPr>
                <w:sz w:val="16"/>
                <w:szCs w:val="16"/>
              </w:rPr>
            </w:pPr>
          </w:p>
        </w:tc>
        <w:tc>
          <w:tcPr>
            <w:tcW w:w="991" w:type="dxa"/>
            <w:shd w:val="clear" w:color="auto" w:fill="CCC0D9" w:themeFill="accent4" w:themeFillTint="66"/>
            <w:vAlign w:val="center"/>
          </w:tcPr>
          <w:p w14:paraId="665E5774" w14:textId="77777777" w:rsidR="008E5D04" w:rsidRPr="003872ED" w:rsidRDefault="008E5D04" w:rsidP="008007F8">
            <w:pPr>
              <w:jc w:val="center"/>
              <w:rPr>
                <w:sz w:val="16"/>
                <w:szCs w:val="16"/>
              </w:rPr>
            </w:pPr>
          </w:p>
        </w:tc>
        <w:tc>
          <w:tcPr>
            <w:tcW w:w="1212" w:type="dxa"/>
            <w:shd w:val="clear" w:color="auto" w:fill="CCC0D9" w:themeFill="accent4" w:themeFillTint="66"/>
            <w:vAlign w:val="center"/>
          </w:tcPr>
          <w:p w14:paraId="4C4DD88D" w14:textId="77777777" w:rsidR="008E5D04" w:rsidRPr="003872ED" w:rsidRDefault="008E5D04" w:rsidP="008007F8">
            <w:pPr>
              <w:jc w:val="center"/>
              <w:rPr>
                <w:sz w:val="16"/>
                <w:szCs w:val="16"/>
              </w:rPr>
            </w:pPr>
          </w:p>
        </w:tc>
        <w:tc>
          <w:tcPr>
            <w:tcW w:w="1843" w:type="dxa"/>
            <w:shd w:val="clear" w:color="auto" w:fill="CCC0D9" w:themeFill="accent4" w:themeFillTint="66"/>
            <w:vAlign w:val="center"/>
          </w:tcPr>
          <w:p w14:paraId="61798A23" w14:textId="77777777" w:rsidR="008E5D04" w:rsidRPr="003872ED" w:rsidRDefault="008E5D04" w:rsidP="008007F8">
            <w:pPr>
              <w:jc w:val="center"/>
              <w:rPr>
                <w:sz w:val="16"/>
                <w:szCs w:val="16"/>
              </w:rPr>
            </w:pPr>
          </w:p>
        </w:tc>
        <w:tc>
          <w:tcPr>
            <w:tcW w:w="1294" w:type="dxa"/>
            <w:shd w:val="clear" w:color="auto" w:fill="CCC0D9" w:themeFill="accent4" w:themeFillTint="66"/>
            <w:vAlign w:val="center"/>
          </w:tcPr>
          <w:p w14:paraId="0EB556A8" w14:textId="77777777" w:rsidR="008E5D04" w:rsidRPr="003872ED" w:rsidRDefault="008E5D04" w:rsidP="008007F8">
            <w:pPr>
              <w:jc w:val="center"/>
              <w:rPr>
                <w:sz w:val="16"/>
                <w:szCs w:val="16"/>
              </w:rPr>
            </w:pPr>
          </w:p>
        </w:tc>
        <w:tc>
          <w:tcPr>
            <w:tcW w:w="974" w:type="dxa"/>
            <w:shd w:val="clear" w:color="auto" w:fill="CCC0D9" w:themeFill="accent4" w:themeFillTint="66"/>
            <w:vAlign w:val="center"/>
          </w:tcPr>
          <w:p w14:paraId="5DCA1AC2" w14:textId="77777777" w:rsidR="008E5D04" w:rsidRPr="003872ED" w:rsidRDefault="008E5D04" w:rsidP="008007F8">
            <w:pPr>
              <w:jc w:val="center"/>
              <w:rPr>
                <w:sz w:val="16"/>
                <w:szCs w:val="16"/>
              </w:rPr>
            </w:pPr>
          </w:p>
        </w:tc>
      </w:tr>
      <w:tr w:rsidR="008E5D04" w:rsidRPr="003872ED" w14:paraId="7C4ECA11" w14:textId="77777777" w:rsidTr="00BC3EC4">
        <w:tc>
          <w:tcPr>
            <w:tcW w:w="699" w:type="dxa"/>
            <w:shd w:val="clear" w:color="auto" w:fill="CCC0D9" w:themeFill="accent4" w:themeFillTint="66"/>
            <w:vAlign w:val="center"/>
          </w:tcPr>
          <w:p w14:paraId="7549CC68" w14:textId="77777777" w:rsidR="008E5D04" w:rsidRPr="003872ED" w:rsidRDefault="008E5D04" w:rsidP="008007F8">
            <w:pPr>
              <w:jc w:val="center"/>
              <w:rPr>
                <w:sz w:val="16"/>
                <w:szCs w:val="16"/>
              </w:rPr>
            </w:pPr>
          </w:p>
        </w:tc>
        <w:tc>
          <w:tcPr>
            <w:tcW w:w="1245" w:type="dxa"/>
            <w:shd w:val="clear" w:color="auto" w:fill="CCC0D9" w:themeFill="accent4" w:themeFillTint="66"/>
            <w:vAlign w:val="center"/>
          </w:tcPr>
          <w:p w14:paraId="2B33BA01" w14:textId="77777777" w:rsidR="008E5D04" w:rsidRPr="003872ED" w:rsidRDefault="008E5D04" w:rsidP="008007F8">
            <w:pPr>
              <w:jc w:val="center"/>
              <w:rPr>
                <w:sz w:val="16"/>
                <w:szCs w:val="16"/>
              </w:rPr>
            </w:pPr>
          </w:p>
        </w:tc>
        <w:tc>
          <w:tcPr>
            <w:tcW w:w="937" w:type="dxa"/>
            <w:shd w:val="clear" w:color="auto" w:fill="CCC0D9" w:themeFill="accent4" w:themeFillTint="66"/>
            <w:vAlign w:val="center"/>
          </w:tcPr>
          <w:p w14:paraId="7A737487" w14:textId="77777777" w:rsidR="008E5D04" w:rsidRPr="003872ED" w:rsidRDefault="008E5D04" w:rsidP="008007F8">
            <w:pPr>
              <w:jc w:val="center"/>
              <w:rPr>
                <w:sz w:val="16"/>
                <w:szCs w:val="16"/>
              </w:rPr>
            </w:pPr>
          </w:p>
        </w:tc>
        <w:tc>
          <w:tcPr>
            <w:tcW w:w="952" w:type="dxa"/>
            <w:shd w:val="clear" w:color="auto" w:fill="CCC0D9" w:themeFill="accent4" w:themeFillTint="66"/>
            <w:vAlign w:val="center"/>
          </w:tcPr>
          <w:p w14:paraId="3A4A59C7" w14:textId="77777777" w:rsidR="008E5D04" w:rsidRPr="003872ED" w:rsidRDefault="008E5D04" w:rsidP="008007F8">
            <w:pPr>
              <w:jc w:val="center"/>
              <w:rPr>
                <w:sz w:val="16"/>
                <w:szCs w:val="16"/>
              </w:rPr>
            </w:pPr>
          </w:p>
        </w:tc>
        <w:tc>
          <w:tcPr>
            <w:tcW w:w="933" w:type="dxa"/>
            <w:shd w:val="clear" w:color="auto" w:fill="CCC0D9" w:themeFill="accent4" w:themeFillTint="66"/>
            <w:vAlign w:val="center"/>
          </w:tcPr>
          <w:p w14:paraId="5162EF26" w14:textId="77777777" w:rsidR="008E5D04" w:rsidRPr="003872ED" w:rsidRDefault="008E5D04" w:rsidP="008007F8">
            <w:pPr>
              <w:jc w:val="center"/>
              <w:rPr>
                <w:sz w:val="16"/>
                <w:szCs w:val="16"/>
              </w:rPr>
            </w:pPr>
          </w:p>
        </w:tc>
        <w:tc>
          <w:tcPr>
            <w:tcW w:w="1076" w:type="dxa"/>
            <w:shd w:val="clear" w:color="auto" w:fill="CCC0D9" w:themeFill="accent4" w:themeFillTint="66"/>
            <w:vAlign w:val="center"/>
          </w:tcPr>
          <w:p w14:paraId="5B7D660F" w14:textId="77777777" w:rsidR="008E5D04" w:rsidRPr="003872ED" w:rsidRDefault="008E5D04" w:rsidP="008007F8">
            <w:pPr>
              <w:jc w:val="center"/>
              <w:rPr>
                <w:sz w:val="16"/>
                <w:szCs w:val="16"/>
              </w:rPr>
            </w:pPr>
          </w:p>
        </w:tc>
        <w:tc>
          <w:tcPr>
            <w:tcW w:w="910" w:type="dxa"/>
            <w:shd w:val="clear" w:color="auto" w:fill="CCC0D9" w:themeFill="accent4" w:themeFillTint="66"/>
            <w:vAlign w:val="center"/>
          </w:tcPr>
          <w:p w14:paraId="74C144CF" w14:textId="77777777" w:rsidR="008E5D04" w:rsidRPr="003872ED" w:rsidRDefault="008E5D04" w:rsidP="008007F8">
            <w:pPr>
              <w:jc w:val="center"/>
              <w:rPr>
                <w:sz w:val="16"/>
                <w:szCs w:val="16"/>
              </w:rPr>
            </w:pPr>
          </w:p>
        </w:tc>
        <w:tc>
          <w:tcPr>
            <w:tcW w:w="1081" w:type="dxa"/>
            <w:shd w:val="clear" w:color="auto" w:fill="CCC0D9" w:themeFill="accent4" w:themeFillTint="66"/>
            <w:vAlign w:val="center"/>
          </w:tcPr>
          <w:p w14:paraId="3579A09A" w14:textId="77777777" w:rsidR="008E5D04" w:rsidRPr="003872ED" w:rsidRDefault="008E5D04" w:rsidP="008007F8">
            <w:pPr>
              <w:jc w:val="center"/>
              <w:rPr>
                <w:sz w:val="16"/>
                <w:szCs w:val="16"/>
              </w:rPr>
            </w:pPr>
          </w:p>
        </w:tc>
        <w:tc>
          <w:tcPr>
            <w:tcW w:w="991" w:type="dxa"/>
            <w:shd w:val="clear" w:color="auto" w:fill="CCC0D9" w:themeFill="accent4" w:themeFillTint="66"/>
            <w:vAlign w:val="center"/>
          </w:tcPr>
          <w:p w14:paraId="161300E6" w14:textId="77777777" w:rsidR="008E5D04" w:rsidRPr="003872ED" w:rsidRDefault="008E5D04" w:rsidP="008007F8">
            <w:pPr>
              <w:jc w:val="center"/>
              <w:rPr>
                <w:sz w:val="16"/>
                <w:szCs w:val="16"/>
              </w:rPr>
            </w:pPr>
          </w:p>
        </w:tc>
        <w:tc>
          <w:tcPr>
            <w:tcW w:w="1212" w:type="dxa"/>
            <w:shd w:val="clear" w:color="auto" w:fill="CCC0D9" w:themeFill="accent4" w:themeFillTint="66"/>
            <w:vAlign w:val="center"/>
          </w:tcPr>
          <w:p w14:paraId="72163FEF" w14:textId="77777777" w:rsidR="008E5D04" w:rsidRPr="003872ED" w:rsidRDefault="008E5D04" w:rsidP="008007F8">
            <w:pPr>
              <w:jc w:val="center"/>
              <w:rPr>
                <w:sz w:val="16"/>
                <w:szCs w:val="16"/>
              </w:rPr>
            </w:pPr>
          </w:p>
        </w:tc>
        <w:tc>
          <w:tcPr>
            <w:tcW w:w="1843" w:type="dxa"/>
            <w:shd w:val="clear" w:color="auto" w:fill="CCC0D9" w:themeFill="accent4" w:themeFillTint="66"/>
            <w:vAlign w:val="center"/>
          </w:tcPr>
          <w:p w14:paraId="5A9F9F7F" w14:textId="77777777" w:rsidR="008E5D04" w:rsidRPr="003872ED" w:rsidRDefault="008E5D04" w:rsidP="008007F8">
            <w:pPr>
              <w:jc w:val="center"/>
              <w:rPr>
                <w:sz w:val="16"/>
                <w:szCs w:val="16"/>
              </w:rPr>
            </w:pPr>
          </w:p>
        </w:tc>
        <w:tc>
          <w:tcPr>
            <w:tcW w:w="1294" w:type="dxa"/>
            <w:shd w:val="clear" w:color="auto" w:fill="CCC0D9" w:themeFill="accent4" w:themeFillTint="66"/>
            <w:vAlign w:val="center"/>
          </w:tcPr>
          <w:p w14:paraId="38B6A5BA" w14:textId="77777777" w:rsidR="008E5D04" w:rsidRPr="003872ED" w:rsidRDefault="008E5D04" w:rsidP="008007F8">
            <w:pPr>
              <w:jc w:val="center"/>
              <w:rPr>
                <w:sz w:val="16"/>
                <w:szCs w:val="16"/>
              </w:rPr>
            </w:pPr>
          </w:p>
        </w:tc>
        <w:tc>
          <w:tcPr>
            <w:tcW w:w="974" w:type="dxa"/>
            <w:shd w:val="clear" w:color="auto" w:fill="CCC0D9" w:themeFill="accent4" w:themeFillTint="66"/>
            <w:vAlign w:val="center"/>
          </w:tcPr>
          <w:p w14:paraId="52009B33" w14:textId="77777777" w:rsidR="008E5D04" w:rsidRPr="003872ED" w:rsidRDefault="008E5D04" w:rsidP="008007F8">
            <w:pPr>
              <w:jc w:val="center"/>
              <w:rPr>
                <w:sz w:val="16"/>
                <w:szCs w:val="16"/>
              </w:rPr>
            </w:pPr>
          </w:p>
        </w:tc>
      </w:tr>
      <w:tr w:rsidR="008E5D04" w:rsidRPr="003872ED" w14:paraId="3CA8D27E" w14:textId="77777777" w:rsidTr="00BC3EC4">
        <w:tc>
          <w:tcPr>
            <w:tcW w:w="699" w:type="dxa"/>
            <w:shd w:val="clear" w:color="auto" w:fill="CCC0D9" w:themeFill="accent4" w:themeFillTint="66"/>
            <w:vAlign w:val="center"/>
          </w:tcPr>
          <w:p w14:paraId="75AAE682" w14:textId="77777777" w:rsidR="008E5D04" w:rsidRPr="003872ED" w:rsidRDefault="008E5D04" w:rsidP="008007F8">
            <w:pPr>
              <w:jc w:val="center"/>
              <w:rPr>
                <w:sz w:val="16"/>
                <w:szCs w:val="16"/>
              </w:rPr>
            </w:pPr>
          </w:p>
        </w:tc>
        <w:tc>
          <w:tcPr>
            <w:tcW w:w="1245" w:type="dxa"/>
            <w:shd w:val="clear" w:color="auto" w:fill="CCC0D9" w:themeFill="accent4" w:themeFillTint="66"/>
            <w:vAlign w:val="center"/>
          </w:tcPr>
          <w:p w14:paraId="3859FEA4" w14:textId="77777777" w:rsidR="008E5D04" w:rsidRPr="003872ED" w:rsidRDefault="008E5D04" w:rsidP="008007F8">
            <w:pPr>
              <w:jc w:val="center"/>
              <w:rPr>
                <w:sz w:val="16"/>
                <w:szCs w:val="16"/>
              </w:rPr>
            </w:pPr>
          </w:p>
        </w:tc>
        <w:tc>
          <w:tcPr>
            <w:tcW w:w="937" w:type="dxa"/>
            <w:shd w:val="clear" w:color="auto" w:fill="CCC0D9" w:themeFill="accent4" w:themeFillTint="66"/>
            <w:vAlign w:val="center"/>
          </w:tcPr>
          <w:p w14:paraId="6F8AA554" w14:textId="77777777" w:rsidR="008E5D04" w:rsidRPr="003872ED" w:rsidRDefault="008E5D04" w:rsidP="008007F8">
            <w:pPr>
              <w:jc w:val="center"/>
              <w:rPr>
                <w:sz w:val="16"/>
                <w:szCs w:val="16"/>
              </w:rPr>
            </w:pPr>
          </w:p>
        </w:tc>
        <w:tc>
          <w:tcPr>
            <w:tcW w:w="952" w:type="dxa"/>
            <w:shd w:val="clear" w:color="auto" w:fill="CCC0D9" w:themeFill="accent4" w:themeFillTint="66"/>
            <w:vAlign w:val="center"/>
          </w:tcPr>
          <w:p w14:paraId="34F579DB" w14:textId="77777777" w:rsidR="008E5D04" w:rsidRPr="003872ED" w:rsidRDefault="008E5D04" w:rsidP="008007F8">
            <w:pPr>
              <w:jc w:val="center"/>
              <w:rPr>
                <w:sz w:val="16"/>
                <w:szCs w:val="16"/>
              </w:rPr>
            </w:pPr>
          </w:p>
        </w:tc>
        <w:tc>
          <w:tcPr>
            <w:tcW w:w="933" w:type="dxa"/>
            <w:shd w:val="clear" w:color="auto" w:fill="CCC0D9" w:themeFill="accent4" w:themeFillTint="66"/>
            <w:vAlign w:val="center"/>
          </w:tcPr>
          <w:p w14:paraId="4850A797" w14:textId="77777777" w:rsidR="008E5D04" w:rsidRPr="003872ED" w:rsidRDefault="008E5D04" w:rsidP="008007F8">
            <w:pPr>
              <w:jc w:val="center"/>
              <w:rPr>
                <w:sz w:val="16"/>
                <w:szCs w:val="16"/>
              </w:rPr>
            </w:pPr>
          </w:p>
        </w:tc>
        <w:tc>
          <w:tcPr>
            <w:tcW w:w="1076" w:type="dxa"/>
            <w:shd w:val="clear" w:color="auto" w:fill="CCC0D9" w:themeFill="accent4" w:themeFillTint="66"/>
            <w:vAlign w:val="center"/>
          </w:tcPr>
          <w:p w14:paraId="593A2E4F" w14:textId="77777777" w:rsidR="008E5D04" w:rsidRPr="003872ED" w:rsidRDefault="008E5D04" w:rsidP="008007F8">
            <w:pPr>
              <w:jc w:val="center"/>
              <w:rPr>
                <w:sz w:val="16"/>
                <w:szCs w:val="16"/>
              </w:rPr>
            </w:pPr>
          </w:p>
        </w:tc>
        <w:tc>
          <w:tcPr>
            <w:tcW w:w="910" w:type="dxa"/>
            <w:shd w:val="clear" w:color="auto" w:fill="CCC0D9" w:themeFill="accent4" w:themeFillTint="66"/>
            <w:vAlign w:val="center"/>
          </w:tcPr>
          <w:p w14:paraId="280F8077" w14:textId="77777777" w:rsidR="008E5D04" w:rsidRPr="003872ED" w:rsidRDefault="008E5D04" w:rsidP="008007F8">
            <w:pPr>
              <w:jc w:val="center"/>
              <w:rPr>
                <w:sz w:val="16"/>
                <w:szCs w:val="16"/>
              </w:rPr>
            </w:pPr>
          </w:p>
        </w:tc>
        <w:tc>
          <w:tcPr>
            <w:tcW w:w="1081" w:type="dxa"/>
            <w:shd w:val="clear" w:color="auto" w:fill="CCC0D9" w:themeFill="accent4" w:themeFillTint="66"/>
            <w:vAlign w:val="center"/>
          </w:tcPr>
          <w:p w14:paraId="75C0210E" w14:textId="77777777" w:rsidR="008E5D04" w:rsidRPr="003872ED" w:rsidRDefault="008E5D04" w:rsidP="008007F8">
            <w:pPr>
              <w:jc w:val="center"/>
              <w:rPr>
                <w:sz w:val="16"/>
                <w:szCs w:val="16"/>
              </w:rPr>
            </w:pPr>
          </w:p>
        </w:tc>
        <w:tc>
          <w:tcPr>
            <w:tcW w:w="991" w:type="dxa"/>
            <w:shd w:val="clear" w:color="auto" w:fill="CCC0D9" w:themeFill="accent4" w:themeFillTint="66"/>
            <w:vAlign w:val="center"/>
          </w:tcPr>
          <w:p w14:paraId="66C10F65" w14:textId="77777777" w:rsidR="008E5D04" w:rsidRPr="003872ED" w:rsidRDefault="008E5D04" w:rsidP="008007F8">
            <w:pPr>
              <w:jc w:val="center"/>
              <w:rPr>
                <w:sz w:val="16"/>
                <w:szCs w:val="16"/>
              </w:rPr>
            </w:pPr>
          </w:p>
        </w:tc>
        <w:tc>
          <w:tcPr>
            <w:tcW w:w="1212" w:type="dxa"/>
            <w:shd w:val="clear" w:color="auto" w:fill="CCC0D9" w:themeFill="accent4" w:themeFillTint="66"/>
            <w:vAlign w:val="center"/>
          </w:tcPr>
          <w:p w14:paraId="17787288" w14:textId="77777777" w:rsidR="008E5D04" w:rsidRPr="003872ED" w:rsidRDefault="008E5D04" w:rsidP="008007F8">
            <w:pPr>
              <w:jc w:val="center"/>
              <w:rPr>
                <w:sz w:val="16"/>
                <w:szCs w:val="16"/>
              </w:rPr>
            </w:pPr>
          </w:p>
        </w:tc>
        <w:tc>
          <w:tcPr>
            <w:tcW w:w="1843" w:type="dxa"/>
            <w:shd w:val="clear" w:color="auto" w:fill="CCC0D9" w:themeFill="accent4" w:themeFillTint="66"/>
            <w:vAlign w:val="center"/>
          </w:tcPr>
          <w:p w14:paraId="02CE80E9" w14:textId="77777777" w:rsidR="008E5D04" w:rsidRPr="003872ED" w:rsidRDefault="008E5D04" w:rsidP="008007F8">
            <w:pPr>
              <w:jc w:val="center"/>
              <w:rPr>
                <w:sz w:val="16"/>
                <w:szCs w:val="16"/>
              </w:rPr>
            </w:pPr>
          </w:p>
        </w:tc>
        <w:tc>
          <w:tcPr>
            <w:tcW w:w="1294" w:type="dxa"/>
            <w:shd w:val="clear" w:color="auto" w:fill="CCC0D9" w:themeFill="accent4" w:themeFillTint="66"/>
            <w:vAlign w:val="center"/>
          </w:tcPr>
          <w:p w14:paraId="47341248" w14:textId="77777777" w:rsidR="008E5D04" w:rsidRPr="003872ED" w:rsidRDefault="008E5D04" w:rsidP="008007F8">
            <w:pPr>
              <w:jc w:val="center"/>
              <w:rPr>
                <w:sz w:val="16"/>
                <w:szCs w:val="16"/>
              </w:rPr>
            </w:pPr>
          </w:p>
        </w:tc>
        <w:tc>
          <w:tcPr>
            <w:tcW w:w="974" w:type="dxa"/>
            <w:shd w:val="clear" w:color="auto" w:fill="CCC0D9" w:themeFill="accent4" w:themeFillTint="66"/>
            <w:vAlign w:val="center"/>
          </w:tcPr>
          <w:p w14:paraId="33AE315F" w14:textId="77777777" w:rsidR="008E5D04" w:rsidRPr="003872ED" w:rsidRDefault="008E5D04" w:rsidP="008007F8">
            <w:pPr>
              <w:jc w:val="center"/>
              <w:rPr>
                <w:sz w:val="16"/>
                <w:szCs w:val="16"/>
              </w:rPr>
            </w:pPr>
          </w:p>
        </w:tc>
      </w:tr>
      <w:tr w:rsidR="007C4C2E" w:rsidRPr="003872ED" w14:paraId="328E1A40" w14:textId="77777777" w:rsidTr="00BC3EC4">
        <w:tc>
          <w:tcPr>
            <w:tcW w:w="699" w:type="dxa"/>
            <w:shd w:val="clear" w:color="auto" w:fill="CCC0D9" w:themeFill="accent4" w:themeFillTint="66"/>
            <w:vAlign w:val="center"/>
          </w:tcPr>
          <w:p w14:paraId="33A00277" w14:textId="77777777" w:rsidR="007C4C2E" w:rsidRPr="003872ED" w:rsidRDefault="007C4C2E" w:rsidP="008007F8">
            <w:pPr>
              <w:jc w:val="center"/>
              <w:rPr>
                <w:sz w:val="16"/>
                <w:szCs w:val="16"/>
              </w:rPr>
            </w:pPr>
          </w:p>
        </w:tc>
        <w:tc>
          <w:tcPr>
            <w:tcW w:w="1245" w:type="dxa"/>
            <w:shd w:val="clear" w:color="auto" w:fill="CCC0D9" w:themeFill="accent4" w:themeFillTint="66"/>
            <w:vAlign w:val="center"/>
          </w:tcPr>
          <w:p w14:paraId="1C8B6F24" w14:textId="77777777" w:rsidR="007C4C2E" w:rsidRPr="003872ED" w:rsidRDefault="007C4C2E" w:rsidP="008007F8">
            <w:pPr>
              <w:jc w:val="center"/>
              <w:rPr>
                <w:sz w:val="16"/>
                <w:szCs w:val="16"/>
              </w:rPr>
            </w:pPr>
          </w:p>
        </w:tc>
        <w:tc>
          <w:tcPr>
            <w:tcW w:w="937" w:type="dxa"/>
            <w:shd w:val="clear" w:color="auto" w:fill="CCC0D9" w:themeFill="accent4" w:themeFillTint="66"/>
            <w:vAlign w:val="center"/>
          </w:tcPr>
          <w:p w14:paraId="2C337EBD" w14:textId="77777777" w:rsidR="007C4C2E" w:rsidRPr="003872ED" w:rsidRDefault="007C4C2E" w:rsidP="008007F8">
            <w:pPr>
              <w:jc w:val="center"/>
              <w:rPr>
                <w:sz w:val="16"/>
                <w:szCs w:val="16"/>
              </w:rPr>
            </w:pPr>
          </w:p>
        </w:tc>
        <w:tc>
          <w:tcPr>
            <w:tcW w:w="952" w:type="dxa"/>
            <w:shd w:val="clear" w:color="auto" w:fill="CCC0D9" w:themeFill="accent4" w:themeFillTint="66"/>
            <w:vAlign w:val="center"/>
          </w:tcPr>
          <w:p w14:paraId="4E91D726" w14:textId="77777777" w:rsidR="007C4C2E" w:rsidRPr="003872ED" w:rsidRDefault="007C4C2E" w:rsidP="008007F8">
            <w:pPr>
              <w:jc w:val="center"/>
              <w:rPr>
                <w:sz w:val="16"/>
                <w:szCs w:val="16"/>
              </w:rPr>
            </w:pPr>
          </w:p>
        </w:tc>
        <w:tc>
          <w:tcPr>
            <w:tcW w:w="933" w:type="dxa"/>
            <w:shd w:val="clear" w:color="auto" w:fill="CCC0D9" w:themeFill="accent4" w:themeFillTint="66"/>
            <w:vAlign w:val="center"/>
          </w:tcPr>
          <w:p w14:paraId="4BF7B960" w14:textId="77777777" w:rsidR="007C4C2E" w:rsidRPr="003872ED" w:rsidRDefault="007C4C2E" w:rsidP="008007F8">
            <w:pPr>
              <w:jc w:val="center"/>
              <w:rPr>
                <w:sz w:val="16"/>
                <w:szCs w:val="16"/>
              </w:rPr>
            </w:pPr>
          </w:p>
        </w:tc>
        <w:tc>
          <w:tcPr>
            <w:tcW w:w="1076" w:type="dxa"/>
            <w:shd w:val="clear" w:color="auto" w:fill="CCC0D9" w:themeFill="accent4" w:themeFillTint="66"/>
            <w:vAlign w:val="center"/>
          </w:tcPr>
          <w:p w14:paraId="798F7947" w14:textId="77777777" w:rsidR="007C4C2E" w:rsidRPr="003872ED" w:rsidRDefault="007C4C2E" w:rsidP="008007F8">
            <w:pPr>
              <w:jc w:val="center"/>
              <w:rPr>
                <w:sz w:val="16"/>
                <w:szCs w:val="16"/>
              </w:rPr>
            </w:pPr>
          </w:p>
        </w:tc>
        <w:tc>
          <w:tcPr>
            <w:tcW w:w="910" w:type="dxa"/>
            <w:shd w:val="clear" w:color="auto" w:fill="CCC0D9" w:themeFill="accent4" w:themeFillTint="66"/>
            <w:vAlign w:val="center"/>
          </w:tcPr>
          <w:p w14:paraId="102C9E18" w14:textId="77777777" w:rsidR="007C4C2E" w:rsidRPr="003872ED" w:rsidRDefault="007C4C2E" w:rsidP="008007F8">
            <w:pPr>
              <w:jc w:val="center"/>
              <w:rPr>
                <w:sz w:val="16"/>
                <w:szCs w:val="16"/>
              </w:rPr>
            </w:pPr>
          </w:p>
        </w:tc>
        <w:tc>
          <w:tcPr>
            <w:tcW w:w="1081" w:type="dxa"/>
            <w:shd w:val="clear" w:color="auto" w:fill="CCC0D9" w:themeFill="accent4" w:themeFillTint="66"/>
            <w:vAlign w:val="center"/>
          </w:tcPr>
          <w:p w14:paraId="1AB9B798" w14:textId="77777777" w:rsidR="007C4C2E" w:rsidRPr="003872ED" w:rsidRDefault="007C4C2E" w:rsidP="008007F8">
            <w:pPr>
              <w:jc w:val="center"/>
              <w:rPr>
                <w:sz w:val="16"/>
                <w:szCs w:val="16"/>
              </w:rPr>
            </w:pPr>
          </w:p>
        </w:tc>
        <w:tc>
          <w:tcPr>
            <w:tcW w:w="991" w:type="dxa"/>
            <w:shd w:val="clear" w:color="auto" w:fill="CCC0D9" w:themeFill="accent4" w:themeFillTint="66"/>
            <w:vAlign w:val="center"/>
          </w:tcPr>
          <w:p w14:paraId="61C4F086" w14:textId="77777777" w:rsidR="007C4C2E" w:rsidRPr="003872ED" w:rsidRDefault="007C4C2E" w:rsidP="008007F8">
            <w:pPr>
              <w:jc w:val="center"/>
              <w:rPr>
                <w:sz w:val="16"/>
                <w:szCs w:val="16"/>
              </w:rPr>
            </w:pPr>
          </w:p>
        </w:tc>
        <w:tc>
          <w:tcPr>
            <w:tcW w:w="1212" w:type="dxa"/>
            <w:shd w:val="clear" w:color="auto" w:fill="CCC0D9" w:themeFill="accent4" w:themeFillTint="66"/>
            <w:vAlign w:val="center"/>
          </w:tcPr>
          <w:p w14:paraId="5B4C2842" w14:textId="77777777" w:rsidR="007C4C2E" w:rsidRPr="003872ED" w:rsidRDefault="007C4C2E" w:rsidP="008007F8">
            <w:pPr>
              <w:jc w:val="center"/>
              <w:rPr>
                <w:sz w:val="16"/>
                <w:szCs w:val="16"/>
              </w:rPr>
            </w:pPr>
          </w:p>
        </w:tc>
        <w:tc>
          <w:tcPr>
            <w:tcW w:w="1843" w:type="dxa"/>
            <w:shd w:val="clear" w:color="auto" w:fill="CCC0D9" w:themeFill="accent4" w:themeFillTint="66"/>
            <w:vAlign w:val="center"/>
          </w:tcPr>
          <w:p w14:paraId="13B1552E" w14:textId="77777777" w:rsidR="007C4C2E" w:rsidRPr="003872ED" w:rsidRDefault="007C4C2E" w:rsidP="008007F8">
            <w:pPr>
              <w:jc w:val="center"/>
              <w:rPr>
                <w:sz w:val="16"/>
                <w:szCs w:val="16"/>
              </w:rPr>
            </w:pPr>
          </w:p>
        </w:tc>
        <w:tc>
          <w:tcPr>
            <w:tcW w:w="1294" w:type="dxa"/>
            <w:shd w:val="clear" w:color="auto" w:fill="CCC0D9" w:themeFill="accent4" w:themeFillTint="66"/>
            <w:vAlign w:val="center"/>
          </w:tcPr>
          <w:p w14:paraId="151D7A17" w14:textId="77777777" w:rsidR="007C4C2E" w:rsidRPr="003872ED" w:rsidRDefault="007C4C2E" w:rsidP="008007F8">
            <w:pPr>
              <w:jc w:val="center"/>
              <w:rPr>
                <w:sz w:val="16"/>
                <w:szCs w:val="16"/>
              </w:rPr>
            </w:pPr>
          </w:p>
        </w:tc>
        <w:tc>
          <w:tcPr>
            <w:tcW w:w="974" w:type="dxa"/>
            <w:shd w:val="clear" w:color="auto" w:fill="CCC0D9" w:themeFill="accent4" w:themeFillTint="66"/>
            <w:vAlign w:val="center"/>
          </w:tcPr>
          <w:p w14:paraId="26E1768F" w14:textId="77777777" w:rsidR="007C4C2E" w:rsidRPr="003872ED" w:rsidRDefault="007C4C2E" w:rsidP="008007F8">
            <w:pPr>
              <w:jc w:val="center"/>
              <w:rPr>
                <w:sz w:val="16"/>
                <w:szCs w:val="16"/>
              </w:rPr>
            </w:pPr>
          </w:p>
        </w:tc>
      </w:tr>
      <w:tr w:rsidR="007C4C2E" w:rsidRPr="003872ED" w14:paraId="25779526" w14:textId="77777777" w:rsidTr="00BC3EC4">
        <w:tc>
          <w:tcPr>
            <w:tcW w:w="699" w:type="dxa"/>
            <w:shd w:val="clear" w:color="auto" w:fill="CCC0D9" w:themeFill="accent4" w:themeFillTint="66"/>
            <w:vAlign w:val="center"/>
          </w:tcPr>
          <w:p w14:paraId="1091DBF9" w14:textId="77777777" w:rsidR="007C4C2E" w:rsidRPr="003872ED" w:rsidRDefault="007C4C2E" w:rsidP="008007F8">
            <w:pPr>
              <w:jc w:val="center"/>
              <w:rPr>
                <w:sz w:val="16"/>
                <w:szCs w:val="16"/>
              </w:rPr>
            </w:pPr>
          </w:p>
        </w:tc>
        <w:tc>
          <w:tcPr>
            <w:tcW w:w="1245" w:type="dxa"/>
            <w:shd w:val="clear" w:color="auto" w:fill="CCC0D9" w:themeFill="accent4" w:themeFillTint="66"/>
            <w:vAlign w:val="center"/>
          </w:tcPr>
          <w:p w14:paraId="46B0A750" w14:textId="77777777" w:rsidR="007C4C2E" w:rsidRPr="003872ED" w:rsidRDefault="007C4C2E" w:rsidP="008007F8">
            <w:pPr>
              <w:jc w:val="center"/>
              <w:rPr>
                <w:sz w:val="16"/>
                <w:szCs w:val="16"/>
              </w:rPr>
            </w:pPr>
          </w:p>
        </w:tc>
        <w:tc>
          <w:tcPr>
            <w:tcW w:w="937" w:type="dxa"/>
            <w:shd w:val="clear" w:color="auto" w:fill="CCC0D9" w:themeFill="accent4" w:themeFillTint="66"/>
            <w:vAlign w:val="center"/>
          </w:tcPr>
          <w:p w14:paraId="020F8953" w14:textId="77777777" w:rsidR="007C4C2E" w:rsidRPr="003872ED" w:rsidRDefault="007C4C2E" w:rsidP="008007F8">
            <w:pPr>
              <w:jc w:val="center"/>
              <w:rPr>
                <w:sz w:val="16"/>
                <w:szCs w:val="16"/>
              </w:rPr>
            </w:pPr>
          </w:p>
        </w:tc>
        <w:tc>
          <w:tcPr>
            <w:tcW w:w="952" w:type="dxa"/>
            <w:shd w:val="clear" w:color="auto" w:fill="CCC0D9" w:themeFill="accent4" w:themeFillTint="66"/>
            <w:vAlign w:val="center"/>
          </w:tcPr>
          <w:p w14:paraId="2913DFCA" w14:textId="77777777" w:rsidR="007C4C2E" w:rsidRPr="003872ED" w:rsidRDefault="007C4C2E" w:rsidP="008007F8">
            <w:pPr>
              <w:jc w:val="center"/>
              <w:rPr>
                <w:sz w:val="16"/>
                <w:szCs w:val="16"/>
              </w:rPr>
            </w:pPr>
          </w:p>
        </w:tc>
        <w:tc>
          <w:tcPr>
            <w:tcW w:w="933" w:type="dxa"/>
            <w:shd w:val="clear" w:color="auto" w:fill="CCC0D9" w:themeFill="accent4" w:themeFillTint="66"/>
            <w:vAlign w:val="center"/>
          </w:tcPr>
          <w:p w14:paraId="7A7D096B" w14:textId="77777777" w:rsidR="007C4C2E" w:rsidRPr="003872ED" w:rsidRDefault="007C4C2E" w:rsidP="008007F8">
            <w:pPr>
              <w:jc w:val="center"/>
              <w:rPr>
                <w:sz w:val="16"/>
                <w:szCs w:val="16"/>
              </w:rPr>
            </w:pPr>
          </w:p>
        </w:tc>
        <w:tc>
          <w:tcPr>
            <w:tcW w:w="1076" w:type="dxa"/>
            <w:shd w:val="clear" w:color="auto" w:fill="CCC0D9" w:themeFill="accent4" w:themeFillTint="66"/>
            <w:vAlign w:val="center"/>
          </w:tcPr>
          <w:p w14:paraId="29DF5831" w14:textId="77777777" w:rsidR="007C4C2E" w:rsidRPr="003872ED" w:rsidRDefault="007C4C2E" w:rsidP="008007F8">
            <w:pPr>
              <w:jc w:val="center"/>
              <w:rPr>
                <w:sz w:val="16"/>
                <w:szCs w:val="16"/>
              </w:rPr>
            </w:pPr>
          </w:p>
        </w:tc>
        <w:tc>
          <w:tcPr>
            <w:tcW w:w="910" w:type="dxa"/>
            <w:shd w:val="clear" w:color="auto" w:fill="CCC0D9" w:themeFill="accent4" w:themeFillTint="66"/>
            <w:vAlign w:val="center"/>
          </w:tcPr>
          <w:p w14:paraId="78470F43" w14:textId="77777777" w:rsidR="007C4C2E" w:rsidRPr="003872ED" w:rsidRDefault="007C4C2E" w:rsidP="008007F8">
            <w:pPr>
              <w:jc w:val="center"/>
              <w:rPr>
                <w:sz w:val="16"/>
                <w:szCs w:val="16"/>
              </w:rPr>
            </w:pPr>
          </w:p>
        </w:tc>
        <w:tc>
          <w:tcPr>
            <w:tcW w:w="1081" w:type="dxa"/>
            <w:shd w:val="clear" w:color="auto" w:fill="CCC0D9" w:themeFill="accent4" w:themeFillTint="66"/>
            <w:vAlign w:val="center"/>
          </w:tcPr>
          <w:p w14:paraId="592177C5" w14:textId="77777777" w:rsidR="007C4C2E" w:rsidRPr="003872ED" w:rsidRDefault="007C4C2E" w:rsidP="008007F8">
            <w:pPr>
              <w:jc w:val="center"/>
              <w:rPr>
                <w:sz w:val="16"/>
                <w:szCs w:val="16"/>
              </w:rPr>
            </w:pPr>
          </w:p>
        </w:tc>
        <w:tc>
          <w:tcPr>
            <w:tcW w:w="991" w:type="dxa"/>
            <w:shd w:val="clear" w:color="auto" w:fill="CCC0D9" w:themeFill="accent4" w:themeFillTint="66"/>
            <w:vAlign w:val="center"/>
          </w:tcPr>
          <w:p w14:paraId="73FCB946" w14:textId="77777777" w:rsidR="007C4C2E" w:rsidRPr="003872ED" w:rsidRDefault="007C4C2E" w:rsidP="008007F8">
            <w:pPr>
              <w:jc w:val="center"/>
              <w:rPr>
                <w:sz w:val="16"/>
                <w:szCs w:val="16"/>
              </w:rPr>
            </w:pPr>
          </w:p>
        </w:tc>
        <w:tc>
          <w:tcPr>
            <w:tcW w:w="1212" w:type="dxa"/>
            <w:shd w:val="clear" w:color="auto" w:fill="CCC0D9" w:themeFill="accent4" w:themeFillTint="66"/>
            <w:vAlign w:val="center"/>
          </w:tcPr>
          <w:p w14:paraId="415CA42C" w14:textId="77777777" w:rsidR="007C4C2E" w:rsidRPr="003872ED" w:rsidRDefault="007C4C2E" w:rsidP="008007F8">
            <w:pPr>
              <w:jc w:val="center"/>
              <w:rPr>
                <w:sz w:val="16"/>
                <w:szCs w:val="16"/>
              </w:rPr>
            </w:pPr>
          </w:p>
        </w:tc>
        <w:tc>
          <w:tcPr>
            <w:tcW w:w="1843" w:type="dxa"/>
            <w:shd w:val="clear" w:color="auto" w:fill="CCC0D9" w:themeFill="accent4" w:themeFillTint="66"/>
            <w:vAlign w:val="center"/>
          </w:tcPr>
          <w:p w14:paraId="1A12FBA3" w14:textId="77777777" w:rsidR="007C4C2E" w:rsidRPr="003872ED" w:rsidRDefault="007C4C2E" w:rsidP="008007F8">
            <w:pPr>
              <w:jc w:val="center"/>
              <w:rPr>
                <w:sz w:val="16"/>
                <w:szCs w:val="16"/>
              </w:rPr>
            </w:pPr>
          </w:p>
        </w:tc>
        <w:tc>
          <w:tcPr>
            <w:tcW w:w="1294" w:type="dxa"/>
            <w:shd w:val="clear" w:color="auto" w:fill="CCC0D9" w:themeFill="accent4" w:themeFillTint="66"/>
            <w:vAlign w:val="center"/>
          </w:tcPr>
          <w:p w14:paraId="654C52E9" w14:textId="77777777" w:rsidR="007C4C2E" w:rsidRPr="003872ED" w:rsidRDefault="007C4C2E" w:rsidP="008007F8">
            <w:pPr>
              <w:jc w:val="center"/>
              <w:rPr>
                <w:sz w:val="16"/>
                <w:szCs w:val="16"/>
              </w:rPr>
            </w:pPr>
          </w:p>
        </w:tc>
        <w:tc>
          <w:tcPr>
            <w:tcW w:w="974" w:type="dxa"/>
            <w:shd w:val="clear" w:color="auto" w:fill="CCC0D9" w:themeFill="accent4" w:themeFillTint="66"/>
            <w:vAlign w:val="center"/>
          </w:tcPr>
          <w:p w14:paraId="3C15A56A" w14:textId="77777777" w:rsidR="007C4C2E" w:rsidRPr="003872ED" w:rsidRDefault="007C4C2E" w:rsidP="008007F8">
            <w:pPr>
              <w:jc w:val="center"/>
              <w:rPr>
                <w:sz w:val="16"/>
                <w:szCs w:val="16"/>
              </w:rPr>
            </w:pPr>
          </w:p>
        </w:tc>
      </w:tr>
      <w:tr w:rsidR="007C4C2E" w:rsidRPr="003872ED" w14:paraId="015BC9B8" w14:textId="77777777" w:rsidTr="00BC3EC4">
        <w:tc>
          <w:tcPr>
            <w:tcW w:w="699" w:type="dxa"/>
            <w:shd w:val="clear" w:color="auto" w:fill="CCC0D9" w:themeFill="accent4" w:themeFillTint="66"/>
            <w:vAlign w:val="center"/>
          </w:tcPr>
          <w:p w14:paraId="77A18AC6" w14:textId="77777777" w:rsidR="007C4C2E" w:rsidRPr="003872ED" w:rsidRDefault="007C4C2E" w:rsidP="008007F8">
            <w:pPr>
              <w:jc w:val="center"/>
              <w:rPr>
                <w:sz w:val="16"/>
                <w:szCs w:val="16"/>
              </w:rPr>
            </w:pPr>
          </w:p>
        </w:tc>
        <w:tc>
          <w:tcPr>
            <w:tcW w:w="1245" w:type="dxa"/>
            <w:shd w:val="clear" w:color="auto" w:fill="CCC0D9" w:themeFill="accent4" w:themeFillTint="66"/>
            <w:vAlign w:val="center"/>
          </w:tcPr>
          <w:p w14:paraId="0B55C212" w14:textId="77777777" w:rsidR="007C4C2E" w:rsidRPr="003872ED" w:rsidRDefault="007C4C2E" w:rsidP="008007F8">
            <w:pPr>
              <w:jc w:val="center"/>
              <w:rPr>
                <w:sz w:val="16"/>
                <w:szCs w:val="16"/>
              </w:rPr>
            </w:pPr>
          </w:p>
        </w:tc>
        <w:tc>
          <w:tcPr>
            <w:tcW w:w="937" w:type="dxa"/>
            <w:shd w:val="clear" w:color="auto" w:fill="CCC0D9" w:themeFill="accent4" w:themeFillTint="66"/>
            <w:vAlign w:val="center"/>
          </w:tcPr>
          <w:p w14:paraId="7402F4FE" w14:textId="77777777" w:rsidR="007C4C2E" w:rsidRPr="003872ED" w:rsidRDefault="007C4C2E" w:rsidP="008007F8">
            <w:pPr>
              <w:jc w:val="center"/>
              <w:rPr>
                <w:sz w:val="16"/>
                <w:szCs w:val="16"/>
              </w:rPr>
            </w:pPr>
          </w:p>
        </w:tc>
        <w:tc>
          <w:tcPr>
            <w:tcW w:w="952" w:type="dxa"/>
            <w:shd w:val="clear" w:color="auto" w:fill="CCC0D9" w:themeFill="accent4" w:themeFillTint="66"/>
            <w:vAlign w:val="center"/>
          </w:tcPr>
          <w:p w14:paraId="307DA6EA" w14:textId="77777777" w:rsidR="007C4C2E" w:rsidRPr="003872ED" w:rsidRDefault="007C4C2E" w:rsidP="008007F8">
            <w:pPr>
              <w:jc w:val="center"/>
              <w:rPr>
                <w:sz w:val="16"/>
                <w:szCs w:val="16"/>
              </w:rPr>
            </w:pPr>
          </w:p>
        </w:tc>
        <w:tc>
          <w:tcPr>
            <w:tcW w:w="933" w:type="dxa"/>
            <w:shd w:val="clear" w:color="auto" w:fill="CCC0D9" w:themeFill="accent4" w:themeFillTint="66"/>
            <w:vAlign w:val="center"/>
          </w:tcPr>
          <w:p w14:paraId="5F79358C" w14:textId="77777777" w:rsidR="007C4C2E" w:rsidRPr="003872ED" w:rsidRDefault="007C4C2E" w:rsidP="008007F8">
            <w:pPr>
              <w:jc w:val="center"/>
              <w:rPr>
                <w:sz w:val="16"/>
                <w:szCs w:val="16"/>
              </w:rPr>
            </w:pPr>
          </w:p>
        </w:tc>
        <w:tc>
          <w:tcPr>
            <w:tcW w:w="1076" w:type="dxa"/>
            <w:shd w:val="clear" w:color="auto" w:fill="CCC0D9" w:themeFill="accent4" w:themeFillTint="66"/>
            <w:vAlign w:val="center"/>
          </w:tcPr>
          <w:p w14:paraId="48083432" w14:textId="77777777" w:rsidR="007C4C2E" w:rsidRPr="003872ED" w:rsidRDefault="007C4C2E" w:rsidP="008007F8">
            <w:pPr>
              <w:jc w:val="center"/>
              <w:rPr>
                <w:sz w:val="16"/>
                <w:szCs w:val="16"/>
              </w:rPr>
            </w:pPr>
          </w:p>
        </w:tc>
        <w:tc>
          <w:tcPr>
            <w:tcW w:w="910" w:type="dxa"/>
            <w:shd w:val="clear" w:color="auto" w:fill="CCC0D9" w:themeFill="accent4" w:themeFillTint="66"/>
            <w:vAlign w:val="center"/>
          </w:tcPr>
          <w:p w14:paraId="7DC7310F" w14:textId="77777777" w:rsidR="007C4C2E" w:rsidRPr="003872ED" w:rsidRDefault="007C4C2E" w:rsidP="008007F8">
            <w:pPr>
              <w:jc w:val="center"/>
              <w:rPr>
                <w:sz w:val="16"/>
                <w:szCs w:val="16"/>
              </w:rPr>
            </w:pPr>
          </w:p>
        </w:tc>
        <w:tc>
          <w:tcPr>
            <w:tcW w:w="1081" w:type="dxa"/>
            <w:shd w:val="clear" w:color="auto" w:fill="CCC0D9" w:themeFill="accent4" w:themeFillTint="66"/>
            <w:vAlign w:val="center"/>
          </w:tcPr>
          <w:p w14:paraId="5DB216EA" w14:textId="77777777" w:rsidR="007C4C2E" w:rsidRPr="003872ED" w:rsidRDefault="007C4C2E" w:rsidP="008007F8">
            <w:pPr>
              <w:jc w:val="center"/>
              <w:rPr>
                <w:sz w:val="16"/>
                <w:szCs w:val="16"/>
              </w:rPr>
            </w:pPr>
          </w:p>
        </w:tc>
        <w:tc>
          <w:tcPr>
            <w:tcW w:w="991" w:type="dxa"/>
            <w:shd w:val="clear" w:color="auto" w:fill="CCC0D9" w:themeFill="accent4" w:themeFillTint="66"/>
            <w:vAlign w:val="center"/>
          </w:tcPr>
          <w:p w14:paraId="142602A0" w14:textId="77777777" w:rsidR="007C4C2E" w:rsidRPr="003872ED" w:rsidRDefault="007C4C2E" w:rsidP="008007F8">
            <w:pPr>
              <w:jc w:val="center"/>
              <w:rPr>
                <w:sz w:val="16"/>
                <w:szCs w:val="16"/>
              </w:rPr>
            </w:pPr>
          </w:p>
        </w:tc>
        <w:tc>
          <w:tcPr>
            <w:tcW w:w="1212" w:type="dxa"/>
            <w:shd w:val="clear" w:color="auto" w:fill="CCC0D9" w:themeFill="accent4" w:themeFillTint="66"/>
            <w:vAlign w:val="center"/>
          </w:tcPr>
          <w:p w14:paraId="113F7205" w14:textId="77777777" w:rsidR="007C4C2E" w:rsidRPr="003872ED" w:rsidRDefault="007C4C2E" w:rsidP="008007F8">
            <w:pPr>
              <w:jc w:val="center"/>
              <w:rPr>
                <w:sz w:val="16"/>
                <w:szCs w:val="16"/>
              </w:rPr>
            </w:pPr>
          </w:p>
        </w:tc>
        <w:tc>
          <w:tcPr>
            <w:tcW w:w="1843" w:type="dxa"/>
            <w:shd w:val="clear" w:color="auto" w:fill="CCC0D9" w:themeFill="accent4" w:themeFillTint="66"/>
            <w:vAlign w:val="center"/>
          </w:tcPr>
          <w:p w14:paraId="4A05DEA4" w14:textId="77777777" w:rsidR="007C4C2E" w:rsidRPr="003872ED" w:rsidRDefault="007C4C2E" w:rsidP="008007F8">
            <w:pPr>
              <w:jc w:val="center"/>
              <w:rPr>
                <w:sz w:val="16"/>
                <w:szCs w:val="16"/>
              </w:rPr>
            </w:pPr>
          </w:p>
        </w:tc>
        <w:tc>
          <w:tcPr>
            <w:tcW w:w="1294" w:type="dxa"/>
            <w:shd w:val="clear" w:color="auto" w:fill="CCC0D9" w:themeFill="accent4" w:themeFillTint="66"/>
            <w:vAlign w:val="center"/>
          </w:tcPr>
          <w:p w14:paraId="5E3B1597" w14:textId="77777777" w:rsidR="007C4C2E" w:rsidRPr="003872ED" w:rsidRDefault="007C4C2E" w:rsidP="008007F8">
            <w:pPr>
              <w:jc w:val="center"/>
              <w:rPr>
                <w:sz w:val="16"/>
                <w:szCs w:val="16"/>
              </w:rPr>
            </w:pPr>
          </w:p>
        </w:tc>
        <w:tc>
          <w:tcPr>
            <w:tcW w:w="974" w:type="dxa"/>
            <w:shd w:val="clear" w:color="auto" w:fill="CCC0D9" w:themeFill="accent4" w:themeFillTint="66"/>
            <w:vAlign w:val="center"/>
          </w:tcPr>
          <w:p w14:paraId="1BB81DCC" w14:textId="77777777" w:rsidR="007C4C2E" w:rsidRPr="003872ED" w:rsidRDefault="007C4C2E" w:rsidP="008007F8">
            <w:pPr>
              <w:jc w:val="center"/>
              <w:rPr>
                <w:sz w:val="16"/>
                <w:szCs w:val="16"/>
              </w:rPr>
            </w:pPr>
          </w:p>
        </w:tc>
      </w:tr>
      <w:tr w:rsidR="007C4C2E" w:rsidRPr="003872ED" w14:paraId="3A7DBA50" w14:textId="77777777" w:rsidTr="00BC3EC4">
        <w:tc>
          <w:tcPr>
            <w:tcW w:w="699" w:type="dxa"/>
            <w:shd w:val="clear" w:color="auto" w:fill="CCC0D9" w:themeFill="accent4" w:themeFillTint="66"/>
            <w:vAlign w:val="center"/>
          </w:tcPr>
          <w:p w14:paraId="39564A92" w14:textId="77777777" w:rsidR="007C4C2E" w:rsidRPr="003872ED" w:rsidRDefault="007C4C2E" w:rsidP="008007F8">
            <w:pPr>
              <w:jc w:val="center"/>
              <w:rPr>
                <w:sz w:val="16"/>
                <w:szCs w:val="16"/>
              </w:rPr>
            </w:pPr>
          </w:p>
        </w:tc>
        <w:tc>
          <w:tcPr>
            <w:tcW w:w="1245" w:type="dxa"/>
            <w:shd w:val="clear" w:color="auto" w:fill="CCC0D9" w:themeFill="accent4" w:themeFillTint="66"/>
            <w:vAlign w:val="center"/>
          </w:tcPr>
          <w:p w14:paraId="3E779BC1" w14:textId="77777777" w:rsidR="007C4C2E" w:rsidRPr="003872ED" w:rsidRDefault="007C4C2E" w:rsidP="008007F8">
            <w:pPr>
              <w:jc w:val="center"/>
              <w:rPr>
                <w:sz w:val="16"/>
                <w:szCs w:val="16"/>
              </w:rPr>
            </w:pPr>
          </w:p>
        </w:tc>
        <w:tc>
          <w:tcPr>
            <w:tcW w:w="937" w:type="dxa"/>
            <w:shd w:val="clear" w:color="auto" w:fill="CCC0D9" w:themeFill="accent4" w:themeFillTint="66"/>
            <w:vAlign w:val="center"/>
          </w:tcPr>
          <w:p w14:paraId="0D9F22D1" w14:textId="77777777" w:rsidR="007C4C2E" w:rsidRPr="003872ED" w:rsidRDefault="007C4C2E" w:rsidP="008007F8">
            <w:pPr>
              <w:jc w:val="center"/>
              <w:rPr>
                <w:sz w:val="16"/>
                <w:szCs w:val="16"/>
              </w:rPr>
            </w:pPr>
          </w:p>
        </w:tc>
        <w:tc>
          <w:tcPr>
            <w:tcW w:w="952" w:type="dxa"/>
            <w:shd w:val="clear" w:color="auto" w:fill="CCC0D9" w:themeFill="accent4" w:themeFillTint="66"/>
            <w:vAlign w:val="center"/>
          </w:tcPr>
          <w:p w14:paraId="2D076E63" w14:textId="77777777" w:rsidR="007C4C2E" w:rsidRPr="003872ED" w:rsidRDefault="007C4C2E" w:rsidP="008007F8">
            <w:pPr>
              <w:jc w:val="center"/>
              <w:rPr>
                <w:sz w:val="16"/>
                <w:szCs w:val="16"/>
              </w:rPr>
            </w:pPr>
          </w:p>
        </w:tc>
        <w:tc>
          <w:tcPr>
            <w:tcW w:w="933" w:type="dxa"/>
            <w:shd w:val="clear" w:color="auto" w:fill="CCC0D9" w:themeFill="accent4" w:themeFillTint="66"/>
            <w:vAlign w:val="center"/>
          </w:tcPr>
          <w:p w14:paraId="1122AA3A" w14:textId="77777777" w:rsidR="007C4C2E" w:rsidRPr="003872ED" w:rsidRDefault="007C4C2E" w:rsidP="008007F8">
            <w:pPr>
              <w:jc w:val="center"/>
              <w:rPr>
                <w:sz w:val="16"/>
                <w:szCs w:val="16"/>
              </w:rPr>
            </w:pPr>
          </w:p>
        </w:tc>
        <w:tc>
          <w:tcPr>
            <w:tcW w:w="1076" w:type="dxa"/>
            <w:shd w:val="clear" w:color="auto" w:fill="CCC0D9" w:themeFill="accent4" w:themeFillTint="66"/>
            <w:vAlign w:val="center"/>
          </w:tcPr>
          <w:p w14:paraId="79E939E0" w14:textId="77777777" w:rsidR="007C4C2E" w:rsidRPr="003872ED" w:rsidRDefault="007C4C2E" w:rsidP="008007F8">
            <w:pPr>
              <w:jc w:val="center"/>
              <w:rPr>
                <w:sz w:val="16"/>
                <w:szCs w:val="16"/>
              </w:rPr>
            </w:pPr>
          </w:p>
        </w:tc>
        <w:tc>
          <w:tcPr>
            <w:tcW w:w="910" w:type="dxa"/>
            <w:shd w:val="clear" w:color="auto" w:fill="CCC0D9" w:themeFill="accent4" w:themeFillTint="66"/>
            <w:vAlign w:val="center"/>
          </w:tcPr>
          <w:p w14:paraId="035E392B" w14:textId="77777777" w:rsidR="007C4C2E" w:rsidRPr="003872ED" w:rsidRDefault="007C4C2E" w:rsidP="008007F8">
            <w:pPr>
              <w:jc w:val="center"/>
              <w:rPr>
                <w:sz w:val="16"/>
                <w:szCs w:val="16"/>
              </w:rPr>
            </w:pPr>
          </w:p>
        </w:tc>
        <w:tc>
          <w:tcPr>
            <w:tcW w:w="1081" w:type="dxa"/>
            <w:shd w:val="clear" w:color="auto" w:fill="CCC0D9" w:themeFill="accent4" w:themeFillTint="66"/>
            <w:vAlign w:val="center"/>
          </w:tcPr>
          <w:p w14:paraId="50C3E496" w14:textId="77777777" w:rsidR="007C4C2E" w:rsidRPr="003872ED" w:rsidRDefault="007C4C2E" w:rsidP="008007F8">
            <w:pPr>
              <w:jc w:val="center"/>
              <w:rPr>
                <w:sz w:val="16"/>
                <w:szCs w:val="16"/>
              </w:rPr>
            </w:pPr>
          </w:p>
        </w:tc>
        <w:tc>
          <w:tcPr>
            <w:tcW w:w="991" w:type="dxa"/>
            <w:shd w:val="clear" w:color="auto" w:fill="CCC0D9" w:themeFill="accent4" w:themeFillTint="66"/>
            <w:vAlign w:val="center"/>
          </w:tcPr>
          <w:p w14:paraId="062530A7" w14:textId="77777777" w:rsidR="007C4C2E" w:rsidRPr="003872ED" w:rsidRDefault="007C4C2E" w:rsidP="008007F8">
            <w:pPr>
              <w:jc w:val="center"/>
              <w:rPr>
                <w:sz w:val="16"/>
                <w:szCs w:val="16"/>
              </w:rPr>
            </w:pPr>
          </w:p>
        </w:tc>
        <w:tc>
          <w:tcPr>
            <w:tcW w:w="1212" w:type="dxa"/>
            <w:shd w:val="clear" w:color="auto" w:fill="CCC0D9" w:themeFill="accent4" w:themeFillTint="66"/>
            <w:vAlign w:val="center"/>
          </w:tcPr>
          <w:p w14:paraId="5BC82832" w14:textId="77777777" w:rsidR="007C4C2E" w:rsidRPr="003872ED" w:rsidRDefault="007C4C2E" w:rsidP="008007F8">
            <w:pPr>
              <w:jc w:val="center"/>
              <w:rPr>
                <w:sz w:val="16"/>
                <w:szCs w:val="16"/>
              </w:rPr>
            </w:pPr>
          </w:p>
        </w:tc>
        <w:tc>
          <w:tcPr>
            <w:tcW w:w="1843" w:type="dxa"/>
            <w:shd w:val="clear" w:color="auto" w:fill="CCC0D9" w:themeFill="accent4" w:themeFillTint="66"/>
            <w:vAlign w:val="center"/>
          </w:tcPr>
          <w:p w14:paraId="28BAE27A" w14:textId="77777777" w:rsidR="007C4C2E" w:rsidRPr="003872ED" w:rsidRDefault="007C4C2E" w:rsidP="008007F8">
            <w:pPr>
              <w:jc w:val="center"/>
              <w:rPr>
                <w:sz w:val="16"/>
                <w:szCs w:val="16"/>
              </w:rPr>
            </w:pPr>
          </w:p>
        </w:tc>
        <w:tc>
          <w:tcPr>
            <w:tcW w:w="1294" w:type="dxa"/>
            <w:shd w:val="clear" w:color="auto" w:fill="CCC0D9" w:themeFill="accent4" w:themeFillTint="66"/>
            <w:vAlign w:val="center"/>
          </w:tcPr>
          <w:p w14:paraId="248F33C5" w14:textId="77777777" w:rsidR="007C4C2E" w:rsidRPr="003872ED" w:rsidRDefault="007C4C2E" w:rsidP="008007F8">
            <w:pPr>
              <w:jc w:val="center"/>
              <w:rPr>
                <w:sz w:val="16"/>
                <w:szCs w:val="16"/>
              </w:rPr>
            </w:pPr>
          </w:p>
        </w:tc>
        <w:tc>
          <w:tcPr>
            <w:tcW w:w="974" w:type="dxa"/>
            <w:shd w:val="clear" w:color="auto" w:fill="CCC0D9" w:themeFill="accent4" w:themeFillTint="66"/>
            <w:vAlign w:val="center"/>
          </w:tcPr>
          <w:p w14:paraId="24C1D10E" w14:textId="77777777" w:rsidR="007C4C2E" w:rsidRPr="003872ED" w:rsidRDefault="007C4C2E" w:rsidP="008007F8">
            <w:pPr>
              <w:jc w:val="center"/>
              <w:rPr>
                <w:sz w:val="16"/>
                <w:szCs w:val="16"/>
              </w:rPr>
            </w:pPr>
          </w:p>
        </w:tc>
      </w:tr>
      <w:tr w:rsidR="007C4C2E" w:rsidRPr="003872ED" w14:paraId="459A3AF8" w14:textId="77777777" w:rsidTr="00BC3EC4">
        <w:tc>
          <w:tcPr>
            <w:tcW w:w="699" w:type="dxa"/>
            <w:shd w:val="clear" w:color="auto" w:fill="CCC0D9" w:themeFill="accent4" w:themeFillTint="66"/>
            <w:vAlign w:val="center"/>
          </w:tcPr>
          <w:p w14:paraId="046159B2" w14:textId="77777777" w:rsidR="007C4C2E" w:rsidRPr="003872ED" w:rsidRDefault="007C4C2E" w:rsidP="008007F8">
            <w:pPr>
              <w:jc w:val="center"/>
              <w:rPr>
                <w:sz w:val="16"/>
                <w:szCs w:val="16"/>
              </w:rPr>
            </w:pPr>
          </w:p>
        </w:tc>
        <w:tc>
          <w:tcPr>
            <w:tcW w:w="1245" w:type="dxa"/>
            <w:shd w:val="clear" w:color="auto" w:fill="CCC0D9" w:themeFill="accent4" w:themeFillTint="66"/>
            <w:vAlign w:val="center"/>
          </w:tcPr>
          <w:p w14:paraId="25BAB1D8" w14:textId="77777777" w:rsidR="007C4C2E" w:rsidRPr="003872ED" w:rsidRDefault="007C4C2E" w:rsidP="008007F8">
            <w:pPr>
              <w:jc w:val="center"/>
              <w:rPr>
                <w:sz w:val="16"/>
                <w:szCs w:val="16"/>
              </w:rPr>
            </w:pPr>
          </w:p>
        </w:tc>
        <w:tc>
          <w:tcPr>
            <w:tcW w:w="937" w:type="dxa"/>
            <w:shd w:val="clear" w:color="auto" w:fill="CCC0D9" w:themeFill="accent4" w:themeFillTint="66"/>
            <w:vAlign w:val="center"/>
          </w:tcPr>
          <w:p w14:paraId="06457D72" w14:textId="77777777" w:rsidR="007C4C2E" w:rsidRPr="003872ED" w:rsidRDefault="007C4C2E" w:rsidP="008007F8">
            <w:pPr>
              <w:jc w:val="center"/>
              <w:rPr>
                <w:sz w:val="16"/>
                <w:szCs w:val="16"/>
              </w:rPr>
            </w:pPr>
          </w:p>
        </w:tc>
        <w:tc>
          <w:tcPr>
            <w:tcW w:w="952" w:type="dxa"/>
            <w:shd w:val="clear" w:color="auto" w:fill="CCC0D9" w:themeFill="accent4" w:themeFillTint="66"/>
            <w:vAlign w:val="center"/>
          </w:tcPr>
          <w:p w14:paraId="32EA26F4" w14:textId="77777777" w:rsidR="007C4C2E" w:rsidRPr="003872ED" w:rsidRDefault="007C4C2E" w:rsidP="008007F8">
            <w:pPr>
              <w:jc w:val="center"/>
              <w:rPr>
                <w:sz w:val="16"/>
                <w:szCs w:val="16"/>
              </w:rPr>
            </w:pPr>
          </w:p>
        </w:tc>
        <w:tc>
          <w:tcPr>
            <w:tcW w:w="933" w:type="dxa"/>
            <w:shd w:val="clear" w:color="auto" w:fill="CCC0D9" w:themeFill="accent4" w:themeFillTint="66"/>
            <w:vAlign w:val="center"/>
          </w:tcPr>
          <w:p w14:paraId="5BE51C61" w14:textId="77777777" w:rsidR="007C4C2E" w:rsidRPr="003872ED" w:rsidRDefault="007C4C2E" w:rsidP="008007F8">
            <w:pPr>
              <w:jc w:val="center"/>
              <w:rPr>
                <w:sz w:val="16"/>
                <w:szCs w:val="16"/>
              </w:rPr>
            </w:pPr>
          </w:p>
        </w:tc>
        <w:tc>
          <w:tcPr>
            <w:tcW w:w="1076" w:type="dxa"/>
            <w:shd w:val="clear" w:color="auto" w:fill="CCC0D9" w:themeFill="accent4" w:themeFillTint="66"/>
            <w:vAlign w:val="center"/>
          </w:tcPr>
          <w:p w14:paraId="7F7EA8D9" w14:textId="77777777" w:rsidR="007C4C2E" w:rsidRPr="003872ED" w:rsidRDefault="007C4C2E" w:rsidP="008007F8">
            <w:pPr>
              <w:jc w:val="center"/>
              <w:rPr>
                <w:sz w:val="16"/>
                <w:szCs w:val="16"/>
              </w:rPr>
            </w:pPr>
          </w:p>
        </w:tc>
        <w:tc>
          <w:tcPr>
            <w:tcW w:w="910" w:type="dxa"/>
            <w:shd w:val="clear" w:color="auto" w:fill="CCC0D9" w:themeFill="accent4" w:themeFillTint="66"/>
            <w:vAlign w:val="center"/>
          </w:tcPr>
          <w:p w14:paraId="39209773" w14:textId="77777777" w:rsidR="007C4C2E" w:rsidRPr="003872ED" w:rsidRDefault="007C4C2E" w:rsidP="008007F8">
            <w:pPr>
              <w:jc w:val="center"/>
              <w:rPr>
                <w:sz w:val="16"/>
                <w:szCs w:val="16"/>
              </w:rPr>
            </w:pPr>
          </w:p>
        </w:tc>
        <w:tc>
          <w:tcPr>
            <w:tcW w:w="1081" w:type="dxa"/>
            <w:shd w:val="clear" w:color="auto" w:fill="CCC0D9" w:themeFill="accent4" w:themeFillTint="66"/>
            <w:vAlign w:val="center"/>
          </w:tcPr>
          <w:p w14:paraId="325EF21E" w14:textId="77777777" w:rsidR="007C4C2E" w:rsidRPr="003872ED" w:rsidRDefault="007C4C2E" w:rsidP="008007F8">
            <w:pPr>
              <w:jc w:val="center"/>
              <w:rPr>
                <w:sz w:val="16"/>
                <w:szCs w:val="16"/>
              </w:rPr>
            </w:pPr>
          </w:p>
        </w:tc>
        <w:tc>
          <w:tcPr>
            <w:tcW w:w="991" w:type="dxa"/>
            <w:shd w:val="clear" w:color="auto" w:fill="CCC0D9" w:themeFill="accent4" w:themeFillTint="66"/>
            <w:vAlign w:val="center"/>
          </w:tcPr>
          <w:p w14:paraId="7F7B2C7B" w14:textId="77777777" w:rsidR="007C4C2E" w:rsidRPr="003872ED" w:rsidRDefault="007C4C2E" w:rsidP="008007F8">
            <w:pPr>
              <w:jc w:val="center"/>
              <w:rPr>
                <w:sz w:val="16"/>
                <w:szCs w:val="16"/>
              </w:rPr>
            </w:pPr>
          </w:p>
        </w:tc>
        <w:tc>
          <w:tcPr>
            <w:tcW w:w="1212" w:type="dxa"/>
            <w:shd w:val="clear" w:color="auto" w:fill="CCC0D9" w:themeFill="accent4" w:themeFillTint="66"/>
            <w:vAlign w:val="center"/>
          </w:tcPr>
          <w:p w14:paraId="336664BE" w14:textId="77777777" w:rsidR="007C4C2E" w:rsidRPr="003872ED" w:rsidRDefault="007C4C2E" w:rsidP="008007F8">
            <w:pPr>
              <w:jc w:val="center"/>
              <w:rPr>
                <w:sz w:val="16"/>
                <w:szCs w:val="16"/>
              </w:rPr>
            </w:pPr>
          </w:p>
        </w:tc>
        <w:tc>
          <w:tcPr>
            <w:tcW w:w="1843" w:type="dxa"/>
            <w:shd w:val="clear" w:color="auto" w:fill="CCC0D9" w:themeFill="accent4" w:themeFillTint="66"/>
            <w:vAlign w:val="center"/>
          </w:tcPr>
          <w:p w14:paraId="7A33A2D0" w14:textId="77777777" w:rsidR="007C4C2E" w:rsidRPr="003872ED" w:rsidRDefault="007C4C2E" w:rsidP="008007F8">
            <w:pPr>
              <w:jc w:val="center"/>
              <w:rPr>
                <w:sz w:val="16"/>
                <w:szCs w:val="16"/>
              </w:rPr>
            </w:pPr>
          </w:p>
        </w:tc>
        <w:tc>
          <w:tcPr>
            <w:tcW w:w="1294" w:type="dxa"/>
            <w:shd w:val="clear" w:color="auto" w:fill="CCC0D9" w:themeFill="accent4" w:themeFillTint="66"/>
            <w:vAlign w:val="center"/>
          </w:tcPr>
          <w:p w14:paraId="29FA04F1" w14:textId="77777777" w:rsidR="007C4C2E" w:rsidRPr="003872ED" w:rsidRDefault="007C4C2E" w:rsidP="008007F8">
            <w:pPr>
              <w:jc w:val="center"/>
              <w:rPr>
                <w:sz w:val="16"/>
                <w:szCs w:val="16"/>
              </w:rPr>
            </w:pPr>
          </w:p>
        </w:tc>
        <w:tc>
          <w:tcPr>
            <w:tcW w:w="974" w:type="dxa"/>
            <w:shd w:val="clear" w:color="auto" w:fill="CCC0D9" w:themeFill="accent4" w:themeFillTint="66"/>
            <w:vAlign w:val="center"/>
          </w:tcPr>
          <w:p w14:paraId="779C634B" w14:textId="77777777" w:rsidR="007C4C2E" w:rsidRPr="003872ED" w:rsidRDefault="007C4C2E" w:rsidP="008007F8">
            <w:pPr>
              <w:jc w:val="center"/>
              <w:rPr>
                <w:sz w:val="16"/>
                <w:szCs w:val="16"/>
              </w:rPr>
            </w:pPr>
          </w:p>
        </w:tc>
      </w:tr>
    </w:tbl>
    <w:p w14:paraId="48D50659" w14:textId="77777777" w:rsidR="008E5D04" w:rsidRPr="003872ED" w:rsidRDefault="008E5D04" w:rsidP="008007F8">
      <w:pPr>
        <w:rPr>
          <w:szCs w:val="20"/>
        </w:rPr>
      </w:pPr>
    </w:p>
    <w:p w14:paraId="2F615E66" w14:textId="77777777" w:rsidR="007C4C2E" w:rsidRPr="003872ED" w:rsidRDefault="007C4C2E" w:rsidP="008007F8">
      <w:pPr>
        <w:rPr>
          <w:szCs w:val="20"/>
        </w:rPr>
      </w:pPr>
    </w:p>
    <w:tbl>
      <w:tblPr>
        <w:tblW w:w="14147" w:type="dxa"/>
        <w:tblInd w:w="-5"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5925"/>
        <w:gridCol w:w="2410"/>
        <w:gridCol w:w="5812"/>
      </w:tblGrid>
      <w:tr w:rsidR="008E5D04" w:rsidRPr="003872ED" w14:paraId="0B186ABB" w14:textId="77777777" w:rsidTr="00B345F7">
        <w:tc>
          <w:tcPr>
            <w:tcW w:w="5925" w:type="dxa"/>
            <w:tcBorders>
              <w:bottom w:val="single" w:sz="4" w:space="0" w:color="auto"/>
            </w:tcBorders>
          </w:tcPr>
          <w:p w14:paraId="456F2F45" w14:textId="77777777" w:rsidR="008E5D04" w:rsidRPr="003872ED" w:rsidRDefault="008E5D04" w:rsidP="008007F8">
            <w:pPr>
              <w:jc w:val="center"/>
              <w:rPr>
                <w:szCs w:val="20"/>
              </w:rPr>
            </w:pPr>
            <w:r w:rsidRPr="003872ED">
              <w:rPr>
                <w:szCs w:val="20"/>
              </w:rPr>
              <w:t>Kraj, datum</w:t>
            </w:r>
          </w:p>
        </w:tc>
        <w:tc>
          <w:tcPr>
            <w:tcW w:w="2410" w:type="dxa"/>
            <w:tcBorders>
              <w:bottom w:val="single" w:sz="4" w:space="0" w:color="auto"/>
            </w:tcBorders>
          </w:tcPr>
          <w:p w14:paraId="55753717" w14:textId="77777777" w:rsidR="008E5D04" w:rsidRPr="003872ED" w:rsidRDefault="008E5D04" w:rsidP="008007F8">
            <w:pPr>
              <w:jc w:val="center"/>
              <w:rPr>
                <w:szCs w:val="20"/>
              </w:rPr>
            </w:pPr>
            <w:r w:rsidRPr="003872ED">
              <w:rPr>
                <w:szCs w:val="20"/>
              </w:rPr>
              <w:t>Žig</w:t>
            </w:r>
          </w:p>
        </w:tc>
        <w:tc>
          <w:tcPr>
            <w:tcW w:w="5812" w:type="dxa"/>
            <w:tcBorders>
              <w:bottom w:val="single" w:sz="4" w:space="0" w:color="auto"/>
            </w:tcBorders>
          </w:tcPr>
          <w:p w14:paraId="0CCF6312" w14:textId="77777777" w:rsidR="008E5D04" w:rsidRPr="003872ED" w:rsidRDefault="008E5D04" w:rsidP="008007F8">
            <w:pPr>
              <w:jc w:val="center"/>
              <w:rPr>
                <w:szCs w:val="20"/>
              </w:rPr>
            </w:pPr>
            <w:r w:rsidRPr="003872ED">
              <w:rPr>
                <w:szCs w:val="20"/>
              </w:rPr>
              <w:t>Ime in priimek zakonitega zastopnika</w:t>
            </w:r>
          </w:p>
        </w:tc>
      </w:tr>
      <w:tr w:rsidR="008E5D04" w:rsidRPr="003872ED" w14:paraId="3C1ECF7D" w14:textId="77777777" w:rsidTr="00BC3EC4">
        <w:trPr>
          <w:trHeight w:val="540"/>
        </w:trPr>
        <w:tc>
          <w:tcPr>
            <w:tcW w:w="5925" w:type="dxa"/>
            <w:tcBorders>
              <w:top w:val="single" w:sz="4" w:space="0" w:color="auto"/>
              <w:bottom w:val="single" w:sz="4" w:space="0" w:color="auto"/>
              <w:right w:val="single" w:sz="4" w:space="0" w:color="auto"/>
            </w:tcBorders>
            <w:shd w:val="clear" w:color="auto" w:fill="CCC0D9" w:themeFill="accent4" w:themeFillTint="66"/>
            <w:vAlign w:val="center"/>
          </w:tcPr>
          <w:p w14:paraId="42C33C75" w14:textId="77777777" w:rsidR="008E5D04" w:rsidRPr="003872ED" w:rsidRDefault="00992562" w:rsidP="008007F8">
            <w:pPr>
              <w:rPr>
                <w:szCs w:val="20"/>
              </w:rPr>
            </w:pPr>
            <w:r w:rsidRPr="003872ED">
              <w:rPr>
                <w:szCs w:val="20"/>
              </w:rPr>
              <w:fldChar w:fldCharType="begin">
                <w:ffData>
                  <w:name w:val="Text3"/>
                  <w:enabled/>
                  <w:calcOnExit w:val="0"/>
                  <w:textInput/>
                </w:ffData>
              </w:fldChar>
            </w:r>
            <w:r w:rsidR="008E5D04" w:rsidRPr="003872ED">
              <w:rPr>
                <w:szCs w:val="20"/>
              </w:rPr>
              <w:instrText xml:space="preserve"> FORMTEXT </w:instrText>
            </w:r>
            <w:r w:rsidRPr="003872ED">
              <w:rPr>
                <w:szCs w:val="20"/>
              </w:rPr>
            </w:r>
            <w:r w:rsidRPr="003872ED">
              <w:rPr>
                <w:szCs w:val="20"/>
              </w:rPr>
              <w:fldChar w:fldCharType="separate"/>
            </w:r>
            <w:r w:rsidR="008E5D04" w:rsidRPr="003872ED">
              <w:rPr>
                <w:szCs w:val="20"/>
              </w:rPr>
              <w:t> </w:t>
            </w:r>
            <w:r w:rsidR="008E5D04" w:rsidRPr="003872ED">
              <w:rPr>
                <w:szCs w:val="20"/>
              </w:rPr>
              <w:t> </w:t>
            </w:r>
            <w:r w:rsidR="008E5D04" w:rsidRPr="003872ED">
              <w:rPr>
                <w:szCs w:val="20"/>
              </w:rPr>
              <w:t> </w:t>
            </w:r>
            <w:r w:rsidR="008E5D04" w:rsidRPr="003872ED">
              <w:rPr>
                <w:szCs w:val="20"/>
              </w:rPr>
              <w:t> </w:t>
            </w:r>
            <w:r w:rsidR="008E5D04" w:rsidRPr="003872ED">
              <w:rPr>
                <w:szCs w:val="20"/>
              </w:rPr>
              <w:t> </w:t>
            </w:r>
            <w:r w:rsidRPr="003872ED">
              <w:rPr>
                <w:szCs w:val="20"/>
              </w:rPr>
              <w:fldChar w:fldCharType="end"/>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14:paraId="56F33B01" w14:textId="77777777" w:rsidR="008E5D04" w:rsidRPr="003872ED" w:rsidRDefault="008E5D04" w:rsidP="008007F8">
            <w:pPr>
              <w:rPr>
                <w:szCs w:val="20"/>
              </w:rPr>
            </w:pPr>
          </w:p>
        </w:tc>
        <w:tc>
          <w:tcPr>
            <w:tcW w:w="5812" w:type="dxa"/>
            <w:tcBorders>
              <w:top w:val="single" w:sz="4" w:space="0" w:color="auto"/>
              <w:left w:val="single" w:sz="4" w:space="0" w:color="auto"/>
              <w:bottom w:val="single" w:sz="4" w:space="0" w:color="auto"/>
            </w:tcBorders>
            <w:shd w:val="clear" w:color="auto" w:fill="CCC0D9" w:themeFill="accent4" w:themeFillTint="66"/>
            <w:vAlign w:val="center"/>
          </w:tcPr>
          <w:p w14:paraId="4C2B81C9" w14:textId="77777777" w:rsidR="008E5D04" w:rsidRPr="003872ED" w:rsidRDefault="00992562" w:rsidP="008007F8">
            <w:pPr>
              <w:rPr>
                <w:szCs w:val="20"/>
              </w:rPr>
            </w:pPr>
            <w:r w:rsidRPr="003872ED">
              <w:rPr>
                <w:szCs w:val="20"/>
              </w:rPr>
              <w:fldChar w:fldCharType="begin">
                <w:ffData>
                  <w:name w:val="Text4"/>
                  <w:enabled/>
                  <w:calcOnExit w:val="0"/>
                  <w:textInput/>
                </w:ffData>
              </w:fldChar>
            </w:r>
            <w:r w:rsidR="008E5D04" w:rsidRPr="003872ED">
              <w:rPr>
                <w:szCs w:val="20"/>
              </w:rPr>
              <w:instrText xml:space="preserve"> FORMTEXT </w:instrText>
            </w:r>
            <w:r w:rsidRPr="003872ED">
              <w:rPr>
                <w:szCs w:val="20"/>
              </w:rPr>
            </w:r>
            <w:r w:rsidRPr="003872ED">
              <w:rPr>
                <w:szCs w:val="20"/>
              </w:rPr>
              <w:fldChar w:fldCharType="separate"/>
            </w:r>
            <w:r w:rsidR="008E5D04" w:rsidRPr="003872ED">
              <w:rPr>
                <w:szCs w:val="20"/>
              </w:rPr>
              <w:t> </w:t>
            </w:r>
            <w:r w:rsidR="008E5D04" w:rsidRPr="003872ED">
              <w:rPr>
                <w:szCs w:val="20"/>
              </w:rPr>
              <w:t> </w:t>
            </w:r>
            <w:r w:rsidR="008E5D04" w:rsidRPr="003872ED">
              <w:rPr>
                <w:szCs w:val="20"/>
              </w:rPr>
              <w:t> </w:t>
            </w:r>
            <w:r w:rsidR="008E5D04" w:rsidRPr="003872ED">
              <w:rPr>
                <w:szCs w:val="20"/>
              </w:rPr>
              <w:t> </w:t>
            </w:r>
            <w:r w:rsidR="008E5D04" w:rsidRPr="003872ED">
              <w:rPr>
                <w:szCs w:val="20"/>
              </w:rPr>
              <w:t> </w:t>
            </w:r>
            <w:r w:rsidRPr="003872ED">
              <w:rPr>
                <w:szCs w:val="20"/>
              </w:rPr>
              <w:fldChar w:fldCharType="end"/>
            </w:r>
          </w:p>
        </w:tc>
      </w:tr>
      <w:tr w:rsidR="008E5D04" w:rsidRPr="003872ED" w14:paraId="33A4E8F2" w14:textId="77777777" w:rsidTr="00BC3EC4">
        <w:tc>
          <w:tcPr>
            <w:tcW w:w="5925" w:type="dxa"/>
            <w:tcBorders>
              <w:top w:val="single" w:sz="4" w:space="0" w:color="auto"/>
              <w:right w:val="single" w:sz="4" w:space="0" w:color="auto"/>
            </w:tcBorders>
          </w:tcPr>
          <w:p w14:paraId="050AD597" w14:textId="77777777" w:rsidR="008E5D04" w:rsidRPr="003872ED" w:rsidRDefault="008E5D04" w:rsidP="008007F8">
            <w:pPr>
              <w:rPr>
                <w:szCs w:val="20"/>
              </w:rPr>
            </w:pPr>
          </w:p>
        </w:tc>
        <w:tc>
          <w:tcPr>
            <w:tcW w:w="2410" w:type="dxa"/>
            <w:vMerge/>
            <w:tcBorders>
              <w:top w:val="single" w:sz="4" w:space="0" w:color="auto"/>
              <w:left w:val="single" w:sz="4" w:space="0" w:color="auto"/>
              <w:bottom w:val="single" w:sz="4" w:space="0" w:color="auto"/>
              <w:right w:val="single" w:sz="4" w:space="0" w:color="auto"/>
            </w:tcBorders>
            <w:shd w:val="clear" w:color="auto" w:fill="FFFF99"/>
          </w:tcPr>
          <w:p w14:paraId="0BB0B9E8" w14:textId="77777777" w:rsidR="008E5D04" w:rsidRPr="003872ED" w:rsidRDefault="008E5D04" w:rsidP="008007F8">
            <w:pPr>
              <w:rPr>
                <w:szCs w:val="20"/>
              </w:rPr>
            </w:pPr>
          </w:p>
        </w:tc>
        <w:tc>
          <w:tcPr>
            <w:tcW w:w="5812" w:type="dxa"/>
            <w:tcBorders>
              <w:top w:val="single" w:sz="4" w:space="0" w:color="auto"/>
              <w:left w:val="single" w:sz="4" w:space="0" w:color="auto"/>
            </w:tcBorders>
          </w:tcPr>
          <w:p w14:paraId="15D8A7AA" w14:textId="77777777" w:rsidR="008E5D04" w:rsidRPr="003872ED" w:rsidRDefault="008E5D04" w:rsidP="008007F8">
            <w:pPr>
              <w:rPr>
                <w:szCs w:val="20"/>
              </w:rPr>
            </w:pPr>
          </w:p>
        </w:tc>
      </w:tr>
      <w:tr w:rsidR="008E5D04" w:rsidRPr="003872ED" w14:paraId="288496F8" w14:textId="77777777" w:rsidTr="00BC3EC4">
        <w:tc>
          <w:tcPr>
            <w:tcW w:w="5925" w:type="dxa"/>
            <w:tcBorders>
              <w:right w:val="single" w:sz="4" w:space="0" w:color="auto"/>
            </w:tcBorders>
          </w:tcPr>
          <w:p w14:paraId="58894AA1" w14:textId="77777777" w:rsidR="008E5D04" w:rsidRPr="003872ED" w:rsidRDefault="008E5D04" w:rsidP="008007F8">
            <w:pPr>
              <w:rPr>
                <w:szCs w:val="20"/>
              </w:rPr>
            </w:pPr>
          </w:p>
        </w:tc>
        <w:tc>
          <w:tcPr>
            <w:tcW w:w="2410" w:type="dxa"/>
            <w:vMerge/>
            <w:tcBorders>
              <w:top w:val="single" w:sz="4" w:space="0" w:color="auto"/>
              <w:left w:val="single" w:sz="4" w:space="0" w:color="auto"/>
              <w:bottom w:val="nil"/>
              <w:right w:val="single" w:sz="4" w:space="0" w:color="auto"/>
            </w:tcBorders>
            <w:shd w:val="clear" w:color="auto" w:fill="FFFF99"/>
          </w:tcPr>
          <w:p w14:paraId="2600DD9A" w14:textId="77777777" w:rsidR="008E5D04" w:rsidRPr="003872ED" w:rsidRDefault="008E5D04" w:rsidP="008007F8">
            <w:pPr>
              <w:rPr>
                <w:szCs w:val="20"/>
              </w:rPr>
            </w:pPr>
          </w:p>
        </w:tc>
        <w:tc>
          <w:tcPr>
            <w:tcW w:w="5812" w:type="dxa"/>
            <w:tcBorders>
              <w:left w:val="single" w:sz="4" w:space="0" w:color="auto"/>
              <w:bottom w:val="single" w:sz="4" w:space="0" w:color="auto"/>
            </w:tcBorders>
          </w:tcPr>
          <w:p w14:paraId="0A4231FE" w14:textId="77777777" w:rsidR="008E5D04" w:rsidRPr="003872ED" w:rsidRDefault="008E5D04" w:rsidP="008007F8">
            <w:pPr>
              <w:jc w:val="center"/>
              <w:rPr>
                <w:szCs w:val="20"/>
              </w:rPr>
            </w:pPr>
            <w:r w:rsidRPr="003872ED">
              <w:rPr>
                <w:szCs w:val="20"/>
              </w:rPr>
              <w:t>Podpis</w:t>
            </w:r>
          </w:p>
        </w:tc>
      </w:tr>
      <w:tr w:rsidR="008E5D04" w:rsidRPr="003872ED" w14:paraId="28F19A93" w14:textId="77777777" w:rsidTr="00B345F7">
        <w:tc>
          <w:tcPr>
            <w:tcW w:w="5925" w:type="dxa"/>
            <w:tcBorders>
              <w:right w:val="single" w:sz="4" w:space="0" w:color="auto"/>
            </w:tcBorders>
          </w:tcPr>
          <w:p w14:paraId="01A07CB1" w14:textId="77777777" w:rsidR="008E5D04" w:rsidRPr="003872ED" w:rsidRDefault="008E5D04" w:rsidP="008007F8">
            <w:pPr>
              <w:rPr>
                <w:szCs w:val="20"/>
              </w:rPr>
            </w:pPr>
          </w:p>
        </w:tc>
        <w:tc>
          <w:tcPr>
            <w:tcW w:w="2410" w:type="dxa"/>
            <w:tcBorders>
              <w:top w:val="nil"/>
              <w:left w:val="single" w:sz="4" w:space="0" w:color="auto"/>
              <w:bottom w:val="single" w:sz="4" w:space="0" w:color="auto"/>
              <w:right w:val="single" w:sz="4" w:space="0" w:color="auto"/>
            </w:tcBorders>
            <w:shd w:val="clear" w:color="auto" w:fill="CCC0D9" w:themeFill="accent4" w:themeFillTint="66"/>
          </w:tcPr>
          <w:p w14:paraId="04DC488E" w14:textId="77777777" w:rsidR="008E5D04" w:rsidRPr="003872ED" w:rsidRDefault="008E5D04" w:rsidP="008007F8">
            <w:pPr>
              <w:rPr>
                <w:szCs w:val="20"/>
              </w:rPr>
            </w:pPr>
          </w:p>
        </w:tc>
        <w:tc>
          <w:tcPr>
            <w:tcW w:w="5812" w:type="dxa"/>
            <w:tcBorders>
              <w:top w:val="single" w:sz="4" w:space="0" w:color="auto"/>
              <w:left w:val="single" w:sz="4" w:space="0" w:color="auto"/>
              <w:bottom w:val="single" w:sz="4" w:space="0" w:color="auto"/>
            </w:tcBorders>
            <w:shd w:val="clear" w:color="auto" w:fill="CCC0D9" w:themeFill="accent4" w:themeFillTint="66"/>
          </w:tcPr>
          <w:p w14:paraId="11D8102F" w14:textId="77777777" w:rsidR="008E5D04" w:rsidRPr="003872ED" w:rsidRDefault="008E5D04" w:rsidP="008007F8">
            <w:pPr>
              <w:rPr>
                <w:szCs w:val="20"/>
              </w:rPr>
            </w:pPr>
          </w:p>
        </w:tc>
      </w:tr>
    </w:tbl>
    <w:p w14:paraId="57C3B626" w14:textId="77777777" w:rsidR="005F6A49" w:rsidRPr="003872ED" w:rsidRDefault="005F6A49" w:rsidP="008007F8">
      <w:pPr>
        <w:rPr>
          <w:szCs w:val="20"/>
        </w:rPr>
      </w:pPr>
    </w:p>
    <w:p w14:paraId="0A2FBD6E" w14:textId="77777777" w:rsidR="00864B11" w:rsidRPr="003872ED" w:rsidRDefault="00864B11" w:rsidP="008007F8">
      <w:pPr>
        <w:ind w:left="720"/>
        <w:jc w:val="left"/>
        <w:rPr>
          <w:b/>
          <w:szCs w:val="20"/>
        </w:rPr>
        <w:sectPr w:rsidR="00864B11" w:rsidRPr="003872ED" w:rsidSect="009D0BE8">
          <w:headerReference w:type="first" r:id="rId56"/>
          <w:pgSz w:w="16838" w:h="11906" w:orient="landscape"/>
          <w:pgMar w:top="1417" w:right="1417" w:bottom="1417" w:left="1417" w:header="708" w:footer="708" w:gutter="0"/>
          <w:cols w:space="708"/>
          <w:titlePg/>
          <w:docGrid w:linePitch="360"/>
        </w:sectPr>
      </w:pPr>
    </w:p>
    <w:p w14:paraId="6482CE78" w14:textId="77777777" w:rsidR="00864B11" w:rsidRPr="003872ED" w:rsidRDefault="00864B11" w:rsidP="008007F8">
      <w:pPr>
        <w:rPr>
          <w:szCs w:val="20"/>
        </w:rPr>
      </w:pPr>
      <w:r w:rsidRPr="003872ED">
        <w:rPr>
          <w:szCs w:val="20"/>
        </w:rPr>
        <w:lastRenderedPageBreak/>
        <w:t xml:space="preserve">Obrazec </w:t>
      </w:r>
      <w:r w:rsidR="005926DE" w:rsidRPr="003872ED">
        <w:rPr>
          <w:szCs w:val="20"/>
        </w:rPr>
        <w:t>6</w:t>
      </w:r>
      <w:r w:rsidRPr="003872ED">
        <w:rPr>
          <w:szCs w:val="20"/>
        </w:rPr>
        <w:t>: Vzorec pogodbe</w:t>
      </w:r>
    </w:p>
    <w:p w14:paraId="0937C390" w14:textId="77777777" w:rsidR="00F05C88" w:rsidRPr="003872ED" w:rsidRDefault="00F05C88" w:rsidP="008007F8">
      <w:pPr>
        <w:rPr>
          <w:szCs w:val="20"/>
        </w:rPr>
      </w:pPr>
    </w:p>
    <w:p w14:paraId="3B56295B" w14:textId="77777777" w:rsidR="00864B11" w:rsidRPr="003872ED" w:rsidRDefault="00864B11" w:rsidP="008007F8">
      <w:pPr>
        <w:shd w:val="clear" w:color="auto" w:fill="BFBFBF"/>
        <w:rPr>
          <w:rFonts w:cs="Arial"/>
          <w:b/>
          <w:szCs w:val="20"/>
        </w:rPr>
      </w:pPr>
      <w:r w:rsidRPr="003872ED">
        <w:rPr>
          <w:rFonts w:cs="Arial"/>
          <w:b/>
          <w:szCs w:val="20"/>
        </w:rPr>
        <w:t>VZOREC POGODBE</w:t>
      </w:r>
      <w:r w:rsidRPr="003872ED">
        <w:rPr>
          <w:rFonts w:cs="Arial"/>
          <w:b/>
          <w:szCs w:val="20"/>
        </w:rPr>
        <w:tab/>
      </w:r>
    </w:p>
    <w:p w14:paraId="737D4AD1" w14:textId="77777777" w:rsidR="00DF5569" w:rsidRPr="003872ED" w:rsidRDefault="00DF5569" w:rsidP="008007F8">
      <w:pPr>
        <w:rPr>
          <w:i/>
          <w:sz w:val="18"/>
          <w:szCs w:val="18"/>
        </w:rPr>
      </w:pPr>
      <w:r w:rsidRPr="003872ED">
        <w:rPr>
          <w:i/>
          <w:sz w:val="18"/>
          <w:szCs w:val="18"/>
        </w:rPr>
        <w:t>Vzorec pogodbe preberite in parafirajte</w:t>
      </w:r>
      <w:r w:rsidR="003031F0" w:rsidRPr="003872ED">
        <w:rPr>
          <w:i/>
          <w:sz w:val="18"/>
          <w:szCs w:val="18"/>
        </w:rPr>
        <w:t xml:space="preserve"> ali podpišite</w:t>
      </w:r>
      <w:r w:rsidRPr="003872ED">
        <w:rPr>
          <w:i/>
          <w:sz w:val="18"/>
          <w:szCs w:val="18"/>
        </w:rPr>
        <w:t xml:space="preserve"> na zadnji strani, ni pa je potrebno izpolnjevati.</w:t>
      </w:r>
    </w:p>
    <w:p w14:paraId="28AC2E10" w14:textId="77777777" w:rsidR="00D237DE" w:rsidRPr="003872ED" w:rsidRDefault="00D237DE" w:rsidP="008007F8">
      <w:pPr>
        <w:rPr>
          <w:i/>
          <w:sz w:val="18"/>
          <w:szCs w:val="18"/>
        </w:rPr>
      </w:pPr>
    </w:p>
    <w:p w14:paraId="706FD248" w14:textId="77777777" w:rsidR="00864B11" w:rsidRPr="003872ED" w:rsidRDefault="00DF5569" w:rsidP="008007F8">
      <w:pPr>
        <w:rPr>
          <w:i/>
          <w:sz w:val="18"/>
          <w:szCs w:val="18"/>
        </w:rPr>
      </w:pPr>
      <w:r w:rsidRPr="003872ED">
        <w:rPr>
          <w:i/>
          <w:sz w:val="18"/>
          <w:szCs w:val="18"/>
        </w:rPr>
        <w:t>S parafo potrdite, da ste bili vnaprej, ob prijavi seznanjeni s pogodbenimi določili. Pogodba se bo dejansko podpis</w:t>
      </w:r>
      <w:r w:rsidR="00CA694B" w:rsidRPr="003872ED">
        <w:rPr>
          <w:i/>
          <w:sz w:val="18"/>
          <w:szCs w:val="18"/>
        </w:rPr>
        <w:t>ala</w:t>
      </w:r>
      <w:r w:rsidRPr="003872ED">
        <w:rPr>
          <w:i/>
          <w:sz w:val="18"/>
          <w:szCs w:val="18"/>
        </w:rPr>
        <w:t xml:space="preserve"> v primeru, da bo projekt sprejet v sofinanciranje. V tem primeru bo opremljena z dejanskimi konkretnimi podatki, ki so v vzorcu puščeni prazni (kot npr. Naslov projekta, pogodbeni znesek itd.). Pogodba je le vzorčna in agencija si pridržuje pravice, da pogodbo pred podpisom ustrezno dopolni ali spremeni. Izbrani prijavitelj na javni razpis ima pravico podpis pogodbe, v primeru sprememb, ki bi bile zanj nesprejemljive, zavrniti. To mora podjetje storiti pisno! V kolikor p</w:t>
      </w:r>
      <w:r w:rsidR="003031F0" w:rsidRPr="003872ED">
        <w:rPr>
          <w:i/>
          <w:sz w:val="18"/>
          <w:szCs w:val="18"/>
        </w:rPr>
        <w:t>rijavitelj</w:t>
      </w:r>
      <w:r w:rsidRPr="003872ED">
        <w:rPr>
          <w:i/>
          <w:sz w:val="18"/>
          <w:szCs w:val="18"/>
        </w:rPr>
        <w:t xml:space="preserve"> zavrne podpis pogodbe, se šteje, da je odstopil od vloge in da je sklep o dodelitvi sredstev razveljavljen. </w:t>
      </w:r>
      <w:r w:rsidR="003031F0" w:rsidRPr="003872ED">
        <w:rPr>
          <w:i/>
          <w:sz w:val="18"/>
          <w:szCs w:val="18"/>
        </w:rPr>
        <w:t xml:space="preserve">Na zadnji strani </w:t>
      </w:r>
      <w:r w:rsidR="003031F0" w:rsidRPr="003872ED">
        <w:rPr>
          <w:i/>
          <w:sz w:val="18"/>
          <w:szCs w:val="18"/>
          <w:u w:val="single"/>
        </w:rPr>
        <w:t>p</w:t>
      </w:r>
      <w:r w:rsidR="00864B11" w:rsidRPr="003872ED">
        <w:rPr>
          <w:i/>
          <w:sz w:val="18"/>
          <w:szCs w:val="18"/>
          <w:u w:val="single"/>
        </w:rPr>
        <w:t>arafiran</w:t>
      </w:r>
      <w:r w:rsidR="003031F0" w:rsidRPr="003872ED">
        <w:rPr>
          <w:i/>
          <w:sz w:val="18"/>
          <w:szCs w:val="18"/>
          <w:u w:val="single"/>
        </w:rPr>
        <w:t xml:space="preserve"> ali podpisan</w:t>
      </w:r>
      <w:r w:rsidR="00864B11" w:rsidRPr="003872ED">
        <w:rPr>
          <w:i/>
          <w:sz w:val="18"/>
          <w:szCs w:val="18"/>
          <w:u w:val="single"/>
        </w:rPr>
        <w:t xml:space="preserve"> vzorec pogodbe</w:t>
      </w:r>
      <w:r w:rsidR="00864B11" w:rsidRPr="003872ED">
        <w:rPr>
          <w:i/>
          <w:sz w:val="18"/>
          <w:szCs w:val="18"/>
        </w:rPr>
        <w:t xml:space="preserve"> je obvezna sesta</w:t>
      </w:r>
      <w:r w:rsidRPr="003872ED">
        <w:rPr>
          <w:i/>
          <w:sz w:val="18"/>
          <w:szCs w:val="18"/>
        </w:rPr>
        <w:t>vina vloge na javni razpis.</w:t>
      </w:r>
    </w:p>
    <w:p w14:paraId="0CE31663" w14:textId="77777777" w:rsidR="00864B11" w:rsidRPr="003872ED" w:rsidRDefault="00864B11" w:rsidP="008007F8">
      <w:pPr>
        <w:rPr>
          <w:i/>
          <w:szCs w:val="20"/>
        </w:rPr>
      </w:pPr>
    </w:p>
    <w:p w14:paraId="7EDE7BC0" w14:textId="77777777" w:rsidR="001016D9" w:rsidRPr="003872ED" w:rsidRDefault="001016D9" w:rsidP="008007F8">
      <w:pPr>
        <w:rPr>
          <w:szCs w:val="20"/>
          <w:highlight w:val="yellow"/>
        </w:rPr>
      </w:pPr>
    </w:p>
    <w:p w14:paraId="383E5FE6" w14:textId="77777777" w:rsidR="001016D9" w:rsidRPr="003872ED" w:rsidRDefault="001016D9" w:rsidP="008007F8">
      <w:pPr>
        <w:rPr>
          <w:b/>
          <w:szCs w:val="20"/>
        </w:rPr>
      </w:pPr>
      <w:r w:rsidRPr="003872ED">
        <w:rPr>
          <w:b/>
          <w:szCs w:val="20"/>
        </w:rPr>
        <w:t>Javna agencija Republike Slovenije za spodbujanje podjetništva, internacionalizacije, tujih investicij in tehnologije, Verovškova ulica 60, 1000 Ljubljana, kot izvajalski organ, ki jo zastopa mag. Gorazd Mihelič</w:t>
      </w:r>
      <w:r w:rsidR="00D661F9" w:rsidRPr="003872ED">
        <w:rPr>
          <w:b/>
          <w:szCs w:val="20"/>
        </w:rPr>
        <w:t>, direktor</w:t>
      </w:r>
      <w:r w:rsidRPr="003872ED">
        <w:rPr>
          <w:b/>
          <w:szCs w:val="20"/>
        </w:rPr>
        <w:t xml:space="preserve">  (v nadaljevanju: agencija)</w:t>
      </w:r>
    </w:p>
    <w:p w14:paraId="4BF1CACD" w14:textId="77777777" w:rsidR="001016D9" w:rsidRPr="003872ED" w:rsidRDefault="001016D9" w:rsidP="008007F8">
      <w:pPr>
        <w:rPr>
          <w:b/>
          <w:szCs w:val="20"/>
        </w:rPr>
      </w:pPr>
      <w:r w:rsidRPr="003872ED">
        <w:rPr>
          <w:b/>
          <w:szCs w:val="20"/>
        </w:rPr>
        <w:t>Davčna številka: 97712663</w:t>
      </w:r>
      <w:r w:rsidRPr="003872ED">
        <w:rPr>
          <w:b/>
          <w:szCs w:val="20"/>
        </w:rPr>
        <w:tab/>
        <w:t xml:space="preserve"> </w:t>
      </w:r>
    </w:p>
    <w:p w14:paraId="15FE08EB" w14:textId="77777777" w:rsidR="001016D9" w:rsidRPr="003872ED" w:rsidRDefault="001016D9" w:rsidP="008007F8">
      <w:pPr>
        <w:rPr>
          <w:b/>
          <w:szCs w:val="20"/>
        </w:rPr>
      </w:pPr>
      <w:r w:rsidRPr="003872ED">
        <w:rPr>
          <w:b/>
          <w:szCs w:val="20"/>
        </w:rPr>
        <w:t>Matična številka: 6283519</w:t>
      </w:r>
      <w:r w:rsidRPr="003872ED">
        <w:rPr>
          <w:b/>
          <w:szCs w:val="20"/>
        </w:rPr>
        <w:tab/>
      </w:r>
    </w:p>
    <w:p w14:paraId="4DA8EF2B" w14:textId="77777777" w:rsidR="001016D9" w:rsidRPr="003872ED" w:rsidRDefault="001016D9" w:rsidP="008007F8">
      <w:pPr>
        <w:rPr>
          <w:b/>
          <w:szCs w:val="20"/>
        </w:rPr>
      </w:pPr>
    </w:p>
    <w:p w14:paraId="64EC2F9E" w14:textId="77777777" w:rsidR="001016D9" w:rsidRPr="003872ED" w:rsidRDefault="001016D9" w:rsidP="008007F8">
      <w:pPr>
        <w:rPr>
          <w:b/>
          <w:szCs w:val="20"/>
        </w:rPr>
      </w:pPr>
      <w:r w:rsidRPr="003872ED">
        <w:rPr>
          <w:b/>
          <w:szCs w:val="20"/>
        </w:rPr>
        <w:t>in</w:t>
      </w:r>
    </w:p>
    <w:p w14:paraId="53EBA8EC" w14:textId="77777777" w:rsidR="001016D9" w:rsidRPr="003872ED" w:rsidRDefault="001016D9" w:rsidP="008007F8">
      <w:pPr>
        <w:rPr>
          <w:b/>
          <w:szCs w:val="20"/>
        </w:rPr>
      </w:pPr>
    </w:p>
    <w:p w14:paraId="12BC4E7D" w14:textId="77777777" w:rsidR="001016D9" w:rsidRPr="003872ED" w:rsidRDefault="001016D9" w:rsidP="008007F8">
      <w:pPr>
        <w:rPr>
          <w:b/>
          <w:szCs w:val="20"/>
        </w:rPr>
      </w:pPr>
      <w:r w:rsidRPr="003872ED">
        <w:rPr>
          <w:b/>
          <w:szCs w:val="20"/>
        </w:rPr>
        <w:t>……… ki ga zastopa …………(v nadaljevanju: upravičenec)</w:t>
      </w:r>
    </w:p>
    <w:p w14:paraId="5D1BC256" w14:textId="77777777" w:rsidR="001016D9" w:rsidRPr="003872ED" w:rsidRDefault="001016D9" w:rsidP="008007F8">
      <w:pPr>
        <w:rPr>
          <w:b/>
          <w:szCs w:val="20"/>
        </w:rPr>
      </w:pPr>
      <w:r w:rsidRPr="003872ED">
        <w:rPr>
          <w:b/>
          <w:szCs w:val="20"/>
        </w:rPr>
        <w:t xml:space="preserve">Davčna številka: </w:t>
      </w:r>
    </w:p>
    <w:p w14:paraId="0CFB4E8A" w14:textId="77777777" w:rsidR="001016D9" w:rsidRPr="003872ED" w:rsidRDefault="001016D9" w:rsidP="008007F8">
      <w:pPr>
        <w:rPr>
          <w:b/>
          <w:szCs w:val="20"/>
        </w:rPr>
      </w:pPr>
      <w:r w:rsidRPr="003872ED">
        <w:rPr>
          <w:b/>
          <w:szCs w:val="20"/>
        </w:rPr>
        <w:t>Matična številka:</w:t>
      </w:r>
      <w:r w:rsidRPr="003872ED">
        <w:rPr>
          <w:b/>
          <w:szCs w:val="20"/>
        </w:rPr>
        <w:tab/>
      </w:r>
    </w:p>
    <w:p w14:paraId="2000A9D3" w14:textId="77777777" w:rsidR="001016D9" w:rsidRPr="003872ED" w:rsidRDefault="001016D9" w:rsidP="008007F8">
      <w:pPr>
        <w:rPr>
          <w:b/>
          <w:szCs w:val="20"/>
        </w:rPr>
      </w:pPr>
      <w:r w:rsidRPr="003872ED">
        <w:rPr>
          <w:b/>
          <w:szCs w:val="20"/>
        </w:rPr>
        <w:t xml:space="preserve">Transakcijski račun: </w:t>
      </w:r>
    </w:p>
    <w:p w14:paraId="547FC524" w14:textId="77777777" w:rsidR="001016D9" w:rsidRPr="003872ED" w:rsidRDefault="001016D9" w:rsidP="008007F8">
      <w:pPr>
        <w:rPr>
          <w:b/>
          <w:szCs w:val="20"/>
        </w:rPr>
      </w:pPr>
      <w:r w:rsidRPr="003872ED">
        <w:rPr>
          <w:b/>
          <w:szCs w:val="20"/>
        </w:rPr>
        <w:t xml:space="preserve">Banka: </w:t>
      </w:r>
    </w:p>
    <w:p w14:paraId="44BAC67A" w14:textId="77777777" w:rsidR="001016D9" w:rsidRPr="003872ED" w:rsidRDefault="001016D9" w:rsidP="008007F8">
      <w:pPr>
        <w:rPr>
          <w:b/>
          <w:szCs w:val="20"/>
        </w:rPr>
      </w:pPr>
    </w:p>
    <w:p w14:paraId="4C5D0C56" w14:textId="77777777" w:rsidR="001016D9" w:rsidRPr="003872ED" w:rsidRDefault="001016D9" w:rsidP="008007F8">
      <w:pPr>
        <w:rPr>
          <w:szCs w:val="20"/>
        </w:rPr>
      </w:pPr>
      <w:r w:rsidRPr="003872ED">
        <w:rPr>
          <w:szCs w:val="20"/>
        </w:rPr>
        <w:t>skleneta naslednjo</w:t>
      </w:r>
    </w:p>
    <w:p w14:paraId="28AF2D2A" w14:textId="77777777" w:rsidR="001016D9" w:rsidRPr="003872ED" w:rsidRDefault="001016D9" w:rsidP="008007F8">
      <w:pPr>
        <w:rPr>
          <w:szCs w:val="20"/>
        </w:rPr>
      </w:pPr>
    </w:p>
    <w:p w14:paraId="636469A4" w14:textId="77777777" w:rsidR="001016D9" w:rsidRPr="003872ED" w:rsidRDefault="001016D9" w:rsidP="008007F8">
      <w:pPr>
        <w:jc w:val="center"/>
        <w:rPr>
          <w:b/>
          <w:szCs w:val="20"/>
        </w:rPr>
      </w:pPr>
      <w:r w:rsidRPr="003872ED">
        <w:rPr>
          <w:b/>
          <w:szCs w:val="20"/>
        </w:rPr>
        <w:t>POGODBO O DODELITVI SREDSTEV ZA IZVEDBO PODPORNIH STORITEV SUBJEKTOV INOVATIVNEGA OKOLJA V REPUBLIKI SLOVENIJI V LETIH 2016 IN 2017</w:t>
      </w:r>
    </w:p>
    <w:p w14:paraId="1E359A10" w14:textId="77777777" w:rsidR="001016D9" w:rsidRPr="003872ED" w:rsidRDefault="001016D9" w:rsidP="008007F8">
      <w:pPr>
        <w:jc w:val="center"/>
        <w:rPr>
          <w:b/>
          <w:szCs w:val="20"/>
        </w:rPr>
      </w:pPr>
      <w:r w:rsidRPr="003872ED">
        <w:rPr>
          <w:b/>
          <w:szCs w:val="20"/>
        </w:rPr>
        <w:t xml:space="preserve">št. </w:t>
      </w:r>
      <w:r w:rsidRPr="003872ED">
        <w:rPr>
          <w:b/>
          <w:szCs w:val="20"/>
          <w:u w:val="single"/>
        </w:rPr>
        <w:tab/>
      </w:r>
      <w:r w:rsidRPr="003872ED">
        <w:rPr>
          <w:b/>
          <w:szCs w:val="20"/>
          <w:u w:val="single"/>
        </w:rPr>
        <w:tab/>
      </w:r>
      <w:r w:rsidRPr="003872ED">
        <w:rPr>
          <w:b/>
          <w:szCs w:val="20"/>
          <w:u w:val="single"/>
        </w:rPr>
        <w:tab/>
      </w:r>
    </w:p>
    <w:p w14:paraId="0964175B" w14:textId="77777777" w:rsidR="001016D9" w:rsidRPr="003872ED" w:rsidRDefault="001016D9" w:rsidP="008007F8">
      <w:pPr>
        <w:jc w:val="center"/>
        <w:rPr>
          <w:b/>
          <w:szCs w:val="20"/>
        </w:rPr>
      </w:pPr>
    </w:p>
    <w:p w14:paraId="5FE0B2BB" w14:textId="77777777" w:rsidR="004D1FB6" w:rsidRPr="003872ED" w:rsidRDefault="004D1FB6" w:rsidP="008007F8">
      <w:pPr>
        <w:jc w:val="center"/>
        <w:rPr>
          <w:b/>
          <w:szCs w:val="20"/>
        </w:rPr>
      </w:pPr>
    </w:p>
    <w:p w14:paraId="4A35A45F" w14:textId="77777777" w:rsidR="001016D9" w:rsidRPr="003872ED" w:rsidRDefault="001016D9" w:rsidP="008007F8">
      <w:pPr>
        <w:pStyle w:val="Odstavekseznama"/>
        <w:numPr>
          <w:ilvl w:val="0"/>
          <w:numId w:val="67"/>
        </w:numPr>
        <w:rPr>
          <w:b/>
          <w:szCs w:val="20"/>
        </w:rPr>
      </w:pPr>
      <w:r w:rsidRPr="003872ED">
        <w:rPr>
          <w:b/>
          <w:szCs w:val="20"/>
        </w:rPr>
        <w:t>UVODNE DOLOČBE</w:t>
      </w:r>
    </w:p>
    <w:p w14:paraId="06EFB4B2" w14:textId="77777777" w:rsidR="001016D9" w:rsidRPr="003872ED" w:rsidRDefault="001016D9" w:rsidP="008007F8">
      <w:pPr>
        <w:rPr>
          <w:b/>
          <w:szCs w:val="20"/>
        </w:rPr>
      </w:pPr>
    </w:p>
    <w:p w14:paraId="34F3BE85" w14:textId="77777777" w:rsidR="001016D9" w:rsidRPr="003872ED" w:rsidRDefault="001016D9" w:rsidP="008007F8">
      <w:pPr>
        <w:pStyle w:val="Odstavekseznama"/>
        <w:numPr>
          <w:ilvl w:val="0"/>
          <w:numId w:val="16"/>
        </w:numPr>
        <w:jc w:val="center"/>
        <w:rPr>
          <w:szCs w:val="20"/>
        </w:rPr>
      </w:pPr>
      <w:r w:rsidRPr="003872ED">
        <w:rPr>
          <w:szCs w:val="20"/>
        </w:rPr>
        <w:t>člen</w:t>
      </w:r>
    </w:p>
    <w:p w14:paraId="05E0D474" w14:textId="77777777" w:rsidR="00DF5569" w:rsidRPr="003872ED" w:rsidRDefault="00DF5569" w:rsidP="008007F8">
      <w:pPr>
        <w:rPr>
          <w:szCs w:val="20"/>
        </w:rPr>
      </w:pPr>
    </w:p>
    <w:p w14:paraId="1D431B58" w14:textId="77777777" w:rsidR="001016D9" w:rsidRPr="003872ED" w:rsidRDefault="001016D9" w:rsidP="008007F8">
      <w:pPr>
        <w:rPr>
          <w:szCs w:val="20"/>
        </w:rPr>
      </w:pPr>
      <w:r w:rsidRPr="003872ED">
        <w:rPr>
          <w:szCs w:val="20"/>
        </w:rPr>
        <w:t>Pogodbeni stranki u</w:t>
      </w:r>
      <w:r w:rsidR="00DF5569" w:rsidRPr="003872ED">
        <w:rPr>
          <w:szCs w:val="20"/>
        </w:rPr>
        <w:t>vodoma kot nesporno ugotavljata</w:t>
      </w:r>
      <w:r w:rsidRPr="003872ED">
        <w:rPr>
          <w:szCs w:val="20"/>
        </w:rPr>
        <w:t>:</w:t>
      </w:r>
    </w:p>
    <w:p w14:paraId="327CB119" w14:textId="23E0012B" w:rsidR="002469CD" w:rsidRPr="003872ED" w:rsidRDefault="002469CD" w:rsidP="008007F8">
      <w:pPr>
        <w:pStyle w:val="Odstavekseznama"/>
        <w:numPr>
          <w:ilvl w:val="0"/>
          <w:numId w:val="41"/>
        </w:numPr>
      </w:pPr>
      <w:r w:rsidRPr="003872ED">
        <w:t>da je agencija oseba javnega prava, ki je na podlagi Uredbe o porabi sredstev evropske kohezijske politike v Republiki Sloveniji v programskem obdobju 2014–2020 za cilj »naložbe za rast in delovna mesta« (Uradni list RS, št. 29/15</w:t>
      </w:r>
      <w:r w:rsidR="00D42354">
        <w:t>,</w:t>
      </w:r>
      <w:r w:rsidRPr="003872ED">
        <w:t xml:space="preserve"> 36/16</w:t>
      </w:r>
      <w:r w:rsidR="00D42354">
        <w:t xml:space="preserve"> in 58/16</w:t>
      </w:r>
      <w:r w:rsidRPr="003872ED">
        <w:t>) dolžna opravljati predpisane naloge v okviru načrtovanja evropske kohezijske politike in načina izbora operacij in izvajanja operacij,</w:t>
      </w:r>
    </w:p>
    <w:p w14:paraId="74A2D369" w14:textId="77777777" w:rsidR="002469CD" w:rsidRPr="003872ED" w:rsidRDefault="002469CD" w:rsidP="008007F8">
      <w:pPr>
        <w:pStyle w:val="Odstavekseznama"/>
        <w:numPr>
          <w:ilvl w:val="0"/>
          <w:numId w:val="41"/>
        </w:numPr>
      </w:pPr>
      <w:r w:rsidRPr="003872ED">
        <w:t>da je bil za operacijo upravičencu izdan »sklep agencije o izboru …«, ki je postal pravnomočen dne …,</w:t>
      </w:r>
    </w:p>
    <w:p w14:paraId="2595605A" w14:textId="77777777" w:rsidR="002469CD" w:rsidRPr="003872ED" w:rsidRDefault="002469CD" w:rsidP="008007F8">
      <w:pPr>
        <w:pStyle w:val="Odstavekseznama"/>
        <w:numPr>
          <w:ilvl w:val="0"/>
          <w:numId w:val="41"/>
        </w:numPr>
      </w:pPr>
      <w:r w:rsidRPr="003872ED">
        <w:t>da predstavljajo sredstva, dodeljena upravičencu v skladu s to pogodbo, sredstva evropske kohezijske politike, ki se upravičencu na podlagi te pogodbe izplačajo kot sredstva iz proračuna Evropske unije in proračuna Republike Slovenije (slovenska udeležba),</w:t>
      </w:r>
    </w:p>
    <w:p w14:paraId="6E9E2440" w14:textId="77777777" w:rsidR="002469CD" w:rsidRPr="003872ED" w:rsidRDefault="002469CD" w:rsidP="008007F8">
      <w:pPr>
        <w:pStyle w:val="Odstavekseznama"/>
        <w:numPr>
          <w:ilvl w:val="0"/>
          <w:numId w:val="41"/>
        </w:numPr>
      </w:pPr>
      <w:r w:rsidRPr="003872ED">
        <w:t>da področje izvajanja evropske kohezijske politike sodi na področje javnih financ ter je v celoti urejeno s predpisi, sprejetimi na ravni Evropske unije, in nacionalnimi predpisi, ki so za stranke zavezujoči,</w:t>
      </w:r>
    </w:p>
    <w:p w14:paraId="43E196FF" w14:textId="77777777" w:rsidR="002469CD" w:rsidRPr="003872ED" w:rsidRDefault="002469CD" w:rsidP="008007F8">
      <w:pPr>
        <w:pStyle w:val="Odstavekseznama"/>
        <w:numPr>
          <w:ilvl w:val="0"/>
          <w:numId w:val="41"/>
        </w:numPr>
      </w:pPr>
      <w:r w:rsidRPr="003872ED">
        <w:t>da je namen sofinanciranja operacij iz sredstev evropske kohezijske politike izključno sofinanciranje tistih upravičenih stroškov in izdatkov izbranih operacij ali njihovih delov, ki niso obremenjene s kršitvami veljavnih predpisov ali te pogodbe,</w:t>
      </w:r>
    </w:p>
    <w:p w14:paraId="406A9645" w14:textId="77777777" w:rsidR="002469CD" w:rsidRPr="003872ED" w:rsidRDefault="002469CD" w:rsidP="008007F8">
      <w:pPr>
        <w:pStyle w:val="Odstavekseznama"/>
        <w:numPr>
          <w:ilvl w:val="0"/>
          <w:numId w:val="41"/>
        </w:numPr>
      </w:pPr>
      <w:r w:rsidRPr="003872ED">
        <w:t>da je upravičenec seznanjen, da gre za pogodbo, ki je v določenem delu pod javnopravnim režimom, torej pod ureditvijo, drugačno od splošnih pravil pogodbenega prava,</w:t>
      </w:r>
    </w:p>
    <w:p w14:paraId="5413A28B" w14:textId="77777777" w:rsidR="002469CD" w:rsidRPr="003872ED" w:rsidRDefault="002469CD" w:rsidP="008007F8">
      <w:pPr>
        <w:pStyle w:val="Odstavekseznama"/>
        <w:numPr>
          <w:ilvl w:val="0"/>
          <w:numId w:val="41"/>
        </w:numPr>
      </w:pPr>
      <w:r w:rsidRPr="003872ED">
        <w:lastRenderedPageBreak/>
        <w:t>da agencija v pogodbi ne nastopa samo kot pogodbena stranka, temveč tudi kot nosilec javnega interesa za spodbujanje naložb za rast in delovna mesta ter zmanjševanje razvojnih razlik do razvitih regij Evropske unije ter med kohezijskima regijama in razvojnimi regijami v Republiki Sloveniji. Pri uresničevanju tega interesa ima nekatera pooblastila, s katerimi lahko posega v določbe te pogodbe zlasti v delih, ki se nanašajo na pristojnosti posredniškega organa in organa upravljanja v zvezi z nadzorom nad porabo sredstev in pooblastilom za ta nadzor,</w:t>
      </w:r>
    </w:p>
    <w:p w14:paraId="104F814C" w14:textId="77777777" w:rsidR="002469CD" w:rsidRPr="003872ED" w:rsidRDefault="002469CD" w:rsidP="008007F8">
      <w:pPr>
        <w:pStyle w:val="Odstavekseznama"/>
        <w:numPr>
          <w:ilvl w:val="0"/>
          <w:numId w:val="41"/>
        </w:numPr>
      </w:pPr>
      <w:r w:rsidRPr="003872ED">
        <w:t>da je upravičenec seznanjen z obveznostmi in pristojnostmi Republike Slovenije (v nadaljnjem besedilu: RS) glede deljenega upravljanja med RS in Evropsko komisijo (v nadaljnjem besedilu: Komisija) za sredstva Evropskih strukturnih in investicijskih skladov (v nadaljnjem besedilu: ESI skladov) ter da Komisija in RS uporabljata načelo dobrega finančnega poslovanja v skladu s 30. členom Uredbe (EU) št. 966/2012, ki se uporablja za evropski proračun,</w:t>
      </w:r>
    </w:p>
    <w:p w14:paraId="551FE912" w14:textId="77777777" w:rsidR="002469CD" w:rsidRPr="003872ED" w:rsidRDefault="002469CD" w:rsidP="008007F8">
      <w:pPr>
        <w:pStyle w:val="Odstavekseznama"/>
        <w:numPr>
          <w:ilvl w:val="0"/>
          <w:numId w:val="41"/>
        </w:numPr>
      </w:pPr>
      <w:r w:rsidRPr="003872ED">
        <w:t>da je upravičenec seznanjen, da so udeleženci evropske kohezijske politike dolžni preprečevati, odkrivati in odpravljati nepravilnosti ter poročati o njih. Prav tako so dolžni izvajati finančne in druge popravke v povezavi z odkritimi posameznimi ali sistemskimi nepravilnostmi. Kadar zneska neupravičenih izdatkov ni mogoče natančno določiti, se uporabi pavšalni znesek ali ekstrapolirani finančni popravek,</w:t>
      </w:r>
    </w:p>
    <w:p w14:paraId="443D34AD" w14:textId="77777777" w:rsidR="002469CD" w:rsidRPr="003872ED" w:rsidRDefault="002469CD" w:rsidP="008007F8">
      <w:pPr>
        <w:pStyle w:val="Odstavekseznama"/>
        <w:numPr>
          <w:ilvl w:val="0"/>
          <w:numId w:val="41"/>
        </w:numPr>
      </w:pPr>
      <w:r w:rsidRPr="003872ED">
        <w:t xml:space="preserve">da je upravičenec seznanjen, da neizvršitev finančnega popravka za RS pomeni neupravičeno obremenitev državnega proračuna, kot to določa 85. člen Uredbe (EU) št. 1303/2013. Upravičenec ima pravico ugovarjanja zoper vmesna poročila </w:t>
      </w:r>
      <w:r w:rsidR="00F12DB3">
        <w:t xml:space="preserve">agencije, </w:t>
      </w:r>
      <w:r w:rsidRPr="003872ED">
        <w:t>ministrstva, organa upravljanja, revizijskega organa in drugih nadzornih organov, vključenih v izvajanje, upravljanje, nadzor ali revizijo operacije Operativnega programa za izvajanje kohezijske politike v programskem obdobju 2014–2020, s katerimi izpodbija ugotovitve iz vmesnih poročil, ter dolžnost navajanja vseh dejstev in dokazov, ki bi lahko vplivali na pravilnost ugotovitev v navedenih vmesnih poročilih,</w:t>
      </w:r>
    </w:p>
    <w:p w14:paraId="7B1AA237" w14:textId="77777777" w:rsidR="00AC298E" w:rsidRPr="003872ED" w:rsidRDefault="00AC298E" w:rsidP="008007F8">
      <w:pPr>
        <w:pStyle w:val="Odstavekseznama"/>
        <w:numPr>
          <w:ilvl w:val="0"/>
          <w:numId w:val="41"/>
        </w:numPr>
      </w:pPr>
      <w:r w:rsidRPr="003872ED">
        <w:t>da zadržanje izplačil sredstev, finančni popravki in vračilo že izplačanih sredstev za upravičenca ne pomenijo nastanka težko nadomestljive škode,</w:t>
      </w:r>
    </w:p>
    <w:p w14:paraId="47CE2239" w14:textId="77777777" w:rsidR="002469CD" w:rsidRPr="003872ED" w:rsidRDefault="009118C3" w:rsidP="008007F8">
      <w:pPr>
        <w:pStyle w:val="Odstavekseznama"/>
        <w:numPr>
          <w:ilvl w:val="0"/>
          <w:numId w:val="41"/>
        </w:numPr>
        <w:contextualSpacing w:val="0"/>
      </w:pPr>
      <w:r w:rsidRPr="003872ED">
        <w:t>da upravičenec pri izvajanju pogodbe nastopa samostojno, brez partnerjev, pri operaciji, ki se sofinancira s to pogodbo.</w:t>
      </w:r>
    </w:p>
    <w:p w14:paraId="4A03C37E" w14:textId="77777777" w:rsidR="00F61103" w:rsidRPr="003872ED" w:rsidRDefault="00F61103" w:rsidP="008007F8">
      <w:pPr>
        <w:rPr>
          <w:szCs w:val="20"/>
        </w:rPr>
      </w:pPr>
    </w:p>
    <w:p w14:paraId="0D6F8A00" w14:textId="77777777" w:rsidR="00F61103" w:rsidRPr="003872ED" w:rsidRDefault="00F61103" w:rsidP="008007F8">
      <w:pPr>
        <w:pStyle w:val="Odstavekseznama"/>
        <w:numPr>
          <w:ilvl w:val="0"/>
          <w:numId w:val="16"/>
        </w:numPr>
        <w:jc w:val="center"/>
        <w:rPr>
          <w:szCs w:val="20"/>
        </w:rPr>
      </w:pPr>
      <w:r w:rsidRPr="003872ED">
        <w:rPr>
          <w:szCs w:val="20"/>
        </w:rPr>
        <w:t>člen</w:t>
      </w:r>
    </w:p>
    <w:p w14:paraId="0B0DD195" w14:textId="77777777" w:rsidR="003D150D" w:rsidRPr="003872ED" w:rsidRDefault="003D150D" w:rsidP="008007F8">
      <w:pPr>
        <w:rPr>
          <w:szCs w:val="20"/>
        </w:rPr>
      </w:pPr>
    </w:p>
    <w:p w14:paraId="2C2E01B8" w14:textId="77777777" w:rsidR="003D150D" w:rsidRPr="003872ED" w:rsidRDefault="003D150D" w:rsidP="008007F8">
      <w:r w:rsidRPr="003872ED">
        <w:t>Pogodbeni stranki sta sporazumni, da se ta pogodba sklepa zaradi dodelitve sredstev evropske kohezijske politike upravičencu, katerega operacija je bila odobrena, in ki se izplačajo kot sredstva iz proračuna Evropske unije s slovensko udeležbo za operacije ali njihove dele, ki niso obremenjeni s kršitvami veljavnih predpisov ali te pogodbe. Pogodbeno razmerje je urejeno z evropskimi in slovenskimi javnofinančnimi predpisi ter je podvrženo tudi nadzoru evropskih in slovenskih institucij ali organov, ki ugotavljajo kršitve pri uporabi dodeljenih sredstev. Ker gre za dodelitev javnih sredstev, se pogodbeni stranki zavezujeta, da bosta ravnali v skladu z ugotovitvami iz končnih poročil organa upravljanja, revizijskega organa in drugih nadzornih organov ali institucij, vključenih v izvajanje, upravljanje, nadzor ali revizijo operacije, sicer gre za bistveno kršitev pogodbe.</w:t>
      </w:r>
    </w:p>
    <w:p w14:paraId="7C04B958" w14:textId="77777777" w:rsidR="003D150D" w:rsidRPr="003872ED" w:rsidRDefault="003D150D" w:rsidP="008007F8"/>
    <w:p w14:paraId="5C476C70" w14:textId="77777777" w:rsidR="003D150D" w:rsidRPr="003872ED" w:rsidRDefault="003D150D" w:rsidP="008007F8">
      <w:r w:rsidRPr="003872ED">
        <w:t>Pogodbeni stranki se dogovorita, da se upravičeni stroški izvedbe operacije sofinancirajo le pod pogojem, da niso nastali s kršitvijo predpisov s področja oddaje javnih naročil ali drugih predpisov ali s kršitvijo te pogodbe.</w:t>
      </w:r>
    </w:p>
    <w:p w14:paraId="3B17EE1D" w14:textId="77777777" w:rsidR="003D150D" w:rsidRPr="003872ED" w:rsidRDefault="003D150D" w:rsidP="008007F8"/>
    <w:p w14:paraId="201697D1" w14:textId="77777777" w:rsidR="003D150D" w:rsidRPr="003872ED" w:rsidRDefault="003D150D" w:rsidP="008007F8">
      <w:r w:rsidRPr="003872ED">
        <w:rPr>
          <w:bCs/>
        </w:rPr>
        <w:t>Pomen izrazov, uporabljenih v tej pogodbi, je enak pomenu izrazov, kot jih določa Uredba o porabi sredstev evropske kohezijske politike v Republiki Sloveniji v programskem obdobju 2014–2020 za cilj »naložbe za rast in delovna mesta«, razen če ta pogodba izrecno določa drugačen pomen posameznega izraza.</w:t>
      </w:r>
    </w:p>
    <w:p w14:paraId="1DCAF921" w14:textId="77777777" w:rsidR="003D150D" w:rsidRPr="003872ED" w:rsidRDefault="003D150D" w:rsidP="008007F8">
      <w:pPr>
        <w:rPr>
          <w:szCs w:val="20"/>
        </w:rPr>
      </w:pPr>
    </w:p>
    <w:p w14:paraId="0EC4366A" w14:textId="77777777" w:rsidR="003D150D" w:rsidRPr="003872ED" w:rsidRDefault="003D150D" w:rsidP="008007F8">
      <w:pPr>
        <w:rPr>
          <w:szCs w:val="20"/>
        </w:rPr>
      </w:pPr>
    </w:p>
    <w:p w14:paraId="186848AB" w14:textId="77777777" w:rsidR="003D150D" w:rsidRPr="003872ED" w:rsidRDefault="003D150D" w:rsidP="008007F8">
      <w:pPr>
        <w:pStyle w:val="Odstavekseznama"/>
        <w:numPr>
          <w:ilvl w:val="0"/>
          <w:numId w:val="67"/>
        </w:numPr>
        <w:rPr>
          <w:b/>
          <w:szCs w:val="20"/>
        </w:rPr>
      </w:pPr>
      <w:r w:rsidRPr="003872ED">
        <w:rPr>
          <w:b/>
          <w:szCs w:val="20"/>
        </w:rPr>
        <w:t xml:space="preserve">PREDMET POGODBE </w:t>
      </w:r>
    </w:p>
    <w:p w14:paraId="73B87886" w14:textId="77777777" w:rsidR="003D150D" w:rsidRPr="003872ED" w:rsidRDefault="003D150D" w:rsidP="008007F8">
      <w:pPr>
        <w:rPr>
          <w:b/>
          <w:szCs w:val="20"/>
        </w:rPr>
      </w:pPr>
    </w:p>
    <w:p w14:paraId="06F4938F" w14:textId="77777777" w:rsidR="003D150D" w:rsidRPr="003872ED" w:rsidRDefault="003D150D" w:rsidP="008007F8">
      <w:pPr>
        <w:pStyle w:val="Odstavekseznama"/>
        <w:numPr>
          <w:ilvl w:val="0"/>
          <w:numId w:val="16"/>
        </w:numPr>
        <w:jc w:val="center"/>
        <w:rPr>
          <w:szCs w:val="20"/>
        </w:rPr>
      </w:pPr>
      <w:r w:rsidRPr="003872ED">
        <w:rPr>
          <w:szCs w:val="20"/>
        </w:rPr>
        <w:t>člen</w:t>
      </w:r>
    </w:p>
    <w:p w14:paraId="6FCD978F" w14:textId="77777777" w:rsidR="003D150D" w:rsidRPr="003872ED" w:rsidRDefault="003D150D" w:rsidP="008007F8">
      <w:pPr>
        <w:pStyle w:val="Odstavekseznama"/>
        <w:ind w:left="1065"/>
        <w:rPr>
          <w:b/>
          <w:szCs w:val="20"/>
        </w:rPr>
      </w:pPr>
    </w:p>
    <w:p w14:paraId="3D3C3525" w14:textId="77777777" w:rsidR="003D150D" w:rsidRPr="003872ED" w:rsidRDefault="003D150D" w:rsidP="008007F8">
      <w:pPr>
        <w:rPr>
          <w:szCs w:val="20"/>
        </w:rPr>
      </w:pPr>
      <w:r w:rsidRPr="003872ED">
        <w:rPr>
          <w:szCs w:val="20"/>
        </w:rPr>
        <w:t xml:space="preserve">Pogodba se sklepa zaradi dodelitve sredstev </w:t>
      </w:r>
      <w:r w:rsidR="00615533" w:rsidRPr="003872ED">
        <w:rPr>
          <w:szCs w:val="20"/>
        </w:rPr>
        <w:t>so</w:t>
      </w:r>
      <w:r w:rsidRPr="003872ED">
        <w:rPr>
          <w:szCs w:val="20"/>
        </w:rPr>
        <w:t>financiranja upravičenih stroškov upravičenca s strani agencije, s katerimi bo upravičenec izvedel operacijo izvajanja podpornih storitev subjektov inovativnega okolja v Republiki Sloveniji v letih 2016 in 2017. Aktivnosti morajo biti dostopne vsem uporabnikom iz ciljnih skupin.</w:t>
      </w:r>
    </w:p>
    <w:p w14:paraId="49CFB15F" w14:textId="77777777" w:rsidR="003D150D" w:rsidRPr="003872ED" w:rsidRDefault="003D150D" w:rsidP="008007F8">
      <w:pPr>
        <w:rPr>
          <w:szCs w:val="20"/>
        </w:rPr>
      </w:pPr>
    </w:p>
    <w:p w14:paraId="3FD456B0" w14:textId="77777777" w:rsidR="003D150D" w:rsidRPr="003872ED" w:rsidRDefault="003D150D" w:rsidP="008007F8">
      <w:pPr>
        <w:rPr>
          <w:szCs w:val="20"/>
        </w:rPr>
      </w:pPr>
      <w:r w:rsidRPr="003872ED">
        <w:rPr>
          <w:szCs w:val="20"/>
        </w:rPr>
        <w:lastRenderedPageBreak/>
        <w:t xml:space="preserve">Sredstva sofinanciranja se dodeljujejo na podlagi in pod pogoji, ki so navedeni v javnem razpisu in razpisni dokumentaciji in so dogovorjeni s to pogodbo, kar je upravičencu znano in s podpisom te pogodbe prevzema dogovorjene pravice in obveznosti. </w:t>
      </w:r>
    </w:p>
    <w:p w14:paraId="500E7B39" w14:textId="77777777" w:rsidR="003D150D" w:rsidRPr="003872ED" w:rsidRDefault="003D150D" w:rsidP="008007F8">
      <w:pPr>
        <w:rPr>
          <w:szCs w:val="20"/>
        </w:rPr>
      </w:pPr>
    </w:p>
    <w:p w14:paraId="569A1904" w14:textId="77777777" w:rsidR="003D150D" w:rsidRPr="003872ED" w:rsidRDefault="003D150D" w:rsidP="008007F8">
      <w:pPr>
        <w:rPr>
          <w:szCs w:val="20"/>
        </w:rPr>
      </w:pPr>
      <w:r w:rsidRPr="003872ED">
        <w:rPr>
          <w:szCs w:val="20"/>
        </w:rPr>
        <w:t>V nadaljevanju se uporablja pojem pogodba za vse obveznosti, ki izhajajo iz sklepa, morebitnih prilog in morebitnih aneksov k tej osnovni pogodbi.</w:t>
      </w:r>
    </w:p>
    <w:p w14:paraId="70BE8A16" w14:textId="77777777" w:rsidR="003D150D" w:rsidRPr="003872ED" w:rsidRDefault="003D150D" w:rsidP="008007F8">
      <w:pPr>
        <w:rPr>
          <w:szCs w:val="20"/>
        </w:rPr>
      </w:pPr>
    </w:p>
    <w:p w14:paraId="58C473D0" w14:textId="77777777" w:rsidR="003D150D" w:rsidRPr="003872ED" w:rsidRDefault="003D150D" w:rsidP="008007F8">
      <w:pPr>
        <w:rPr>
          <w:szCs w:val="20"/>
        </w:rPr>
      </w:pPr>
      <w:r w:rsidRPr="003872ED">
        <w:rPr>
          <w:szCs w:val="20"/>
        </w:rPr>
        <w:t>Upravičenec sprejema sredstva sofinanciranja upravičenih stroškov operacije, ki so nepovratna, namenska sredstva sofinanciranja in prevzema obveznost izvedbe operacije z vsemi obveznostmi, ki jih je sprejel s to pogodbo.</w:t>
      </w:r>
      <w:r w:rsidRPr="003872ED">
        <w:rPr>
          <w:b/>
          <w:szCs w:val="20"/>
        </w:rPr>
        <w:t xml:space="preserve"> </w:t>
      </w:r>
    </w:p>
    <w:p w14:paraId="039BDC4A" w14:textId="77777777" w:rsidR="003D150D" w:rsidRPr="003872ED" w:rsidRDefault="003D150D" w:rsidP="008007F8">
      <w:pPr>
        <w:rPr>
          <w:szCs w:val="20"/>
        </w:rPr>
      </w:pPr>
    </w:p>
    <w:p w14:paraId="0D5EC1AD" w14:textId="77777777" w:rsidR="003D150D" w:rsidRPr="003872ED" w:rsidRDefault="003D150D" w:rsidP="008007F8">
      <w:pPr>
        <w:rPr>
          <w:szCs w:val="20"/>
        </w:rPr>
      </w:pPr>
    </w:p>
    <w:p w14:paraId="0738C592" w14:textId="77777777" w:rsidR="00B556FF" w:rsidRPr="003872ED" w:rsidRDefault="00B556FF" w:rsidP="008007F8">
      <w:pPr>
        <w:pStyle w:val="Odstavekseznama"/>
        <w:numPr>
          <w:ilvl w:val="0"/>
          <w:numId w:val="67"/>
        </w:numPr>
        <w:rPr>
          <w:b/>
          <w:szCs w:val="20"/>
        </w:rPr>
      </w:pPr>
      <w:r w:rsidRPr="003872ED">
        <w:rPr>
          <w:b/>
          <w:szCs w:val="20"/>
        </w:rPr>
        <w:t xml:space="preserve">PRAVNE PODLAGE IN NAVODILA </w:t>
      </w:r>
    </w:p>
    <w:p w14:paraId="28001C9A" w14:textId="77777777" w:rsidR="00B556FF" w:rsidRPr="003872ED" w:rsidRDefault="00B556FF" w:rsidP="008007F8">
      <w:pPr>
        <w:rPr>
          <w:szCs w:val="20"/>
        </w:rPr>
      </w:pPr>
    </w:p>
    <w:p w14:paraId="2755FA04" w14:textId="77777777" w:rsidR="00B556FF" w:rsidRPr="003872ED" w:rsidRDefault="00B556FF" w:rsidP="008007F8">
      <w:pPr>
        <w:pStyle w:val="Odstavekseznama"/>
        <w:numPr>
          <w:ilvl w:val="0"/>
          <w:numId w:val="16"/>
        </w:numPr>
        <w:jc w:val="center"/>
      </w:pPr>
      <w:r w:rsidRPr="003872ED">
        <w:t xml:space="preserve">člen </w:t>
      </w:r>
    </w:p>
    <w:p w14:paraId="28653C87" w14:textId="77777777" w:rsidR="00B556FF" w:rsidRPr="003872ED" w:rsidRDefault="00B556FF" w:rsidP="008007F8"/>
    <w:p w14:paraId="1546EE8E" w14:textId="316295BA" w:rsidR="00B556FF" w:rsidRPr="003872ED" w:rsidRDefault="00B556FF" w:rsidP="008007F8">
      <w:r w:rsidRPr="003872ED">
        <w:t xml:space="preserve">Pogodbeni stranki se dogovorita, da so del pogodbenega prava tudi naslednji predpisi in dokumenti: </w:t>
      </w:r>
    </w:p>
    <w:p w14:paraId="2C0B7D45" w14:textId="49FC0C4E" w:rsidR="00D51443" w:rsidRPr="00317339" w:rsidRDefault="00D7715F" w:rsidP="008007F8">
      <w:pPr>
        <w:rPr>
          <w:szCs w:val="20"/>
        </w:rPr>
      </w:pPr>
      <w:hyperlink r:id="rId57" w:tgtFrame="_blank" w:history="1">
        <w:r w:rsidR="00D51443">
          <w:rPr>
            <w:szCs w:val="20"/>
          </w:rPr>
          <w:t>Uredba</w:t>
        </w:r>
        <w:r w:rsidR="00D51443" w:rsidRPr="00902F10">
          <w:rPr>
            <w:szCs w:val="20"/>
          </w:rPr>
          <w:t xml:space="preserve"> (EU) št. 1303/2013 Evropskega parlamenta in Sveta z dne 17. 12. 2013 o skupnih določbah o Evropskem skladu za regionalni razvoj, Evropskem socialnem skladu, Kohezijskem skladu, Evropskem kmetijskem skladu za razvoj podeželja in Evropskem skladu za pomorstvo in ribištvo, o splošnih določbah o Evropskem skladu za regionalni razvoj, Evropskem socialnem skladu, Kohezijskem skladu in Evropskem skladu za pomorstvo in ribištvo ter o razveljavitvi Uredbe Sveta (ES) št. 1083/2006 </w:t>
        </w:r>
      </w:hyperlink>
      <w:r w:rsidR="00D51443" w:rsidRPr="00902F10">
        <w:rPr>
          <w:szCs w:val="20"/>
        </w:rPr>
        <w:t xml:space="preserve"> (UL L št. 347 z dne 20. 12. 2013, str. 320; v nadaljnjem besedilu: Uredba EU št. 1303/2013 Evropskega parlamenta in Sveta), </w:t>
      </w:r>
      <w:hyperlink r:id="rId58" w:tgtFrame="_blank" w:history="1">
        <w:r w:rsidR="00D51443">
          <w:rPr>
            <w:szCs w:val="20"/>
          </w:rPr>
          <w:t>Uredba</w:t>
        </w:r>
        <w:r w:rsidR="00D51443" w:rsidRPr="00902F10">
          <w:rPr>
            <w:szCs w:val="20"/>
          </w:rPr>
          <w:t xml:space="preserve"> (EU) št. 1301/2013 Evropskega parlamenta in Sveta z dne 17. 12. 2013 o Evropskem skladu za regionalni razvoj in o posebnih določbah glede cilja »naložbe za rast in delovna mesta« ter o razveljavitvi Uredbe (ES) št. 1080/2006 </w:t>
        </w:r>
      </w:hyperlink>
      <w:r w:rsidR="00D51443" w:rsidRPr="00902F10">
        <w:rPr>
          <w:szCs w:val="20"/>
        </w:rPr>
        <w:t>(UL L št. 347 z dne 20. 12. 2013, str. 289, v nadaljnjem besedilu: Uredba (EU) št. 1301/2013 Evropskega parlamenta in Sveta), Uredb</w:t>
      </w:r>
      <w:r w:rsidR="00D51443">
        <w:rPr>
          <w:szCs w:val="20"/>
        </w:rPr>
        <w:t>a</w:t>
      </w:r>
      <w:r w:rsidR="00D51443" w:rsidRPr="00902F10">
        <w:rPr>
          <w:szCs w:val="20"/>
        </w:rPr>
        <w:t xml:space="preserve"> (EU, Euratom) št. 966/2012 Evropskega parlamenta in Sveta z dne 25. oktobra 2012 o finančnih pravilih, ki se uporabljajo za splošni proračun Unije in razveljavitvi Uredbe Sveta (ES, Euratom) št. 1605/2002 (UL L št. 298 z dne 26. 10. 2012, str. 1 in njena izvedbena uredba), Uredb</w:t>
      </w:r>
      <w:r w:rsidR="00D51443">
        <w:rPr>
          <w:szCs w:val="20"/>
        </w:rPr>
        <w:t>a</w:t>
      </w:r>
      <w:r w:rsidR="00D51443" w:rsidRPr="00902F10">
        <w:rPr>
          <w:szCs w:val="20"/>
        </w:rPr>
        <w:t xml:space="preserve"> o porabi sredstev evropske kohezijske politike v Republiki Sloveniji v programskem obdobju 2014–2020 za cilj naložbe za rast in delovna mesta (Uradni list RS, št. </w:t>
      </w:r>
      <w:hyperlink r:id="rId59" w:tgtFrame="_blank" w:tooltip="Uredba o porabi sredstev evropske kohezijske politike v Republiki Sloveniji v programskem obdobju 2014–2020 za cilj naložbe za rast in delovna mesta" w:history="1">
        <w:r w:rsidR="00D51443" w:rsidRPr="00902F10">
          <w:rPr>
            <w:szCs w:val="20"/>
          </w:rPr>
          <w:t>29/15</w:t>
        </w:r>
      </w:hyperlink>
      <w:r w:rsidR="00D42354">
        <w:rPr>
          <w:szCs w:val="20"/>
        </w:rPr>
        <w:t xml:space="preserve">, </w:t>
      </w:r>
      <w:r w:rsidR="00D51443" w:rsidRPr="00902F10">
        <w:rPr>
          <w:szCs w:val="20"/>
        </w:rPr>
        <w:t xml:space="preserve"> 36/16</w:t>
      </w:r>
      <w:r w:rsidR="00D42354">
        <w:rPr>
          <w:szCs w:val="20"/>
        </w:rPr>
        <w:t xml:space="preserve"> in 58/16</w:t>
      </w:r>
      <w:r w:rsidR="00D51443" w:rsidRPr="00902F10">
        <w:rPr>
          <w:szCs w:val="20"/>
        </w:rPr>
        <w:t xml:space="preserve">), ), </w:t>
      </w:r>
      <w:r w:rsidR="00D51443">
        <w:rPr>
          <w:szCs w:val="20"/>
        </w:rPr>
        <w:t>Izvedbena Uredba</w:t>
      </w:r>
      <w:r w:rsidR="00D51443" w:rsidRPr="00902F10">
        <w:rPr>
          <w:szCs w:val="20"/>
        </w:rPr>
        <w:t xml:space="preserve"> Komisije (EU) št. 1011/2014 z dne 22. septembra 2014 o podrobnih pravilih za izvajanje Uredbe (EU) št. 1303/2013 Evropskega parlamenta in Sveta v zvezi z vzorci za predložitev nekaterih informacij Komisiji ter o podrobnih pravilih za izmenjavo informacij med upravičenci in organi upravljanja, organi za potrjevanje, revizijskimi organi in</w:t>
      </w:r>
      <w:r w:rsidR="00D51443">
        <w:rPr>
          <w:szCs w:val="20"/>
        </w:rPr>
        <w:t xml:space="preserve"> posredniškimi organi, Izvedbena Uredba</w:t>
      </w:r>
      <w:r w:rsidR="00D51443" w:rsidRPr="00902F10">
        <w:rPr>
          <w:szCs w:val="20"/>
        </w:rPr>
        <w:t xml:space="preserve"> Komisije (EU) št. 215/2014 z dne 7. marca 2014 o določitvi pravil za izvajanje Uredbe (EU) št. 1303/2013 Evropskega parlamenta in Sveta o skupnih določbah o Evropskem skladu za regionalni razvoj, Evropskem socialnem skladu, Kohezijskem skladu, Evropskem kmetijskem skladu za razvoj podeželja in Evropskem skladu za pomorstvo in ribištvo, o splošnih določbah o Evropskem skladu za regionalni razvoj, Evropskem socialnem skladu, Kohezijskem skladu in Evropskem skladu za pomorstvo in ribištvo v zvezi z metodologijami za določitev podpore ciljem na področju podnebnih sprememb, določitvijo mejnikov in ciljnih vrednosti v okviru uspešnosti ter nomenklaturo kategorij ukrepov za strukturne in</w:t>
      </w:r>
      <w:r w:rsidR="00D51443">
        <w:rPr>
          <w:szCs w:val="20"/>
        </w:rPr>
        <w:t xml:space="preserve"> investicijske sklade, Izvedbena</w:t>
      </w:r>
      <w:r w:rsidR="00D51443" w:rsidRPr="00902F10">
        <w:rPr>
          <w:szCs w:val="20"/>
        </w:rPr>
        <w:t xml:space="preserve"> Ure</w:t>
      </w:r>
      <w:r w:rsidR="00D51443">
        <w:rPr>
          <w:szCs w:val="20"/>
        </w:rPr>
        <w:t>dba</w:t>
      </w:r>
      <w:r w:rsidR="00D51443" w:rsidRPr="00902F10">
        <w:rPr>
          <w:szCs w:val="20"/>
        </w:rPr>
        <w:t xml:space="preserve"> Komisije (EU) št. 821/2014 z dne 28. julija 2014 o pravilih za uporabo Uredbe (EU) št. 1303/2013 Evropskega parlamenta in Sveta glede podrobne ureditve prenosa in upravljanja prispevkov iz programov, poročanja o finančnih instrumentih, tehničnih značilnosti ukrepov obveščanja in komuniciranja za operacije ter sistema za beleženje in </w:t>
      </w:r>
      <w:r w:rsidR="00D51443">
        <w:rPr>
          <w:szCs w:val="20"/>
        </w:rPr>
        <w:t>shranjevanje podatkov, Izvedbena</w:t>
      </w:r>
      <w:r w:rsidR="00D51443" w:rsidRPr="00902F10">
        <w:rPr>
          <w:szCs w:val="20"/>
        </w:rPr>
        <w:t xml:space="preserve"> Uredba Komisije (EU) št. 964/2014 z dne 11. septembra 2014 o pravilih za uporabo Uredbe (EU) št. 1303/2013 Evropskega parlamenta in Sveta v zvezi s standardnimi pogoji za</w:t>
      </w:r>
      <w:r w:rsidR="00D51443">
        <w:rPr>
          <w:szCs w:val="20"/>
        </w:rPr>
        <w:t xml:space="preserve"> finančne instrumente, Izvedbena Uredba</w:t>
      </w:r>
      <w:r w:rsidR="00D51443" w:rsidRPr="00902F10">
        <w:rPr>
          <w:szCs w:val="20"/>
        </w:rPr>
        <w:t xml:space="preserve"> Komisije (EU) 2015/207 z dne 20. januarja 2015 o določitvi podrobnih pravil za izvajanje Uredbe (EU) št. 1303/2013 Evropskega parlamenta in Sveta v zvezi z vzorci za poročilo o napredku, predložitev informacij o velikem projektu, skupni akcijski načrt, poročila o izvajanju za cilj „naložbe za rast in delovna mesta“, izjavo o upravljanju, revizijsko strategijo, revizijsko mnenje in letno poročilo o nadzoru ter metodologijo, ki se uporabi pri izvajanju analize stroškov in koristi, in v skladu z Uredbo (EU) št. 1299/2013 Evropskega parlamenta in Sveta v zvezi z vzorcem za poročila o izvajanju za cilj „evropsko terit</w:t>
      </w:r>
      <w:r w:rsidR="00D51443">
        <w:rPr>
          <w:szCs w:val="20"/>
        </w:rPr>
        <w:t>orialno sodelovanje“, Delegirana Uredba</w:t>
      </w:r>
      <w:r w:rsidR="00D51443" w:rsidRPr="00902F10">
        <w:rPr>
          <w:szCs w:val="20"/>
        </w:rPr>
        <w:t xml:space="preserve"> Komisije (EU) št. 480/2014 z dne 3. marca 2014 o dopolnitvi Uredbe (EU) št. 1303/2013 Evropskega parlamenta in Sveta o skupnih določbah o Evropskem skladu za regionalni razvoj, Evropskem socialnem skladu, Kohezijskem skladu, Evropskem kmetijskem skladu za razvoj podeželja in Evropskem skladu za pomorstvo in ribištvo ter o splošnih določbah o Evropskem skladu za regionalni razvoj, Evropskem socialnem skladu, Kohezijskem skladu in Evropskem skladu za p</w:t>
      </w:r>
      <w:r w:rsidR="00D51443">
        <w:rPr>
          <w:szCs w:val="20"/>
        </w:rPr>
        <w:t>omorstvo in ribištvo, Delegirana Uredba</w:t>
      </w:r>
      <w:r w:rsidR="00D51443" w:rsidRPr="00902F10">
        <w:rPr>
          <w:szCs w:val="20"/>
        </w:rPr>
        <w:t xml:space="preserve"> </w:t>
      </w:r>
      <w:r w:rsidR="00D51443" w:rsidRPr="00902F10">
        <w:rPr>
          <w:szCs w:val="20"/>
        </w:rPr>
        <w:lastRenderedPageBreak/>
        <w:t xml:space="preserve">Komisije (EU) št. 522/2014 z dne 11. marca 2014 o dopolnitvi Uredbe (EU) št. 1301/2013 Evropskega parlamenta in Sveta v zvezi s podrobnimi pravili o načelih za izbor in upravljanje inovativnih ukrepov na področju trajnostnega urbanega razvoja, ki jih podpira Evropski sklad za regionalni razvoj, drugih delegiranih in izvedbenih aktov, ki jih Komisija sprejme v skladu s 149. in 150. členom EU Uredbe o skupnih določbah, </w:t>
      </w:r>
      <w:r w:rsidR="00D51443">
        <w:rPr>
          <w:szCs w:val="20"/>
        </w:rPr>
        <w:t>Proračun</w:t>
      </w:r>
      <w:r w:rsidR="00D51443" w:rsidRPr="00902F10">
        <w:rPr>
          <w:szCs w:val="20"/>
        </w:rPr>
        <w:t xml:space="preserve"> Republike Slovenije za leto 2016</w:t>
      </w:r>
      <w:r w:rsidR="00D51443" w:rsidRPr="00902F10">
        <w:rPr>
          <w:color w:val="FF0000"/>
          <w:szCs w:val="20"/>
        </w:rPr>
        <w:t xml:space="preserve"> </w:t>
      </w:r>
      <w:r w:rsidR="00D51443" w:rsidRPr="00902F10">
        <w:rPr>
          <w:szCs w:val="20"/>
        </w:rPr>
        <w:t xml:space="preserve">(DP2016) (Uradni list RS, št. </w:t>
      </w:r>
      <w:hyperlink r:id="rId60" w:tgtFrame="_blank" w:tooltip="Proračun Republike Slovenije za leto 2016 (DP2016)" w:history="1">
        <w:r w:rsidR="00D51443" w:rsidRPr="00902F10">
          <w:rPr>
            <w:szCs w:val="20"/>
          </w:rPr>
          <w:t>96/15</w:t>
        </w:r>
      </w:hyperlink>
      <w:r w:rsidR="00D51443">
        <w:rPr>
          <w:szCs w:val="20"/>
        </w:rPr>
        <w:t>), Proračun</w:t>
      </w:r>
      <w:r w:rsidR="00D51443" w:rsidRPr="00902F10">
        <w:rPr>
          <w:szCs w:val="20"/>
        </w:rPr>
        <w:t xml:space="preserve"> Republike Slovenije za leto 2017 (DP2017) (Uradni list RS, št. 96/15),</w:t>
      </w:r>
      <w:r w:rsidR="00D51443">
        <w:rPr>
          <w:szCs w:val="20"/>
        </w:rPr>
        <w:t xml:space="preserve"> Zakon</w:t>
      </w:r>
      <w:r w:rsidR="00D51443" w:rsidRPr="00902F10">
        <w:rPr>
          <w:szCs w:val="20"/>
        </w:rPr>
        <w:t xml:space="preserve"> o izvrševanju proračunov Republike Slovenije za leti 2016 in 2017 (Uradni list RS, št. </w:t>
      </w:r>
      <w:hyperlink r:id="rId61" w:tgtFrame="_blank" w:tooltip="Zakon o izvrševanju proračunov Republike Slovenije za leti 2016 in 2017 (ZIPRS1617)" w:history="1">
        <w:r w:rsidR="00D51443" w:rsidRPr="00902F10">
          <w:rPr>
            <w:szCs w:val="20"/>
          </w:rPr>
          <w:t>96/15</w:t>
        </w:r>
      </w:hyperlink>
      <w:r w:rsidR="00D51443" w:rsidRPr="00902F10">
        <w:rPr>
          <w:szCs w:val="20"/>
        </w:rPr>
        <w:t xml:space="preserve"> in 46/16</w:t>
      </w:r>
      <w:r w:rsidR="00D51443">
        <w:rPr>
          <w:szCs w:val="20"/>
        </w:rPr>
        <w:t>), Pravilnik</w:t>
      </w:r>
      <w:r w:rsidR="00D51443" w:rsidRPr="00902F10">
        <w:rPr>
          <w:szCs w:val="20"/>
        </w:rPr>
        <w:t xml:space="preserve"> o postopkih za izvrševanje proračuna Republike Slovenije (Uradni list RS, št. 50/07, 61/08, 99</w:t>
      </w:r>
      <w:r w:rsidR="00D51443">
        <w:rPr>
          <w:szCs w:val="20"/>
        </w:rPr>
        <w:t>/09 - ZIPRS1011 in 3/13), Zakon</w:t>
      </w:r>
      <w:r w:rsidR="00D51443" w:rsidRPr="00902F10">
        <w:rPr>
          <w:szCs w:val="20"/>
        </w:rPr>
        <w:t xml:space="preserve"> o javnih financah (Uradni list RS, št. </w:t>
      </w:r>
      <w:hyperlink r:id="rId62" w:tgtFrame="_blank" w:tooltip="Zakon o javnih financah (uradno prečiščeno besedilo)" w:history="1">
        <w:r w:rsidR="00D51443" w:rsidRPr="00902F10">
          <w:rPr>
            <w:szCs w:val="20"/>
          </w:rPr>
          <w:t>11/11</w:t>
        </w:r>
      </w:hyperlink>
      <w:r w:rsidR="00D51443" w:rsidRPr="00902F10">
        <w:rPr>
          <w:szCs w:val="20"/>
        </w:rPr>
        <w:t xml:space="preserve"> – uradno prečiščeno besedilo, </w:t>
      </w:r>
      <w:hyperlink r:id="rId63" w:tgtFrame="_blank" w:tooltip="Popravek Uradnega prečiščenega besedila Zakona  o javnih financah (ZJF-UPB4p)" w:history="1">
        <w:r w:rsidR="00D51443" w:rsidRPr="00902F10">
          <w:rPr>
            <w:szCs w:val="20"/>
          </w:rPr>
          <w:t>14/13 – popr.</w:t>
        </w:r>
      </w:hyperlink>
      <w:r w:rsidR="00D51443" w:rsidRPr="00902F10">
        <w:rPr>
          <w:szCs w:val="20"/>
        </w:rPr>
        <w:t xml:space="preserve">, </w:t>
      </w:r>
      <w:hyperlink r:id="rId64" w:tgtFrame="_blank" w:tooltip="Zakon o dopolnitvi Zakona o javnih financah" w:history="1">
        <w:r w:rsidR="00D51443" w:rsidRPr="00902F10">
          <w:rPr>
            <w:szCs w:val="20"/>
          </w:rPr>
          <w:t>101/13</w:t>
        </w:r>
      </w:hyperlink>
      <w:r w:rsidR="00D51443" w:rsidRPr="00902F10">
        <w:rPr>
          <w:szCs w:val="20"/>
        </w:rPr>
        <w:t xml:space="preserve">, </w:t>
      </w:r>
      <w:hyperlink r:id="rId65" w:tgtFrame="_blank" w:tooltip="Zakon o fiskalnem pravilu" w:history="1">
        <w:r w:rsidR="00D51443" w:rsidRPr="00902F10">
          <w:rPr>
            <w:szCs w:val="20"/>
          </w:rPr>
          <w:t>55/15</w:t>
        </w:r>
      </w:hyperlink>
      <w:r w:rsidR="00D51443" w:rsidRPr="00902F10">
        <w:rPr>
          <w:szCs w:val="20"/>
        </w:rPr>
        <w:t xml:space="preserve"> – ZFisP in </w:t>
      </w:r>
      <w:hyperlink r:id="rId66" w:tgtFrame="_blank" w:tooltip="Zakon o izvrševanju proračunov Republike Slovenije za leti 2016 in 2017" w:history="1">
        <w:r w:rsidR="00D51443" w:rsidRPr="00902F10">
          <w:rPr>
            <w:szCs w:val="20"/>
          </w:rPr>
          <w:t>96/15</w:t>
        </w:r>
      </w:hyperlink>
      <w:r w:rsidR="00D51443">
        <w:rPr>
          <w:szCs w:val="20"/>
        </w:rPr>
        <w:t xml:space="preserve"> – ZIPRS1617), Zakon</w:t>
      </w:r>
      <w:r w:rsidR="00D51443" w:rsidRPr="00902F10">
        <w:rPr>
          <w:szCs w:val="20"/>
        </w:rPr>
        <w:t xml:space="preserve"> o podpornem okolju za podjetništvo (Uradni list RS, št. 102/07, 57/12, 82/13 in 17/15; v nadaljevanju ZPOP-1),  Zakon o spodbujanju skladnega regionalnega razvoja (Uradni list RS, št. 20/11, 57/12 in 46/16)),</w:t>
      </w:r>
      <w:r w:rsidR="00D51443" w:rsidRPr="00D51443">
        <w:rPr>
          <w:szCs w:val="20"/>
        </w:rPr>
        <w:t xml:space="preserve"> </w:t>
      </w:r>
      <w:r w:rsidR="00D51443" w:rsidRPr="00902F10">
        <w:rPr>
          <w:szCs w:val="20"/>
        </w:rPr>
        <w:t xml:space="preserve">Zakon o integriteti in preprečevanju korupcije (Uradni list RS, št. 69/11 - uradno prečiščeno besedilo), </w:t>
      </w:r>
      <w:r w:rsidR="00D51443">
        <w:rPr>
          <w:szCs w:val="20"/>
        </w:rPr>
        <w:t>Partnerski</w:t>
      </w:r>
      <w:r w:rsidR="00D51443" w:rsidRPr="00902F10">
        <w:rPr>
          <w:szCs w:val="20"/>
        </w:rPr>
        <w:t xml:space="preserve"> sporazuma med Slovenijo in Evropsko komisijo za obdobje 2014–2020, št. CCI 2014SI16M8PA001-1.3, </w:t>
      </w:r>
      <w:r w:rsidR="00D51443">
        <w:rPr>
          <w:szCs w:val="20"/>
        </w:rPr>
        <w:t>z dne 30. 10. 2014, Operativni</w:t>
      </w:r>
      <w:r w:rsidR="00D51443" w:rsidRPr="00902F10">
        <w:rPr>
          <w:szCs w:val="20"/>
        </w:rPr>
        <w:t xml:space="preserve"> pr</w:t>
      </w:r>
      <w:r w:rsidR="00D51443">
        <w:rPr>
          <w:szCs w:val="20"/>
        </w:rPr>
        <w:t>ogram</w:t>
      </w:r>
      <w:r w:rsidR="00D51443" w:rsidRPr="00902F10">
        <w:rPr>
          <w:szCs w:val="20"/>
        </w:rPr>
        <w:t xml:space="preserve"> za izvajanje Evropske kohezijske politike v obdobju 2014 -2020 (št. CCI 2014SI16MAOP001), z dne 4. 7. 2016</w:t>
      </w:r>
      <w:r w:rsidR="000E050E">
        <w:rPr>
          <w:szCs w:val="20"/>
        </w:rPr>
        <w:t>, Odlok</w:t>
      </w:r>
      <w:r w:rsidR="00D51443" w:rsidRPr="00902F10">
        <w:rPr>
          <w:szCs w:val="20"/>
        </w:rPr>
        <w:t xml:space="preserve"> o izvedbenem načrtu Operativnega programa za izvajanje evropske kohezijske politike za programsko obdobje 2014–2020 (Uradni list RS, št. </w:t>
      </w:r>
      <w:hyperlink r:id="rId67" w:tgtFrame="_blank" w:tooltip="Odlok o izvedbenem načrtu Operativnega programa za izvajanje evropske kohezijske politike za programsko obdobje 2014–2020" w:history="1">
        <w:r w:rsidR="00D51443" w:rsidRPr="00902F10">
          <w:rPr>
            <w:szCs w:val="20"/>
          </w:rPr>
          <w:t>50/15</w:t>
        </w:r>
      </w:hyperlink>
      <w:r w:rsidR="00D51443" w:rsidRPr="00902F10">
        <w:rPr>
          <w:szCs w:val="20"/>
        </w:rPr>
        <w:t>, 58/15, 76/15, 1/16, 35/16 in 55/16</w:t>
      </w:r>
      <w:r w:rsidR="00317339">
        <w:rPr>
          <w:szCs w:val="20"/>
        </w:rPr>
        <w:t>), Odlok</w:t>
      </w:r>
      <w:r w:rsidR="00D51443" w:rsidRPr="00902F10">
        <w:rPr>
          <w:szCs w:val="20"/>
        </w:rPr>
        <w:t xml:space="preserve"> o spremembah Odloka o izvedbenem načrtu Operativnega programa za izvajanje evropske kohezijske politike za programsko obdobje 2014–2020 (Uradni list RS, št. 50/15 in </w:t>
      </w:r>
      <w:hyperlink r:id="rId68" w:tgtFrame="_blank" w:tooltip="Odlok o spremembah Odloka o izvedbenem načrtu Operativnega programa za izvajanje evropske kohezijske politike za programsko obdobje 2014–2020" w:history="1">
        <w:r w:rsidR="00D51443" w:rsidRPr="00902F10">
          <w:rPr>
            <w:szCs w:val="20"/>
          </w:rPr>
          <w:t>58/15</w:t>
        </w:r>
      </w:hyperlink>
      <w:r w:rsidR="00D51443" w:rsidRPr="00902F10">
        <w:rPr>
          <w:szCs w:val="20"/>
        </w:rPr>
        <w:t xml:space="preserve">, </w:t>
      </w:r>
      <w:r w:rsidR="00317339">
        <w:rPr>
          <w:szCs w:val="20"/>
        </w:rPr>
        <w:t>Navodila</w:t>
      </w:r>
      <w:r w:rsidR="00D51443" w:rsidRPr="00902F10">
        <w:rPr>
          <w:szCs w:val="20"/>
        </w:rPr>
        <w:t xml:space="preserve"> organa upravljanja za finančno upravljanje evropske kohezijske politike cilja Naložbe za rast in delovna mesta v programskem obdobju 2014 – 2020, julij 2015, objavljena na spletni strani </w:t>
      </w:r>
      <w:hyperlink r:id="rId69" w:history="1">
        <w:r w:rsidR="00D51443" w:rsidRPr="00902F10">
          <w:rPr>
            <w:rStyle w:val="Hiperpovezava"/>
            <w:szCs w:val="20"/>
          </w:rPr>
          <w:t>http://www.eu-skladi.si/sl/ekp/navodila</w:t>
        </w:r>
      </w:hyperlink>
      <w:r w:rsidR="00D51443" w:rsidRPr="00902F10">
        <w:rPr>
          <w:szCs w:val="20"/>
        </w:rPr>
        <w:t>, z vsemi spremembami, ki bodo objavljene v času izvajanja javn</w:t>
      </w:r>
      <w:r w:rsidR="00317339">
        <w:rPr>
          <w:szCs w:val="20"/>
        </w:rPr>
        <w:t>ega razpisa in pogodbe, Navodila</w:t>
      </w:r>
      <w:r w:rsidR="00D51443" w:rsidRPr="00902F10">
        <w:rPr>
          <w:szCs w:val="20"/>
        </w:rPr>
        <w:t xml:space="preserve"> organa upravljanja za načrtovanje, odločanje o podpori, spremljanje, poročanje in vrednotenje izvajanja evropske kohezijske politike v programskem obdobju 2014–2020, junij 2016, objavljena na spletni strani </w:t>
      </w:r>
      <w:hyperlink r:id="rId70" w:history="1">
        <w:r w:rsidR="00D51443" w:rsidRPr="00902F10">
          <w:rPr>
            <w:rStyle w:val="Hiperpovezava"/>
            <w:szCs w:val="20"/>
          </w:rPr>
          <w:t>http://www.eu-skladi.si/sl/ekp/navodila</w:t>
        </w:r>
      </w:hyperlink>
      <w:r w:rsidR="00D51443" w:rsidRPr="00902F10">
        <w:rPr>
          <w:szCs w:val="20"/>
        </w:rPr>
        <w:t>, z vsemi spremembami, ki bodo objavljene v času izvajanja javn</w:t>
      </w:r>
      <w:r w:rsidR="00317339">
        <w:rPr>
          <w:szCs w:val="20"/>
        </w:rPr>
        <w:t>ega razpisa in pogodbe, Navodila</w:t>
      </w:r>
      <w:r w:rsidR="00D51443" w:rsidRPr="00902F10">
        <w:rPr>
          <w:szCs w:val="20"/>
        </w:rPr>
        <w:t xml:space="preserve"> organa upravljanja o upravičenih stroških za sredstva evropske kohezijske politike v programskem obdobju 2014-2020, april 2016, objavljena na spletni strani </w:t>
      </w:r>
      <w:hyperlink r:id="rId71" w:history="1">
        <w:r w:rsidR="00D51443" w:rsidRPr="00902F10">
          <w:rPr>
            <w:rStyle w:val="Hiperpovezava"/>
            <w:szCs w:val="20"/>
          </w:rPr>
          <w:t>http://www.eu-skladi.si/sl/ekp/navodila</w:t>
        </w:r>
      </w:hyperlink>
      <w:r w:rsidR="00D51443" w:rsidRPr="00902F10">
        <w:rPr>
          <w:szCs w:val="20"/>
        </w:rPr>
        <w:t>, z vsemi spremembami, ki bodo objavljene v času izvajanja javn</w:t>
      </w:r>
      <w:r w:rsidR="00317339">
        <w:rPr>
          <w:szCs w:val="20"/>
        </w:rPr>
        <w:t>ega razpisa in pogodbe, Navodila</w:t>
      </w:r>
      <w:r w:rsidR="00D51443" w:rsidRPr="00902F10">
        <w:rPr>
          <w:szCs w:val="20"/>
        </w:rPr>
        <w:t xml:space="preserve"> organa upravljanja za izvajanje upravljalnih preverjanj po 125. členu Uredbe (EU) št. 1303/2013, programsko obdobje 2014-2020, julij 2016, objavljena na spletni strani </w:t>
      </w:r>
      <w:hyperlink r:id="rId72" w:history="1">
        <w:r w:rsidR="00D51443" w:rsidRPr="00902F10">
          <w:rPr>
            <w:rStyle w:val="Hiperpovezava"/>
            <w:szCs w:val="20"/>
          </w:rPr>
          <w:t>http://www.eu-skladi.si/sl/ekp/navodila</w:t>
        </w:r>
      </w:hyperlink>
      <w:r w:rsidR="00D51443" w:rsidRPr="00902F10">
        <w:rPr>
          <w:szCs w:val="20"/>
        </w:rPr>
        <w:t>, z vsemi spremembami, ki bodo objavljene v času izvajanja javnega razpisa in pogodbe,</w:t>
      </w:r>
      <w:r w:rsidR="00317339">
        <w:rPr>
          <w:szCs w:val="20"/>
        </w:rPr>
        <w:t xml:space="preserve"> Navodila</w:t>
      </w:r>
      <w:r w:rsidR="00D51443" w:rsidRPr="00902F10">
        <w:rPr>
          <w:szCs w:val="20"/>
        </w:rPr>
        <w:t xml:space="preserve"> organa upravljanja na področju komuniciranja vsebin evropske kohezijske politike v programskem obdobju 2014–2020, avgust 2015, objavljena na spletni strani </w:t>
      </w:r>
      <w:hyperlink r:id="rId73" w:history="1">
        <w:r w:rsidR="00D51443" w:rsidRPr="00902F10">
          <w:rPr>
            <w:rStyle w:val="Hiperpovezava"/>
            <w:szCs w:val="20"/>
          </w:rPr>
          <w:t>http://www.eu-skladi.si/sl/ekp/navodila</w:t>
        </w:r>
      </w:hyperlink>
      <w:r w:rsidR="00D51443" w:rsidRPr="00902F10">
        <w:rPr>
          <w:szCs w:val="20"/>
        </w:rPr>
        <w:t>, z vsemi spremembami, ki bodo objavljene v času izvajanja javnega razpisa in pogodbe, Smernic</w:t>
      </w:r>
      <w:r w:rsidR="00317339">
        <w:rPr>
          <w:szCs w:val="20"/>
        </w:rPr>
        <w:t>e</w:t>
      </w:r>
      <w:r w:rsidR="00D51443" w:rsidRPr="00902F10">
        <w:rPr>
          <w:szCs w:val="20"/>
        </w:rPr>
        <w:t xml:space="preserve"> o načelih, merilih in okvirnih lestvicah, ki se morajo uporabljati v zvezi s finančnimi popravki, ki jih komisija izvede v skladu s členoma 99 in 100 Uredbe Sveta (ES) št. 1083/2006 z dne 11.7.2006, Smernic</w:t>
      </w:r>
      <w:r w:rsidR="00317339">
        <w:rPr>
          <w:szCs w:val="20"/>
        </w:rPr>
        <w:t>e</w:t>
      </w:r>
      <w:r w:rsidR="00D51443" w:rsidRPr="00902F10">
        <w:rPr>
          <w:szCs w:val="20"/>
        </w:rPr>
        <w:t xml:space="preserve"> organa upravljanja za integracijo načel enakosti spolov, enakih možnosti, nediskriminacije in dostopnosti za invalide pri izvajanju, spremljanju, poročanju in vrednotenju EKP v programskem obdobju 2014–2020, februar 2016, objavljene na spletni strani </w:t>
      </w:r>
      <w:hyperlink r:id="rId74" w:history="1">
        <w:r w:rsidR="00D51443" w:rsidRPr="00902F10">
          <w:rPr>
            <w:rStyle w:val="Hiperpovezava"/>
            <w:szCs w:val="20"/>
          </w:rPr>
          <w:t>http://www.eu-skladi.si/ekp/navodila</w:t>
        </w:r>
      </w:hyperlink>
      <w:r w:rsidR="00D51443" w:rsidRPr="00902F10">
        <w:rPr>
          <w:szCs w:val="20"/>
        </w:rPr>
        <w:t xml:space="preserve">, z vsemi spremembami, ki bodo objavljene v času izvajanja javnega razpisa in pogodbe, </w:t>
      </w:r>
      <w:r w:rsidR="00317339">
        <w:rPr>
          <w:szCs w:val="20"/>
        </w:rPr>
        <w:t>Strategija</w:t>
      </w:r>
      <w:r w:rsidR="00D51443" w:rsidRPr="00902F10">
        <w:rPr>
          <w:szCs w:val="20"/>
        </w:rPr>
        <w:t xml:space="preserve"> organa upravljanja za boj proti goljufijam cilja »naložbe za rast in delovna mesta za programsko obdobje 2014–2020«, februar 2016, objavljene na spletni strani </w:t>
      </w:r>
      <w:hyperlink r:id="rId75" w:history="1">
        <w:r w:rsidR="00D51443" w:rsidRPr="00902F10">
          <w:rPr>
            <w:rStyle w:val="Hiperpovezava"/>
            <w:szCs w:val="20"/>
          </w:rPr>
          <w:t>http://www.eu-skladi.si/sl/ekp/navodila</w:t>
        </w:r>
      </w:hyperlink>
      <w:r w:rsidR="00D51443" w:rsidRPr="00902F10">
        <w:rPr>
          <w:szCs w:val="20"/>
        </w:rPr>
        <w:t xml:space="preserve">, z vsemi spremembami, ki bodo objavljene v času izvajanja javnega razpisa in pogodbe, </w:t>
      </w:r>
      <w:r w:rsidR="00317339">
        <w:rPr>
          <w:szCs w:val="20"/>
        </w:rPr>
        <w:t>Navodila</w:t>
      </w:r>
      <w:r w:rsidR="00D51443" w:rsidRPr="00902F10">
        <w:rPr>
          <w:szCs w:val="20"/>
        </w:rPr>
        <w:t xml:space="preserve"> organa upravljanja za poročanje in spremljanje nepravilnosti s sredstvi evropske kohezijske politike cilja »naložbe za rast in delovna mesta za programsko obdobje 2014–2020«, februar 2016, objavljena na spletni strani </w:t>
      </w:r>
      <w:hyperlink r:id="rId76" w:history="1">
        <w:r w:rsidR="00D51443" w:rsidRPr="00902F10">
          <w:rPr>
            <w:rStyle w:val="Hiperpovezava"/>
            <w:szCs w:val="20"/>
          </w:rPr>
          <w:t>http://www.eu-skladi.si/sl/ekp/navodila</w:t>
        </w:r>
      </w:hyperlink>
      <w:r w:rsidR="00D51443" w:rsidRPr="00902F10">
        <w:rPr>
          <w:szCs w:val="20"/>
        </w:rPr>
        <w:t xml:space="preserve">, z vsemi spremembami, ki bodo objavljene v času izvajanja javnega razpisa in pogodbe, </w:t>
      </w:r>
      <w:r w:rsidR="00317339">
        <w:rPr>
          <w:szCs w:val="20"/>
        </w:rPr>
        <w:t>Sklep</w:t>
      </w:r>
      <w:r w:rsidR="00D51443" w:rsidRPr="00902F10">
        <w:rPr>
          <w:szCs w:val="20"/>
        </w:rPr>
        <w:t xml:space="preserve"> o ustanovitvi Javne agencije Republike Slovenije za spodbujanje podjetništva, internacionalizacije, tujih investicij in tehnologije (Uradni list RS, št. </w:t>
      </w:r>
      <w:hyperlink r:id="rId77" w:tgtFrame="_blank" w:tooltip="Sklep o ustanovitvi Javne agencije Republike Slovenije za spodbujanje podjetništva, internacionalizacije, tujih investicij in tehnologije" w:history="1">
        <w:r w:rsidR="00D51443" w:rsidRPr="00902F10">
          <w:rPr>
            <w:szCs w:val="20"/>
          </w:rPr>
          <w:t>93/15</w:t>
        </w:r>
      </w:hyperlink>
      <w:r w:rsidR="00D51443" w:rsidRPr="00902F10">
        <w:rPr>
          <w:szCs w:val="20"/>
        </w:rPr>
        <w:t>), Program dela s finančnim načrtom Javne agencije Republike Slovenije za spodbujanje podjetništva, internacionalizacije, tujih investicij in tehnologije za leti 2016 in 2017, S</w:t>
      </w:r>
      <w:r w:rsidR="00317339">
        <w:rPr>
          <w:szCs w:val="20"/>
        </w:rPr>
        <w:t>oglasje</w:t>
      </w:r>
      <w:r w:rsidR="00D51443" w:rsidRPr="00902F10">
        <w:rPr>
          <w:szCs w:val="20"/>
        </w:rPr>
        <w:t xml:space="preserve"> št. 302-2/2016/29 k Programu dela s finančnim načrtom Javne agencije Republike Slovenije za spodbujanje podjetništva, internacionalizacije, tujih investicij in tehnologije za leti 2016 in 2017  (v nadaljevanju Program SPIRIT Slovenija), </w:t>
      </w:r>
      <w:r w:rsidR="00317339">
        <w:rPr>
          <w:szCs w:val="20"/>
        </w:rPr>
        <w:t>Sporazum</w:t>
      </w:r>
      <w:r w:rsidR="00D51443" w:rsidRPr="00902F10">
        <w:rPr>
          <w:szCs w:val="20"/>
        </w:rPr>
        <w:t xml:space="preserve"> o načinu izvajanja nalog izvajalskega organa med SPIRIT Slovenija in Ministrstvom za gospodarski razvoj in tehnologijo z dne 9. 5. 2016 in</w:t>
      </w:r>
      <w:r w:rsidR="00317339">
        <w:rPr>
          <w:szCs w:val="20"/>
        </w:rPr>
        <w:t xml:space="preserve"> Pogodba</w:t>
      </w:r>
      <w:r w:rsidR="00D51443" w:rsidRPr="00902F10">
        <w:rPr>
          <w:szCs w:val="20"/>
        </w:rPr>
        <w:t xml:space="preserve"> št. SPIRIT-2016, 2017/SIO-PF z dne 24. 5. 2016 in Aneksa št. 1 k tej </w:t>
      </w:r>
      <w:r w:rsidR="00D51443" w:rsidRPr="00785858">
        <w:rPr>
          <w:szCs w:val="20"/>
        </w:rPr>
        <w:t xml:space="preserve">pogodbi z dne </w:t>
      </w:r>
      <w:r w:rsidR="00785858" w:rsidRPr="00785858">
        <w:rPr>
          <w:szCs w:val="20"/>
        </w:rPr>
        <w:t>29. 9. 2016</w:t>
      </w:r>
      <w:r w:rsidR="00D51443" w:rsidRPr="00902F10">
        <w:rPr>
          <w:szCs w:val="20"/>
        </w:rPr>
        <w:t xml:space="preserve"> ter </w:t>
      </w:r>
      <w:r w:rsidR="00317339">
        <w:rPr>
          <w:szCs w:val="20"/>
        </w:rPr>
        <w:t>Odločitev</w:t>
      </w:r>
      <w:r w:rsidR="00D51443" w:rsidRPr="00902F10">
        <w:rPr>
          <w:szCs w:val="20"/>
        </w:rPr>
        <w:t xml:space="preserve"> o podpori javnega razpisa Službe Vlade Republike Slovenije za razvoj in evropsko kohezijsko polit</w:t>
      </w:r>
      <w:r w:rsidR="000A0290">
        <w:rPr>
          <w:szCs w:val="20"/>
        </w:rPr>
        <w:t xml:space="preserve">iko v vlogi organa upravljanja, št. </w:t>
      </w:r>
      <w:r w:rsidR="000A0290" w:rsidRPr="00241692">
        <w:rPr>
          <w:szCs w:val="20"/>
        </w:rPr>
        <w:t xml:space="preserve">3032-73/2016/12, z dne 17. 10. </w:t>
      </w:r>
      <w:r w:rsidR="000A0290" w:rsidRPr="000A0290">
        <w:rPr>
          <w:szCs w:val="20"/>
        </w:rPr>
        <w:t>2016</w:t>
      </w:r>
      <w:r w:rsidR="000A0290">
        <w:rPr>
          <w:szCs w:val="20"/>
        </w:rPr>
        <w:t xml:space="preserve">, </w:t>
      </w:r>
      <w:r w:rsidR="00317339" w:rsidRPr="000A0290">
        <w:rPr>
          <w:szCs w:val="20"/>
        </w:rPr>
        <w:t>in Javni razpis za izvedbo podpornih storitev subjektov</w:t>
      </w:r>
      <w:r w:rsidR="00317339">
        <w:rPr>
          <w:szCs w:val="20"/>
        </w:rPr>
        <w:t xml:space="preserve"> inovativnega okolja </w:t>
      </w:r>
      <w:r w:rsidR="00317339" w:rsidRPr="00317339">
        <w:rPr>
          <w:szCs w:val="20"/>
        </w:rPr>
        <w:t xml:space="preserve">v </w:t>
      </w:r>
      <w:r w:rsidR="00317339">
        <w:rPr>
          <w:szCs w:val="20"/>
        </w:rPr>
        <w:t>R</w:t>
      </w:r>
      <w:r w:rsidR="00317339" w:rsidRPr="00317339">
        <w:rPr>
          <w:szCs w:val="20"/>
        </w:rPr>
        <w:t xml:space="preserve">epubliki </w:t>
      </w:r>
      <w:r w:rsidR="00317339">
        <w:rPr>
          <w:szCs w:val="20"/>
        </w:rPr>
        <w:t>S</w:t>
      </w:r>
      <w:r w:rsidR="00317339" w:rsidRPr="00317339">
        <w:rPr>
          <w:szCs w:val="20"/>
        </w:rPr>
        <w:t>loveniji v letih 2016 in 2017</w:t>
      </w:r>
      <w:r w:rsidR="00317339">
        <w:rPr>
          <w:szCs w:val="20"/>
        </w:rPr>
        <w:t xml:space="preserve"> </w:t>
      </w:r>
      <w:r w:rsidR="00317339" w:rsidRPr="00317339">
        <w:rPr>
          <w:szCs w:val="20"/>
        </w:rPr>
        <w:t>»SIO 2016-2017«</w:t>
      </w:r>
      <w:r w:rsidR="00317339">
        <w:rPr>
          <w:szCs w:val="20"/>
        </w:rPr>
        <w:t xml:space="preserve">, Uradni list RS, št. </w:t>
      </w:r>
      <w:r w:rsidR="00317339">
        <w:rPr>
          <w:szCs w:val="20"/>
          <w:u w:val="single"/>
        </w:rPr>
        <w:tab/>
      </w:r>
    </w:p>
    <w:p w14:paraId="66992143" w14:textId="77777777" w:rsidR="00B556FF" w:rsidRPr="003872ED" w:rsidRDefault="00B556FF" w:rsidP="008007F8">
      <w:r w:rsidRPr="003872ED">
        <w:lastRenderedPageBreak/>
        <w:t>Pogodbeni stranki se dogovorita, da sta pri izvajanju pravic in obveznosti iz te pogodbe dolžni spoštovati vse slovenske in evropske predpise in dokumente, navedene v prejšnjem odstavku, ter njihovo vsebino sprejemata v pogodbeno vsebino. V primeru neskladja med pogodbenimi določbami in dokumenti, navedenimi v prejšnjem odstavku, prevladajo predpisi in pogoji prava EU.</w:t>
      </w:r>
    </w:p>
    <w:p w14:paraId="1B9DEA1A" w14:textId="77777777" w:rsidR="00F3095F" w:rsidRPr="003872ED" w:rsidRDefault="00F3095F" w:rsidP="008007F8"/>
    <w:p w14:paraId="142A9B00" w14:textId="77777777" w:rsidR="00B556FF" w:rsidRPr="003872ED" w:rsidRDefault="00B556FF" w:rsidP="008007F8">
      <w:r w:rsidRPr="003872ED">
        <w:t>Upravičenec s podpisom te pogodbe izrecno potrjuje, da je v celoti seznanjen z vsemi predpisi in dokumenti, navedenimi v prvem odstavku tega člena, ter da se z vsebino pravic in obveznosti pogodbenih strank izrecno strinja. Pogodbeni stranki se strinjata, da bosta izpolnjevali svoje obveznosti po tej pogodbi v skladu z vsakokratno veljavnimi predpisi in dokumenti, na katere se ta pogodba sklicuje in ki so del pogodbenega prava.</w:t>
      </w:r>
    </w:p>
    <w:p w14:paraId="4002D610" w14:textId="306E8421" w:rsidR="00214592" w:rsidRDefault="00214592" w:rsidP="008007F8">
      <w:pPr>
        <w:rPr>
          <w:szCs w:val="20"/>
        </w:rPr>
      </w:pPr>
    </w:p>
    <w:p w14:paraId="47DAF26A" w14:textId="77777777" w:rsidR="00B345F7" w:rsidRPr="003872ED" w:rsidRDefault="00B345F7" w:rsidP="008007F8">
      <w:pPr>
        <w:rPr>
          <w:szCs w:val="20"/>
        </w:rPr>
      </w:pPr>
    </w:p>
    <w:p w14:paraId="359294BD" w14:textId="77777777" w:rsidR="00BF06EF" w:rsidRPr="003872ED" w:rsidRDefault="00BF06EF" w:rsidP="008007F8">
      <w:pPr>
        <w:pStyle w:val="Odstavekseznama"/>
        <w:numPr>
          <w:ilvl w:val="0"/>
          <w:numId w:val="67"/>
        </w:numPr>
        <w:rPr>
          <w:b/>
          <w:szCs w:val="20"/>
        </w:rPr>
      </w:pPr>
      <w:r w:rsidRPr="003872ED">
        <w:rPr>
          <w:b/>
          <w:szCs w:val="20"/>
        </w:rPr>
        <w:t xml:space="preserve">PODATKI O OPERACIJI IN </w:t>
      </w:r>
      <w:r w:rsidR="00DF5569" w:rsidRPr="003872ED">
        <w:rPr>
          <w:b/>
          <w:szCs w:val="20"/>
        </w:rPr>
        <w:t>OBDOBJE UPRAVIČENOSTI</w:t>
      </w:r>
    </w:p>
    <w:p w14:paraId="5360F465" w14:textId="77777777" w:rsidR="00BF06EF" w:rsidRPr="003872ED" w:rsidRDefault="00BF06EF" w:rsidP="008007F8">
      <w:pPr>
        <w:rPr>
          <w:b/>
          <w:szCs w:val="20"/>
        </w:rPr>
      </w:pPr>
    </w:p>
    <w:p w14:paraId="498CA972" w14:textId="77777777" w:rsidR="00BF06EF" w:rsidRPr="003872ED" w:rsidRDefault="00BF06EF" w:rsidP="008007F8">
      <w:pPr>
        <w:pStyle w:val="Odstavekseznama"/>
        <w:numPr>
          <w:ilvl w:val="0"/>
          <w:numId w:val="16"/>
        </w:numPr>
        <w:jc w:val="center"/>
        <w:rPr>
          <w:szCs w:val="20"/>
        </w:rPr>
      </w:pPr>
      <w:r w:rsidRPr="003872ED">
        <w:rPr>
          <w:szCs w:val="20"/>
        </w:rPr>
        <w:t>člen</w:t>
      </w:r>
    </w:p>
    <w:p w14:paraId="344D63B0" w14:textId="77777777" w:rsidR="00B556FF" w:rsidRPr="003872ED" w:rsidRDefault="00B556FF" w:rsidP="008007F8">
      <w:pPr>
        <w:rPr>
          <w:szCs w:val="20"/>
        </w:rPr>
      </w:pPr>
    </w:p>
    <w:p w14:paraId="17F638A6" w14:textId="77777777" w:rsidR="00097A26" w:rsidRPr="003872ED" w:rsidRDefault="00BF06EF" w:rsidP="008007F8">
      <w:pPr>
        <w:rPr>
          <w:szCs w:val="20"/>
        </w:rPr>
      </w:pPr>
      <w:r w:rsidRPr="003872ED">
        <w:rPr>
          <w:szCs w:val="20"/>
        </w:rPr>
        <w:t>Podatki o operaciji, kot so namen, cilji, ciljne skupine, aktivnosti, rezultati, kazalniki</w:t>
      </w:r>
      <w:r w:rsidR="00725EF4" w:rsidRPr="003872ED">
        <w:rPr>
          <w:szCs w:val="20"/>
        </w:rPr>
        <w:t xml:space="preserve"> ter</w:t>
      </w:r>
      <w:r w:rsidRPr="003872ED">
        <w:rPr>
          <w:szCs w:val="20"/>
        </w:rPr>
        <w:t xml:space="preserve"> finančni načrt in podobno, so opredeljeni v vlogi, ki je Priloga št. 1 te pogodbe in njen sestavni del.</w:t>
      </w:r>
      <w:r w:rsidR="00B73F44" w:rsidRPr="003872ED">
        <w:rPr>
          <w:szCs w:val="20"/>
        </w:rPr>
        <w:t xml:space="preserve"> </w:t>
      </w:r>
    </w:p>
    <w:p w14:paraId="5BE7E662" w14:textId="77777777" w:rsidR="009B61E4" w:rsidRPr="003872ED" w:rsidRDefault="009B61E4" w:rsidP="008007F8">
      <w:pPr>
        <w:rPr>
          <w:szCs w:val="20"/>
        </w:rPr>
      </w:pPr>
    </w:p>
    <w:p w14:paraId="6A7E32A3" w14:textId="77777777" w:rsidR="00BF06EF" w:rsidRPr="003872ED" w:rsidRDefault="00B73F44" w:rsidP="008007F8">
      <w:pPr>
        <w:rPr>
          <w:szCs w:val="20"/>
        </w:rPr>
      </w:pPr>
      <w:r w:rsidRPr="003872ED">
        <w:rPr>
          <w:szCs w:val="20"/>
        </w:rPr>
        <w:t>Pogodbeni stranki sta soglasni, da potrditev vloge na javni razpis in vključitev vloge v to pogodbo ne pomeni tudi odobrit</w:t>
      </w:r>
      <w:r w:rsidR="00097A26" w:rsidRPr="003872ED">
        <w:rPr>
          <w:szCs w:val="20"/>
        </w:rPr>
        <w:t>ve</w:t>
      </w:r>
      <w:r w:rsidRPr="003872ED">
        <w:rPr>
          <w:szCs w:val="20"/>
        </w:rPr>
        <w:t xml:space="preserve"> sofinanciranja posameznih upravičenih stroškov opredeljenih v vlogi. Upravičenost </w:t>
      </w:r>
      <w:r w:rsidR="00615533" w:rsidRPr="003872ED">
        <w:rPr>
          <w:szCs w:val="20"/>
        </w:rPr>
        <w:t>so</w:t>
      </w:r>
      <w:r w:rsidRPr="003872ED">
        <w:rPr>
          <w:szCs w:val="20"/>
        </w:rPr>
        <w:t>financiranja bo agencija preverjala v okviru vsakokratne presoje zahtevkov za izplačilo, na način in z dinamiko, kot opredeljeno v tej pogodbi, in sicer predvsem ob upoštevanju Navodil o upravičenih stroških za sredstva evropske kohezijske politike v obdobju 2014-2020 ter Uredbe Komisije (EU) št. 651/2014.</w:t>
      </w:r>
    </w:p>
    <w:p w14:paraId="06698CC8" w14:textId="77777777" w:rsidR="00097A26" w:rsidRPr="003872ED" w:rsidRDefault="00097A26" w:rsidP="008007F8">
      <w:pPr>
        <w:autoSpaceDE w:val="0"/>
        <w:autoSpaceDN w:val="0"/>
        <w:adjustRightInd w:val="0"/>
        <w:rPr>
          <w:szCs w:val="20"/>
        </w:rPr>
      </w:pPr>
    </w:p>
    <w:p w14:paraId="1A4A87E9" w14:textId="77777777" w:rsidR="00B73F44" w:rsidRPr="003872ED" w:rsidRDefault="00B73F44" w:rsidP="008007F8">
      <w:pPr>
        <w:autoSpaceDE w:val="0"/>
        <w:autoSpaceDN w:val="0"/>
        <w:adjustRightInd w:val="0"/>
        <w:rPr>
          <w:szCs w:val="20"/>
        </w:rPr>
      </w:pPr>
      <w:r w:rsidRPr="003872ED">
        <w:rPr>
          <w:szCs w:val="20"/>
        </w:rPr>
        <w:t>Prav tako so sestavni del pogodbe tudi besedilo javnega razpisa in celotne razpisne dokumentacije, ter vprašanja in odgovori, ki so bili dani s strani agencije v fazi priprave vlog na javni razpis.</w:t>
      </w:r>
    </w:p>
    <w:p w14:paraId="384CB26A" w14:textId="77777777" w:rsidR="00BF06EF" w:rsidRPr="003872ED" w:rsidRDefault="00BF06EF" w:rsidP="008007F8">
      <w:pPr>
        <w:rPr>
          <w:szCs w:val="20"/>
        </w:rPr>
      </w:pPr>
    </w:p>
    <w:p w14:paraId="71654BE5" w14:textId="77777777" w:rsidR="00BF06EF" w:rsidRPr="003872ED" w:rsidRDefault="00BF06EF" w:rsidP="008007F8">
      <w:pPr>
        <w:rPr>
          <w:szCs w:val="20"/>
        </w:rPr>
      </w:pPr>
      <w:r w:rsidRPr="003872ED">
        <w:rPr>
          <w:szCs w:val="20"/>
        </w:rPr>
        <w:t>Upravičeni strošek nastane, ko je storitev opravljena skladno s predmetom in drugimi določili  javnega razpisa in pogodbe ter je podprta z ustrezno listino.</w:t>
      </w:r>
    </w:p>
    <w:p w14:paraId="561D83A8" w14:textId="77777777" w:rsidR="00BF06EF" w:rsidRPr="003872ED" w:rsidRDefault="00BF06EF" w:rsidP="008007F8">
      <w:pPr>
        <w:rPr>
          <w:szCs w:val="20"/>
        </w:rPr>
      </w:pPr>
    </w:p>
    <w:p w14:paraId="45509A6C" w14:textId="77777777" w:rsidR="00BF06EF" w:rsidRPr="003872ED" w:rsidRDefault="00BF06EF" w:rsidP="008007F8">
      <w:pPr>
        <w:rPr>
          <w:szCs w:val="20"/>
        </w:rPr>
      </w:pPr>
      <w:r w:rsidRPr="003872ED">
        <w:rPr>
          <w:szCs w:val="20"/>
        </w:rPr>
        <w:t>Kot začetek operacije se šteje</w:t>
      </w:r>
      <w:r w:rsidR="00CB559D" w:rsidRPr="003872ED">
        <w:rPr>
          <w:szCs w:val="20"/>
        </w:rPr>
        <w:t xml:space="preserve"> </w:t>
      </w:r>
      <w:r w:rsidR="00CB559D" w:rsidRPr="003872ED">
        <w:rPr>
          <w:szCs w:val="20"/>
          <w:u w:val="single"/>
        </w:rPr>
        <w:tab/>
      </w:r>
      <w:r w:rsidR="00CB559D" w:rsidRPr="003872ED">
        <w:rPr>
          <w:szCs w:val="20"/>
          <w:u w:val="single"/>
        </w:rPr>
        <w:tab/>
      </w:r>
      <w:r w:rsidR="00CB559D" w:rsidRPr="003872ED">
        <w:rPr>
          <w:szCs w:val="20"/>
          <w:u w:val="single"/>
        </w:rPr>
        <w:tab/>
      </w:r>
      <w:r w:rsidR="00CB559D" w:rsidRPr="003872ED">
        <w:rPr>
          <w:szCs w:val="20"/>
        </w:rPr>
        <w:t xml:space="preserve"> </w:t>
      </w:r>
      <w:r w:rsidRPr="003872ED">
        <w:rPr>
          <w:szCs w:val="20"/>
        </w:rPr>
        <w:t xml:space="preserve"> </w:t>
      </w:r>
    </w:p>
    <w:p w14:paraId="40410BA2" w14:textId="77777777" w:rsidR="00097A26" w:rsidRPr="003872ED" w:rsidRDefault="00097A26" w:rsidP="008007F8">
      <w:pPr>
        <w:rPr>
          <w:szCs w:val="20"/>
        </w:rPr>
      </w:pPr>
    </w:p>
    <w:p w14:paraId="1A681CFF" w14:textId="77777777" w:rsidR="00BF06EF" w:rsidRPr="003872ED" w:rsidRDefault="00BF06EF" w:rsidP="008007F8">
      <w:pPr>
        <w:rPr>
          <w:szCs w:val="20"/>
        </w:rPr>
      </w:pPr>
      <w:r w:rsidRPr="003872ED">
        <w:rPr>
          <w:szCs w:val="20"/>
        </w:rPr>
        <w:t>Kot zaključek operacije se šteje datum oddaje zadnjega poročila</w:t>
      </w:r>
      <w:r w:rsidR="00D95E1E" w:rsidRPr="003872ED">
        <w:rPr>
          <w:szCs w:val="20"/>
        </w:rPr>
        <w:t xml:space="preserve"> skladno z datumom opredeljenim v tej pogodbi</w:t>
      </w:r>
      <w:r w:rsidRPr="003872ED">
        <w:rPr>
          <w:szCs w:val="20"/>
        </w:rPr>
        <w:t xml:space="preserve">. </w:t>
      </w:r>
    </w:p>
    <w:p w14:paraId="272D1FA1" w14:textId="77777777" w:rsidR="004E2C83" w:rsidRPr="003872ED" w:rsidRDefault="004E2C83" w:rsidP="008007F8">
      <w:pPr>
        <w:rPr>
          <w:szCs w:val="20"/>
        </w:rPr>
      </w:pPr>
    </w:p>
    <w:p w14:paraId="092337C9" w14:textId="77777777" w:rsidR="00BF06EF" w:rsidRPr="003872ED" w:rsidRDefault="00BF06EF" w:rsidP="008007F8">
      <w:pPr>
        <w:rPr>
          <w:szCs w:val="20"/>
        </w:rPr>
      </w:pPr>
      <w:r w:rsidRPr="003872ED">
        <w:rPr>
          <w:szCs w:val="20"/>
        </w:rPr>
        <w:t>Obdobje upravičenosti stroškov je od datuma oddaje vloge na razpis do 31.</w:t>
      </w:r>
      <w:r w:rsidR="00C64F4F" w:rsidRPr="003872ED">
        <w:rPr>
          <w:szCs w:val="20"/>
        </w:rPr>
        <w:t xml:space="preserve"> </w:t>
      </w:r>
      <w:r w:rsidR="004E2C83" w:rsidRPr="003872ED">
        <w:rPr>
          <w:szCs w:val="20"/>
        </w:rPr>
        <w:t>12</w:t>
      </w:r>
      <w:r w:rsidRPr="003872ED">
        <w:rPr>
          <w:szCs w:val="20"/>
        </w:rPr>
        <w:t>.</w:t>
      </w:r>
      <w:r w:rsidR="00C64F4F" w:rsidRPr="003872ED">
        <w:rPr>
          <w:szCs w:val="20"/>
        </w:rPr>
        <w:t xml:space="preserve"> </w:t>
      </w:r>
      <w:r w:rsidRPr="003872ED">
        <w:rPr>
          <w:szCs w:val="20"/>
        </w:rPr>
        <w:t>201</w:t>
      </w:r>
      <w:r w:rsidR="00CB559D" w:rsidRPr="003872ED">
        <w:rPr>
          <w:szCs w:val="20"/>
        </w:rPr>
        <w:t>7</w:t>
      </w:r>
      <w:r w:rsidRPr="003872ED">
        <w:rPr>
          <w:szCs w:val="20"/>
        </w:rPr>
        <w:t>.</w:t>
      </w:r>
    </w:p>
    <w:p w14:paraId="271FDAC2" w14:textId="77777777" w:rsidR="00097A26" w:rsidRPr="003872ED" w:rsidRDefault="00097A26" w:rsidP="008007F8">
      <w:pPr>
        <w:rPr>
          <w:szCs w:val="20"/>
        </w:rPr>
      </w:pPr>
    </w:p>
    <w:p w14:paraId="0C181BEC" w14:textId="77777777" w:rsidR="00BF06EF" w:rsidRPr="003872ED" w:rsidRDefault="00402AB8" w:rsidP="008007F8">
      <w:pPr>
        <w:rPr>
          <w:szCs w:val="20"/>
        </w:rPr>
      </w:pPr>
      <w:r w:rsidRPr="003872ED">
        <w:rPr>
          <w:szCs w:val="20"/>
        </w:rPr>
        <w:t>Vse aktivnosti operacije morajo biti izvedene najkasneje do 31.</w:t>
      </w:r>
      <w:r w:rsidR="00C34EB6" w:rsidRPr="003872ED">
        <w:rPr>
          <w:szCs w:val="20"/>
        </w:rPr>
        <w:t xml:space="preserve"> </w:t>
      </w:r>
      <w:r w:rsidR="004E2C83" w:rsidRPr="003872ED">
        <w:rPr>
          <w:szCs w:val="20"/>
        </w:rPr>
        <w:t>12</w:t>
      </w:r>
      <w:r w:rsidRPr="003872ED">
        <w:rPr>
          <w:szCs w:val="20"/>
        </w:rPr>
        <w:t>.</w:t>
      </w:r>
      <w:r w:rsidR="00C34EB6" w:rsidRPr="003872ED">
        <w:rPr>
          <w:szCs w:val="20"/>
        </w:rPr>
        <w:t xml:space="preserve"> </w:t>
      </w:r>
      <w:r w:rsidRPr="003872ED">
        <w:rPr>
          <w:szCs w:val="20"/>
        </w:rPr>
        <w:t>2017.</w:t>
      </w:r>
    </w:p>
    <w:p w14:paraId="13F3DF3D" w14:textId="77777777" w:rsidR="00B73F44" w:rsidRPr="003872ED" w:rsidRDefault="00B73F44" w:rsidP="008007F8">
      <w:pPr>
        <w:rPr>
          <w:szCs w:val="20"/>
        </w:rPr>
      </w:pPr>
    </w:p>
    <w:p w14:paraId="0DC7EAF9" w14:textId="77777777" w:rsidR="00B73F44" w:rsidRPr="003872ED" w:rsidRDefault="00B73F44" w:rsidP="008007F8">
      <w:pPr>
        <w:rPr>
          <w:szCs w:val="20"/>
        </w:rPr>
      </w:pPr>
      <w:r w:rsidRPr="003872ED">
        <w:rPr>
          <w:szCs w:val="20"/>
        </w:rPr>
        <w:t>Pred začetkom operacije ne sme biti sklenjena nobena pravno zavezujoča zaveza za izvedbo posamezne upravičene aktivnosti v okviru potrjene operacije.</w:t>
      </w:r>
      <w:r w:rsidR="003B6A28" w:rsidRPr="003872ED">
        <w:rPr>
          <w:szCs w:val="20"/>
        </w:rPr>
        <w:t xml:space="preserve"> V kolikor agencija ugotovi takšno zavezo se aktivnost ne upošteva in ni predmet </w:t>
      </w:r>
      <w:r w:rsidR="00615533" w:rsidRPr="003872ED">
        <w:rPr>
          <w:szCs w:val="20"/>
        </w:rPr>
        <w:t>so</w:t>
      </w:r>
      <w:r w:rsidR="003B6A28" w:rsidRPr="003872ED">
        <w:rPr>
          <w:szCs w:val="20"/>
        </w:rPr>
        <w:t>financiranja.</w:t>
      </w:r>
    </w:p>
    <w:p w14:paraId="498E14B2" w14:textId="77777777" w:rsidR="00B73F44" w:rsidRPr="003872ED" w:rsidRDefault="00B73F44" w:rsidP="008007F8">
      <w:pPr>
        <w:rPr>
          <w:szCs w:val="20"/>
        </w:rPr>
      </w:pPr>
      <w:r w:rsidRPr="003872ED">
        <w:rPr>
          <w:szCs w:val="20"/>
        </w:rPr>
        <w:t xml:space="preserve"> </w:t>
      </w:r>
    </w:p>
    <w:p w14:paraId="6ABCBA04" w14:textId="77777777" w:rsidR="00B73F44" w:rsidRPr="003872ED" w:rsidRDefault="00B73F44" w:rsidP="008007F8">
      <w:pPr>
        <w:rPr>
          <w:szCs w:val="20"/>
        </w:rPr>
      </w:pPr>
      <w:r w:rsidRPr="003872ED">
        <w:rPr>
          <w:szCs w:val="20"/>
        </w:rPr>
        <w:t>Upravičenec za osebe, ki bodo po njegovem naročilu delale na operaciji v zvezi z izpolnitvijo te pogodbe, odgovarja, kot bi delo opravil sam.</w:t>
      </w:r>
    </w:p>
    <w:p w14:paraId="653924FC" w14:textId="77777777" w:rsidR="00B73F44" w:rsidRPr="003872ED" w:rsidRDefault="00B73F44" w:rsidP="008007F8">
      <w:pPr>
        <w:rPr>
          <w:szCs w:val="20"/>
        </w:rPr>
      </w:pPr>
    </w:p>
    <w:p w14:paraId="305673D6" w14:textId="587CF6C2" w:rsidR="00BF06EF" w:rsidRDefault="00B73F44" w:rsidP="008007F8">
      <w:pPr>
        <w:rPr>
          <w:szCs w:val="20"/>
        </w:rPr>
      </w:pPr>
      <w:r w:rsidRPr="003872ED">
        <w:rPr>
          <w:szCs w:val="20"/>
        </w:rPr>
        <w:t>Predmet pogodbe je izpolnjen, ko je zaključena celotna operacija oziroma so izvedene vse aktivnosti v njenem okviru, ne glede na to, ali jih izvaja upravičenec po tej pogodbi ali kdo tretji. Dokazno breme, da je predmet pogodbe izpolnjen skladno s to pogodbo, je na strani upravičenca.</w:t>
      </w:r>
    </w:p>
    <w:p w14:paraId="4D135674" w14:textId="77777777" w:rsidR="00880A8B" w:rsidRPr="003872ED" w:rsidRDefault="00880A8B" w:rsidP="008007F8">
      <w:pPr>
        <w:rPr>
          <w:szCs w:val="20"/>
        </w:rPr>
      </w:pPr>
    </w:p>
    <w:p w14:paraId="7FA6AB03" w14:textId="77777777" w:rsidR="00402AB8" w:rsidRPr="003872ED" w:rsidRDefault="00402AB8" w:rsidP="008007F8">
      <w:pPr>
        <w:pStyle w:val="Odstavekseznama"/>
        <w:numPr>
          <w:ilvl w:val="0"/>
          <w:numId w:val="16"/>
        </w:numPr>
        <w:jc w:val="center"/>
        <w:rPr>
          <w:szCs w:val="20"/>
        </w:rPr>
      </w:pPr>
      <w:r w:rsidRPr="003872ED">
        <w:rPr>
          <w:szCs w:val="20"/>
        </w:rPr>
        <w:t>člen</w:t>
      </w:r>
    </w:p>
    <w:p w14:paraId="37FB7CDD" w14:textId="77777777" w:rsidR="00402AB8" w:rsidRPr="003872ED" w:rsidRDefault="00402AB8" w:rsidP="008007F8">
      <w:pPr>
        <w:rPr>
          <w:szCs w:val="20"/>
        </w:rPr>
      </w:pPr>
    </w:p>
    <w:p w14:paraId="45F1FDFB" w14:textId="496B6830" w:rsidR="00BF06EF" w:rsidRPr="003872ED" w:rsidRDefault="00402AB8" w:rsidP="008007F8">
      <w:pPr>
        <w:rPr>
          <w:szCs w:val="20"/>
        </w:rPr>
      </w:pPr>
      <w:r w:rsidRPr="003872ED">
        <w:rPr>
          <w:szCs w:val="20"/>
        </w:rPr>
        <w:t>Upravičenec se zavezuje, da bo v obdobju od začetka operacije do 31.</w:t>
      </w:r>
      <w:r w:rsidR="00222A27" w:rsidRPr="003872ED">
        <w:rPr>
          <w:szCs w:val="20"/>
        </w:rPr>
        <w:t xml:space="preserve"> </w:t>
      </w:r>
      <w:r w:rsidRPr="003872ED">
        <w:rPr>
          <w:szCs w:val="20"/>
        </w:rPr>
        <w:t>12.</w:t>
      </w:r>
      <w:r w:rsidR="00222A27" w:rsidRPr="003872ED">
        <w:rPr>
          <w:szCs w:val="20"/>
        </w:rPr>
        <w:t xml:space="preserve"> </w:t>
      </w:r>
      <w:r w:rsidRPr="003872ED">
        <w:rPr>
          <w:szCs w:val="20"/>
        </w:rPr>
        <w:t>201</w:t>
      </w:r>
      <w:r w:rsidR="00D80D1E">
        <w:rPr>
          <w:szCs w:val="20"/>
        </w:rPr>
        <w:t>7</w:t>
      </w:r>
      <w:r w:rsidRPr="003872ED">
        <w:rPr>
          <w:szCs w:val="20"/>
        </w:rPr>
        <w:t xml:space="preserve"> dosegel spodaj navedeni obseg izvedenih aktivnosti, ki bodo prispevali k </w:t>
      </w:r>
      <w:r w:rsidR="001E20F3" w:rsidRPr="003872ED">
        <w:rPr>
          <w:szCs w:val="20"/>
        </w:rPr>
        <w:t>rezultatom</w:t>
      </w:r>
      <w:r w:rsidRPr="003872ED">
        <w:rPr>
          <w:szCs w:val="20"/>
        </w:rPr>
        <w:t xml:space="preserve"> operacije, kot izhaja iz</w:t>
      </w:r>
      <w:r w:rsidR="00222A27" w:rsidRPr="003872ED">
        <w:rPr>
          <w:szCs w:val="20"/>
        </w:rPr>
        <w:t xml:space="preserve"> vloge na javni razpis</w:t>
      </w:r>
      <w:r w:rsidRPr="003872ED">
        <w:rPr>
          <w:szCs w:val="20"/>
        </w:rPr>
        <w:t xml:space="preserve"> Obrazca 4: Akcijski in finančni načrt, kot sledi:</w:t>
      </w:r>
    </w:p>
    <w:p w14:paraId="6FA95BE6" w14:textId="77777777" w:rsidR="00BF06EF" w:rsidRPr="003872ED" w:rsidRDefault="00BF06EF" w:rsidP="008007F8">
      <w:pPr>
        <w:rPr>
          <w:szCs w:val="20"/>
        </w:rPr>
      </w:pPr>
    </w:p>
    <w:tbl>
      <w:tblPr>
        <w:tblStyle w:val="Tabelamrea"/>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795"/>
        <w:gridCol w:w="1146"/>
        <w:gridCol w:w="1276"/>
        <w:gridCol w:w="1825"/>
      </w:tblGrid>
      <w:tr w:rsidR="00AF6C39" w:rsidRPr="003872ED" w14:paraId="5F1632E8" w14:textId="77777777" w:rsidTr="00222A27">
        <w:tc>
          <w:tcPr>
            <w:tcW w:w="4805" w:type="dxa"/>
          </w:tcPr>
          <w:p w14:paraId="4F377EF7" w14:textId="77777777" w:rsidR="00AF6C39" w:rsidRPr="003872ED" w:rsidRDefault="00AF6C39" w:rsidP="008007F8">
            <w:pPr>
              <w:rPr>
                <w:szCs w:val="20"/>
              </w:rPr>
            </w:pPr>
            <w:r w:rsidRPr="003872ED">
              <w:rPr>
                <w:b/>
                <w:szCs w:val="20"/>
              </w:rPr>
              <w:lastRenderedPageBreak/>
              <w:t>Vrsta aktivnosti</w:t>
            </w:r>
          </w:p>
        </w:tc>
        <w:tc>
          <w:tcPr>
            <w:tcW w:w="1134" w:type="dxa"/>
          </w:tcPr>
          <w:p w14:paraId="1F0E9FAD" w14:textId="77777777" w:rsidR="00AF6C39" w:rsidRPr="003872ED" w:rsidRDefault="00AF6C39" w:rsidP="008007F8">
            <w:pPr>
              <w:jc w:val="center"/>
              <w:rPr>
                <w:szCs w:val="20"/>
              </w:rPr>
            </w:pPr>
            <w:r w:rsidRPr="003872ED">
              <w:rPr>
                <w:b/>
                <w:szCs w:val="20"/>
              </w:rPr>
              <w:t>Oznaka</w:t>
            </w:r>
            <w:r w:rsidR="00244CE9" w:rsidRPr="003872ED">
              <w:rPr>
                <w:b/>
                <w:szCs w:val="20"/>
              </w:rPr>
              <w:t xml:space="preserve"> aktivnosti</w:t>
            </w:r>
          </w:p>
        </w:tc>
        <w:tc>
          <w:tcPr>
            <w:tcW w:w="1276" w:type="dxa"/>
          </w:tcPr>
          <w:p w14:paraId="0F107070" w14:textId="77777777" w:rsidR="00AF6C39" w:rsidRPr="003872ED" w:rsidRDefault="00244CE9" w:rsidP="008007F8">
            <w:pPr>
              <w:jc w:val="center"/>
              <w:rPr>
                <w:szCs w:val="20"/>
              </w:rPr>
            </w:pPr>
            <w:r w:rsidRPr="003872ED">
              <w:rPr>
                <w:b/>
                <w:szCs w:val="20"/>
              </w:rPr>
              <w:t>Število izvedb/ur</w:t>
            </w:r>
          </w:p>
        </w:tc>
        <w:tc>
          <w:tcPr>
            <w:tcW w:w="1827" w:type="dxa"/>
          </w:tcPr>
          <w:p w14:paraId="04B64232" w14:textId="77777777" w:rsidR="00AF6C39" w:rsidRPr="003872ED" w:rsidRDefault="00222A27" w:rsidP="008007F8">
            <w:pPr>
              <w:jc w:val="center"/>
              <w:rPr>
                <w:szCs w:val="20"/>
              </w:rPr>
            </w:pPr>
            <w:r w:rsidRPr="003872ED">
              <w:rPr>
                <w:b/>
                <w:szCs w:val="20"/>
              </w:rPr>
              <w:t>S</w:t>
            </w:r>
            <w:r w:rsidR="00244CE9" w:rsidRPr="003872ED">
              <w:rPr>
                <w:b/>
                <w:szCs w:val="20"/>
              </w:rPr>
              <w:t>kupna načrtovana vrednost v EUR</w:t>
            </w:r>
          </w:p>
        </w:tc>
      </w:tr>
      <w:tr w:rsidR="00AF6C39" w:rsidRPr="003872ED" w14:paraId="45B2F9B0" w14:textId="77777777" w:rsidTr="00222A27">
        <w:tc>
          <w:tcPr>
            <w:tcW w:w="4805" w:type="dxa"/>
          </w:tcPr>
          <w:p w14:paraId="71ABD7B4" w14:textId="77777777" w:rsidR="00AF6C39" w:rsidRPr="003872ED" w:rsidRDefault="00AF6C39" w:rsidP="008007F8">
            <w:pPr>
              <w:rPr>
                <w:szCs w:val="20"/>
              </w:rPr>
            </w:pPr>
          </w:p>
        </w:tc>
        <w:tc>
          <w:tcPr>
            <w:tcW w:w="1134" w:type="dxa"/>
          </w:tcPr>
          <w:p w14:paraId="687F0408" w14:textId="77777777" w:rsidR="00AF6C39" w:rsidRPr="003872ED" w:rsidRDefault="00AF6C39" w:rsidP="008007F8">
            <w:pPr>
              <w:rPr>
                <w:szCs w:val="20"/>
              </w:rPr>
            </w:pPr>
          </w:p>
        </w:tc>
        <w:tc>
          <w:tcPr>
            <w:tcW w:w="1276" w:type="dxa"/>
          </w:tcPr>
          <w:p w14:paraId="6BCA999E" w14:textId="77777777" w:rsidR="00AF6C39" w:rsidRPr="003872ED" w:rsidRDefault="00AF6C39" w:rsidP="008007F8">
            <w:pPr>
              <w:rPr>
                <w:szCs w:val="20"/>
              </w:rPr>
            </w:pPr>
          </w:p>
        </w:tc>
        <w:tc>
          <w:tcPr>
            <w:tcW w:w="1827" w:type="dxa"/>
          </w:tcPr>
          <w:p w14:paraId="5674461F" w14:textId="77777777" w:rsidR="00AF6C39" w:rsidRPr="003872ED" w:rsidRDefault="00AF6C39" w:rsidP="008007F8">
            <w:pPr>
              <w:rPr>
                <w:szCs w:val="20"/>
              </w:rPr>
            </w:pPr>
          </w:p>
        </w:tc>
      </w:tr>
      <w:tr w:rsidR="00AF6C39" w:rsidRPr="003872ED" w14:paraId="7D31C01D" w14:textId="77777777" w:rsidTr="00222A27">
        <w:tc>
          <w:tcPr>
            <w:tcW w:w="4805" w:type="dxa"/>
          </w:tcPr>
          <w:p w14:paraId="7E21BA63" w14:textId="77777777" w:rsidR="00AF6C39" w:rsidRPr="003872ED" w:rsidRDefault="00AF6C39" w:rsidP="008007F8">
            <w:pPr>
              <w:rPr>
                <w:szCs w:val="20"/>
              </w:rPr>
            </w:pPr>
          </w:p>
        </w:tc>
        <w:tc>
          <w:tcPr>
            <w:tcW w:w="1134" w:type="dxa"/>
          </w:tcPr>
          <w:p w14:paraId="6EF865EB" w14:textId="77777777" w:rsidR="00AF6C39" w:rsidRPr="003872ED" w:rsidRDefault="00AF6C39" w:rsidP="008007F8">
            <w:pPr>
              <w:rPr>
                <w:szCs w:val="20"/>
              </w:rPr>
            </w:pPr>
          </w:p>
        </w:tc>
        <w:tc>
          <w:tcPr>
            <w:tcW w:w="1276" w:type="dxa"/>
          </w:tcPr>
          <w:p w14:paraId="4A6ACF3F" w14:textId="77777777" w:rsidR="00AF6C39" w:rsidRPr="003872ED" w:rsidRDefault="00AF6C39" w:rsidP="008007F8">
            <w:pPr>
              <w:rPr>
                <w:szCs w:val="20"/>
              </w:rPr>
            </w:pPr>
          </w:p>
        </w:tc>
        <w:tc>
          <w:tcPr>
            <w:tcW w:w="1827" w:type="dxa"/>
          </w:tcPr>
          <w:p w14:paraId="7E9D8CDC" w14:textId="77777777" w:rsidR="00AF6C39" w:rsidRPr="003872ED" w:rsidRDefault="00AF6C39" w:rsidP="008007F8">
            <w:pPr>
              <w:rPr>
                <w:szCs w:val="20"/>
              </w:rPr>
            </w:pPr>
          </w:p>
        </w:tc>
      </w:tr>
      <w:tr w:rsidR="009B61E4" w:rsidRPr="003872ED" w14:paraId="18EFC8B5" w14:textId="77777777" w:rsidTr="00C02C2E">
        <w:tc>
          <w:tcPr>
            <w:tcW w:w="4805" w:type="dxa"/>
          </w:tcPr>
          <w:p w14:paraId="78A423D3" w14:textId="77777777" w:rsidR="009B61E4" w:rsidRPr="003872ED" w:rsidRDefault="009B61E4" w:rsidP="008007F8">
            <w:pPr>
              <w:rPr>
                <w:szCs w:val="20"/>
              </w:rPr>
            </w:pPr>
          </w:p>
        </w:tc>
        <w:tc>
          <w:tcPr>
            <w:tcW w:w="1134" w:type="dxa"/>
          </w:tcPr>
          <w:p w14:paraId="4BFF4944" w14:textId="77777777" w:rsidR="009B61E4" w:rsidRPr="003872ED" w:rsidRDefault="009B61E4" w:rsidP="008007F8">
            <w:pPr>
              <w:rPr>
                <w:szCs w:val="20"/>
              </w:rPr>
            </w:pPr>
          </w:p>
        </w:tc>
        <w:tc>
          <w:tcPr>
            <w:tcW w:w="1276" w:type="dxa"/>
          </w:tcPr>
          <w:p w14:paraId="1BAA9A09" w14:textId="77777777" w:rsidR="009B61E4" w:rsidRPr="003872ED" w:rsidRDefault="009B61E4" w:rsidP="008007F8">
            <w:pPr>
              <w:rPr>
                <w:szCs w:val="20"/>
              </w:rPr>
            </w:pPr>
          </w:p>
        </w:tc>
        <w:tc>
          <w:tcPr>
            <w:tcW w:w="1827" w:type="dxa"/>
          </w:tcPr>
          <w:p w14:paraId="7AE4070F" w14:textId="77777777" w:rsidR="009B61E4" w:rsidRPr="003872ED" w:rsidRDefault="009B61E4" w:rsidP="008007F8">
            <w:pPr>
              <w:rPr>
                <w:szCs w:val="20"/>
              </w:rPr>
            </w:pPr>
          </w:p>
        </w:tc>
      </w:tr>
      <w:tr w:rsidR="009B61E4" w:rsidRPr="003872ED" w14:paraId="1D59ED7C" w14:textId="77777777" w:rsidTr="00C02C2E">
        <w:tc>
          <w:tcPr>
            <w:tcW w:w="7215" w:type="dxa"/>
            <w:gridSpan w:val="3"/>
          </w:tcPr>
          <w:p w14:paraId="41F37DC7" w14:textId="77777777" w:rsidR="009B61E4" w:rsidRPr="003872ED" w:rsidRDefault="009B61E4" w:rsidP="008007F8">
            <w:pPr>
              <w:rPr>
                <w:szCs w:val="20"/>
              </w:rPr>
            </w:pPr>
            <w:r w:rsidRPr="003872ED">
              <w:rPr>
                <w:szCs w:val="20"/>
              </w:rPr>
              <w:t>SKUPAJ</w:t>
            </w:r>
          </w:p>
        </w:tc>
        <w:tc>
          <w:tcPr>
            <w:tcW w:w="1827" w:type="dxa"/>
          </w:tcPr>
          <w:p w14:paraId="352D13B6" w14:textId="77777777" w:rsidR="009B61E4" w:rsidRPr="003872ED" w:rsidRDefault="009B61E4" w:rsidP="008007F8">
            <w:pPr>
              <w:rPr>
                <w:szCs w:val="20"/>
              </w:rPr>
            </w:pPr>
          </w:p>
        </w:tc>
      </w:tr>
    </w:tbl>
    <w:p w14:paraId="1DF862A6" w14:textId="77777777" w:rsidR="00AF6C39" w:rsidRPr="003872ED" w:rsidRDefault="00AF6C39" w:rsidP="008007F8">
      <w:pPr>
        <w:rPr>
          <w:szCs w:val="20"/>
        </w:rPr>
      </w:pPr>
    </w:p>
    <w:p w14:paraId="14F62C36" w14:textId="77777777" w:rsidR="004D1FB6" w:rsidRPr="003872ED" w:rsidRDefault="004D1FB6" w:rsidP="008007F8">
      <w:pPr>
        <w:rPr>
          <w:szCs w:val="20"/>
        </w:rPr>
      </w:pPr>
    </w:p>
    <w:p w14:paraId="430AC811" w14:textId="77777777" w:rsidR="00402AB8" w:rsidRPr="003872ED" w:rsidRDefault="00402AB8" w:rsidP="008007F8">
      <w:pPr>
        <w:pStyle w:val="Odstavekseznama"/>
        <w:numPr>
          <w:ilvl w:val="0"/>
          <w:numId w:val="16"/>
        </w:numPr>
        <w:jc w:val="center"/>
        <w:rPr>
          <w:szCs w:val="20"/>
        </w:rPr>
      </w:pPr>
      <w:r w:rsidRPr="003872ED">
        <w:rPr>
          <w:szCs w:val="20"/>
        </w:rPr>
        <w:t>člen</w:t>
      </w:r>
    </w:p>
    <w:p w14:paraId="0FAA13B6" w14:textId="77777777" w:rsidR="00402AB8" w:rsidRPr="003872ED" w:rsidRDefault="00402AB8" w:rsidP="008007F8">
      <w:pPr>
        <w:rPr>
          <w:szCs w:val="20"/>
        </w:rPr>
      </w:pPr>
    </w:p>
    <w:p w14:paraId="0AC2F74D" w14:textId="77777777" w:rsidR="00402AB8" w:rsidRPr="003872ED" w:rsidRDefault="00402AB8" w:rsidP="008007F8">
      <w:pPr>
        <w:rPr>
          <w:szCs w:val="20"/>
        </w:rPr>
      </w:pPr>
      <w:r w:rsidRPr="003872ED">
        <w:rPr>
          <w:szCs w:val="20"/>
        </w:rPr>
        <w:t>O številu izvedenih aktivnosti bo upravičenec poročal agenciji pri vsakokratnem obdobnem poročilu.</w:t>
      </w:r>
      <w:r w:rsidR="001D50C4" w:rsidRPr="003872ED">
        <w:rPr>
          <w:szCs w:val="20"/>
        </w:rPr>
        <w:t xml:space="preserve"> </w:t>
      </w:r>
    </w:p>
    <w:p w14:paraId="7495F1B4" w14:textId="77777777" w:rsidR="00E15714" w:rsidRPr="003872ED" w:rsidRDefault="00E15714" w:rsidP="008007F8">
      <w:pPr>
        <w:pStyle w:val="Odstavekseznama"/>
        <w:ind w:left="0"/>
        <w:rPr>
          <w:szCs w:val="20"/>
        </w:rPr>
      </w:pPr>
    </w:p>
    <w:p w14:paraId="37667117" w14:textId="77777777" w:rsidR="004D1FB6" w:rsidRPr="003872ED" w:rsidRDefault="004D1FB6" w:rsidP="008007F8">
      <w:pPr>
        <w:pStyle w:val="Odstavekseznama"/>
        <w:ind w:left="0"/>
        <w:rPr>
          <w:szCs w:val="20"/>
        </w:rPr>
      </w:pPr>
    </w:p>
    <w:p w14:paraId="700D4C01" w14:textId="77777777" w:rsidR="004D1FB6" w:rsidRPr="003872ED" w:rsidRDefault="004D1FB6" w:rsidP="008007F8">
      <w:pPr>
        <w:pStyle w:val="Odstavekseznama"/>
        <w:numPr>
          <w:ilvl w:val="0"/>
          <w:numId w:val="67"/>
        </w:numPr>
        <w:rPr>
          <w:b/>
          <w:szCs w:val="20"/>
        </w:rPr>
      </w:pPr>
      <w:r w:rsidRPr="003872ED">
        <w:rPr>
          <w:b/>
          <w:szCs w:val="20"/>
        </w:rPr>
        <w:t>POGODBENA KAZEN ZA NEDOSEGANJE NAČRTOVANIH AKTIVNOSTI</w:t>
      </w:r>
    </w:p>
    <w:p w14:paraId="4929BB99" w14:textId="77777777" w:rsidR="004D1FB6" w:rsidRPr="003872ED" w:rsidRDefault="004D1FB6" w:rsidP="008007F8">
      <w:pPr>
        <w:rPr>
          <w:szCs w:val="20"/>
        </w:rPr>
      </w:pPr>
    </w:p>
    <w:p w14:paraId="610EB286" w14:textId="77777777" w:rsidR="004D1FB6" w:rsidRPr="003872ED" w:rsidRDefault="004D1FB6" w:rsidP="008007F8">
      <w:pPr>
        <w:pStyle w:val="Odstavekseznama"/>
        <w:numPr>
          <w:ilvl w:val="0"/>
          <w:numId w:val="16"/>
        </w:numPr>
        <w:jc w:val="center"/>
        <w:rPr>
          <w:szCs w:val="20"/>
        </w:rPr>
      </w:pPr>
      <w:r w:rsidRPr="003872ED">
        <w:rPr>
          <w:szCs w:val="20"/>
        </w:rPr>
        <w:t>člen</w:t>
      </w:r>
    </w:p>
    <w:p w14:paraId="0BE3A5A2" w14:textId="77777777" w:rsidR="004D1FB6" w:rsidRPr="003872ED" w:rsidRDefault="004D1FB6" w:rsidP="008007F8">
      <w:pPr>
        <w:rPr>
          <w:szCs w:val="20"/>
        </w:rPr>
      </w:pPr>
    </w:p>
    <w:p w14:paraId="3756015B" w14:textId="5292BA3A" w:rsidR="004D1FB6" w:rsidRPr="003872ED" w:rsidRDefault="004D1FB6" w:rsidP="008007F8">
      <w:pPr>
        <w:pStyle w:val="Odstavekseznama"/>
        <w:ind w:left="0"/>
        <w:rPr>
          <w:szCs w:val="20"/>
        </w:rPr>
      </w:pPr>
      <w:r w:rsidRPr="003872ED">
        <w:rPr>
          <w:szCs w:val="20"/>
        </w:rPr>
        <w:t xml:space="preserve">Upravičenec </w:t>
      </w:r>
      <w:r w:rsidRPr="003872ED">
        <w:rPr>
          <w:b/>
          <w:szCs w:val="20"/>
        </w:rPr>
        <w:t xml:space="preserve">mora izvesti najmanj 80 odstotkov vsake aktivnosti </w:t>
      </w:r>
      <w:r w:rsidRPr="003872ED">
        <w:rPr>
          <w:szCs w:val="20"/>
        </w:rPr>
        <w:t xml:space="preserve">iz Akcijskega in finančnega načrta v, </w:t>
      </w:r>
      <w:r w:rsidRPr="003872ED">
        <w:rPr>
          <w:b/>
          <w:szCs w:val="20"/>
        </w:rPr>
        <w:t>sicer agencija odstopi od pogodbe</w:t>
      </w:r>
      <w:r w:rsidRPr="003872ED">
        <w:rPr>
          <w:szCs w:val="20"/>
        </w:rPr>
        <w:t xml:space="preserve"> in zahteva vračilo vseh nakazanih sredstev v realni vrednosti ,skupaj z zakonskimi zamudnimi obrestmi, od dneva nakazila do dneva vračila.</w:t>
      </w:r>
    </w:p>
    <w:p w14:paraId="797EE12A" w14:textId="77777777" w:rsidR="004D1FB6" w:rsidRPr="003872ED" w:rsidRDefault="004D1FB6" w:rsidP="008007F8">
      <w:pPr>
        <w:pStyle w:val="Odstavekseznama"/>
        <w:ind w:left="0"/>
        <w:rPr>
          <w:b/>
          <w:szCs w:val="20"/>
        </w:rPr>
      </w:pPr>
    </w:p>
    <w:p w14:paraId="77E28079" w14:textId="77777777" w:rsidR="0023023A" w:rsidRPr="003872ED" w:rsidRDefault="0023023A" w:rsidP="0023023A">
      <w:pPr>
        <w:pStyle w:val="Odstavekseznama"/>
        <w:ind w:left="0"/>
        <w:rPr>
          <w:szCs w:val="20"/>
        </w:rPr>
      </w:pPr>
      <w:r w:rsidRPr="003872ED">
        <w:rPr>
          <w:szCs w:val="20"/>
        </w:rPr>
        <w:t xml:space="preserve">Za realizacijo </w:t>
      </w:r>
      <w:r>
        <w:rPr>
          <w:b/>
          <w:szCs w:val="20"/>
        </w:rPr>
        <w:t>nad</w:t>
      </w:r>
      <w:r w:rsidRPr="003872ED">
        <w:rPr>
          <w:b/>
          <w:szCs w:val="20"/>
        </w:rPr>
        <w:t xml:space="preserve"> 8</w:t>
      </w:r>
      <w:r>
        <w:rPr>
          <w:b/>
          <w:szCs w:val="20"/>
        </w:rPr>
        <w:t>0</w:t>
      </w:r>
      <w:r w:rsidRPr="003872ED">
        <w:rPr>
          <w:b/>
          <w:szCs w:val="20"/>
        </w:rPr>
        <w:t xml:space="preserve"> odstotkov do vključno 89,99 odstotkov vsake aktivnosti </w:t>
      </w:r>
      <w:r w:rsidRPr="003872ED">
        <w:rPr>
          <w:szCs w:val="20"/>
        </w:rPr>
        <w:t xml:space="preserve">iz Akcijskega in finančnega načrta </w:t>
      </w:r>
      <w:r>
        <w:rPr>
          <w:szCs w:val="20"/>
        </w:rPr>
        <w:t>upravičenec soglaša, da se mu odtegne</w:t>
      </w:r>
      <w:r w:rsidRPr="003872ED">
        <w:rPr>
          <w:szCs w:val="20"/>
        </w:rPr>
        <w:t xml:space="preserve"> </w:t>
      </w:r>
      <w:r w:rsidRPr="003872ED">
        <w:rPr>
          <w:b/>
          <w:szCs w:val="20"/>
        </w:rPr>
        <w:t>pogodbena kazen</w:t>
      </w:r>
      <w:r w:rsidRPr="003872ED">
        <w:rPr>
          <w:szCs w:val="20"/>
        </w:rPr>
        <w:t xml:space="preserve"> v višini nerealizirane pogodbene vrednosti te aktivnosti, ki jo agencija obračuna pri zadnjem zahtevku za izplačilo posameznega leta.</w:t>
      </w:r>
    </w:p>
    <w:p w14:paraId="3A948FEE" w14:textId="77777777" w:rsidR="004D1FB6" w:rsidRPr="003872ED" w:rsidRDefault="004D1FB6" w:rsidP="008007F8">
      <w:pPr>
        <w:pStyle w:val="Odstavekseznama"/>
        <w:ind w:left="0"/>
        <w:rPr>
          <w:b/>
          <w:szCs w:val="20"/>
        </w:rPr>
      </w:pPr>
    </w:p>
    <w:p w14:paraId="706270A1" w14:textId="77777777" w:rsidR="004D1FB6" w:rsidRPr="003872ED" w:rsidRDefault="004D1FB6" w:rsidP="008007F8">
      <w:pPr>
        <w:rPr>
          <w:szCs w:val="20"/>
        </w:rPr>
      </w:pPr>
      <w:r w:rsidRPr="003872ED">
        <w:rPr>
          <w:szCs w:val="20"/>
        </w:rPr>
        <w:t>Za realizacijo od 90 odstotkov vsake aktivnosti dalje iz Akcijskega in finančnega načrta ni pogodbene kazni.</w:t>
      </w:r>
    </w:p>
    <w:p w14:paraId="0B87C228" w14:textId="77777777" w:rsidR="004D1FB6" w:rsidRPr="003872ED" w:rsidRDefault="004D1FB6" w:rsidP="008007F8">
      <w:pPr>
        <w:rPr>
          <w:szCs w:val="20"/>
        </w:rPr>
      </w:pPr>
    </w:p>
    <w:p w14:paraId="72304122" w14:textId="77777777" w:rsidR="00832C6D" w:rsidRPr="003872ED" w:rsidRDefault="00832C6D" w:rsidP="008007F8">
      <w:pPr>
        <w:rPr>
          <w:szCs w:val="20"/>
        </w:rPr>
      </w:pPr>
    </w:p>
    <w:p w14:paraId="403FB5EE" w14:textId="77777777" w:rsidR="00974BB6" w:rsidRPr="003872ED" w:rsidRDefault="00832C6D" w:rsidP="008007F8">
      <w:pPr>
        <w:pStyle w:val="Odstavekseznama"/>
        <w:numPr>
          <w:ilvl w:val="0"/>
          <w:numId w:val="67"/>
        </w:numPr>
        <w:rPr>
          <w:b/>
          <w:szCs w:val="20"/>
        </w:rPr>
      </w:pPr>
      <w:r w:rsidRPr="003872ED">
        <w:rPr>
          <w:b/>
          <w:szCs w:val="20"/>
        </w:rPr>
        <w:t>POGODBENA VREDNOST IN FINANČNI NAČRT</w:t>
      </w:r>
    </w:p>
    <w:p w14:paraId="6733399C" w14:textId="77777777" w:rsidR="00974BB6" w:rsidRPr="003872ED" w:rsidRDefault="00974BB6" w:rsidP="008007F8">
      <w:pPr>
        <w:rPr>
          <w:b/>
          <w:szCs w:val="20"/>
        </w:rPr>
      </w:pPr>
    </w:p>
    <w:p w14:paraId="333600D2" w14:textId="77777777" w:rsidR="00974BB6" w:rsidRPr="003872ED" w:rsidRDefault="00974BB6" w:rsidP="008007F8">
      <w:pPr>
        <w:pStyle w:val="Odstavekseznama"/>
        <w:numPr>
          <w:ilvl w:val="0"/>
          <w:numId w:val="16"/>
        </w:numPr>
        <w:jc w:val="center"/>
        <w:rPr>
          <w:szCs w:val="20"/>
        </w:rPr>
      </w:pPr>
      <w:r w:rsidRPr="003872ED">
        <w:rPr>
          <w:szCs w:val="20"/>
        </w:rPr>
        <w:t>člen</w:t>
      </w:r>
    </w:p>
    <w:p w14:paraId="39CA4863" w14:textId="77777777" w:rsidR="00974BB6" w:rsidRPr="003872ED" w:rsidRDefault="00974BB6" w:rsidP="008007F8">
      <w:pPr>
        <w:rPr>
          <w:b/>
          <w:szCs w:val="20"/>
        </w:rPr>
      </w:pPr>
    </w:p>
    <w:p w14:paraId="2047DE7A" w14:textId="77777777" w:rsidR="002A105F" w:rsidRPr="003872ED" w:rsidRDefault="00974BB6" w:rsidP="008007F8">
      <w:pPr>
        <w:rPr>
          <w:szCs w:val="20"/>
        </w:rPr>
      </w:pPr>
      <w:r w:rsidRPr="003872ED">
        <w:rPr>
          <w:szCs w:val="20"/>
        </w:rPr>
        <w:t>Agencija po izvedenem javnem razpisu na podlagi sklepa o izboru št. __________ z dne __________, upravičencu dodeljuje nepovratna sredstva za sofinanciranje skupnih upravičenih stroškov operacije v višini _______</w:t>
      </w:r>
      <w:r w:rsidR="002A105F" w:rsidRPr="003872ED">
        <w:rPr>
          <w:szCs w:val="20"/>
        </w:rPr>
        <w:t>___EUR (z besedo __________EUR) in sicer;</w:t>
      </w:r>
    </w:p>
    <w:p w14:paraId="002EA001" w14:textId="77777777" w:rsidR="002A105F" w:rsidRPr="003872ED" w:rsidRDefault="002A105F" w:rsidP="008007F8">
      <w:pPr>
        <w:rPr>
          <w:szCs w:val="20"/>
        </w:rPr>
      </w:pPr>
    </w:p>
    <w:p w14:paraId="17BCE3E3" w14:textId="275135B3" w:rsidR="00974BB6" w:rsidRPr="003872ED" w:rsidRDefault="002A105F" w:rsidP="008007F8">
      <w:pPr>
        <w:rPr>
          <w:szCs w:val="20"/>
        </w:rPr>
      </w:pPr>
      <w:r w:rsidRPr="003872ED">
        <w:rPr>
          <w:szCs w:val="20"/>
        </w:rPr>
        <w:t>za leto 201</w:t>
      </w:r>
      <w:r w:rsidR="00D80D1E">
        <w:rPr>
          <w:szCs w:val="20"/>
        </w:rPr>
        <w:t>7</w:t>
      </w:r>
      <w:r w:rsidRPr="003872ED">
        <w:rPr>
          <w:szCs w:val="20"/>
        </w:rPr>
        <w:t xml:space="preserve"> v višini </w:t>
      </w:r>
      <w:r w:rsidRPr="003872ED">
        <w:rPr>
          <w:szCs w:val="20"/>
          <w:u w:val="single"/>
        </w:rPr>
        <w:tab/>
      </w:r>
      <w:r w:rsidRPr="003872ED">
        <w:rPr>
          <w:szCs w:val="20"/>
          <w:u w:val="single"/>
        </w:rPr>
        <w:tab/>
      </w:r>
      <w:r w:rsidRPr="003872ED">
        <w:rPr>
          <w:szCs w:val="20"/>
          <w:u w:val="single"/>
        </w:rPr>
        <w:tab/>
        <w:t xml:space="preserve"> </w:t>
      </w:r>
      <w:r w:rsidRPr="003872ED">
        <w:rPr>
          <w:szCs w:val="20"/>
        </w:rPr>
        <w:t>EUR in</w:t>
      </w:r>
    </w:p>
    <w:p w14:paraId="447F44AC" w14:textId="02166198" w:rsidR="002A105F" w:rsidRPr="003872ED" w:rsidRDefault="002A105F" w:rsidP="008007F8">
      <w:pPr>
        <w:rPr>
          <w:szCs w:val="20"/>
        </w:rPr>
      </w:pPr>
      <w:r w:rsidRPr="003872ED">
        <w:rPr>
          <w:szCs w:val="20"/>
        </w:rPr>
        <w:t>za leto 201</w:t>
      </w:r>
      <w:r w:rsidR="00D80D1E">
        <w:rPr>
          <w:szCs w:val="20"/>
        </w:rPr>
        <w:t>8</w:t>
      </w:r>
      <w:r w:rsidRPr="003872ED">
        <w:rPr>
          <w:szCs w:val="20"/>
        </w:rPr>
        <w:t xml:space="preserve"> v višini </w:t>
      </w:r>
      <w:r w:rsidRPr="003872ED">
        <w:rPr>
          <w:szCs w:val="20"/>
          <w:u w:val="single"/>
        </w:rPr>
        <w:tab/>
      </w:r>
      <w:r w:rsidRPr="003872ED">
        <w:rPr>
          <w:szCs w:val="20"/>
          <w:u w:val="single"/>
        </w:rPr>
        <w:tab/>
      </w:r>
      <w:r w:rsidRPr="003872ED">
        <w:rPr>
          <w:szCs w:val="20"/>
          <w:u w:val="single"/>
        </w:rPr>
        <w:tab/>
        <w:t xml:space="preserve"> </w:t>
      </w:r>
      <w:r w:rsidRPr="003872ED">
        <w:rPr>
          <w:szCs w:val="20"/>
        </w:rPr>
        <w:t>EUR.</w:t>
      </w:r>
    </w:p>
    <w:p w14:paraId="617A4E15" w14:textId="77777777" w:rsidR="00974BB6" w:rsidRPr="003872ED" w:rsidRDefault="00974BB6" w:rsidP="008007F8">
      <w:pPr>
        <w:rPr>
          <w:szCs w:val="20"/>
        </w:rPr>
      </w:pPr>
    </w:p>
    <w:p w14:paraId="2C12789C" w14:textId="77777777" w:rsidR="002A105F" w:rsidRPr="003872ED" w:rsidRDefault="002A105F" w:rsidP="008007F8">
      <w:pPr>
        <w:pStyle w:val="Odstavekseznama"/>
        <w:ind w:left="0"/>
        <w:rPr>
          <w:szCs w:val="20"/>
        </w:rPr>
      </w:pPr>
      <w:r w:rsidRPr="003872ED">
        <w:rPr>
          <w:szCs w:val="20"/>
        </w:rPr>
        <w:t xml:space="preserve">Prenos odobrenih sredstev </w:t>
      </w:r>
      <w:r w:rsidR="00615533" w:rsidRPr="003872ED">
        <w:rPr>
          <w:szCs w:val="20"/>
        </w:rPr>
        <w:t>so</w:t>
      </w:r>
      <w:r w:rsidRPr="003872ED">
        <w:rPr>
          <w:szCs w:val="20"/>
        </w:rPr>
        <w:t xml:space="preserve">financiranja med posameznimi leti ni mogoč. </w:t>
      </w:r>
    </w:p>
    <w:p w14:paraId="5BA9D19C" w14:textId="77777777" w:rsidR="002A105F" w:rsidRPr="003872ED" w:rsidRDefault="002A105F" w:rsidP="008007F8">
      <w:pPr>
        <w:rPr>
          <w:szCs w:val="20"/>
        </w:rPr>
      </w:pPr>
    </w:p>
    <w:p w14:paraId="1CDB3ED1" w14:textId="77777777" w:rsidR="00974BB6" w:rsidRPr="003872ED" w:rsidRDefault="00974BB6" w:rsidP="008007F8">
      <w:pPr>
        <w:rPr>
          <w:szCs w:val="20"/>
        </w:rPr>
      </w:pPr>
      <w:r w:rsidRPr="003872ED">
        <w:rPr>
          <w:szCs w:val="20"/>
        </w:rPr>
        <w:t>V okviru dodeljenih nepovratnih skupnih sredstev je delež celotnih upravičenih izdatkov Evropskega sklada za regionalni razvoj ___ % oz. ________ EUR, delež proračuna Republike Slovenije pa _</w:t>
      </w:r>
      <w:r w:rsidRPr="003872ED">
        <w:rPr>
          <w:szCs w:val="20"/>
          <w:u w:val="single"/>
        </w:rPr>
        <w:tab/>
      </w:r>
      <w:r w:rsidRPr="003872ED">
        <w:rPr>
          <w:szCs w:val="20"/>
          <w:u w:val="single"/>
        </w:rPr>
        <w:tab/>
      </w:r>
      <w:r w:rsidRPr="003872ED">
        <w:rPr>
          <w:szCs w:val="20"/>
        </w:rPr>
        <w:t>_ % oz. ________</w:t>
      </w:r>
      <w:r w:rsidRPr="003872ED">
        <w:rPr>
          <w:szCs w:val="20"/>
          <w:u w:val="single"/>
        </w:rPr>
        <w:tab/>
      </w:r>
      <w:r w:rsidRPr="003872ED">
        <w:rPr>
          <w:szCs w:val="20"/>
        </w:rPr>
        <w:t xml:space="preserve">__EUR. </w:t>
      </w:r>
    </w:p>
    <w:p w14:paraId="4B59EDBA" w14:textId="644A047F" w:rsidR="00974BB6" w:rsidRPr="003872ED" w:rsidRDefault="00974BB6" w:rsidP="008007F8">
      <w:pPr>
        <w:rPr>
          <w:szCs w:val="20"/>
        </w:rPr>
      </w:pPr>
      <w:r w:rsidRPr="003872ED">
        <w:rPr>
          <w:szCs w:val="20"/>
        </w:rPr>
        <w:t>Sredstva  sofinanciranja so zagotovljena na proračunskih postavkah Ministrstva za gospodarski razvoj in tehnologijo</w:t>
      </w:r>
      <w:r w:rsidR="00D661F9" w:rsidRPr="003872ED">
        <w:rPr>
          <w:szCs w:val="20"/>
        </w:rPr>
        <w:t xml:space="preserve"> (v nadaljnjem besedilu: ministrstvo)</w:t>
      </w:r>
      <w:r w:rsidRPr="003872ED">
        <w:rPr>
          <w:szCs w:val="20"/>
        </w:rPr>
        <w:t xml:space="preserve"> :</w:t>
      </w:r>
    </w:p>
    <w:p w14:paraId="5401C838" w14:textId="77777777" w:rsidR="00974BB6" w:rsidRPr="003872ED" w:rsidRDefault="00974BB6" w:rsidP="008007F8">
      <w:pPr>
        <w:pStyle w:val="Odstavekseznama"/>
        <w:numPr>
          <w:ilvl w:val="0"/>
          <w:numId w:val="20"/>
        </w:numPr>
        <w:rPr>
          <w:szCs w:val="20"/>
        </w:rPr>
      </w:pPr>
      <w:r w:rsidRPr="003872ED">
        <w:rPr>
          <w:szCs w:val="20"/>
        </w:rPr>
        <w:t>SIO</w:t>
      </w:r>
      <w:r w:rsidRPr="003872ED">
        <w:rPr>
          <w:szCs w:val="20"/>
        </w:rPr>
        <w:tab/>
        <w:t>160063 - PN3.1 - Spodbujanje podjetništva-V-14-20-EU</w:t>
      </w:r>
      <w:r w:rsidR="002A105F" w:rsidRPr="003872ED">
        <w:rPr>
          <w:szCs w:val="20"/>
        </w:rPr>
        <w:t>,</w:t>
      </w:r>
    </w:p>
    <w:p w14:paraId="636AE967" w14:textId="77777777" w:rsidR="00974BB6" w:rsidRPr="003872ED" w:rsidRDefault="00974BB6" w:rsidP="008007F8">
      <w:pPr>
        <w:pStyle w:val="Odstavekseznama"/>
        <w:numPr>
          <w:ilvl w:val="0"/>
          <w:numId w:val="20"/>
        </w:numPr>
        <w:rPr>
          <w:szCs w:val="20"/>
        </w:rPr>
      </w:pPr>
      <w:r w:rsidRPr="003872ED">
        <w:rPr>
          <w:szCs w:val="20"/>
        </w:rPr>
        <w:t>SIO</w:t>
      </w:r>
      <w:r w:rsidRPr="003872ED">
        <w:rPr>
          <w:szCs w:val="20"/>
        </w:rPr>
        <w:tab/>
        <w:t>160065 - PN3.1 - Spodbujanje podjetništva-Z-14-20-EU</w:t>
      </w:r>
      <w:r w:rsidR="002A105F" w:rsidRPr="003872ED">
        <w:rPr>
          <w:szCs w:val="20"/>
        </w:rPr>
        <w:t>,</w:t>
      </w:r>
    </w:p>
    <w:p w14:paraId="17890530" w14:textId="77777777" w:rsidR="00974BB6" w:rsidRPr="003872ED" w:rsidRDefault="00974BB6" w:rsidP="008007F8">
      <w:pPr>
        <w:pStyle w:val="Odstavekseznama"/>
        <w:numPr>
          <w:ilvl w:val="0"/>
          <w:numId w:val="20"/>
        </w:numPr>
        <w:rPr>
          <w:szCs w:val="20"/>
        </w:rPr>
      </w:pPr>
      <w:r w:rsidRPr="003872ED">
        <w:rPr>
          <w:szCs w:val="20"/>
        </w:rPr>
        <w:t>SIO</w:t>
      </w:r>
      <w:r w:rsidRPr="003872ED">
        <w:rPr>
          <w:szCs w:val="20"/>
        </w:rPr>
        <w:tab/>
        <w:t>160064 - PN3.1 - Spodbujanje podjetništva-V-14-20-slovenska udeležba</w:t>
      </w:r>
      <w:r w:rsidR="002A105F" w:rsidRPr="003872ED">
        <w:rPr>
          <w:szCs w:val="20"/>
        </w:rPr>
        <w:t>,</w:t>
      </w:r>
    </w:p>
    <w:p w14:paraId="7E98C412" w14:textId="77777777" w:rsidR="00974BB6" w:rsidRPr="003872ED" w:rsidRDefault="00974BB6" w:rsidP="008007F8">
      <w:pPr>
        <w:pStyle w:val="Odstavekseznama"/>
        <w:numPr>
          <w:ilvl w:val="0"/>
          <w:numId w:val="20"/>
        </w:numPr>
        <w:rPr>
          <w:szCs w:val="20"/>
        </w:rPr>
      </w:pPr>
      <w:r w:rsidRPr="003872ED">
        <w:rPr>
          <w:szCs w:val="20"/>
        </w:rPr>
        <w:t>SIO</w:t>
      </w:r>
      <w:r w:rsidRPr="003872ED">
        <w:rPr>
          <w:szCs w:val="20"/>
        </w:rPr>
        <w:tab/>
        <w:t>160066 - PN3.1 - Spodbujanje podjetništva-Z-14-20-slovenska udeležba</w:t>
      </w:r>
      <w:r w:rsidR="002A105F" w:rsidRPr="003872ED">
        <w:rPr>
          <w:szCs w:val="20"/>
        </w:rPr>
        <w:t>.</w:t>
      </w:r>
    </w:p>
    <w:p w14:paraId="45A6EB3D" w14:textId="77777777" w:rsidR="00097A26" w:rsidRPr="003872ED" w:rsidRDefault="00097A26" w:rsidP="008007F8">
      <w:pPr>
        <w:rPr>
          <w:szCs w:val="20"/>
        </w:rPr>
      </w:pPr>
    </w:p>
    <w:p w14:paraId="2F9B5103" w14:textId="77777777" w:rsidR="00974BB6" w:rsidRPr="003872ED" w:rsidRDefault="00974BB6" w:rsidP="008007F8">
      <w:pPr>
        <w:rPr>
          <w:szCs w:val="20"/>
        </w:rPr>
      </w:pPr>
      <w:r w:rsidRPr="003872ED">
        <w:rPr>
          <w:szCs w:val="20"/>
        </w:rPr>
        <w:t xml:space="preserve">Operacijo delno </w:t>
      </w:r>
      <w:r w:rsidR="00615533" w:rsidRPr="003872ED">
        <w:rPr>
          <w:szCs w:val="20"/>
        </w:rPr>
        <w:t>so</w:t>
      </w:r>
      <w:r w:rsidRPr="003872ED">
        <w:rPr>
          <w:szCs w:val="20"/>
        </w:rPr>
        <w:t>financira Evropska unija, in sicer iz Evropskega sklada za regionalni razvoj. Operacija se izvaja v okviru Operativnega programa za izvajanje kohezijske politike v programskem obdobju 2014-2020.</w:t>
      </w:r>
    </w:p>
    <w:p w14:paraId="747FAF5C" w14:textId="77777777" w:rsidR="00974BB6" w:rsidRPr="003872ED" w:rsidRDefault="00974BB6" w:rsidP="008007F8">
      <w:pPr>
        <w:rPr>
          <w:szCs w:val="20"/>
        </w:rPr>
      </w:pPr>
    </w:p>
    <w:p w14:paraId="6177635E" w14:textId="77777777" w:rsidR="00974BB6" w:rsidRPr="003872ED" w:rsidRDefault="00974BB6" w:rsidP="008007F8">
      <w:pPr>
        <w:rPr>
          <w:szCs w:val="20"/>
        </w:rPr>
      </w:pPr>
      <w:r w:rsidRPr="003872ED">
        <w:rPr>
          <w:szCs w:val="20"/>
        </w:rPr>
        <w:t>Upravičenec bo neupravičene izdatke, ki niso predmet stroškov, ki se sofinancirajo na podlagi te pogodbe, kril iz lastnih virov.</w:t>
      </w:r>
    </w:p>
    <w:p w14:paraId="3C2BEC3C" w14:textId="77777777" w:rsidR="00B556FF" w:rsidRPr="003872ED" w:rsidRDefault="00B556FF" w:rsidP="008007F8">
      <w:pPr>
        <w:rPr>
          <w:szCs w:val="20"/>
        </w:rPr>
      </w:pPr>
    </w:p>
    <w:p w14:paraId="7C128087" w14:textId="77777777" w:rsidR="00B556FF" w:rsidRPr="003872ED" w:rsidRDefault="00B556FF" w:rsidP="008007F8">
      <w:pPr>
        <w:pStyle w:val="Odstavekseznama"/>
        <w:numPr>
          <w:ilvl w:val="0"/>
          <w:numId w:val="67"/>
        </w:numPr>
        <w:rPr>
          <w:b/>
        </w:rPr>
      </w:pPr>
      <w:r w:rsidRPr="003872ED">
        <w:rPr>
          <w:b/>
        </w:rPr>
        <w:t>UPRAVIČENI STROŠKI IN IZDATKI</w:t>
      </w:r>
    </w:p>
    <w:p w14:paraId="6CD9A6DD" w14:textId="77777777" w:rsidR="00B556FF" w:rsidRPr="003872ED" w:rsidRDefault="00B556FF" w:rsidP="008007F8">
      <w:pPr>
        <w:rPr>
          <w:szCs w:val="20"/>
        </w:rPr>
      </w:pPr>
    </w:p>
    <w:p w14:paraId="74E354CF" w14:textId="77777777" w:rsidR="004D1FB6" w:rsidRPr="003872ED" w:rsidRDefault="004D1FB6" w:rsidP="008007F8">
      <w:pPr>
        <w:pStyle w:val="Odstavekseznama"/>
        <w:numPr>
          <w:ilvl w:val="0"/>
          <w:numId w:val="16"/>
        </w:numPr>
        <w:jc w:val="center"/>
        <w:rPr>
          <w:szCs w:val="20"/>
        </w:rPr>
      </w:pPr>
      <w:r w:rsidRPr="003872ED">
        <w:rPr>
          <w:szCs w:val="20"/>
        </w:rPr>
        <w:t>člen</w:t>
      </w:r>
    </w:p>
    <w:p w14:paraId="50397206" w14:textId="77777777" w:rsidR="004D1FB6" w:rsidRPr="003872ED" w:rsidRDefault="004D1FB6" w:rsidP="008007F8">
      <w:pPr>
        <w:rPr>
          <w:szCs w:val="20"/>
        </w:rPr>
      </w:pPr>
    </w:p>
    <w:p w14:paraId="46D82E84" w14:textId="77777777" w:rsidR="00E95A53" w:rsidRPr="003872ED" w:rsidRDefault="00E95A53" w:rsidP="008007F8">
      <w:pPr>
        <w:rPr>
          <w:rFonts w:cs="Arial"/>
          <w:color w:val="000000"/>
          <w:szCs w:val="20"/>
        </w:rPr>
      </w:pPr>
      <w:r w:rsidRPr="003872ED">
        <w:rPr>
          <w:rFonts w:cs="Arial"/>
          <w:color w:val="000000"/>
          <w:szCs w:val="20"/>
        </w:rPr>
        <w:t>Sofinanciranje po tem javnem razpisu bo potekalo skladno s pravili Evropske kohezijske politike in veljavnimi Navodili Organa upravljanja o upravičenih stroških za sredstva evropske kohezijske politike v programskem obdobju 2014-2020 (</w:t>
      </w:r>
      <w:hyperlink r:id="rId78" w:history="1">
        <w:r w:rsidRPr="003872ED">
          <w:rPr>
            <w:rStyle w:val="Hiperpovezava"/>
            <w:rFonts w:cs="Arial"/>
            <w:szCs w:val="20"/>
          </w:rPr>
          <w:t>http://www.eu-skladi.si/sl/dokumenti/navodila/navodila-o-upravicenih-stroskih-1-02.pdf</w:t>
        </w:r>
      </w:hyperlink>
      <w:r w:rsidRPr="003872ED">
        <w:rPr>
          <w:rFonts w:cs="Arial"/>
          <w:color w:val="000000"/>
          <w:szCs w:val="20"/>
        </w:rPr>
        <w:t>)  in Smernicami o poenostavljenih možnostih obračunavanja stroškov (</w:t>
      </w:r>
      <w:hyperlink r:id="rId79" w:history="1">
        <w:r w:rsidRPr="003872ED">
          <w:rPr>
            <w:rStyle w:val="Hiperpovezava"/>
            <w:rFonts w:cs="Arial"/>
            <w:szCs w:val="20"/>
          </w:rPr>
          <w:t>http://www.eu-skladi.si/sl/dokumenti/navodila/smernice-o-poenostavljenih-moznostih-obracunavanja-stroskov.pdf</w:t>
        </w:r>
      </w:hyperlink>
      <w:r w:rsidRPr="003872ED">
        <w:rPr>
          <w:rFonts w:cs="Arial"/>
          <w:color w:val="000000"/>
          <w:szCs w:val="20"/>
        </w:rPr>
        <w:t>) .</w:t>
      </w:r>
    </w:p>
    <w:p w14:paraId="6E7D4BBA" w14:textId="77777777" w:rsidR="00E95A53" w:rsidRPr="003872ED" w:rsidRDefault="00E95A53" w:rsidP="008007F8">
      <w:pPr>
        <w:rPr>
          <w:rFonts w:cs="Arial"/>
          <w:color w:val="000000"/>
          <w:szCs w:val="20"/>
        </w:rPr>
      </w:pPr>
    </w:p>
    <w:p w14:paraId="57CF0D3D" w14:textId="77777777" w:rsidR="00E95A53" w:rsidRPr="003872ED" w:rsidRDefault="00E95A53" w:rsidP="008007F8">
      <w:pPr>
        <w:rPr>
          <w:rFonts w:cs="Arial"/>
          <w:color w:val="000000"/>
          <w:szCs w:val="20"/>
        </w:rPr>
      </w:pPr>
      <w:r w:rsidRPr="003872ED">
        <w:rPr>
          <w:rFonts w:cs="Arial"/>
          <w:color w:val="000000"/>
          <w:szCs w:val="20"/>
        </w:rPr>
        <w:t>Stroški so upravičeni, če:</w:t>
      </w:r>
    </w:p>
    <w:p w14:paraId="3D3BC1F0" w14:textId="77777777" w:rsidR="00E95A53" w:rsidRPr="003872ED" w:rsidRDefault="00E95A53" w:rsidP="008007F8">
      <w:pPr>
        <w:pStyle w:val="Odstavekseznama"/>
        <w:numPr>
          <w:ilvl w:val="0"/>
          <w:numId w:val="92"/>
        </w:numPr>
        <w:rPr>
          <w:rFonts w:cs="Arial"/>
          <w:color w:val="000000"/>
          <w:szCs w:val="20"/>
        </w:rPr>
      </w:pPr>
      <w:r w:rsidRPr="003872ED">
        <w:rPr>
          <w:rFonts w:cs="Arial"/>
          <w:color w:val="000000"/>
          <w:szCs w:val="20"/>
        </w:rPr>
        <w:t>so z operacijo neposredno povezani, so potrebni za njeno izvajanje in so v skladu s cilji operacije;</w:t>
      </w:r>
    </w:p>
    <w:p w14:paraId="388BF9CB" w14:textId="77777777" w:rsidR="00E95A53" w:rsidRPr="003872ED" w:rsidRDefault="00E95A53" w:rsidP="008007F8">
      <w:pPr>
        <w:pStyle w:val="Odstavekseznama"/>
        <w:numPr>
          <w:ilvl w:val="0"/>
          <w:numId w:val="92"/>
        </w:numPr>
        <w:rPr>
          <w:rFonts w:cs="Arial"/>
          <w:color w:val="000000"/>
          <w:szCs w:val="20"/>
        </w:rPr>
      </w:pPr>
      <w:r w:rsidRPr="003872ED">
        <w:rPr>
          <w:rFonts w:cs="Arial"/>
          <w:color w:val="000000"/>
          <w:szCs w:val="20"/>
        </w:rPr>
        <w:t>so dejansko nastali: za dela, ki so bila opravljena, za blago, ki je bilo dobavljeno; oziroma za storitve, ki so bile izvedene;</w:t>
      </w:r>
    </w:p>
    <w:p w14:paraId="6CFA9FE9" w14:textId="77777777" w:rsidR="00E95A53" w:rsidRPr="003872ED" w:rsidRDefault="00E95A53" w:rsidP="008007F8">
      <w:pPr>
        <w:pStyle w:val="Odstavekseznama"/>
        <w:numPr>
          <w:ilvl w:val="0"/>
          <w:numId w:val="92"/>
        </w:numPr>
        <w:rPr>
          <w:rFonts w:cs="Arial"/>
          <w:color w:val="000000"/>
          <w:szCs w:val="20"/>
        </w:rPr>
      </w:pPr>
      <w:r w:rsidRPr="003872ED">
        <w:rPr>
          <w:rFonts w:cs="Arial"/>
          <w:color w:val="000000"/>
          <w:szCs w:val="20"/>
        </w:rPr>
        <w:t xml:space="preserve">so pripoznani v skladu s skrbnostjo dobrega gospodarja; </w:t>
      </w:r>
    </w:p>
    <w:p w14:paraId="65D58C34" w14:textId="77777777" w:rsidR="00E95A53" w:rsidRPr="003872ED" w:rsidRDefault="00E95A53" w:rsidP="008007F8">
      <w:pPr>
        <w:pStyle w:val="Odstavekseznama"/>
        <w:numPr>
          <w:ilvl w:val="0"/>
          <w:numId w:val="92"/>
        </w:numPr>
        <w:rPr>
          <w:rFonts w:cs="Arial"/>
          <w:color w:val="000000"/>
          <w:szCs w:val="20"/>
        </w:rPr>
      </w:pPr>
      <w:r w:rsidRPr="003872ED">
        <w:rPr>
          <w:rFonts w:cs="Arial"/>
          <w:color w:val="000000"/>
          <w:szCs w:val="20"/>
        </w:rPr>
        <w:t>nastanejo in so plačani v obdobju upravičenosti;</w:t>
      </w:r>
    </w:p>
    <w:p w14:paraId="4C7089B8" w14:textId="77777777" w:rsidR="00E95A53" w:rsidRPr="003872ED" w:rsidRDefault="00E95A53" w:rsidP="008007F8">
      <w:pPr>
        <w:pStyle w:val="Odstavekseznama"/>
        <w:numPr>
          <w:ilvl w:val="0"/>
          <w:numId w:val="92"/>
        </w:numPr>
        <w:rPr>
          <w:rFonts w:cs="Arial"/>
          <w:color w:val="000000"/>
          <w:szCs w:val="20"/>
        </w:rPr>
      </w:pPr>
      <w:r w:rsidRPr="003872ED">
        <w:rPr>
          <w:rFonts w:cs="Arial"/>
          <w:color w:val="000000"/>
          <w:szCs w:val="20"/>
        </w:rPr>
        <w:t>temeljijo na verodostojnih knjigovodskih in drugih listinah in</w:t>
      </w:r>
    </w:p>
    <w:p w14:paraId="14604817" w14:textId="77777777" w:rsidR="00E95A53" w:rsidRPr="003872ED" w:rsidRDefault="00E95A53" w:rsidP="008007F8">
      <w:pPr>
        <w:pStyle w:val="Odstavekseznama"/>
        <w:numPr>
          <w:ilvl w:val="0"/>
          <w:numId w:val="92"/>
        </w:numPr>
        <w:rPr>
          <w:rFonts w:cs="Arial"/>
          <w:color w:val="000000"/>
          <w:szCs w:val="20"/>
        </w:rPr>
      </w:pPr>
      <w:r w:rsidRPr="003872ED">
        <w:rPr>
          <w:rFonts w:cs="Arial"/>
          <w:color w:val="000000"/>
          <w:szCs w:val="20"/>
        </w:rPr>
        <w:t>so v skladu z veljavnimi pravili Unije in nacionalnimi predpisi.</w:t>
      </w:r>
    </w:p>
    <w:p w14:paraId="4CBA5194" w14:textId="77777777" w:rsidR="00E95A53" w:rsidRPr="003872ED" w:rsidRDefault="00E95A53" w:rsidP="008007F8">
      <w:pPr>
        <w:rPr>
          <w:rFonts w:cs="Arial"/>
          <w:color w:val="000000"/>
          <w:szCs w:val="20"/>
        </w:rPr>
      </w:pPr>
    </w:p>
    <w:p w14:paraId="22D86F96" w14:textId="77777777" w:rsidR="00E95A53" w:rsidRPr="003872ED" w:rsidRDefault="00E95A53" w:rsidP="008007F8">
      <w:pPr>
        <w:rPr>
          <w:rFonts w:cs="Arial"/>
          <w:color w:val="000000"/>
          <w:szCs w:val="20"/>
        </w:rPr>
      </w:pPr>
      <w:r w:rsidRPr="003872ED">
        <w:rPr>
          <w:rFonts w:cs="Arial"/>
          <w:color w:val="000000"/>
          <w:szCs w:val="20"/>
        </w:rPr>
        <w:t xml:space="preserve">Upravičeni stroški morajo biti neposredno povezani s posamezno podprto operacijo. Upravičeni stroški so opredeljeni v skladu z Navodili organa upravljanja o upravičenih stroških za sredstva evropske kohezijske politike v programskem obdobju 2014 – 2020 in so: </w:t>
      </w:r>
    </w:p>
    <w:p w14:paraId="643D98A5" w14:textId="77777777" w:rsidR="00E95A53" w:rsidRPr="003872ED" w:rsidRDefault="00E95A53" w:rsidP="008007F8">
      <w:pPr>
        <w:pStyle w:val="Odstavekseznama"/>
        <w:numPr>
          <w:ilvl w:val="0"/>
          <w:numId w:val="94"/>
        </w:numPr>
        <w:rPr>
          <w:rFonts w:cs="Arial"/>
          <w:color w:val="000000"/>
          <w:szCs w:val="20"/>
        </w:rPr>
      </w:pPr>
      <w:r w:rsidRPr="003872ED">
        <w:rPr>
          <w:rFonts w:cs="Arial"/>
          <w:color w:val="000000"/>
          <w:szCs w:val="20"/>
        </w:rPr>
        <w:t>stroški  dela zaposlenih, povezanih z izvedbo operacije,</w:t>
      </w:r>
    </w:p>
    <w:p w14:paraId="2A15D2E6" w14:textId="77777777" w:rsidR="00E95A53" w:rsidRPr="003872ED" w:rsidRDefault="00E95A53" w:rsidP="008007F8">
      <w:pPr>
        <w:pStyle w:val="Odstavekseznama"/>
        <w:numPr>
          <w:ilvl w:val="0"/>
          <w:numId w:val="94"/>
        </w:numPr>
        <w:rPr>
          <w:rFonts w:cs="Arial"/>
          <w:color w:val="000000"/>
          <w:szCs w:val="20"/>
        </w:rPr>
      </w:pPr>
      <w:r w:rsidRPr="003872ED">
        <w:rPr>
          <w:rFonts w:cs="Arial"/>
          <w:color w:val="000000"/>
          <w:szCs w:val="20"/>
        </w:rPr>
        <w:t>stroški storitev zunanjih izvajalcev,</w:t>
      </w:r>
    </w:p>
    <w:p w14:paraId="22489D0B" w14:textId="77777777" w:rsidR="00E95A53" w:rsidRPr="003872ED" w:rsidRDefault="00E95A53" w:rsidP="008007F8">
      <w:pPr>
        <w:pStyle w:val="Odstavekseznama"/>
        <w:numPr>
          <w:ilvl w:val="0"/>
          <w:numId w:val="94"/>
        </w:numPr>
        <w:rPr>
          <w:rFonts w:cs="Arial"/>
          <w:color w:val="000000"/>
          <w:szCs w:val="20"/>
        </w:rPr>
      </w:pPr>
      <w:r w:rsidRPr="003872ED">
        <w:rPr>
          <w:rFonts w:cs="Arial"/>
          <w:color w:val="000000"/>
          <w:szCs w:val="20"/>
        </w:rPr>
        <w:t>posredni stroški za izvajanje operacije.</w:t>
      </w:r>
    </w:p>
    <w:p w14:paraId="56BD8084" w14:textId="77777777" w:rsidR="004D1FB6" w:rsidRPr="003872ED" w:rsidRDefault="004D1FB6" w:rsidP="008007F8">
      <w:pPr>
        <w:pStyle w:val="Odstavekseznama"/>
        <w:rPr>
          <w:szCs w:val="20"/>
        </w:rPr>
      </w:pPr>
    </w:p>
    <w:p w14:paraId="3EF839C5" w14:textId="77777777" w:rsidR="004D1FB6" w:rsidRPr="003872ED" w:rsidRDefault="004D1FB6" w:rsidP="008007F8">
      <w:pPr>
        <w:pStyle w:val="Odstavekseznama"/>
        <w:numPr>
          <w:ilvl w:val="0"/>
          <w:numId w:val="16"/>
        </w:numPr>
        <w:jc w:val="center"/>
        <w:rPr>
          <w:szCs w:val="20"/>
        </w:rPr>
      </w:pPr>
      <w:r w:rsidRPr="003872ED">
        <w:rPr>
          <w:szCs w:val="20"/>
        </w:rPr>
        <w:t>člen</w:t>
      </w:r>
    </w:p>
    <w:p w14:paraId="53CD1108" w14:textId="77777777" w:rsidR="004D1FB6" w:rsidRPr="003872ED" w:rsidRDefault="004D1FB6" w:rsidP="008007F8">
      <w:pPr>
        <w:rPr>
          <w:szCs w:val="20"/>
        </w:rPr>
      </w:pPr>
    </w:p>
    <w:p w14:paraId="7D135145" w14:textId="77777777" w:rsidR="004D1FB6" w:rsidRPr="003872ED" w:rsidRDefault="004D1FB6" w:rsidP="008007F8">
      <w:pPr>
        <w:rPr>
          <w:szCs w:val="20"/>
        </w:rPr>
      </w:pPr>
      <w:r w:rsidRPr="003872ED">
        <w:rPr>
          <w:szCs w:val="20"/>
        </w:rPr>
        <w:t xml:space="preserve">Sredstva bodo upravičencu izplačana na osnovi potrjenega zahtevka za izplačilo in obdobnega poročila o izvedenih aktivnostih. Izplačilo se lahko izvede le za aktivnosti, ki niso </w:t>
      </w:r>
      <w:r w:rsidR="00615533" w:rsidRPr="003872ED">
        <w:rPr>
          <w:szCs w:val="20"/>
        </w:rPr>
        <w:t>so</w:t>
      </w:r>
      <w:r w:rsidRPr="003872ED">
        <w:rPr>
          <w:szCs w:val="20"/>
        </w:rPr>
        <w:t>financirane z drugimi javnimi sredstvi (iz državnega, lokalnega proračuna, virov EU in drugih virov), vključno z de minimis pomočjo.</w:t>
      </w:r>
    </w:p>
    <w:p w14:paraId="6921BD73" w14:textId="77777777" w:rsidR="004D1FB6" w:rsidRPr="003872ED" w:rsidRDefault="004D1FB6" w:rsidP="008007F8">
      <w:pPr>
        <w:rPr>
          <w:szCs w:val="20"/>
        </w:rPr>
      </w:pPr>
    </w:p>
    <w:p w14:paraId="4E6DC882" w14:textId="77777777" w:rsidR="004D1FB6" w:rsidRPr="003872ED" w:rsidRDefault="004D1FB6" w:rsidP="008007F8">
      <w:pPr>
        <w:pStyle w:val="Odstavekseznama"/>
        <w:numPr>
          <w:ilvl w:val="0"/>
          <w:numId w:val="16"/>
        </w:numPr>
        <w:jc w:val="center"/>
        <w:rPr>
          <w:szCs w:val="20"/>
        </w:rPr>
      </w:pPr>
      <w:r w:rsidRPr="003872ED">
        <w:rPr>
          <w:szCs w:val="20"/>
        </w:rPr>
        <w:t>člen</w:t>
      </w:r>
    </w:p>
    <w:p w14:paraId="64B1F3FF" w14:textId="77777777" w:rsidR="004D1FB6" w:rsidRPr="003872ED" w:rsidRDefault="004D1FB6" w:rsidP="008007F8">
      <w:pPr>
        <w:rPr>
          <w:szCs w:val="20"/>
        </w:rPr>
      </w:pPr>
    </w:p>
    <w:p w14:paraId="19EA7680" w14:textId="77777777" w:rsidR="004D1FB6" w:rsidRPr="003872ED" w:rsidRDefault="004D1FB6" w:rsidP="008007F8">
      <w:pPr>
        <w:rPr>
          <w:szCs w:val="20"/>
        </w:rPr>
      </w:pPr>
      <w:r w:rsidRPr="003872ED">
        <w:rPr>
          <w:szCs w:val="20"/>
        </w:rPr>
        <w:t xml:space="preserve">Upravičenost stroškov upravičenci v posameznem obdobju </w:t>
      </w:r>
      <w:r w:rsidR="00615533" w:rsidRPr="003872ED">
        <w:rPr>
          <w:szCs w:val="20"/>
        </w:rPr>
        <w:t>so</w:t>
      </w:r>
      <w:r w:rsidRPr="003872ED">
        <w:rPr>
          <w:szCs w:val="20"/>
        </w:rPr>
        <w:t xml:space="preserve">financiranja dokazujejo z dokazili o izvedenih aktivnostih, ki so bile načrtovane in potrjene v vlogi na javni razpis. </w:t>
      </w:r>
    </w:p>
    <w:p w14:paraId="52D0BF73" w14:textId="77777777" w:rsidR="004D1FB6" w:rsidRPr="003872ED" w:rsidRDefault="004D1FB6" w:rsidP="008007F8">
      <w:pPr>
        <w:rPr>
          <w:szCs w:val="20"/>
        </w:rPr>
      </w:pPr>
    </w:p>
    <w:p w14:paraId="2D4D8C66" w14:textId="77777777" w:rsidR="004D1FB6" w:rsidRPr="003872ED" w:rsidRDefault="004D1FB6" w:rsidP="008007F8">
      <w:pPr>
        <w:rPr>
          <w:szCs w:val="20"/>
        </w:rPr>
      </w:pPr>
      <w:r w:rsidRPr="003872ED">
        <w:rPr>
          <w:szCs w:val="20"/>
        </w:rPr>
        <w:t>Upravičenec dokazuje upravičenost stroškov z ustreznimi dokazili, ki zajemajo:</w:t>
      </w:r>
    </w:p>
    <w:p w14:paraId="130FF4EE" w14:textId="77777777" w:rsidR="004D1FB6" w:rsidRPr="003872ED" w:rsidRDefault="004D1FB6" w:rsidP="008007F8">
      <w:pPr>
        <w:pStyle w:val="Odstavekseznama"/>
        <w:numPr>
          <w:ilvl w:val="0"/>
          <w:numId w:val="19"/>
        </w:numPr>
        <w:rPr>
          <w:szCs w:val="20"/>
        </w:rPr>
      </w:pPr>
      <w:r w:rsidRPr="003872ED">
        <w:rPr>
          <w:szCs w:val="20"/>
        </w:rPr>
        <w:t>dokazila, ki jih je potrebno predložiti v skladu z Navodili organa upravljanja o upravičenih stroških za sredstva evropske kohezijske politike v obdobju 2014-2020, Navodili organa upravljanja za izvajanje upravljalnih preverjanj po 125. členu Uredbe (EU) št. 1303/2013 za programsko obdobje 2014-2020 in ostalimi navodili agencije;</w:t>
      </w:r>
    </w:p>
    <w:p w14:paraId="66341A10" w14:textId="77777777" w:rsidR="004D1FB6" w:rsidRPr="003872ED" w:rsidRDefault="004D1FB6" w:rsidP="008007F8">
      <w:pPr>
        <w:pStyle w:val="Odstavekseznama"/>
        <w:numPr>
          <w:ilvl w:val="0"/>
          <w:numId w:val="19"/>
        </w:numPr>
        <w:rPr>
          <w:szCs w:val="20"/>
        </w:rPr>
      </w:pPr>
      <w:r w:rsidRPr="003872ED">
        <w:rPr>
          <w:szCs w:val="20"/>
        </w:rPr>
        <w:t>vmesna poročila in končno poročilo  o doseženih rezultatih;</w:t>
      </w:r>
    </w:p>
    <w:p w14:paraId="77D8BC37" w14:textId="77777777" w:rsidR="004D1FB6" w:rsidRPr="003872ED" w:rsidRDefault="004D1FB6" w:rsidP="008007F8">
      <w:pPr>
        <w:pStyle w:val="Odstavekseznama"/>
        <w:numPr>
          <w:ilvl w:val="0"/>
          <w:numId w:val="19"/>
        </w:numPr>
        <w:rPr>
          <w:szCs w:val="20"/>
        </w:rPr>
      </w:pPr>
      <w:r w:rsidRPr="003872ED">
        <w:rPr>
          <w:szCs w:val="20"/>
        </w:rPr>
        <w:t>dokazila, predložena v okviru vzorčnih terenskih preverb dokumentacije.</w:t>
      </w:r>
    </w:p>
    <w:p w14:paraId="50B9731B" w14:textId="77777777" w:rsidR="004D1FB6" w:rsidRPr="003872ED" w:rsidRDefault="004D1FB6" w:rsidP="008007F8">
      <w:pPr>
        <w:rPr>
          <w:szCs w:val="20"/>
        </w:rPr>
      </w:pPr>
      <w:r w:rsidRPr="003872ED">
        <w:rPr>
          <w:szCs w:val="20"/>
        </w:rPr>
        <w:t xml:space="preserve">                                                  </w:t>
      </w:r>
    </w:p>
    <w:p w14:paraId="7581A6A7" w14:textId="77777777" w:rsidR="004D1FB6" w:rsidRPr="003872ED" w:rsidRDefault="004D1FB6" w:rsidP="008007F8">
      <w:pPr>
        <w:rPr>
          <w:szCs w:val="20"/>
        </w:rPr>
      </w:pPr>
      <w:r w:rsidRPr="003872ED">
        <w:rPr>
          <w:szCs w:val="20"/>
        </w:rPr>
        <w:t xml:space="preserve">V primeru, da upravičenec ne predloži dokazil o upravičenosti stroškov, lahko agencija preneha izplačevati sredstva </w:t>
      </w:r>
      <w:r w:rsidR="00615533" w:rsidRPr="003872ED">
        <w:rPr>
          <w:szCs w:val="20"/>
        </w:rPr>
        <w:t>so</w:t>
      </w:r>
      <w:r w:rsidRPr="003872ED">
        <w:rPr>
          <w:szCs w:val="20"/>
        </w:rPr>
        <w:t>financiranja, oziroma lahko od njega zahteva vračilo že prejetih sredstev. Roki za predložitev zahtevkov za izplačilo, opredeljeni v 12. členu te pogodbe, se štejejo za bistveno sestavino pogodbe.</w:t>
      </w:r>
    </w:p>
    <w:p w14:paraId="09E33854" w14:textId="77777777" w:rsidR="004D1FB6" w:rsidRPr="003872ED" w:rsidRDefault="004D1FB6" w:rsidP="008007F8">
      <w:pPr>
        <w:rPr>
          <w:szCs w:val="20"/>
        </w:rPr>
      </w:pPr>
    </w:p>
    <w:p w14:paraId="46B02A64" w14:textId="77777777" w:rsidR="00B345F7" w:rsidRPr="003872ED" w:rsidRDefault="00B345F7" w:rsidP="008007F8">
      <w:pPr>
        <w:rPr>
          <w:szCs w:val="20"/>
        </w:rPr>
      </w:pPr>
    </w:p>
    <w:p w14:paraId="6F571A90" w14:textId="77777777" w:rsidR="002A105F" w:rsidRPr="003872ED" w:rsidRDefault="002A105F" w:rsidP="008007F8">
      <w:pPr>
        <w:pStyle w:val="Odstavekseznama"/>
        <w:numPr>
          <w:ilvl w:val="0"/>
          <w:numId w:val="67"/>
        </w:numPr>
        <w:rPr>
          <w:b/>
          <w:szCs w:val="20"/>
        </w:rPr>
      </w:pPr>
      <w:r w:rsidRPr="003872ED">
        <w:rPr>
          <w:b/>
          <w:szCs w:val="20"/>
        </w:rPr>
        <w:t xml:space="preserve">ZAHTEVKI ZA IZPLAČILO </w:t>
      </w:r>
    </w:p>
    <w:p w14:paraId="7BA2F727" w14:textId="77777777" w:rsidR="002A105F" w:rsidRPr="003872ED" w:rsidRDefault="002A105F" w:rsidP="008007F8">
      <w:pPr>
        <w:rPr>
          <w:szCs w:val="20"/>
        </w:rPr>
      </w:pPr>
    </w:p>
    <w:p w14:paraId="35F0824A" w14:textId="77777777" w:rsidR="002A105F" w:rsidRPr="003872ED" w:rsidRDefault="002A105F" w:rsidP="008007F8">
      <w:pPr>
        <w:pStyle w:val="Odstavekseznama"/>
        <w:numPr>
          <w:ilvl w:val="0"/>
          <w:numId w:val="16"/>
        </w:numPr>
        <w:jc w:val="center"/>
        <w:rPr>
          <w:szCs w:val="20"/>
        </w:rPr>
      </w:pPr>
      <w:r w:rsidRPr="003872ED">
        <w:rPr>
          <w:szCs w:val="20"/>
        </w:rPr>
        <w:t>člen</w:t>
      </w:r>
    </w:p>
    <w:p w14:paraId="66C312BE" w14:textId="77777777" w:rsidR="002A105F" w:rsidRPr="003872ED" w:rsidRDefault="002A105F" w:rsidP="008007F8">
      <w:pPr>
        <w:rPr>
          <w:szCs w:val="20"/>
        </w:rPr>
      </w:pPr>
    </w:p>
    <w:p w14:paraId="08002AE5" w14:textId="77777777" w:rsidR="00B247CD" w:rsidRPr="003872ED" w:rsidRDefault="00B247CD" w:rsidP="00B247CD">
      <w:pPr>
        <w:rPr>
          <w:color w:val="FFFF00"/>
          <w:szCs w:val="20"/>
        </w:rPr>
      </w:pPr>
      <w:r w:rsidRPr="003872ED">
        <w:rPr>
          <w:szCs w:val="20"/>
        </w:rPr>
        <w:t xml:space="preserve">Upravičenci morajo zahtevke za izplačilo posredovati kvartalno:  </w:t>
      </w:r>
    </w:p>
    <w:p w14:paraId="7F8E5350" w14:textId="77777777" w:rsidR="00B678DA" w:rsidRPr="00B947CB" w:rsidRDefault="00B678DA" w:rsidP="00B678DA">
      <w:pPr>
        <w:pStyle w:val="Odstavekseznama"/>
        <w:numPr>
          <w:ilvl w:val="0"/>
          <w:numId w:val="11"/>
        </w:numPr>
        <w:rPr>
          <w:szCs w:val="20"/>
        </w:rPr>
      </w:pPr>
      <w:r w:rsidRPr="00B947CB">
        <w:rPr>
          <w:szCs w:val="20"/>
        </w:rPr>
        <w:t>prvi zahtevek za izplačilo najkasneje do 9. 1. 2017, za izvedene aktivnosti od dneva oddaje vloge na javni razpis oziroma od dneva začetka operacije do 31. 12. 2016,</w:t>
      </w:r>
    </w:p>
    <w:p w14:paraId="121F325B" w14:textId="77777777" w:rsidR="00B678DA" w:rsidRPr="00B947CB" w:rsidRDefault="00B678DA" w:rsidP="00B678DA">
      <w:pPr>
        <w:pStyle w:val="Odstavekseznama"/>
        <w:numPr>
          <w:ilvl w:val="0"/>
          <w:numId w:val="11"/>
        </w:numPr>
        <w:rPr>
          <w:szCs w:val="20"/>
        </w:rPr>
      </w:pPr>
      <w:r w:rsidRPr="00B947CB">
        <w:rPr>
          <w:szCs w:val="20"/>
        </w:rPr>
        <w:lastRenderedPageBreak/>
        <w:t>drugi zahtevek za izplačilo najkasneje do 13. 4. 2017, za izvedene aktivnosti od 1. 1. 2017 do 31. 3. 2017,</w:t>
      </w:r>
    </w:p>
    <w:p w14:paraId="51DB7E23" w14:textId="77777777" w:rsidR="00B678DA" w:rsidRPr="00B947CB" w:rsidRDefault="00B678DA" w:rsidP="00B678DA">
      <w:pPr>
        <w:pStyle w:val="Odstavekseznama"/>
        <w:numPr>
          <w:ilvl w:val="0"/>
          <w:numId w:val="11"/>
        </w:numPr>
        <w:rPr>
          <w:szCs w:val="20"/>
        </w:rPr>
      </w:pPr>
      <w:r w:rsidRPr="00B947CB">
        <w:rPr>
          <w:szCs w:val="20"/>
        </w:rPr>
        <w:t>tretji zahtevek za izplačilo najkasneje do 13. 7. 2017, za izvedene aktivnosti od 1. 4. 2017 do 30. 6. 2017,</w:t>
      </w:r>
    </w:p>
    <w:p w14:paraId="6C82DD94" w14:textId="77777777" w:rsidR="00B678DA" w:rsidRPr="00B947CB" w:rsidRDefault="00B678DA" w:rsidP="00B678DA">
      <w:pPr>
        <w:pStyle w:val="Odstavekseznama"/>
        <w:numPr>
          <w:ilvl w:val="0"/>
          <w:numId w:val="11"/>
        </w:numPr>
        <w:rPr>
          <w:szCs w:val="20"/>
        </w:rPr>
      </w:pPr>
      <w:r w:rsidRPr="00B947CB">
        <w:rPr>
          <w:szCs w:val="20"/>
        </w:rPr>
        <w:t>četrti zahtevek za izplačilo najkasneje do 9. 10. 2017, za izvedene aktivnosti od 1. 7. 2017 do 30. 9. 2017,</w:t>
      </w:r>
    </w:p>
    <w:p w14:paraId="737B60F0" w14:textId="77777777" w:rsidR="00B678DA" w:rsidRPr="00B947CB" w:rsidRDefault="00B678DA" w:rsidP="00B678DA">
      <w:pPr>
        <w:pStyle w:val="Odstavekseznama"/>
        <w:numPr>
          <w:ilvl w:val="0"/>
          <w:numId w:val="11"/>
        </w:numPr>
        <w:rPr>
          <w:szCs w:val="20"/>
        </w:rPr>
      </w:pPr>
      <w:r w:rsidRPr="00B947CB">
        <w:rPr>
          <w:szCs w:val="20"/>
        </w:rPr>
        <w:t>peti zahtevek za izplačilo najkasneje do 9. 1. 2018, za izvedene aktivnosti od 1. 10. 2017 do 31. 12. 2017,</w:t>
      </w:r>
    </w:p>
    <w:p w14:paraId="5F42BFDC" w14:textId="77777777" w:rsidR="00B678DA" w:rsidRPr="00B947CB" w:rsidRDefault="00B678DA" w:rsidP="00B678DA">
      <w:pPr>
        <w:pStyle w:val="Odstavekseznama"/>
        <w:numPr>
          <w:ilvl w:val="0"/>
          <w:numId w:val="11"/>
        </w:numPr>
        <w:rPr>
          <w:szCs w:val="20"/>
        </w:rPr>
      </w:pPr>
      <w:r w:rsidRPr="00B947CB">
        <w:rPr>
          <w:szCs w:val="20"/>
        </w:rPr>
        <w:t>zaključno poročilo najkasneje do 5. 2. 2018, za obdobje od dneva oddaje vloge na javni razpis oziroma od dneva začetka operacije do 31. 12. 2017.</w:t>
      </w:r>
    </w:p>
    <w:p w14:paraId="78DC85A3" w14:textId="77777777" w:rsidR="007A50B6" w:rsidRDefault="007A50B6" w:rsidP="008007F8">
      <w:pPr>
        <w:pStyle w:val="Odstavekseznama"/>
        <w:ind w:left="1065"/>
        <w:rPr>
          <w:szCs w:val="20"/>
        </w:rPr>
      </w:pPr>
    </w:p>
    <w:p w14:paraId="3EFFA4B8" w14:textId="77777777" w:rsidR="00B40C8C" w:rsidRPr="003872ED" w:rsidRDefault="00B40C8C" w:rsidP="008007F8">
      <w:pPr>
        <w:pStyle w:val="Odstavekseznama"/>
        <w:numPr>
          <w:ilvl w:val="0"/>
          <w:numId w:val="16"/>
        </w:numPr>
        <w:jc w:val="center"/>
        <w:rPr>
          <w:szCs w:val="20"/>
        </w:rPr>
      </w:pPr>
      <w:r w:rsidRPr="003872ED">
        <w:rPr>
          <w:szCs w:val="20"/>
        </w:rPr>
        <w:t>člen</w:t>
      </w:r>
    </w:p>
    <w:p w14:paraId="705EECE6" w14:textId="77777777" w:rsidR="002A105F" w:rsidRPr="003872ED" w:rsidRDefault="002A105F" w:rsidP="008007F8">
      <w:pPr>
        <w:ind w:left="360"/>
        <w:rPr>
          <w:szCs w:val="20"/>
        </w:rPr>
      </w:pPr>
    </w:p>
    <w:p w14:paraId="04B32D64" w14:textId="77777777" w:rsidR="00B40C8C" w:rsidRPr="003872ED" w:rsidRDefault="00B40C8C" w:rsidP="008007F8">
      <w:pPr>
        <w:rPr>
          <w:szCs w:val="20"/>
        </w:rPr>
      </w:pPr>
      <w:r w:rsidRPr="003872ED">
        <w:rPr>
          <w:szCs w:val="20"/>
        </w:rPr>
        <w:t xml:space="preserve">Agencija bo odobrena sredstva za </w:t>
      </w:r>
      <w:r w:rsidR="00B3362B" w:rsidRPr="003872ED">
        <w:rPr>
          <w:szCs w:val="20"/>
        </w:rPr>
        <w:t>so</w:t>
      </w:r>
      <w:r w:rsidRPr="003872ED">
        <w:rPr>
          <w:szCs w:val="20"/>
        </w:rPr>
        <w:t xml:space="preserve">financiranje </w:t>
      </w:r>
      <w:r w:rsidR="00D661F9" w:rsidRPr="003872ED">
        <w:rPr>
          <w:szCs w:val="20"/>
        </w:rPr>
        <w:t>upravičencu</w:t>
      </w:r>
      <w:r w:rsidRPr="003872ED">
        <w:rPr>
          <w:szCs w:val="20"/>
        </w:rPr>
        <w:t xml:space="preserve"> izplačal</w:t>
      </w:r>
      <w:r w:rsidR="00D661F9" w:rsidRPr="003872ED">
        <w:rPr>
          <w:szCs w:val="20"/>
        </w:rPr>
        <w:t>a</w:t>
      </w:r>
      <w:r w:rsidRPr="003872ED">
        <w:rPr>
          <w:szCs w:val="20"/>
        </w:rPr>
        <w:t xml:space="preserve"> na podlagi potrjenega zahtevka za izplačilo, h kateremu bo priložena vsa predpisana dokumentacija in po izpolnitvi vseh zahtev določenih z Navodilom OU za spremljanje izvajanja operativnega programa IS ISARR2</w:t>
      </w:r>
      <w:r w:rsidR="00D504CB" w:rsidRPr="003872ED">
        <w:rPr>
          <w:szCs w:val="20"/>
        </w:rPr>
        <w:t xml:space="preserve"> oziroma drugega i</w:t>
      </w:r>
      <w:r w:rsidRPr="003872ED">
        <w:rPr>
          <w:szCs w:val="20"/>
        </w:rPr>
        <w:t>nformacijsk</w:t>
      </w:r>
      <w:r w:rsidR="00725EF4" w:rsidRPr="003872ED">
        <w:rPr>
          <w:szCs w:val="20"/>
        </w:rPr>
        <w:t>ega</w:t>
      </w:r>
      <w:r w:rsidRPr="003872ED">
        <w:rPr>
          <w:szCs w:val="20"/>
        </w:rPr>
        <w:t xml:space="preserve"> sistem</w:t>
      </w:r>
      <w:r w:rsidR="00725EF4" w:rsidRPr="003872ED">
        <w:rPr>
          <w:szCs w:val="20"/>
        </w:rPr>
        <w:t>a</w:t>
      </w:r>
      <w:r w:rsidR="00D504CB" w:rsidRPr="003872ED">
        <w:rPr>
          <w:szCs w:val="20"/>
        </w:rPr>
        <w:t xml:space="preserve"> predpisan</w:t>
      </w:r>
      <w:r w:rsidR="00725EF4" w:rsidRPr="003872ED">
        <w:rPr>
          <w:szCs w:val="20"/>
        </w:rPr>
        <w:t>ega</w:t>
      </w:r>
      <w:r w:rsidR="00D504CB" w:rsidRPr="003872ED">
        <w:rPr>
          <w:szCs w:val="20"/>
        </w:rPr>
        <w:t xml:space="preserve"> s strani</w:t>
      </w:r>
      <w:r w:rsidRPr="003872ED">
        <w:rPr>
          <w:szCs w:val="20"/>
        </w:rPr>
        <w:t xml:space="preserve"> </w:t>
      </w:r>
      <w:r w:rsidR="00D504CB" w:rsidRPr="003872ED">
        <w:rPr>
          <w:szCs w:val="20"/>
        </w:rPr>
        <w:t>O</w:t>
      </w:r>
      <w:r w:rsidRPr="003872ED">
        <w:rPr>
          <w:szCs w:val="20"/>
        </w:rPr>
        <w:t>rgana upravljanja</w:t>
      </w:r>
      <w:r w:rsidR="00D504CB" w:rsidRPr="003872ED">
        <w:rPr>
          <w:szCs w:val="20"/>
        </w:rPr>
        <w:t>.</w:t>
      </w:r>
      <w:r w:rsidRPr="003872ED">
        <w:rPr>
          <w:szCs w:val="20"/>
        </w:rPr>
        <w:t xml:space="preserve"> </w:t>
      </w:r>
    </w:p>
    <w:p w14:paraId="68E1164A" w14:textId="77777777" w:rsidR="00B40C8C" w:rsidRPr="003872ED" w:rsidRDefault="00B40C8C" w:rsidP="008007F8">
      <w:pPr>
        <w:rPr>
          <w:szCs w:val="20"/>
        </w:rPr>
      </w:pPr>
    </w:p>
    <w:p w14:paraId="1E21013B" w14:textId="77777777" w:rsidR="00725EF4" w:rsidRPr="003872ED" w:rsidRDefault="00B40C8C" w:rsidP="008007F8">
      <w:pPr>
        <w:rPr>
          <w:szCs w:val="20"/>
        </w:rPr>
      </w:pPr>
      <w:r w:rsidRPr="003872ED">
        <w:rPr>
          <w:szCs w:val="20"/>
        </w:rPr>
        <w:t xml:space="preserve">Zahtevek za izplačilo mora upravičenec predložiti </w:t>
      </w:r>
      <w:r w:rsidR="00725EF4" w:rsidRPr="003872ED">
        <w:rPr>
          <w:szCs w:val="20"/>
        </w:rPr>
        <w:t>v obliki e-računa v HTML obliki, preko Urada Republike Slovenije za javna plačila, kot dokazilo pa mora biti v kopiji priložen k poročilu. V primeru neujemanja se upošteva e-račun.</w:t>
      </w:r>
    </w:p>
    <w:p w14:paraId="733900EF" w14:textId="77777777" w:rsidR="00B40C8C" w:rsidRPr="003872ED" w:rsidRDefault="00B40C8C" w:rsidP="008007F8">
      <w:pPr>
        <w:rPr>
          <w:szCs w:val="20"/>
        </w:rPr>
      </w:pPr>
    </w:p>
    <w:p w14:paraId="6CE5BC1E" w14:textId="77777777" w:rsidR="002A105F" w:rsidRPr="003872ED" w:rsidRDefault="00725EF4" w:rsidP="008007F8">
      <w:pPr>
        <w:rPr>
          <w:szCs w:val="20"/>
        </w:rPr>
      </w:pPr>
      <w:r w:rsidRPr="003872ED">
        <w:rPr>
          <w:szCs w:val="20"/>
        </w:rPr>
        <w:t>Obrazec 9 Zahtevek za izplačilo, Obrazec 10 Obdobno poročilo skupaj s finančnim poročilom in Obrazec 11 Končno poročilo</w:t>
      </w:r>
      <w:r w:rsidR="00707CDC" w:rsidRPr="003872ED">
        <w:rPr>
          <w:szCs w:val="20"/>
        </w:rPr>
        <w:t>, ob zaključku operacije,</w:t>
      </w:r>
      <w:r w:rsidRPr="003872ED">
        <w:rPr>
          <w:szCs w:val="20"/>
        </w:rPr>
        <w:t xml:space="preserve"> se</w:t>
      </w:r>
      <w:r w:rsidR="007C30C6" w:rsidRPr="003872ED">
        <w:rPr>
          <w:szCs w:val="20"/>
        </w:rPr>
        <w:t xml:space="preserve"> skrbniku pogodbe</w:t>
      </w:r>
      <w:r w:rsidRPr="003872ED">
        <w:rPr>
          <w:szCs w:val="20"/>
        </w:rPr>
        <w:t xml:space="preserve"> posreduje tudi v </w:t>
      </w:r>
      <w:r w:rsidR="00B40C8C" w:rsidRPr="003872ED">
        <w:rPr>
          <w:szCs w:val="20"/>
        </w:rPr>
        <w:t>elektronski obliki.</w:t>
      </w:r>
    </w:p>
    <w:p w14:paraId="446ECF4C" w14:textId="77777777" w:rsidR="0053150E" w:rsidRPr="003872ED" w:rsidRDefault="0053150E" w:rsidP="008007F8">
      <w:pPr>
        <w:rPr>
          <w:szCs w:val="20"/>
        </w:rPr>
      </w:pPr>
    </w:p>
    <w:p w14:paraId="6A136EF3" w14:textId="77777777" w:rsidR="0053150E" w:rsidRPr="003872ED" w:rsidRDefault="0053150E" w:rsidP="008007F8">
      <w:pPr>
        <w:rPr>
          <w:szCs w:val="20"/>
        </w:rPr>
      </w:pPr>
      <w:r w:rsidRPr="003872ED">
        <w:rPr>
          <w:szCs w:val="20"/>
        </w:rPr>
        <w:t>Dinamika sofinanciranja se lahko spremeni na pisni predlog upravičenca le s pisnim dodatkom k pogodbi, vendar le ob utemeljenih razlogih in pod pogojem, da ima agencija na razpolago prosta proračunska sredstva.</w:t>
      </w:r>
    </w:p>
    <w:p w14:paraId="0694400A" w14:textId="77777777" w:rsidR="00E15714" w:rsidRPr="003872ED" w:rsidRDefault="00E15714" w:rsidP="008007F8">
      <w:pPr>
        <w:rPr>
          <w:szCs w:val="20"/>
        </w:rPr>
      </w:pPr>
    </w:p>
    <w:p w14:paraId="0069785C" w14:textId="77777777" w:rsidR="00E15714" w:rsidRPr="003872ED" w:rsidRDefault="00E15714" w:rsidP="008007F8">
      <w:pPr>
        <w:rPr>
          <w:szCs w:val="20"/>
        </w:rPr>
      </w:pPr>
      <w:r w:rsidRPr="003872ED">
        <w:rPr>
          <w:szCs w:val="20"/>
        </w:rPr>
        <w:t>Na podlagi pisnega zaprosila upravičenca lahko agencija potrdi spremembo aktivnosti v akcijskem in finančnem načrtu upravičenca vendar le do skupne višine 20 odstotkov predlagane pogodbene vrednosti posameznega leta pri čemer se pogodbena vrednost ne spremeni. Upravičenec lahko takšno spremembo uveljavlja zgolj enkrat v posameznem letu. Obseg predvidenih rezultatov se s spremembo ne spremeni.</w:t>
      </w:r>
    </w:p>
    <w:p w14:paraId="693B01CA" w14:textId="77777777" w:rsidR="00742781" w:rsidRPr="003872ED" w:rsidRDefault="00742781" w:rsidP="008007F8">
      <w:pPr>
        <w:rPr>
          <w:szCs w:val="20"/>
        </w:rPr>
      </w:pPr>
    </w:p>
    <w:p w14:paraId="17C08E35" w14:textId="77777777" w:rsidR="00D504CB" w:rsidRPr="003872ED" w:rsidRDefault="00D504CB" w:rsidP="008007F8">
      <w:pPr>
        <w:rPr>
          <w:szCs w:val="20"/>
        </w:rPr>
      </w:pPr>
      <w:r w:rsidRPr="003872ED">
        <w:rPr>
          <w:szCs w:val="20"/>
        </w:rPr>
        <w:t>V kolikor agenciji ne bodo predloženi vsi zahtevani dokumenti, bo agencija zahtevala dopolnitev.</w:t>
      </w:r>
    </w:p>
    <w:p w14:paraId="511C57BA" w14:textId="77777777" w:rsidR="00C407FE" w:rsidRPr="003872ED" w:rsidRDefault="00C407FE" w:rsidP="008007F8">
      <w:pPr>
        <w:rPr>
          <w:szCs w:val="20"/>
        </w:rPr>
      </w:pPr>
    </w:p>
    <w:p w14:paraId="475E578E" w14:textId="77777777" w:rsidR="00D504CB" w:rsidRPr="003872ED" w:rsidRDefault="00D504CB" w:rsidP="008007F8">
      <w:pPr>
        <w:pStyle w:val="Odstavekseznama"/>
        <w:numPr>
          <w:ilvl w:val="0"/>
          <w:numId w:val="16"/>
        </w:numPr>
        <w:jc w:val="center"/>
        <w:rPr>
          <w:szCs w:val="20"/>
        </w:rPr>
      </w:pPr>
      <w:r w:rsidRPr="003872ED">
        <w:rPr>
          <w:szCs w:val="20"/>
        </w:rPr>
        <w:t>člen</w:t>
      </w:r>
    </w:p>
    <w:p w14:paraId="0951CC63" w14:textId="77777777" w:rsidR="00D504CB" w:rsidRPr="003872ED" w:rsidRDefault="00D504CB" w:rsidP="008007F8">
      <w:pPr>
        <w:suppressAutoHyphens/>
        <w:ind w:left="720"/>
        <w:contextualSpacing/>
        <w:rPr>
          <w:rFonts w:eastAsia="Times New Roman" w:cs="Arial"/>
          <w:b/>
          <w:bCs/>
          <w:szCs w:val="20"/>
        </w:rPr>
      </w:pPr>
    </w:p>
    <w:p w14:paraId="221AB7BA" w14:textId="77777777" w:rsidR="00D504CB" w:rsidRPr="003872ED" w:rsidRDefault="00D504CB" w:rsidP="008007F8">
      <w:pPr>
        <w:rPr>
          <w:szCs w:val="20"/>
        </w:rPr>
      </w:pPr>
      <w:r w:rsidRPr="003872ED">
        <w:rPr>
          <w:szCs w:val="20"/>
        </w:rPr>
        <w:t>Za namene dodatnega preverjanja upravičenosti stroškov s strani agen</w:t>
      </w:r>
      <w:r w:rsidR="00097A26" w:rsidRPr="003872ED">
        <w:rPr>
          <w:szCs w:val="20"/>
        </w:rPr>
        <w:t>cije, mora upravičenec na poziv</w:t>
      </w:r>
      <w:r w:rsidRPr="003872ED">
        <w:rPr>
          <w:szCs w:val="20"/>
        </w:rPr>
        <w:t xml:space="preserve"> agencije ali drugih udeležencev iz 1. člena posredovati še druga dokazila o upravičenosti stroškov</w:t>
      </w:r>
      <w:r w:rsidR="0053150E" w:rsidRPr="003872ED">
        <w:rPr>
          <w:szCs w:val="20"/>
        </w:rPr>
        <w:t xml:space="preserve"> in dokazila za njegov nastanek. Dokazno breme za izkazovanje upravičenosti stroškov je na strani upravičenca</w:t>
      </w:r>
      <w:r w:rsidRPr="003872ED">
        <w:rPr>
          <w:szCs w:val="20"/>
        </w:rPr>
        <w:t>.</w:t>
      </w:r>
    </w:p>
    <w:p w14:paraId="7607122A" w14:textId="77777777" w:rsidR="00D504CB" w:rsidRPr="003872ED" w:rsidRDefault="00D504CB" w:rsidP="008007F8">
      <w:pPr>
        <w:rPr>
          <w:szCs w:val="20"/>
        </w:rPr>
      </w:pPr>
    </w:p>
    <w:p w14:paraId="0850CCEC" w14:textId="77777777" w:rsidR="0053150E" w:rsidRPr="003872ED" w:rsidRDefault="0053150E" w:rsidP="008007F8">
      <w:pPr>
        <w:pStyle w:val="Pripombabesedilo"/>
      </w:pPr>
      <w:r w:rsidRPr="003872ED">
        <w:t>Upravljalna preverjanja, kamor spada tudi administrativno preverjanje zahtevka za izplačilo iz tega in naslednjega člena, so podrobneje urejena v Navodilih organa upravljanja za izvajanje upravljalnih preverjanj po 125. členu Uredbe (EU) št. 1303/2013 za obdobje 2014-2010. Potrditev upravičenosti stroška zgolj na podlagi iz</w:t>
      </w:r>
      <w:r w:rsidR="00097A26" w:rsidRPr="003872ED">
        <w:t>vedene administrativne kontrole</w:t>
      </w:r>
      <w:r w:rsidRPr="003872ED">
        <w:t xml:space="preserve"> ne pomeni, da z naknadnimi kontrolami ni mogoče ugotoviti, da strošek ni upravičen (na primer pri izvajanju kontrol na kraju samem, ipd.). Upravičenec izjavlja, da mu je vsebina teh navodil znana in soglaša, da se preverjanje opravi skladno s tem aktom.</w:t>
      </w:r>
    </w:p>
    <w:p w14:paraId="1ED2305C" w14:textId="77777777" w:rsidR="001D50C4" w:rsidRPr="003872ED" w:rsidRDefault="001D50C4" w:rsidP="008007F8">
      <w:pPr>
        <w:rPr>
          <w:szCs w:val="20"/>
        </w:rPr>
      </w:pPr>
    </w:p>
    <w:p w14:paraId="0095FCDD" w14:textId="77777777" w:rsidR="001D50C4" w:rsidRPr="003872ED" w:rsidRDefault="001D50C4" w:rsidP="008007F8">
      <w:pPr>
        <w:rPr>
          <w:szCs w:val="20"/>
        </w:rPr>
      </w:pPr>
      <w:r w:rsidRPr="003872ED">
        <w:rPr>
          <w:szCs w:val="20"/>
        </w:rPr>
        <w:t>Stroški in izdatki so upravičeni do povračil iz sredstev evropske kohezijske politike:</w:t>
      </w:r>
    </w:p>
    <w:p w14:paraId="151249AF" w14:textId="77777777" w:rsidR="001D50C4" w:rsidRPr="003872ED" w:rsidRDefault="001D50C4" w:rsidP="008007F8">
      <w:pPr>
        <w:pStyle w:val="Odstavekseznama"/>
        <w:numPr>
          <w:ilvl w:val="0"/>
          <w:numId w:val="28"/>
        </w:numPr>
        <w:rPr>
          <w:szCs w:val="20"/>
        </w:rPr>
      </w:pPr>
      <w:r w:rsidRPr="003872ED">
        <w:rPr>
          <w:szCs w:val="20"/>
        </w:rPr>
        <w:t>če so z operacijo neposredno povezani, so potrebni za njeno izvajanje in so v skladu s cilji operacije,</w:t>
      </w:r>
    </w:p>
    <w:p w14:paraId="79A1762B" w14:textId="77777777" w:rsidR="001D50C4" w:rsidRPr="003872ED" w:rsidRDefault="001D50C4" w:rsidP="008007F8">
      <w:pPr>
        <w:pStyle w:val="Odstavekseznama"/>
        <w:numPr>
          <w:ilvl w:val="0"/>
          <w:numId w:val="28"/>
        </w:numPr>
        <w:rPr>
          <w:szCs w:val="20"/>
        </w:rPr>
      </w:pPr>
      <w:r w:rsidRPr="003872ED">
        <w:rPr>
          <w:szCs w:val="20"/>
        </w:rPr>
        <w:t>če so dejansko nastali: za dela, ki so bila opravljena; za blago, ki je bilo dobavljeno; za storitve, ki so bile izvedene,</w:t>
      </w:r>
    </w:p>
    <w:p w14:paraId="423F52C9" w14:textId="77777777" w:rsidR="001D50C4" w:rsidRPr="003872ED" w:rsidRDefault="001D50C4" w:rsidP="008007F8">
      <w:pPr>
        <w:pStyle w:val="Odstavekseznama"/>
        <w:numPr>
          <w:ilvl w:val="0"/>
          <w:numId w:val="28"/>
        </w:numPr>
        <w:rPr>
          <w:szCs w:val="20"/>
        </w:rPr>
      </w:pPr>
      <w:r w:rsidRPr="003872ED">
        <w:rPr>
          <w:szCs w:val="20"/>
        </w:rPr>
        <w:t>če so priznani v skladu s skrbnostjo dobrega gospodarja,</w:t>
      </w:r>
    </w:p>
    <w:p w14:paraId="1257AE55" w14:textId="77777777" w:rsidR="001D50C4" w:rsidRPr="003872ED" w:rsidRDefault="001D50C4" w:rsidP="008007F8">
      <w:pPr>
        <w:pStyle w:val="Odstavekseznama"/>
        <w:numPr>
          <w:ilvl w:val="0"/>
          <w:numId w:val="28"/>
        </w:numPr>
        <w:rPr>
          <w:szCs w:val="20"/>
        </w:rPr>
      </w:pPr>
      <w:r w:rsidRPr="003872ED">
        <w:rPr>
          <w:szCs w:val="20"/>
        </w:rPr>
        <w:t>če nastanejo in so plačani v obdobju upravičenosti,</w:t>
      </w:r>
    </w:p>
    <w:p w14:paraId="48C7A707" w14:textId="77777777" w:rsidR="001D50C4" w:rsidRPr="003872ED" w:rsidRDefault="001D50C4" w:rsidP="008007F8">
      <w:pPr>
        <w:pStyle w:val="Odstavekseznama"/>
        <w:numPr>
          <w:ilvl w:val="0"/>
          <w:numId w:val="28"/>
        </w:numPr>
        <w:rPr>
          <w:szCs w:val="20"/>
        </w:rPr>
      </w:pPr>
      <w:r w:rsidRPr="003872ED">
        <w:rPr>
          <w:szCs w:val="20"/>
        </w:rPr>
        <w:t>če temeljijo na verodostojnih knjigovodskih in drugih listinah in</w:t>
      </w:r>
    </w:p>
    <w:p w14:paraId="2E5FA191" w14:textId="77777777" w:rsidR="001D50C4" w:rsidRPr="003872ED" w:rsidRDefault="001D50C4" w:rsidP="008007F8">
      <w:pPr>
        <w:pStyle w:val="Odstavekseznama"/>
        <w:numPr>
          <w:ilvl w:val="0"/>
          <w:numId w:val="28"/>
        </w:numPr>
        <w:rPr>
          <w:szCs w:val="20"/>
        </w:rPr>
      </w:pPr>
      <w:r w:rsidRPr="003872ED">
        <w:rPr>
          <w:szCs w:val="20"/>
        </w:rPr>
        <w:t>če so v skladu z veljavnimi pravili Unije in predpisi Republike Slovenije.</w:t>
      </w:r>
    </w:p>
    <w:p w14:paraId="25C61257" w14:textId="77777777" w:rsidR="00D504CB" w:rsidRPr="003872ED" w:rsidRDefault="00D504CB" w:rsidP="008007F8">
      <w:pPr>
        <w:rPr>
          <w:szCs w:val="20"/>
        </w:rPr>
      </w:pPr>
    </w:p>
    <w:p w14:paraId="3ABA6534" w14:textId="77777777" w:rsidR="00D504CB" w:rsidRPr="003872ED" w:rsidRDefault="00D504CB" w:rsidP="008007F8">
      <w:pPr>
        <w:rPr>
          <w:szCs w:val="20"/>
        </w:rPr>
      </w:pPr>
      <w:r w:rsidRPr="003872ED">
        <w:rPr>
          <w:szCs w:val="20"/>
        </w:rPr>
        <w:lastRenderedPageBreak/>
        <w:t>Za vsak strošek, pri katerem agencija ob pregledu zahtevka za izplačilo ne najde neposredne povezave med nastankom stroška in izvedbo operacije, lahko agencija od prejemnika sredstev zahteva dodatna pojasnila ali izjavo, ki dokazujejo nastanek stroška za izvedbo projekta. V primeru, da se ob pregledu zahtevka za izplačilo, ugotovi, da upravičenec uveljavlja stroške, ki ne spadajo med upravičene stroške projekta/operacije, si agencija pridržuje pravico, da izplačilo zahtevek zniža v višini neupravičenih stroškov in o tem obvesti upravičenca.</w:t>
      </w:r>
    </w:p>
    <w:p w14:paraId="1BC94E50" w14:textId="77777777" w:rsidR="00D504CB" w:rsidRPr="003872ED" w:rsidRDefault="00D504CB" w:rsidP="008007F8">
      <w:pPr>
        <w:rPr>
          <w:szCs w:val="20"/>
        </w:rPr>
      </w:pPr>
    </w:p>
    <w:p w14:paraId="14CE2569" w14:textId="77777777" w:rsidR="00D504CB" w:rsidRPr="003872ED" w:rsidRDefault="00D504CB" w:rsidP="008007F8">
      <w:pPr>
        <w:rPr>
          <w:szCs w:val="20"/>
        </w:rPr>
      </w:pPr>
      <w:r w:rsidRPr="003872ED">
        <w:rPr>
          <w:szCs w:val="20"/>
        </w:rPr>
        <w:t>Če se pri preverjanju ugotovijo nepravilnosti, je upravičenec nenamensko porabljena sredstva oziroma neupravičeno izplačana sredstva dolžan vrniti skupaj z zakonskimi zamudnimi obrestmi.</w:t>
      </w:r>
    </w:p>
    <w:p w14:paraId="437DF886" w14:textId="77777777" w:rsidR="00D504CB" w:rsidRPr="003872ED" w:rsidRDefault="00D504CB" w:rsidP="008007F8">
      <w:pPr>
        <w:rPr>
          <w:szCs w:val="20"/>
        </w:rPr>
      </w:pPr>
    </w:p>
    <w:p w14:paraId="52B3FC2E" w14:textId="77777777" w:rsidR="006351EE" w:rsidRPr="003872ED" w:rsidRDefault="006351EE" w:rsidP="008007F8">
      <w:pPr>
        <w:rPr>
          <w:szCs w:val="20"/>
        </w:rPr>
      </w:pPr>
      <w:r w:rsidRPr="003872ED">
        <w:rPr>
          <w:szCs w:val="20"/>
        </w:rPr>
        <w:t xml:space="preserve">V primeru, da upravičenec ne predloži dokazil o upravičenosti stroškov operacije v rokih, določenih za izstavljanje zahtevkov za izplačilo, ali v rokih za dopolnjevanje dokazil, ki jih zahteva in določi </w:t>
      </w:r>
      <w:r w:rsidR="00D661F9" w:rsidRPr="003872ED">
        <w:rPr>
          <w:szCs w:val="20"/>
        </w:rPr>
        <w:t>agencija</w:t>
      </w:r>
      <w:r w:rsidRPr="003872ED">
        <w:rPr>
          <w:szCs w:val="20"/>
        </w:rPr>
        <w:t xml:space="preserve">, lahko </w:t>
      </w:r>
      <w:r w:rsidR="00D661F9" w:rsidRPr="003872ED">
        <w:rPr>
          <w:szCs w:val="20"/>
        </w:rPr>
        <w:t>agencija</w:t>
      </w:r>
      <w:r w:rsidRPr="003872ED">
        <w:rPr>
          <w:szCs w:val="20"/>
        </w:rPr>
        <w:t xml:space="preserve"> odloči, da upravičenec (v primeru prijave konzorcija, celoten konzorcij) ni upravičen do sredstev sofinanciranja, oziroma lahko od njega zahteva vračilo že prejetih sredstev.</w:t>
      </w:r>
    </w:p>
    <w:p w14:paraId="5DDE3FD5" w14:textId="77777777" w:rsidR="006351EE" w:rsidRPr="003872ED" w:rsidRDefault="006351EE" w:rsidP="008007F8">
      <w:pPr>
        <w:rPr>
          <w:szCs w:val="20"/>
        </w:rPr>
      </w:pPr>
    </w:p>
    <w:p w14:paraId="3243C764" w14:textId="77777777" w:rsidR="007A50B6" w:rsidRDefault="00D504CB" w:rsidP="008007F8">
      <w:pPr>
        <w:rPr>
          <w:szCs w:val="20"/>
        </w:rPr>
      </w:pPr>
      <w:r w:rsidRPr="003872ED">
        <w:rPr>
          <w:szCs w:val="20"/>
        </w:rPr>
        <w:t>Vse priloge k zahtevku  za izplačilo morajo biti parafirane in žigosane s strani odgovorne osebe upravičenca, sicer se zahteve</w:t>
      </w:r>
      <w:r w:rsidR="007A50B6">
        <w:rPr>
          <w:szCs w:val="20"/>
        </w:rPr>
        <w:t>k za izplačilo sredstev zavrne.</w:t>
      </w:r>
    </w:p>
    <w:p w14:paraId="6D450837" w14:textId="77777777" w:rsidR="007A50B6" w:rsidRDefault="007A50B6" w:rsidP="008007F8">
      <w:pPr>
        <w:rPr>
          <w:szCs w:val="20"/>
        </w:rPr>
      </w:pPr>
    </w:p>
    <w:p w14:paraId="0C590B5D" w14:textId="77777777" w:rsidR="007A50B6" w:rsidRPr="003872ED" w:rsidRDefault="007A50B6" w:rsidP="008007F8">
      <w:pPr>
        <w:rPr>
          <w:szCs w:val="20"/>
        </w:rPr>
      </w:pPr>
    </w:p>
    <w:p w14:paraId="4F15991E" w14:textId="77777777" w:rsidR="00D504CB" w:rsidRPr="003872ED" w:rsidRDefault="00D504CB" w:rsidP="008007F8">
      <w:pPr>
        <w:pStyle w:val="Odstavekseznama"/>
        <w:numPr>
          <w:ilvl w:val="0"/>
          <w:numId w:val="67"/>
        </w:numPr>
        <w:rPr>
          <w:b/>
          <w:szCs w:val="20"/>
        </w:rPr>
      </w:pPr>
      <w:r w:rsidRPr="003872ED">
        <w:rPr>
          <w:b/>
          <w:szCs w:val="20"/>
        </w:rPr>
        <w:t>PLAČILNI ROKI</w:t>
      </w:r>
    </w:p>
    <w:p w14:paraId="0AA005CB" w14:textId="77777777" w:rsidR="00D504CB" w:rsidRPr="003872ED" w:rsidRDefault="00D504CB" w:rsidP="008007F8">
      <w:pPr>
        <w:pStyle w:val="Odstavekseznama"/>
        <w:numPr>
          <w:ilvl w:val="0"/>
          <w:numId w:val="16"/>
        </w:numPr>
        <w:jc w:val="center"/>
        <w:rPr>
          <w:szCs w:val="20"/>
        </w:rPr>
      </w:pPr>
      <w:r w:rsidRPr="003872ED">
        <w:rPr>
          <w:szCs w:val="20"/>
        </w:rPr>
        <w:t>člen</w:t>
      </w:r>
    </w:p>
    <w:p w14:paraId="380AF3D2" w14:textId="77777777" w:rsidR="00D504CB" w:rsidRPr="003872ED" w:rsidRDefault="00D504CB" w:rsidP="008007F8">
      <w:pPr>
        <w:rPr>
          <w:szCs w:val="20"/>
        </w:rPr>
      </w:pPr>
    </w:p>
    <w:p w14:paraId="1738862D" w14:textId="77777777" w:rsidR="00D504CB" w:rsidRPr="003872ED" w:rsidRDefault="00D504CB" w:rsidP="008007F8">
      <w:pPr>
        <w:rPr>
          <w:szCs w:val="20"/>
        </w:rPr>
      </w:pPr>
      <w:r w:rsidRPr="003872ED">
        <w:rPr>
          <w:szCs w:val="20"/>
        </w:rPr>
        <w:t>Agencija se obveže, da bo sofinancirani znesek plačala v roku, določenem v veljavnem Zakonu o izvrševanju proračuna Republike Slovenije, po prejemu pravilno izstavljenega zahtevka za izplačilo, potrjene dokumentacije, ki izkazuje nastanek upravičenih izdatkov in</w:t>
      </w:r>
      <w:r w:rsidR="004D1047" w:rsidRPr="003872ED">
        <w:rPr>
          <w:szCs w:val="20"/>
        </w:rPr>
        <w:t xml:space="preserve"> po pravilnem vnosu v informacijsk</w:t>
      </w:r>
      <w:r w:rsidR="00DD650B" w:rsidRPr="003872ED">
        <w:rPr>
          <w:szCs w:val="20"/>
        </w:rPr>
        <w:t xml:space="preserve">i sistem </w:t>
      </w:r>
      <w:r w:rsidR="007037E7" w:rsidRPr="003872ED">
        <w:rPr>
          <w:szCs w:val="20"/>
        </w:rPr>
        <w:t>O</w:t>
      </w:r>
      <w:r w:rsidR="00DD650B" w:rsidRPr="003872ED">
        <w:rPr>
          <w:szCs w:val="20"/>
        </w:rPr>
        <w:t>rgana upravljanja</w:t>
      </w:r>
      <w:r w:rsidRPr="003872ED">
        <w:rPr>
          <w:szCs w:val="20"/>
        </w:rPr>
        <w:t xml:space="preserve"> ter v okviru razpoložljivih proračunskih sredstev za to operacijo, na transakcijski račun upravičenca.</w:t>
      </w:r>
      <w:r w:rsidR="002C03A5" w:rsidRPr="003872ED">
        <w:rPr>
          <w:szCs w:val="20"/>
        </w:rPr>
        <w:t xml:space="preserve"> </w:t>
      </w:r>
    </w:p>
    <w:p w14:paraId="6E801961" w14:textId="77777777" w:rsidR="002C03A5" w:rsidRPr="003872ED" w:rsidRDefault="002C03A5" w:rsidP="008007F8">
      <w:pPr>
        <w:rPr>
          <w:szCs w:val="20"/>
        </w:rPr>
      </w:pPr>
    </w:p>
    <w:p w14:paraId="435A7E72" w14:textId="6EEE6E6E" w:rsidR="002C03A5" w:rsidRPr="003872ED" w:rsidRDefault="002C03A5" w:rsidP="008007F8">
      <w:pPr>
        <w:rPr>
          <w:szCs w:val="20"/>
        </w:rPr>
      </w:pPr>
      <w:r w:rsidRPr="003872ED">
        <w:rPr>
          <w:szCs w:val="20"/>
        </w:rPr>
        <w:t xml:space="preserve">Izpolnitev obveznosti agencije je vezana na proračunske zmogljivosti ministrstva v posameznih proračunskih letih. Če pride do spremembe v državnem proračunu ali v programu dela </w:t>
      </w:r>
      <w:r w:rsidR="00F12DB3">
        <w:rPr>
          <w:szCs w:val="20"/>
        </w:rPr>
        <w:t>agencije</w:t>
      </w:r>
      <w:r w:rsidRPr="003872ED">
        <w:rPr>
          <w:szCs w:val="20"/>
        </w:rPr>
        <w:t>, ki neposredno vpliva na to pogodbo, sta pogodbeni stranski soglasni, da ustrezno spremenita pogodbeno vrednost oziroma dinamiko izplačil z dodatkom k tej pogodbi.</w:t>
      </w:r>
    </w:p>
    <w:p w14:paraId="01B1BDF3" w14:textId="77777777" w:rsidR="002C03A5" w:rsidRPr="003872ED" w:rsidRDefault="002C03A5" w:rsidP="008007F8">
      <w:pPr>
        <w:rPr>
          <w:szCs w:val="20"/>
        </w:rPr>
      </w:pPr>
    </w:p>
    <w:p w14:paraId="1AD0C149" w14:textId="77777777" w:rsidR="002C03A5" w:rsidRPr="003872ED" w:rsidRDefault="002C03A5" w:rsidP="008007F8">
      <w:pPr>
        <w:rPr>
          <w:szCs w:val="20"/>
        </w:rPr>
      </w:pPr>
      <w:r w:rsidRPr="003872ED">
        <w:rPr>
          <w:szCs w:val="20"/>
        </w:rPr>
        <w:t>V primeru, da se upravičenec ne strinja s spremembami iz prejšnjega odstavka, lahko agencija odstopi  od pogodbe ter zahteva vračilo vseh izplačanih sredstev.</w:t>
      </w:r>
    </w:p>
    <w:p w14:paraId="5593D53A" w14:textId="77777777" w:rsidR="00C407FE" w:rsidRPr="003872ED" w:rsidRDefault="00C407FE" w:rsidP="008007F8">
      <w:pPr>
        <w:rPr>
          <w:szCs w:val="20"/>
        </w:rPr>
      </w:pPr>
    </w:p>
    <w:p w14:paraId="2367FC65" w14:textId="77777777" w:rsidR="00B556FF" w:rsidRPr="003872ED" w:rsidRDefault="00B556FF" w:rsidP="008007F8">
      <w:pPr>
        <w:rPr>
          <w:szCs w:val="20"/>
        </w:rPr>
      </w:pPr>
    </w:p>
    <w:p w14:paraId="674A7EDD" w14:textId="77777777" w:rsidR="00B556FF" w:rsidRPr="003872ED" w:rsidRDefault="00B556FF" w:rsidP="008007F8">
      <w:pPr>
        <w:pStyle w:val="Odstavekseznama"/>
        <w:numPr>
          <w:ilvl w:val="0"/>
          <w:numId w:val="67"/>
        </w:numPr>
        <w:rPr>
          <w:b/>
        </w:rPr>
      </w:pPr>
      <w:r w:rsidRPr="003872ED">
        <w:rPr>
          <w:b/>
        </w:rPr>
        <w:t>SPREMLJANJE POGODBE PO ZAKLJUČKU OPERACIJE</w:t>
      </w:r>
    </w:p>
    <w:p w14:paraId="2FF1CBC3" w14:textId="77777777" w:rsidR="00B556FF" w:rsidRPr="003872ED" w:rsidRDefault="00B556FF" w:rsidP="008007F8">
      <w:pPr>
        <w:rPr>
          <w:szCs w:val="20"/>
        </w:rPr>
      </w:pPr>
    </w:p>
    <w:p w14:paraId="6A22CBC2" w14:textId="77777777" w:rsidR="00B556FF" w:rsidRPr="003872ED" w:rsidRDefault="00B556FF" w:rsidP="008007F8">
      <w:pPr>
        <w:pStyle w:val="Odstavekseznama"/>
        <w:numPr>
          <w:ilvl w:val="0"/>
          <w:numId w:val="16"/>
        </w:numPr>
        <w:jc w:val="center"/>
        <w:rPr>
          <w:szCs w:val="20"/>
        </w:rPr>
      </w:pPr>
      <w:r w:rsidRPr="003872ED">
        <w:rPr>
          <w:szCs w:val="20"/>
        </w:rPr>
        <w:t>člen</w:t>
      </w:r>
    </w:p>
    <w:p w14:paraId="53EFBC19" w14:textId="77777777" w:rsidR="00B556FF" w:rsidRPr="003872ED" w:rsidRDefault="00B556FF" w:rsidP="008007F8">
      <w:pPr>
        <w:jc w:val="center"/>
      </w:pPr>
    </w:p>
    <w:p w14:paraId="2F0FF721" w14:textId="4C72CE5E" w:rsidR="00B556FF" w:rsidRPr="003872ED" w:rsidRDefault="00B556FF" w:rsidP="008007F8">
      <w:r w:rsidRPr="003872ED">
        <w:t xml:space="preserve">Upravičenec jamči in se zavezuje, da v času trajanja te pogodbe in v skladu z 71. členom Uredbe (EU) št. 1303/2013 ali predpisom, ki jo bo nadomestil, v nadaljnjem roku 5 (petih) let po zaključku operacije ne bo opustil ali premestil proizvodne dejavnosti s programskega območja, spremenil lastništva nad infrastrukturo, ki daje podjetju ali javnemu organu neupravičeno prednost, ali izvedel ali dopustil bistvene spremembe, ki bi vplivale na naravo, značaj, cilje ali pogoje izvajanja operacije, zaradi katerih bi se spremenili prvotni cilji operacije. V nasprotnem primeru lahko </w:t>
      </w:r>
      <w:r w:rsidR="008007F8">
        <w:t>agencija</w:t>
      </w:r>
      <w:r w:rsidRPr="003872ED">
        <w:t xml:space="preserve"> od pogodbe odstopi in zahteva vračilo vseh izplačanih sredstev ali sorazmeren del izplačanih sredstev, upravičenec pa mora vrniti vsa prejeta sredstva ali sorazmeren del prejetih sredstev po tej pogodbi v roku 30 (tridesetih) dni od pisnega poziva </w:t>
      </w:r>
      <w:r w:rsidR="008007F8">
        <w:t>agencije</w:t>
      </w:r>
      <w:r w:rsidRPr="003872ED">
        <w:t>, povečana za zakonske zamudne obresti od dneva nakazila na TRR upravičenca do dneva nakazila v dobro proračuna RS.</w:t>
      </w:r>
    </w:p>
    <w:p w14:paraId="128883FC" w14:textId="77777777" w:rsidR="00B556FF" w:rsidRPr="003872ED" w:rsidRDefault="00B556FF" w:rsidP="008007F8"/>
    <w:p w14:paraId="1A3C099B" w14:textId="77777777" w:rsidR="00B556FF" w:rsidRPr="003872ED" w:rsidRDefault="00B556FF" w:rsidP="008007F8">
      <w:pPr>
        <w:pStyle w:val="Odstavekseznama"/>
        <w:numPr>
          <w:ilvl w:val="0"/>
          <w:numId w:val="16"/>
        </w:numPr>
        <w:jc w:val="center"/>
        <w:rPr>
          <w:szCs w:val="20"/>
        </w:rPr>
      </w:pPr>
      <w:r w:rsidRPr="003872ED">
        <w:rPr>
          <w:szCs w:val="20"/>
        </w:rPr>
        <w:t xml:space="preserve">člen </w:t>
      </w:r>
    </w:p>
    <w:p w14:paraId="0C49357C" w14:textId="77777777" w:rsidR="00B556FF" w:rsidRPr="003872ED" w:rsidRDefault="00B556FF" w:rsidP="008007F8">
      <w:pPr>
        <w:jc w:val="center"/>
      </w:pPr>
    </w:p>
    <w:p w14:paraId="6F959608" w14:textId="7FE50684" w:rsidR="00B556FF" w:rsidRPr="003872ED" w:rsidRDefault="00B556FF" w:rsidP="008007F8">
      <w:r w:rsidRPr="003872ED">
        <w:t xml:space="preserve">Upravičenec se zavezuje, da bo še 5 (pet) let po zaključku operacije </w:t>
      </w:r>
      <w:r w:rsidR="008007F8">
        <w:t>agenciji</w:t>
      </w:r>
      <w:r w:rsidRPr="003872ED">
        <w:t xml:space="preserve"> dostavljal letna poročila o doseganju kazalnikov učinka in izjave, da rezultati operacije ne bodo in niso bili odtujeni, prodani ali uporabljeni za namen, ki ni v povezavi s sofinancirano operacijo, in sicer najpozneje do 28. februarja tekočega leta za preteklo leto.</w:t>
      </w:r>
    </w:p>
    <w:p w14:paraId="58A9B5C1" w14:textId="77777777" w:rsidR="004D1FB6" w:rsidRPr="003872ED" w:rsidRDefault="004D1FB6" w:rsidP="008007F8"/>
    <w:p w14:paraId="01AE88E8" w14:textId="77777777" w:rsidR="00B556FF" w:rsidRPr="003872ED" w:rsidRDefault="00B556FF" w:rsidP="008007F8">
      <w:pPr>
        <w:rPr>
          <w:szCs w:val="20"/>
        </w:rPr>
      </w:pPr>
    </w:p>
    <w:p w14:paraId="1FC6CCF4" w14:textId="77777777" w:rsidR="00B556FF" w:rsidRPr="003872ED" w:rsidRDefault="00B556FF" w:rsidP="008007F8">
      <w:pPr>
        <w:pStyle w:val="Odstavekseznama"/>
        <w:numPr>
          <w:ilvl w:val="0"/>
          <w:numId w:val="67"/>
        </w:numPr>
        <w:rPr>
          <w:b/>
        </w:rPr>
      </w:pPr>
      <w:r w:rsidRPr="003872ED">
        <w:rPr>
          <w:b/>
        </w:rPr>
        <w:t>AKTIVNOSTI AGENCIJE</w:t>
      </w:r>
    </w:p>
    <w:p w14:paraId="28B1679D" w14:textId="77777777" w:rsidR="00222A27" w:rsidRPr="003872ED" w:rsidRDefault="00222A27" w:rsidP="008007F8">
      <w:pPr>
        <w:rPr>
          <w:szCs w:val="20"/>
        </w:rPr>
      </w:pPr>
    </w:p>
    <w:p w14:paraId="38E0BAA4" w14:textId="77777777" w:rsidR="00B556FF" w:rsidRPr="003872ED" w:rsidRDefault="00B556FF" w:rsidP="008007F8">
      <w:pPr>
        <w:pStyle w:val="Odstavekseznama"/>
        <w:numPr>
          <w:ilvl w:val="0"/>
          <w:numId w:val="16"/>
        </w:numPr>
        <w:jc w:val="center"/>
        <w:rPr>
          <w:szCs w:val="20"/>
        </w:rPr>
      </w:pPr>
      <w:r w:rsidRPr="003872ED">
        <w:rPr>
          <w:szCs w:val="20"/>
        </w:rPr>
        <w:t xml:space="preserve">člen </w:t>
      </w:r>
    </w:p>
    <w:p w14:paraId="2064FFCB" w14:textId="77777777" w:rsidR="00B556FF" w:rsidRPr="003872ED" w:rsidRDefault="00B556FF" w:rsidP="008007F8">
      <w:pPr>
        <w:jc w:val="center"/>
      </w:pPr>
    </w:p>
    <w:p w14:paraId="5DB5DCE5" w14:textId="77777777" w:rsidR="00B556FF" w:rsidRPr="003872ED" w:rsidRDefault="00B556FF" w:rsidP="008007F8">
      <w:r w:rsidRPr="003872ED">
        <w:t>Agencija se pod pogojem pravilnega in pravočasnega izpolnjevanja pogodbenih obveznosti s strani upravičenca obveže upravičencu sofinancirati operacijo</w:t>
      </w:r>
      <w:r w:rsidRPr="003872ED" w:rsidDel="00646A50">
        <w:t xml:space="preserve"> </w:t>
      </w:r>
      <w:r w:rsidRPr="003872ED">
        <w:t>v višini izkazanih upravičenih stroškov največ do pogodbene vrednosti iz prvega odstavka 7. člena te pogodbe, vse v okviru razpoložljivih proračunskih sredstev.</w:t>
      </w:r>
    </w:p>
    <w:p w14:paraId="24E82857" w14:textId="77777777" w:rsidR="00B556FF" w:rsidRPr="003872ED" w:rsidRDefault="00B556FF" w:rsidP="008007F8"/>
    <w:p w14:paraId="796061B3" w14:textId="77777777" w:rsidR="00B556FF" w:rsidRPr="003872ED" w:rsidRDefault="00B556FF" w:rsidP="008007F8">
      <w:pPr>
        <w:widowControl w:val="0"/>
      </w:pPr>
      <w:r w:rsidRPr="003872ED">
        <w:t>Agencija je dolžna upravičencu na njegovo pisno zaprosilo pravočasno zagotoviti informacije in pojasnila v zvezi z obveznostmi iz te pogodbe.</w:t>
      </w:r>
    </w:p>
    <w:p w14:paraId="019116E7" w14:textId="77777777" w:rsidR="00B556FF" w:rsidRPr="003872ED" w:rsidRDefault="00B556FF" w:rsidP="008007F8">
      <w:pPr>
        <w:widowControl w:val="0"/>
      </w:pPr>
    </w:p>
    <w:p w14:paraId="36284D99" w14:textId="77777777" w:rsidR="00B556FF" w:rsidRPr="003872ED" w:rsidRDefault="00B556FF" w:rsidP="008007F8">
      <w:pPr>
        <w:pStyle w:val="Odstavekseznama"/>
        <w:numPr>
          <w:ilvl w:val="0"/>
          <w:numId w:val="16"/>
        </w:numPr>
        <w:jc w:val="center"/>
        <w:rPr>
          <w:szCs w:val="20"/>
        </w:rPr>
      </w:pPr>
      <w:r w:rsidRPr="003872ED">
        <w:rPr>
          <w:szCs w:val="20"/>
        </w:rPr>
        <w:t>člen</w:t>
      </w:r>
    </w:p>
    <w:p w14:paraId="4335AA78" w14:textId="77777777" w:rsidR="00B556FF" w:rsidRPr="003872ED" w:rsidRDefault="00B556FF" w:rsidP="008007F8">
      <w:pPr>
        <w:ind w:left="720"/>
      </w:pPr>
    </w:p>
    <w:p w14:paraId="7CD99242" w14:textId="77777777" w:rsidR="00B556FF" w:rsidRPr="003872ED" w:rsidRDefault="00B556FF" w:rsidP="008007F8">
      <w:r w:rsidRPr="003872ED">
        <w:t>Agencija ali drug pristojen organ spremlja in nadzira izvajanje te pogodbe ter namensko porabo sredstev evropske kohezijske politike. Agencija lahko za spremljanje, nadzor in evalvacijo operacije ter porabo proračunskih sredstev angažira tudi zunanje izvajalce ali pooblasti druge organe ali institucije.</w:t>
      </w:r>
    </w:p>
    <w:p w14:paraId="41CCF7EB" w14:textId="77777777" w:rsidR="00B556FF" w:rsidRPr="003872ED" w:rsidRDefault="00B556FF" w:rsidP="008007F8">
      <w:pPr>
        <w:jc w:val="center"/>
      </w:pPr>
    </w:p>
    <w:p w14:paraId="6F4FDBA5" w14:textId="77777777" w:rsidR="00B556FF" w:rsidRPr="003872ED" w:rsidRDefault="00B556FF" w:rsidP="008007F8">
      <w:pPr>
        <w:pStyle w:val="Odstavekseznama"/>
        <w:numPr>
          <w:ilvl w:val="0"/>
          <w:numId w:val="16"/>
        </w:numPr>
        <w:jc w:val="center"/>
        <w:rPr>
          <w:szCs w:val="20"/>
        </w:rPr>
      </w:pPr>
      <w:r w:rsidRPr="003872ED">
        <w:rPr>
          <w:szCs w:val="20"/>
        </w:rPr>
        <w:t>člen</w:t>
      </w:r>
    </w:p>
    <w:p w14:paraId="65AA2AA5" w14:textId="77777777" w:rsidR="00B556FF" w:rsidRPr="003872ED" w:rsidRDefault="00B556FF" w:rsidP="008007F8">
      <w:pPr>
        <w:jc w:val="center"/>
      </w:pPr>
    </w:p>
    <w:p w14:paraId="4C32F6C0" w14:textId="77777777" w:rsidR="00B556FF" w:rsidRPr="003872ED" w:rsidRDefault="00B556FF" w:rsidP="008007F8">
      <w:pPr>
        <w:widowControl w:val="0"/>
        <w:rPr>
          <w:color w:val="FF0000"/>
        </w:rPr>
      </w:pPr>
      <w:r w:rsidRPr="003872ED">
        <w:t xml:space="preserve">Vsaka sprememba navodil organa upravljanja v času trajanja te pogodbe začne veljati z dnem objave na spletni strani organa upravljanja. Če sprememba navodil posega v vsebino te pogodbe ali spreminja njeno vsebino, bosta pogodbeni stranki v roku 15 (petnajstih) dni od veljavnosti spremembe sklenili dodatek k tej pogodbi. Če se upravičenec s spremenjenimi navodili ne strinja, lahko to pogodbo odpove brez odpovednega roka vse do izteka roka za sklenitev dodatka k tej pogodbi. Če upravičenec v navedenem roku ne sklene dodatka k tej pogodbi, lahko </w:t>
      </w:r>
      <w:r w:rsidR="00BA41D0" w:rsidRPr="003872ED">
        <w:t>agencija</w:t>
      </w:r>
      <w:r w:rsidRPr="003872ED">
        <w:t xml:space="preserve"> od pogodbe odstopi. V obeh primerih mora upravičenec vrniti prejeta sredstva po tej pogodbi v roku 30 (tridesetih) dni od pisnega poziva </w:t>
      </w:r>
      <w:r w:rsidR="00BA41D0" w:rsidRPr="003872ED">
        <w:t>agencije</w:t>
      </w:r>
      <w:r w:rsidRPr="003872ED">
        <w:t>, povečana za zakonske zamudne obresti od dneva nakazila na TRR upravičenca do dneva nakazila v dobro proračuna RS.</w:t>
      </w:r>
    </w:p>
    <w:p w14:paraId="5A30F26C" w14:textId="77777777" w:rsidR="00B556FF" w:rsidRPr="003872ED" w:rsidRDefault="00B556FF" w:rsidP="008007F8"/>
    <w:p w14:paraId="22D10ECD" w14:textId="77777777" w:rsidR="00B556FF" w:rsidRPr="003872ED" w:rsidRDefault="00B556FF" w:rsidP="008007F8">
      <w:pPr>
        <w:pStyle w:val="Odstavekseznama"/>
        <w:numPr>
          <w:ilvl w:val="0"/>
          <w:numId w:val="16"/>
        </w:numPr>
        <w:jc w:val="center"/>
        <w:rPr>
          <w:szCs w:val="20"/>
        </w:rPr>
      </w:pPr>
      <w:r w:rsidRPr="003872ED">
        <w:rPr>
          <w:szCs w:val="20"/>
        </w:rPr>
        <w:t xml:space="preserve">člen </w:t>
      </w:r>
    </w:p>
    <w:p w14:paraId="493181B9" w14:textId="77777777" w:rsidR="00B556FF" w:rsidRPr="003872ED" w:rsidRDefault="00B556FF" w:rsidP="008007F8">
      <w:pPr>
        <w:jc w:val="center"/>
      </w:pPr>
    </w:p>
    <w:p w14:paraId="0B4A7957" w14:textId="77777777" w:rsidR="00B556FF" w:rsidRPr="003872ED" w:rsidRDefault="00B556FF" w:rsidP="008007F8">
      <w:r w:rsidRPr="003872ED">
        <w:t xml:space="preserve">V primeru odkritja nepravilnosti pri izvajanju operacije oziroma te pogodbe </w:t>
      </w:r>
      <w:r w:rsidR="00BA41D0" w:rsidRPr="003872ED">
        <w:t>agencija</w:t>
      </w:r>
      <w:r w:rsidRPr="003872ED">
        <w:t>:</w:t>
      </w:r>
    </w:p>
    <w:p w14:paraId="431DBDFF" w14:textId="77777777" w:rsidR="00B556FF" w:rsidRPr="003872ED" w:rsidRDefault="00B556FF" w:rsidP="008007F8"/>
    <w:p w14:paraId="670EACBC" w14:textId="77777777" w:rsidR="00B556FF" w:rsidRPr="003872ED" w:rsidRDefault="00B556FF" w:rsidP="008007F8">
      <w:pPr>
        <w:numPr>
          <w:ilvl w:val="0"/>
          <w:numId w:val="59"/>
        </w:numPr>
      </w:pPr>
      <w:r w:rsidRPr="003872ED">
        <w:t>začasno ustavi izplačila sredstev in/ali</w:t>
      </w:r>
    </w:p>
    <w:p w14:paraId="3905A4FA" w14:textId="77777777" w:rsidR="00B556FF" w:rsidRPr="003872ED" w:rsidRDefault="00B556FF" w:rsidP="008007F8">
      <w:pPr>
        <w:numPr>
          <w:ilvl w:val="0"/>
          <w:numId w:val="60"/>
        </w:numPr>
      </w:pPr>
      <w:r w:rsidRPr="003872ED">
        <w:t xml:space="preserve">zahteva vračilo neupravičeno izplačanih sredstev, upravičenec pa mora vrniti prejeta sredstva po tej pogodbi v roku 30 (tridesetih) dni od pisnega poziva </w:t>
      </w:r>
      <w:r w:rsidR="00BA41D0" w:rsidRPr="003872ED">
        <w:t>agencije</w:t>
      </w:r>
      <w:r w:rsidRPr="003872ED">
        <w:t>, povečana za zakonske zamudne obresti od dneva nakazila na TRR upravičenca do dneva nakazila v dobro proračuna RS, in/ali</w:t>
      </w:r>
    </w:p>
    <w:p w14:paraId="2896EE40" w14:textId="77777777" w:rsidR="00B556FF" w:rsidRPr="003872ED" w:rsidRDefault="00B556FF" w:rsidP="008007F8">
      <w:pPr>
        <w:numPr>
          <w:ilvl w:val="0"/>
          <w:numId w:val="60"/>
        </w:numPr>
      </w:pPr>
      <w:r w:rsidRPr="003872ED">
        <w:t>izreče finančne popravke oziroma zniža višino sredstev glede na resnost kršitve.</w:t>
      </w:r>
    </w:p>
    <w:p w14:paraId="413EE883" w14:textId="77777777" w:rsidR="00B556FF" w:rsidRPr="003872ED" w:rsidRDefault="00B556FF" w:rsidP="008007F8"/>
    <w:p w14:paraId="256ACC92" w14:textId="77777777" w:rsidR="00B556FF" w:rsidRPr="003872ED" w:rsidRDefault="00B556FF" w:rsidP="008007F8">
      <w:r w:rsidRPr="003872ED">
        <w:t>Pogodbeni stranki se dogovorita, da so nepravilnosti pri izvajanju operacije oziroma te pogodbe in njihovo preverjanje podrobneje urejeni v predpisih in dokumentih, navedenih v 4. členu te pogodbe, zlasti v vsakokratno veljavnih Navodilih organa upravljanja za izvajanje upravljalnih preverjanj po 125. členu Uredbe (EU) št. 1303/2013 za programsko obdobje 2014–2020 oziroma predpisu, ki jo bo nadomestil.</w:t>
      </w:r>
    </w:p>
    <w:p w14:paraId="0D36D4DC" w14:textId="77777777" w:rsidR="00B556FF" w:rsidRPr="003872ED" w:rsidRDefault="00B556FF" w:rsidP="008007F8"/>
    <w:p w14:paraId="0B90AAE8" w14:textId="77777777" w:rsidR="00B556FF" w:rsidRPr="003872ED" w:rsidRDefault="00B556FF" w:rsidP="008007F8">
      <w:pPr>
        <w:pStyle w:val="Odstavekseznama"/>
        <w:numPr>
          <w:ilvl w:val="0"/>
          <w:numId w:val="16"/>
        </w:numPr>
        <w:jc w:val="center"/>
        <w:rPr>
          <w:szCs w:val="20"/>
        </w:rPr>
      </w:pPr>
      <w:r w:rsidRPr="003872ED">
        <w:rPr>
          <w:szCs w:val="20"/>
        </w:rPr>
        <w:t xml:space="preserve">člen </w:t>
      </w:r>
    </w:p>
    <w:p w14:paraId="47F9357C" w14:textId="77777777" w:rsidR="00B556FF" w:rsidRPr="003872ED" w:rsidRDefault="00B556FF" w:rsidP="008007F8"/>
    <w:p w14:paraId="3E85C085" w14:textId="77777777" w:rsidR="00B556FF" w:rsidRPr="003872ED" w:rsidRDefault="00B556FF" w:rsidP="008007F8">
      <w:r w:rsidRPr="003872ED">
        <w:t xml:space="preserve">Če se po izplačilu sredstev ugotovi, da so bila sredstva izplačana neupravičeno, </w:t>
      </w:r>
      <w:r w:rsidR="00BA41D0" w:rsidRPr="003872ED">
        <w:t>agencija</w:t>
      </w:r>
      <w:r w:rsidRPr="003872ED">
        <w:t>:</w:t>
      </w:r>
    </w:p>
    <w:p w14:paraId="2C378C6E" w14:textId="77777777" w:rsidR="00B556FF" w:rsidRPr="003872ED" w:rsidRDefault="00B556FF" w:rsidP="008007F8">
      <w:pPr>
        <w:ind w:left="709" w:hanging="709"/>
      </w:pPr>
      <w:r w:rsidRPr="003872ED">
        <w:t>-</w:t>
      </w:r>
      <w:r w:rsidRPr="003872ED">
        <w:tab/>
        <w:t>za znesek neupravičeno izplačanih sredstev zmanjša naslednji zahtevek (ali več zahtevkov) za izplačilo nepovratnih sredstev, če se nepravilnost ugotovi med izvajanjem pogodbe oziroma še pred končnim povračilom sredstev, ali</w:t>
      </w:r>
    </w:p>
    <w:p w14:paraId="7879900B" w14:textId="7EE6D9FD" w:rsidR="00B556FF" w:rsidRDefault="00B556FF" w:rsidP="00B247CD">
      <w:pPr>
        <w:ind w:left="709" w:hanging="709"/>
      </w:pPr>
      <w:r w:rsidRPr="003872ED">
        <w:t>-</w:t>
      </w:r>
      <w:r w:rsidRPr="003872ED">
        <w:tab/>
        <w:t xml:space="preserve">zahteva vračilo neupravičeno izplačanih sredstev na podlagi zahtevka za vračilo, upravičenec pa mora vrniti neupravičeno izplačana sredstva v roku 30 (tridesetih) dni od pisnega poziva </w:t>
      </w:r>
      <w:r w:rsidR="00BA41D0" w:rsidRPr="003872ED">
        <w:t>agencije</w:t>
      </w:r>
      <w:r w:rsidRPr="003872ED">
        <w:t>, povečana za zakonske zamudne obresti od dneva nakazila na TRR upravičenca do dneva nakazila v dobro proračuna RS. Predmet zahtevka po tej alinei so tudi neupravičeno izplačana sredstva, ki niso bila v celoti poračunana po prvi alinei tega člena.</w:t>
      </w:r>
    </w:p>
    <w:p w14:paraId="7945B392" w14:textId="10771D32" w:rsidR="00D04A0A" w:rsidRDefault="00D04A0A" w:rsidP="00B247CD">
      <w:pPr>
        <w:ind w:left="709" w:hanging="709"/>
      </w:pPr>
    </w:p>
    <w:p w14:paraId="44A7C461" w14:textId="6DD0D7A4" w:rsidR="00D04A0A" w:rsidRDefault="00D04A0A" w:rsidP="00B247CD">
      <w:pPr>
        <w:ind w:left="709" w:hanging="709"/>
      </w:pPr>
    </w:p>
    <w:p w14:paraId="7FEDA27D" w14:textId="77777777" w:rsidR="00D04A0A" w:rsidRPr="00B247CD" w:rsidRDefault="00D04A0A" w:rsidP="00B247CD">
      <w:pPr>
        <w:ind w:left="709" w:hanging="709"/>
      </w:pPr>
    </w:p>
    <w:p w14:paraId="6A97FFF0" w14:textId="77777777" w:rsidR="00B556FF" w:rsidRPr="003872ED" w:rsidRDefault="00B556FF" w:rsidP="008007F8">
      <w:pPr>
        <w:pStyle w:val="Odstavekseznama"/>
        <w:numPr>
          <w:ilvl w:val="0"/>
          <w:numId w:val="16"/>
        </w:numPr>
        <w:jc w:val="center"/>
        <w:rPr>
          <w:szCs w:val="20"/>
        </w:rPr>
      </w:pPr>
      <w:r w:rsidRPr="003872ED">
        <w:rPr>
          <w:szCs w:val="20"/>
        </w:rPr>
        <w:lastRenderedPageBreak/>
        <w:t xml:space="preserve">člen </w:t>
      </w:r>
    </w:p>
    <w:p w14:paraId="64428376" w14:textId="77777777" w:rsidR="00B556FF" w:rsidRPr="003872ED" w:rsidRDefault="00B556FF" w:rsidP="008007F8"/>
    <w:p w14:paraId="66BA2792" w14:textId="77777777" w:rsidR="00B556FF" w:rsidRPr="003872ED" w:rsidRDefault="00B556FF" w:rsidP="008007F8">
      <w:r w:rsidRPr="003872ED">
        <w:t xml:space="preserve">Če med izvajanjem operacije nastopijo okoliščine, ki bi vplivale na sklenitev pogodbe o sofinanciranju na način, da se ta ne bi sklenila, če bi te okoliščine obstajale ob njenem sklepanju, lahko </w:t>
      </w:r>
      <w:r w:rsidR="00BA41D0" w:rsidRPr="003872ED">
        <w:t>agencija</w:t>
      </w:r>
      <w:r w:rsidRPr="003872ED">
        <w:t xml:space="preserve"> odstopi od pogodbe, upravičenec pa mora vrniti prejeta sredstva po tej pogodbi v roku 30 (tridesetih) dni od pisnega poziva </w:t>
      </w:r>
      <w:r w:rsidR="00BA41D0" w:rsidRPr="003872ED">
        <w:t>agencije</w:t>
      </w:r>
      <w:r w:rsidRPr="003872ED">
        <w:t>, povečana za zakonske zamudne obresti od dneva nakazila na TRR upravičenca do dneva nakazila v dobro proračuna RS.</w:t>
      </w:r>
    </w:p>
    <w:p w14:paraId="0E8D06DA" w14:textId="77777777" w:rsidR="00B556FF" w:rsidRPr="003872ED" w:rsidRDefault="00B556FF" w:rsidP="008007F8"/>
    <w:p w14:paraId="534C8182" w14:textId="77777777" w:rsidR="00B556FF" w:rsidRPr="003872ED" w:rsidRDefault="00B556FF" w:rsidP="008007F8">
      <w:pPr>
        <w:rPr>
          <w:szCs w:val="20"/>
        </w:rPr>
      </w:pPr>
    </w:p>
    <w:p w14:paraId="3911276D" w14:textId="77777777" w:rsidR="00BA41D0" w:rsidRPr="003872ED" w:rsidRDefault="00BA41D0" w:rsidP="008007F8">
      <w:pPr>
        <w:pStyle w:val="Odstavekseznama"/>
        <w:numPr>
          <w:ilvl w:val="0"/>
          <w:numId w:val="67"/>
        </w:numPr>
        <w:rPr>
          <w:b/>
          <w:szCs w:val="20"/>
        </w:rPr>
      </w:pPr>
      <w:r w:rsidRPr="003872ED">
        <w:rPr>
          <w:b/>
          <w:szCs w:val="20"/>
        </w:rPr>
        <w:t>OBVEZNOSTI UPRAVIČENCA</w:t>
      </w:r>
    </w:p>
    <w:p w14:paraId="62225A36" w14:textId="77777777" w:rsidR="00BA41D0" w:rsidRPr="003872ED" w:rsidRDefault="00BA41D0" w:rsidP="008007F8">
      <w:pPr>
        <w:rPr>
          <w:szCs w:val="20"/>
        </w:rPr>
      </w:pPr>
    </w:p>
    <w:p w14:paraId="5AEBACBF" w14:textId="77777777" w:rsidR="00BA41D0" w:rsidRPr="003872ED" w:rsidRDefault="00BA41D0" w:rsidP="008007F8">
      <w:pPr>
        <w:pStyle w:val="Odstavekseznama"/>
        <w:numPr>
          <w:ilvl w:val="0"/>
          <w:numId w:val="16"/>
        </w:numPr>
        <w:jc w:val="center"/>
        <w:rPr>
          <w:szCs w:val="20"/>
        </w:rPr>
      </w:pPr>
      <w:r w:rsidRPr="003872ED">
        <w:rPr>
          <w:szCs w:val="20"/>
        </w:rPr>
        <w:t>člen</w:t>
      </w:r>
    </w:p>
    <w:p w14:paraId="1E4F0124" w14:textId="77777777" w:rsidR="00BA41D0" w:rsidRPr="003872ED" w:rsidRDefault="00BA41D0" w:rsidP="008007F8">
      <w:pPr>
        <w:widowControl w:val="0"/>
        <w:ind w:left="360"/>
        <w:jc w:val="center"/>
      </w:pPr>
    </w:p>
    <w:p w14:paraId="57EB8F2E" w14:textId="77777777" w:rsidR="00BA41D0" w:rsidRPr="003872ED" w:rsidRDefault="00BA41D0" w:rsidP="008007F8">
      <w:pPr>
        <w:widowControl w:val="0"/>
      </w:pPr>
      <w:r w:rsidRPr="003872ED">
        <w:t>Upravičenec se zavezuje, da bo izvedba operacije, ki je predmet sofinanciranja po tej pogodbi, pravilna, zakonita, gospodarna in učinkovita, sicer gre za bistveno kršitev te pogodbe.</w:t>
      </w:r>
    </w:p>
    <w:p w14:paraId="02E0AE08" w14:textId="77777777" w:rsidR="00BA41D0" w:rsidRPr="003872ED" w:rsidRDefault="00BA41D0" w:rsidP="008007F8">
      <w:pPr>
        <w:widowControl w:val="0"/>
      </w:pPr>
    </w:p>
    <w:p w14:paraId="008125FA" w14:textId="77777777" w:rsidR="00BA41D0" w:rsidRPr="003872ED" w:rsidRDefault="00BA41D0" w:rsidP="008007F8">
      <w:pPr>
        <w:rPr>
          <w:color w:val="FF0000"/>
        </w:rPr>
      </w:pPr>
      <w:r w:rsidRPr="003872ED">
        <w:t xml:space="preserve">Upravičenec bo izvedel operacijo skladno z dokumenti in navodili, navedenimi v 4. členu pogodbe in veljavnimi v času izvedbe posameznih aktivnosti operacije. V primeru dvoma o vsebini navedenih dokumentov ali predpisov oziroma negotovosti glede pravilne izpolnitve svojih obveznosti po teh je upravičenec dolžan na </w:t>
      </w:r>
      <w:r w:rsidR="00A14027" w:rsidRPr="003872ED">
        <w:t xml:space="preserve">agencijo </w:t>
      </w:r>
      <w:r w:rsidRPr="003872ED">
        <w:t xml:space="preserve">podati pisno zaprosilo za pojasnila v zvezi z obveznostmi. </w:t>
      </w:r>
      <w:r w:rsidR="00A14027" w:rsidRPr="003872ED">
        <w:t xml:space="preserve">Agencija </w:t>
      </w:r>
      <w:r w:rsidRPr="003872ED">
        <w:t>je dolžn</w:t>
      </w:r>
      <w:r w:rsidR="00A14027" w:rsidRPr="003872ED">
        <w:t>a</w:t>
      </w:r>
      <w:r w:rsidRPr="003872ED">
        <w:t xml:space="preserve"> v roku 15 (petnajstih) dni pisno odgovoriti na vprašanja upravičenca. </w:t>
      </w:r>
    </w:p>
    <w:p w14:paraId="759A9CB8" w14:textId="77777777" w:rsidR="00BA41D0" w:rsidRPr="003872ED" w:rsidRDefault="00BA41D0" w:rsidP="008007F8"/>
    <w:p w14:paraId="477B38D2" w14:textId="33A0020E" w:rsidR="00BA41D0" w:rsidRPr="003872ED" w:rsidRDefault="00BA41D0" w:rsidP="008007F8">
      <w:pPr>
        <w:widowControl w:val="0"/>
      </w:pPr>
      <w:r w:rsidRPr="003872ED">
        <w:t xml:space="preserve">Če bo Evropska komisija od RS zahtevala vračilo neupravičeno prejetih ali porabljenih sredstev, ki so bila upravičencu izplačana po tej pogodbi, ali jih je RS dolžna vrniti, se upravičenec zaveže, da bo vsa sredstva, ki jih je skladno s to pogodbo prejel iz proračuna EU in RS, vrnil </w:t>
      </w:r>
      <w:r w:rsidR="008007F8">
        <w:t>agenciji</w:t>
      </w:r>
      <w:r w:rsidRPr="003872ED">
        <w:t xml:space="preserve"> v roku 30 (tridesetih) dni od pisnega poziva </w:t>
      </w:r>
      <w:r w:rsidR="008007F8">
        <w:t>agencije</w:t>
      </w:r>
      <w:r w:rsidRPr="003872ED">
        <w:t>, povečana za zakonske zamudne obresti od dneva nakazila na TRR upravičenca do dneva nakazila v dobro proračuna RS.</w:t>
      </w:r>
    </w:p>
    <w:p w14:paraId="5D3FB25E" w14:textId="77777777" w:rsidR="00BA41D0" w:rsidRPr="003872ED" w:rsidRDefault="00BA41D0" w:rsidP="008007F8">
      <w:pPr>
        <w:widowControl w:val="0"/>
      </w:pPr>
    </w:p>
    <w:p w14:paraId="6FAAB76F" w14:textId="77777777" w:rsidR="00BA41D0" w:rsidRPr="003872ED" w:rsidRDefault="00BA41D0" w:rsidP="008007F8">
      <w:pPr>
        <w:pStyle w:val="Odstavekseznama"/>
        <w:numPr>
          <w:ilvl w:val="0"/>
          <w:numId w:val="16"/>
        </w:numPr>
        <w:jc w:val="center"/>
        <w:rPr>
          <w:szCs w:val="20"/>
        </w:rPr>
      </w:pPr>
      <w:r w:rsidRPr="003872ED">
        <w:rPr>
          <w:szCs w:val="20"/>
        </w:rPr>
        <w:t>člen</w:t>
      </w:r>
    </w:p>
    <w:p w14:paraId="034BFDC3" w14:textId="77777777" w:rsidR="00BA41D0" w:rsidRPr="003872ED" w:rsidRDefault="00BA41D0" w:rsidP="008007F8"/>
    <w:p w14:paraId="1552CCA0" w14:textId="77777777" w:rsidR="00BA41D0" w:rsidRPr="003872ED" w:rsidRDefault="00BA41D0" w:rsidP="008007F8">
      <w:r w:rsidRPr="003872ED">
        <w:t xml:space="preserve">Upravičenec s podpisom te pogodbe potrjuje in jamči, da: </w:t>
      </w:r>
    </w:p>
    <w:p w14:paraId="2480E51B" w14:textId="77777777" w:rsidR="00BA41D0" w:rsidRPr="003872ED" w:rsidRDefault="00BA41D0" w:rsidP="008007F8">
      <w:pPr>
        <w:numPr>
          <w:ilvl w:val="0"/>
          <w:numId w:val="61"/>
        </w:numPr>
      </w:pPr>
      <w:r w:rsidRPr="003872ED">
        <w:t>je seznanjen z dejstvom, da je pomoč sofinancirana s strani evropskih strukturnih skladov, in se strinja, da se pri izvajanju operacije upoštevajo predpisi in navodila organa upravljanja, ki veljajo za črpanje sredstev iz evropskih strukturnih skladov;</w:t>
      </w:r>
    </w:p>
    <w:p w14:paraId="7FE1F227" w14:textId="77777777" w:rsidR="00BA41D0" w:rsidRPr="003872ED" w:rsidRDefault="00BA41D0" w:rsidP="008007F8">
      <w:pPr>
        <w:numPr>
          <w:ilvl w:val="0"/>
          <w:numId w:val="61"/>
        </w:numPr>
        <w:ind w:left="714" w:hanging="357"/>
      </w:pPr>
      <w:r w:rsidRPr="003872ED">
        <w:t>je seznanjen z dejstvom, da so udeleženci evropske kohezijske politike dolžni preprečevati, odkrivati, odpravljati nepravilnosti in poročati o njih ter izvajati finančne in druge popravke v povezavi z odkritimi posameznimi ali sistemskimi nepravilnostmi;</w:t>
      </w:r>
    </w:p>
    <w:p w14:paraId="1A13CEF6" w14:textId="77777777" w:rsidR="00BA41D0" w:rsidRPr="003872ED" w:rsidRDefault="00BA41D0" w:rsidP="008007F8">
      <w:pPr>
        <w:numPr>
          <w:ilvl w:val="0"/>
          <w:numId w:val="61"/>
        </w:numPr>
        <w:ind w:left="714" w:hanging="357"/>
      </w:pPr>
      <w:r w:rsidRPr="003872ED">
        <w:t>je seznanjen z dejstvom, da se uporabi pavšalni znesek ali ekstrapolirani finančni popravek v primerih, ko zneska neupravičenih izdatkov ni mogoče natančno določiti;</w:t>
      </w:r>
    </w:p>
    <w:p w14:paraId="04F77289" w14:textId="77777777" w:rsidR="00BA41D0" w:rsidRPr="003872ED" w:rsidRDefault="00BA41D0" w:rsidP="008007F8">
      <w:pPr>
        <w:numPr>
          <w:ilvl w:val="0"/>
          <w:numId w:val="61"/>
        </w:numPr>
      </w:pPr>
      <w:r w:rsidRPr="003872ED">
        <w:t>so pogodbo in vse druge listine v zvezi s to pogodbo podpisale osebe, ki so vpisane v poslovni register Slovenije (v nadaljnjem besedilu: ePRS) kot zakoniti zastopniki upravičenca za tovrstno zastopanje, oziroma druge osebe, ki jih je za to pooblastila oseba, vpisana v ePRS;</w:t>
      </w:r>
    </w:p>
    <w:p w14:paraId="23F1A9F8" w14:textId="77777777" w:rsidR="00BA41D0" w:rsidRPr="003872ED" w:rsidRDefault="00BA41D0" w:rsidP="008007F8">
      <w:pPr>
        <w:numPr>
          <w:ilvl w:val="0"/>
          <w:numId w:val="61"/>
        </w:numPr>
      </w:pPr>
      <w:r w:rsidRPr="003872ED">
        <w:t xml:space="preserve">je </w:t>
      </w:r>
      <w:r w:rsidR="00A14027" w:rsidRPr="003872ED">
        <w:t>agencijo</w:t>
      </w:r>
      <w:r w:rsidRPr="003872ED">
        <w:t xml:space="preserve"> seznanil z vsemi dejstvi, podatki in okoliščinami, ki so mu bili znani ali bi mu morali biti znani in ki bi lahko vplivali na odločitev </w:t>
      </w:r>
      <w:r w:rsidR="00A14027" w:rsidRPr="003872ED">
        <w:t>agencije</w:t>
      </w:r>
      <w:r w:rsidRPr="003872ED">
        <w:t xml:space="preserve"> o sklenitvi te pogodbe;</w:t>
      </w:r>
    </w:p>
    <w:p w14:paraId="09124B6A" w14:textId="77777777" w:rsidR="00BA41D0" w:rsidRPr="003872ED" w:rsidRDefault="00BA41D0" w:rsidP="008007F8">
      <w:pPr>
        <w:numPr>
          <w:ilvl w:val="0"/>
          <w:numId w:val="61"/>
        </w:numPr>
      </w:pPr>
      <w:r w:rsidRPr="003872ED">
        <w:t xml:space="preserve">so vsi podatki, ki jih je posredoval </w:t>
      </w:r>
      <w:r w:rsidR="00A14027" w:rsidRPr="003872ED">
        <w:t>agenciji</w:t>
      </w:r>
      <w:r w:rsidRPr="003872ED">
        <w:t xml:space="preserve"> v zvezi s to pogodbo, ažurni, resnični, veljavni, popolni in nespremenjeni tudi v času njene sklenitve.</w:t>
      </w:r>
    </w:p>
    <w:p w14:paraId="1DE3DD74" w14:textId="77777777" w:rsidR="00BA41D0" w:rsidRPr="003872ED" w:rsidRDefault="00BA41D0" w:rsidP="008007F8">
      <w:pPr>
        <w:ind w:left="720"/>
      </w:pPr>
    </w:p>
    <w:p w14:paraId="49B36A9B" w14:textId="77777777" w:rsidR="00BA41D0" w:rsidRPr="003872ED" w:rsidRDefault="00BA41D0" w:rsidP="008007F8">
      <w:r w:rsidRPr="003872ED">
        <w:t xml:space="preserve">Kršitve jamstev iz prejšnjega odstavka so bistvene kršitve pogodbe. V primeru takih kršitev </w:t>
      </w:r>
      <w:r w:rsidR="00A14027" w:rsidRPr="003872ED">
        <w:t>agencija</w:t>
      </w:r>
      <w:r w:rsidRPr="003872ED">
        <w:t xml:space="preserve"> lahko odstopi od pogodbe, upravičenec pa mora vrniti prejeta sredstva po tej pogodbi v roku 30  (tridesetih) dni od pisnega poziva </w:t>
      </w:r>
      <w:r w:rsidR="00A14027" w:rsidRPr="003872ED">
        <w:t>agencije</w:t>
      </w:r>
      <w:r w:rsidRPr="003872ED">
        <w:t>, povečana za zakonske zamudne obresti od dneva nakazila na TRR upravičenca do dneva nakazila v dobro proračuna RS.</w:t>
      </w:r>
    </w:p>
    <w:p w14:paraId="030D9062" w14:textId="77777777" w:rsidR="00BA41D0" w:rsidRPr="003872ED" w:rsidRDefault="00BA41D0" w:rsidP="008007F8">
      <w:pPr>
        <w:jc w:val="center"/>
      </w:pPr>
    </w:p>
    <w:p w14:paraId="3A68AB6F" w14:textId="77777777" w:rsidR="00BA41D0" w:rsidRPr="003872ED" w:rsidRDefault="00BA41D0" w:rsidP="008007F8">
      <w:pPr>
        <w:pStyle w:val="Odstavekseznama"/>
        <w:numPr>
          <w:ilvl w:val="0"/>
          <w:numId w:val="16"/>
        </w:numPr>
        <w:jc w:val="center"/>
        <w:rPr>
          <w:szCs w:val="20"/>
        </w:rPr>
      </w:pPr>
      <w:r w:rsidRPr="003872ED">
        <w:rPr>
          <w:szCs w:val="20"/>
        </w:rPr>
        <w:t>člen</w:t>
      </w:r>
    </w:p>
    <w:p w14:paraId="5C85A521" w14:textId="77777777" w:rsidR="00BA41D0" w:rsidRPr="003872ED" w:rsidRDefault="00BA41D0" w:rsidP="008007F8">
      <w:pPr>
        <w:jc w:val="center"/>
      </w:pPr>
    </w:p>
    <w:p w14:paraId="0E1CD1BC" w14:textId="77777777" w:rsidR="00BA41D0" w:rsidRPr="003872ED" w:rsidRDefault="00BA41D0" w:rsidP="008007F8">
      <w:r w:rsidRPr="003872ED">
        <w:t>Upravičenec se zavezuje, da bo:</w:t>
      </w:r>
    </w:p>
    <w:p w14:paraId="02A6DE9C" w14:textId="77777777" w:rsidR="00BA41D0" w:rsidRPr="003872ED" w:rsidRDefault="00BA41D0" w:rsidP="008007F8">
      <w:pPr>
        <w:numPr>
          <w:ilvl w:val="0"/>
          <w:numId w:val="61"/>
        </w:numPr>
      </w:pPr>
      <w:r w:rsidRPr="003872ED">
        <w:t>operacijo izvajal skladno z vsakokratno veljavnimi predpisi in navodili organa upravljanja in posredniškega organa;</w:t>
      </w:r>
    </w:p>
    <w:p w14:paraId="56B6BAD2" w14:textId="77777777" w:rsidR="00BA41D0" w:rsidRPr="003872ED" w:rsidRDefault="00BA41D0" w:rsidP="008007F8">
      <w:pPr>
        <w:numPr>
          <w:ilvl w:val="0"/>
          <w:numId w:val="61"/>
        </w:numPr>
      </w:pPr>
      <w:r w:rsidRPr="003872ED">
        <w:t>sredstva, pridobljena po tej pogodbi, porabil namensko in izključno za upravičene stroške izvajanja operacije, katere sofinanciranje je predmet te pogodbe, vse v skladu s to pogodbo;</w:t>
      </w:r>
    </w:p>
    <w:p w14:paraId="3B29F451" w14:textId="77777777" w:rsidR="00BA41D0" w:rsidRPr="003872ED" w:rsidRDefault="00BA41D0" w:rsidP="008007F8">
      <w:pPr>
        <w:numPr>
          <w:ilvl w:val="0"/>
          <w:numId w:val="61"/>
        </w:numPr>
      </w:pPr>
      <w:r w:rsidRPr="003872ED">
        <w:lastRenderedPageBreak/>
        <w:t xml:space="preserve">v roku 8 (osmih) dni od nastanka spremembe pisno obvestil </w:t>
      </w:r>
      <w:r w:rsidR="00A14027" w:rsidRPr="003872ED">
        <w:t>agencijo</w:t>
      </w:r>
      <w:r w:rsidRPr="003872ED">
        <w:t xml:space="preserve"> o vseh statusnih spremembah, kot so sprememba sedeža ali dejavnosti, sprememba pooblaščenih oseb in zakonitih zastopnikov, sprememba deleža ustanoviteljev, družbenikov ipd. ali druge spremembe deležev, ki bi kakor koli spremenile status upravičenca; </w:t>
      </w:r>
    </w:p>
    <w:p w14:paraId="538E92BA" w14:textId="77777777" w:rsidR="00BA41D0" w:rsidRPr="003872ED" w:rsidRDefault="00A14027" w:rsidP="008007F8">
      <w:pPr>
        <w:numPr>
          <w:ilvl w:val="0"/>
          <w:numId w:val="61"/>
        </w:numPr>
      </w:pPr>
      <w:r w:rsidRPr="003872ED">
        <w:t>agenciji</w:t>
      </w:r>
      <w:r w:rsidR="00BA41D0" w:rsidRPr="003872ED">
        <w:t xml:space="preserve"> v postavljenem roku dostavljal zahtevana pojasnila v zvezi z operacijo in med delovnim časom omogočal dostop v objekte z namenom izvajanja pregledov, povezanih z operacijo;</w:t>
      </w:r>
    </w:p>
    <w:p w14:paraId="1F9FD877" w14:textId="77777777" w:rsidR="00BA41D0" w:rsidRPr="003872ED" w:rsidRDefault="00BA41D0" w:rsidP="008007F8">
      <w:pPr>
        <w:numPr>
          <w:ilvl w:val="0"/>
          <w:numId w:val="61"/>
        </w:numPr>
      </w:pPr>
      <w:r w:rsidRPr="003872ED">
        <w:t xml:space="preserve">upošteval dodatna navodila oziroma spremembe navodil in zahtev </w:t>
      </w:r>
      <w:r w:rsidR="00A14027" w:rsidRPr="003872ED">
        <w:t>agencije</w:t>
      </w:r>
      <w:r w:rsidRPr="003872ED">
        <w:t xml:space="preserve"> glede informiranosti, priprave zahtevkov za sofinanciranje in poročil, ki jih </w:t>
      </w:r>
      <w:r w:rsidR="00A14027" w:rsidRPr="003872ED">
        <w:t>agencija</w:t>
      </w:r>
      <w:r w:rsidRPr="003872ED">
        <w:t xml:space="preserve"> sprejme v skladu z vsakokratno veljavnimi predpisi; </w:t>
      </w:r>
    </w:p>
    <w:p w14:paraId="5240207A" w14:textId="77777777" w:rsidR="00BA41D0" w:rsidRPr="003872ED" w:rsidRDefault="00A14027" w:rsidP="008007F8">
      <w:pPr>
        <w:numPr>
          <w:ilvl w:val="0"/>
          <w:numId w:val="61"/>
        </w:numPr>
      </w:pPr>
      <w:r w:rsidRPr="003872ED">
        <w:t>agencijo</w:t>
      </w:r>
      <w:r w:rsidR="00BA41D0" w:rsidRPr="003872ED">
        <w:t xml:space="preserve"> sprotno pisno obveščal o dogodkih, zaradi katerih je podaljšano ali onemogočeno izvajanje operacije;</w:t>
      </w:r>
      <w:r w:rsidRPr="003872ED">
        <w:t xml:space="preserve"> </w:t>
      </w:r>
      <w:r w:rsidR="00BA41D0" w:rsidRPr="003872ED">
        <w:t xml:space="preserve">pridobil dostop do informacijskega sistema ISARR2/eMA, opravil ustrezno izobraževanje in zahtevke za izplačila vnesel v sistem ISARR2/eMA; </w:t>
      </w:r>
    </w:p>
    <w:p w14:paraId="012ABA99" w14:textId="77777777" w:rsidR="00BA41D0" w:rsidRPr="003872ED" w:rsidRDefault="00BA41D0" w:rsidP="008007F8">
      <w:pPr>
        <w:numPr>
          <w:ilvl w:val="0"/>
          <w:numId w:val="61"/>
        </w:numPr>
      </w:pPr>
      <w:r w:rsidRPr="003872ED">
        <w:t>za operacijo vodil ustrezno ločen knjigovodski sistem oziroma ustrezno knjigovodsko evidenco;</w:t>
      </w:r>
    </w:p>
    <w:p w14:paraId="5F451DA0" w14:textId="77777777" w:rsidR="00BA41D0" w:rsidRPr="003872ED" w:rsidRDefault="00BA41D0" w:rsidP="008007F8">
      <w:pPr>
        <w:numPr>
          <w:ilvl w:val="0"/>
          <w:numId w:val="61"/>
        </w:numPr>
      </w:pPr>
      <w:r w:rsidRPr="003872ED">
        <w:t>zagotavljal revizijsko sled in hranil vso dokumentacijo v zvezi z operacijo, potrebno za zagotovitev ustrezne revizijske sledi v skladu z navodili in veljavnimi predpisi;</w:t>
      </w:r>
    </w:p>
    <w:p w14:paraId="798E7D1B" w14:textId="77777777" w:rsidR="00BA41D0" w:rsidRPr="003872ED" w:rsidRDefault="00BA41D0" w:rsidP="008007F8">
      <w:pPr>
        <w:numPr>
          <w:ilvl w:val="0"/>
          <w:numId w:val="61"/>
        </w:numPr>
      </w:pPr>
      <w:r w:rsidRPr="003872ED">
        <w:t xml:space="preserve">upošteval vsakokratno veljavno zakonodajo s področja integritete in preprečevanja korupcije; </w:t>
      </w:r>
    </w:p>
    <w:p w14:paraId="6A627562" w14:textId="5CE2C224" w:rsidR="00BA41D0" w:rsidRPr="003872ED" w:rsidRDefault="00BA41D0" w:rsidP="008007F8">
      <w:pPr>
        <w:numPr>
          <w:ilvl w:val="0"/>
          <w:numId w:val="61"/>
        </w:numPr>
      </w:pPr>
      <w:r w:rsidRPr="003872ED">
        <w:t xml:space="preserve">v roku </w:t>
      </w:r>
      <w:r w:rsidR="00A14027" w:rsidRPr="003872ED">
        <w:t>agenciji</w:t>
      </w:r>
      <w:r w:rsidRPr="003872ED">
        <w:t xml:space="preserve"> dostavil končno poročilo o zaključku operacije;</w:t>
      </w:r>
    </w:p>
    <w:p w14:paraId="5E3E251D" w14:textId="77777777" w:rsidR="00BA41D0" w:rsidRPr="003872ED" w:rsidRDefault="00BA41D0" w:rsidP="008007F8">
      <w:pPr>
        <w:numPr>
          <w:ilvl w:val="0"/>
          <w:numId w:val="61"/>
        </w:numPr>
      </w:pPr>
      <w:r w:rsidRPr="003872ED">
        <w:t xml:space="preserve">še 5 (pet) let po zaključku operacije </w:t>
      </w:r>
      <w:r w:rsidR="00A14027" w:rsidRPr="003872ED">
        <w:t>agenciji</w:t>
      </w:r>
      <w:r w:rsidRPr="003872ED">
        <w:t xml:space="preserve"> letno v postavljenem roku pisno poročal o kazalnikih, opredeljenih v tej pogodbi;</w:t>
      </w:r>
    </w:p>
    <w:p w14:paraId="1122B4B0" w14:textId="77777777" w:rsidR="00BA41D0" w:rsidRPr="003872ED" w:rsidRDefault="00BA41D0" w:rsidP="008007F8">
      <w:pPr>
        <w:numPr>
          <w:ilvl w:val="0"/>
          <w:numId w:val="61"/>
        </w:numPr>
      </w:pPr>
      <w:r w:rsidRPr="003872ED">
        <w:t xml:space="preserve">ne bo odstopil terjatve do </w:t>
      </w:r>
      <w:r w:rsidR="00A14027" w:rsidRPr="003872ED">
        <w:t>agencije</w:t>
      </w:r>
      <w:r w:rsidRPr="003872ED">
        <w:t xml:space="preserve"> tretjim osebam;</w:t>
      </w:r>
    </w:p>
    <w:p w14:paraId="7B7A6DAB" w14:textId="4F9F61DF" w:rsidR="00BA41D0" w:rsidRPr="003872ED" w:rsidRDefault="00BA41D0" w:rsidP="008007F8">
      <w:pPr>
        <w:numPr>
          <w:ilvl w:val="0"/>
          <w:numId w:val="61"/>
        </w:numPr>
      </w:pPr>
      <w:r w:rsidRPr="003872ED">
        <w:t xml:space="preserve">rezultate dokončane operacije uporabljal v skladu z namenom sofinanciranja; </w:t>
      </w:r>
    </w:p>
    <w:p w14:paraId="22CE3FFE" w14:textId="67614E96" w:rsidR="00BA41D0" w:rsidRPr="003872ED" w:rsidRDefault="00BA41D0" w:rsidP="008007F8">
      <w:pPr>
        <w:numPr>
          <w:ilvl w:val="0"/>
          <w:numId w:val="61"/>
        </w:numPr>
      </w:pPr>
      <w:r w:rsidRPr="003872ED">
        <w:t>subjektom, naštetim v 3</w:t>
      </w:r>
      <w:r w:rsidR="00B247CD">
        <w:t>1</w:t>
      </w:r>
      <w:r w:rsidRPr="003872ED">
        <w:t>. členu te pogodbe, omogočil nadzor nad izvajanjem operacije;</w:t>
      </w:r>
    </w:p>
    <w:p w14:paraId="5D79CB50" w14:textId="77777777" w:rsidR="00BA41D0" w:rsidRPr="003872ED" w:rsidRDefault="00BA41D0" w:rsidP="008007F8">
      <w:pPr>
        <w:numPr>
          <w:ilvl w:val="0"/>
          <w:numId w:val="61"/>
        </w:numPr>
      </w:pPr>
      <w:r w:rsidRPr="003872ED">
        <w:t>v postopkih nadzora ali revizij operacije navajal vsa dejstva in dokaze, ki bi lahko vplivali na pravilnost ugotovitev v navedenih postopkih;</w:t>
      </w:r>
    </w:p>
    <w:p w14:paraId="2479A650" w14:textId="77777777" w:rsidR="00BA41D0" w:rsidRPr="003872ED" w:rsidRDefault="00BA41D0" w:rsidP="008007F8">
      <w:pPr>
        <w:numPr>
          <w:ilvl w:val="0"/>
          <w:numId w:val="61"/>
        </w:numPr>
      </w:pPr>
      <w:r w:rsidRPr="003872ED">
        <w:t>si prizadeval morebitne spore uredi</w:t>
      </w:r>
      <w:r w:rsidR="00A14027" w:rsidRPr="003872ED">
        <w:t>ti s podajo predloga agenciji</w:t>
      </w:r>
      <w:r w:rsidRPr="003872ED">
        <w:t xml:space="preserve"> za sklenitev dodatka k tej pogodbi.</w:t>
      </w:r>
    </w:p>
    <w:p w14:paraId="69EE1444" w14:textId="77777777" w:rsidR="00BA41D0" w:rsidRPr="003872ED" w:rsidRDefault="00BA41D0" w:rsidP="008007F8">
      <w:pPr>
        <w:ind w:left="720"/>
      </w:pPr>
    </w:p>
    <w:p w14:paraId="6D8C604C" w14:textId="77777777" w:rsidR="00BA41D0" w:rsidRPr="003872ED" w:rsidRDefault="00BA41D0" w:rsidP="008007F8">
      <w:r w:rsidRPr="003872ED">
        <w:t xml:space="preserve">V primeru neizpolnjevanja pogodbenih zavez upravičenca iz prejšnjega odstavka </w:t>
      </w:r>
      <w:r w:rsidR="00A14027" w:rsidRPr="003872ED">
        <w:t>agencija</w:t>
      </w:r>
      <w:r w:rsidRPr="003872ED">
        <w:t xml:space="preserve"> določi upravičencu rok za odpravo nepravilnosti. Če upravičenec kljub pozivu </w:t>
      </w:r>
      <w:r w:rsidR="00A14027" w:rsidRPr="003872ED">
        <w:t>agencije</w:t>
      </w:r>
      <w:r w:rsidRPr="003872ED">
        <w:t xml:space="preserve"> pomanjkljivosti ne odpravi v postavljenem roku,</w:t>
      </w:r>
      <w:r w:rsidR="00A14027" w:rsidRPr="003872ED">
        <w:t xml:space="preserve"> agencija</w:t>
      </w:r>
      <w:r w:rsidRPr="003872ED">
        <w:t xml:space="preserve"> lahko odstopi od pogodbe, upravičenec pa mora vrniti prejeta sredstva po tej pogodbi v roku 30 (tridesetih) dni od pisnega poziva </w:t>
      </w:r>
      <w:r w:rsidR="00A14027" w:rsidRPr="003872ED">
        <w:t>agencije</w:t>
      </w:r>
      <w:r w:rsidRPr="003872ED">
        <w:t>, povečana za zakonske zamudne obresti od dneva nakazila na TRR upravičenca do dneva nakazila v dobro proračuna RS.</w:t>
      </w:r>
    </w:p>
    <w:p w14:paraId="3D573D85" w14:textId="77777777" w:rsidR="00BA41D0" w:rsidRPr="003872ED" w:rsidRDefault="00BA41D0" w:rsidP="008007F8"/>
    <w:p w14:paraId="56DFDF2C" w14:textId="77777777" w:rsidR="00BA41D0" w:rsidRPr="003872ED" w:rsidRDefault="00BA41D0" w:rsidP="008007F8">
      <w:r w:rsidRPr="003872ED">
        <w:t xml:space="preserve">Če </w:t>
      </w:r>
      <w:r w:rsidR="00A14027" w:rsidRPr="003872ED">
        <w:t>agencija</w:t>
      </w:r>
      <w:r w:rsidRPr="003872ED">
        <w:t xml:space="preserve"> v času izvajanja pogodbe ugotovi, da se dodeljena sredstva uporabljajo nenamensko ali so dodeljena sredstva odtujena ali so bila upravičencu dodeljena neupravičeno, prekine izplačevanje sredstev in/ali odstopi od pogodbe, upravičenec pa mora v primeru odstopa vrniti prejeta sredstva po tej pogodbi v roku 30 (tridesetih) dni od pisnega poziva </w:t>
      </w:r>
      <w:r w:rsidR="00A14027" w:rsidRPr="003872ED">
        <w:t>agencije</w:t>
      </w:r>
      <w:r w:rsidRPr="003872ED">
        <w:t xml:space="preserve">, povečana za zakonske zamudne obresti od dneva nakazila na TRR upravičenca do dneva nakazila v dobro proračuna RS. </w:t>
      </w:r>
    </w:p>
    <w:p w14:paraId="65817C3D" w14:textId="77777777" w:rsidR="00BA41D0" w:rsidRPr="003872ED" w:rsidRDefault="00BA41D0" w:rsidP="008007F8"/>
    <w:p w14:paraId="33882786" w14:textId="77777777" w:rsidR="00BA41D0" w:rsidRPr="003872ED" w:rsidRDefault="00BA41D0" w:rsidP="008007F8">
      <w:pPr>
        <w:pStyle w:val="Odstavekseznama"/>
        <w:numPr>
          <w:ilvl w:val="0"/>
          <w:numId w:val="16"/>
        </w:numPr>
        <w:jc w:val="center"/>
        <w:rPr>
          <w:szCs w:val="20"/>
        </w:rPr>
      </w:pPr>
      <w:r w:rsidRPr="003872ED">
        <w:rPr>
          <w:szCs w:val="20"/>
        </w:rPr>
        <w:t xml:space="preserve">člen </w:t>
      </w:r>
    </w:p>
    <w:p w14:paraId="096100B9" w14:textId="77777777" w:rsidR="00BA41D0" w:rsidRPr="003872ED" w:rsidRDefault="00BA41D0" w:rsidP="008007F8">
      <w:pPr>
        <w:jc w:val="center"/>
      </w:pPr>
    </w:p>
    <w:p w14:paraId="69655FCB" w14:textId="254EBD72" w:rsidR="00BA41D0" w:rsidRPr="003872ED" w:rsidRDefault="00BA41D0" w:rsidP="008007F8">
      <w:r w:rsidRPr="003872ED">
        <w:t xml:space="preserve">Če upravičenec naknadno (v času izvajanja operacije) ugotovi, da v pogodbeno določenem roku oziroma s proračunsko predvidenimi sredstvi ne bo mogel izvesti dogovorjenega obsega operacije, je dolžan o razlogih za zamudo oziroma nezmožnosti izpolnitve pogodbe z ustrezno obrazložitvijo pisno obvestiti </w:t>
      </w:r>
      <w:r w:rsidR="00A14027" w:rsidRPr="003872ED">
        <w:t>agencijo</w:t>
      </w:r>
      <w:r w:rsidRPr="003872ED">
        <w:t xml:space="preserve"> takoj, ko nastopijo ti razlogi, najpozneje pa v roku 15 (petnajstih) dni od njihovega nastanka. </w:t>
      </w:r>
    </w:p>
    <w:p w14:paraId="7118DD7D" w14:textId="77777777" w:rsidR="00BA41D0" w:rsidRPr="003872ED" w:rsidRDefault="00BA41D0" w:rsidP="008007F8"/>
    <w:p w14:paraId="61F5F015" w14:textId="6FB520C5" w:rsidR="00BA41D0" w:rsidRPr="003872ED" w:rsidRDefault="00BA41D0" w:rsidP="008007F8">
      <w:r w:rsidRPr="003872ED">
        <w:t xml:space="preserve">Na podlagi upravičenčeve obrazložitve iz prejšnjega odstavka </w:t>
      </w:r>
      <w:r w:rsidR="00A14027" w:rsidRPr="003872ED">
        <w:t>agencija</w:t>
      </w:r>
      <w:r w:rsidRPr="003872ED">
        <w:t xml:space="preserve"> odloči, ali bo spremembo pogodbe </w:t>
      </w:r>
      <w:r w:rsidR="007A50B6" w:rsidRPr="003872ED">
        <w:t>odobril</w:t>
      </w:r>
      <w:r w:rsidR="007A50B6">
        <w:t>a</w:t>
      </w:r>
      <w:r w:rsidR="007A50B6" w:rsidRPr="003872ED">
        <w:t xml:space="preserve"> </w:t>
      </w:r>
      <w:r w:rsidRPr="003872ED">
        <w:t xml:space="preserve">in k pogodbi </w:t>
      </w:r>
      <w:r w:rsidR="007A50B6" w:rsidRPr="003872ED">
        <w:t>sklenil</w:t>
      </w:r>
      <w:r w:rsidR="007A50B6">
        <w:t>a</w:t>
      </w:r>
      <w:r w:rsidR="007A50B6" w:rsidRPr="003872ED">
        <w:t xml:space="preserve"> </w:t>
      </w:r>
      <w:r w:rsidRPr="003872ED">
        <w:t>dodatek</w:t>
      </w:r>
      <w:r w:rsidR="007A50B6">
        <w:t>,</w:t>
      </w:r>
      <w:r w:rsidRPr="003872ED">
        <w:t xml:space="preserve"> ali bo od pogodbe </w:t>
      </w:r>
      <w:r w:rsidR="007A50B6" w:rsidRPr="003872ED">
        <w:t>odstopil</w:t>
      </w:r>
      <w:r w:rsidR="007A50B6">
        <w:t>a</w:t>
      </w:r>
      <w:r w:rsidRPr="003872ED">
        <w:t>.</w:t>
      </w:r>
    </w:p>
    <w:p w14:paraId="33083038" w14:textId="77777777" w:rsidR="00BA41D0" w:rsidRPr="003872ED" w:rsidRDefault="00BA41D0" w:rsidP="008007F8"/>
    <w:p w14:paraId="5C2E9EF9" w14:textId="77777777" w:rsidR="00BA41D0" w:rsidRPr="003872ED" w:rsidRDefault="00A14027" w:rsidP="008007F8">
      <w:r w:rsidRPr="003872ED">
        <w:t>Agencija</w:t>
      </w:r>
      <w:r w:rsidR="00BA41D0" w:rsidRPr="003872ED">
        <w:t xml:space="preserve"> lahko odstopi od pogodbe:</w:t>
      </w:r>
    </w:p>
    <w:p w14:paraId="03958D01" w14:textId="77777777" w:rsidR="00BA41D0" w:rsidRPr="003872ED" w:rsidRDefault="00BA41D0" w:rsidP="008007F8">
      <w:pPr>
        <w:numPr>
          <w:ilvl w:val="0"/>
          <w:numId w:val="61"/>
        </w:numPr>
      </w:pPr>
      <w:r w:rsidRPr="003872ED">
        <w:t>če upravičenec ne ravna skladno s prvim odstavkom tega člena;</w:t>
      </w:r>
    </w:p>
    <w:p w14:paraId="1B4F0AF9" w14:textId="77777777" w:rsidR="00BA41D0" w:rsidRPr="003872ED" w:rsidRDefault="00BA41D0" w:rsidP="008007F8">
      <w:pPr>
        <w:numPr>
          <w:ilvl w:val="0"/>
          <w:numId w:val="61"/>
        </w:numPr>
      </w:pPr>
      <w:r w:rsidRPr="003872ED">
        <w:t>če pisno obvestilo upravičenca iz prvega odstavka tega</w:t>
      </w:r>
      <w:r w:rsidR="00A14027" w:rsidRPr="003872ED">
        <w:t xml:space="preserve"> </w:t>
      </w:r>
      <w:r w:rsidRPr="003872ED">
        <w:t>člena prejme po poteku pogodbeno določenega roka;</w:t>
      </w:r>
    </w:p>
    <w:p w14:paraId="4264C15B" w14:textId="77777777" w:rsidR="00BA41D0" w:rsidRPr="003872ED" w:rsidRDefault="00BA41D0" w:rsidP="008007F8">
      <w:pPr>
        <w:numPr>
          <w:ilvl w:val="0"/>
          <w:numId w:val="61"/>
        </w:numPr>
      </w:pPr>
      <w:r w:rsidRPr="003872ED">
        <w:t>če med izvajanjem operacije pride do okoliščin, ki bi vplivale na ocenjevanje vloge na način, da se ta ne bi sklenila, če bi te okoliščine obstajale ob njenem ocenjevanju.</w:t>
      </w:r>
      <w:r w:rsidRPr="003872ED" w:rsidDel="005A0AD5">
        <w:t xml:space="preserve"> </w:t>
      </w:r>
    </w:p>
    <w:p w14:paraId="2E5AA42A" w14:textId="77777777" w:rsidR="00BA41D0" w:rsidRPr="003872ED" w:rsidRDefault="00BA41D0" w:rsidP="008007F8">
      <w:pPr>
        <w:ind w:left="720"/>
      </w:pPr>
    </w:p>
    <w:p w14:paraId="6658AC82" w14:textId="77777777" w:rsidR="00BA41D0" w:rsidRPr="003872ED" w:rsidRDefault="00BA41D0" w:rsidP="008007F8">
      <w:pPr>
        <w:pStyle w:val="Odstavekseznama"/>
        <w:numPr>
          <w:ilvl w:val="0"/>
          <w:numId w:val="16"/>
        </w:numPr>
        <w:jc w:val="center"/>
        <w:rPr>
          <w:szCs w:val="20"/>
        </w:rPr>
      </w:pPr>
      <w:r w:rsidRPr="003872ED">
        <w:rPr>
          <w:szCs w:val="20"/>
        </w:rPr>
        <w:t>člen</w:t>
      </w:r>
    </w:p>
    <w:p w14:paraId="72DEDB7A" w14:textId="77777777" w:rsidR="00BA41D0" w:rsidRPr="003872ED" w:rsidRDefault="00BA41D0" w:rsidP="008007F8">
      <w:pPr>
        <w:jc w:val="center"/>
      </w:pPr>
    </w:p>
    <w:p w14:paraId="6A96D8DE" w14:textId="77777777" w:rsidR="00BA41D0" w:rsidRPr="003872ED" w:rsidRDefault="00BA41D0" w:rsidP="008007F8">
      <w:r w:rsidRPr="003872ED">
        <w:t xml:space="preserve">Če je v času veljavnosti pogodbe nad upravičencem začet postopek zaradi insolventnosti ali postopek prisilnega prenehanja, je upravičenec dolžan o postopku takoj obvestiti </w:t>
      </w:r>
      <w:r w:rsidR="00A14027" w:rsidRPr="003872ED">
        <w:t>agencijo</w:t>
      </w:r>
      <w:r w:rsidRPr="003872ED">
        <w:t xml:space="preserve">. Z dnem objave sklepa o </w:t>
      </w:r>
      <w:r w:rsidRPr="003872ED">
        <w:lastRenderedPageBreak/>
        <w:t xml:space="preserve">začetku postopka iz prejšnje povedi upravičenec nima več pravic po tej pogodbi, razen če je sklep razveljavljen ali postopek končan na način, da lahko upravičenec posluje dalje. V vsakem primeru lahko </w:t>
      </w:r>
      <w:r w:rsidR="00A14027" w:rsidRPr="003872ED">
        <w:t xml:space="preserve">agencija </w:t>
      </w:r>
      <w:r w:rsidRPr="003872ED">
        <w:t xml:space="preserve">odstopi od pogodbe, upravičenec pa mora vrniti prejeta sredstva po tej pogodbi v roku 30 (tridesetih) dni od pisnega poziva </w:t>
      </w:r>
      <w:r w:rsidR="00A14027" w:rsidRPr="003872ED">
        <w:t>agencije,</w:t>
      </w:r>
      <w:r w:rsidRPr="003872ED">
        <w:t xml:space="preserve"> povečana za zakonske zamudne obresti od dneva nakazila, na TRR upravičenca do dneva nakazila v dobro proračuna RS.</w:t>
      </w:r>
    </w:p>
    <w:p w14:paraId="380ABF19" w14:textId="77777777" w:rsidR="00BA41D0" w:rsidRPr="003872ED" w:rsidRDefault="00BA41D0" w:rsidP="008007F8"/>
    <w:p w14:paraId="0F5204FE" w14:textId="77777777" w:rsidR="00BA41D0" w:rsidRPr="003872ED" w:rsidRDefault="00BA41D0" w:rsidP="008007F8">
      <w:r w:rsidRPr="003872ED">
        <w:t xml:space="preserve">Če pride do blokade upravičenčevega TRR, je upravičenec dolžan o blokadi takoj obvestiti </w:t>
      </w:r>
      <w:r w:rsidR="00A14027" w:rsidRPr="003872ED">
        <w:t>agencijo</w:t>
      </w:r>
      <w:r w:rsidRPr="003872ED">
        <w:t xml:space="preserve">. V času trajanja blokade upravičenec ni upravičen do sredstev po tej pogodbi. V primeru blokade lahko </w:t>
      </w:r>
      <w:r w:rsidR="00A14027" w:rsidRPr="003872ED">
        <w:t>agencija</w:t>
      </w:r>
      <w:r w:rsidRPr="003872ED">
        <w:t xml:space="preserve"> odstopi od pogodbe, upravičenec pa mora vrniti prejeta sredstva po tej pogodbi v roku 30 (tridesetih) dni od pisnega poziva </w:t>
      </w:r>
      <w:r w:rsidR="00A14027" w:rsidRPr="003872ED">
        <w:t>agencije</w:t>
      </w:r>
      <w:r w:rsidRPr="003872ED">
        <w:t>, povečana za zakonske zamudne obresti od dneva nakazila na TRR upravičenca do dneva nakazila v dobro proračuna RS.</w:t>
      </w:r>
    </w:p>
    <w:p w14:paraId="58962EC2" w14:textId="77777777" w:rsidR="00BA41D0" w:rsidRPr="003872ED" w:rsidRDefault="00BA41D0" w:rsidP="008007F8"/>
    <w:p w14:paraId="148CA1F2" w14:textId="77777777" w:rsidR="00BA41D0" w:rsidRPr="003872ED" w:rsidRDefault="00BA41D0" w:rsidP="008007F8">
      <w:pPr>
        <w:pStyle w:val="Odstavekseznama"/>
        <w:numPr>
          <w:ilvl w:val="0"/>
          <w:numId w:val="16"/>
        </w:numPr>
        <w:jc w:val="center"/>
        <w:rPr>
          <w:szCs w:val="20"/>
        </w:rPr>
      </w:pPr>
      <w:r w:rsidRPr="003872ED">
        <w:rPr>
          <w:szCs w:val="20"/>
        </w:rPr>
        <w:t>člen</w:t>
      </w:r>
    </w:p>
    <w:p w14:paraId="722D6FBE" w14:textId="77777777" w:rsidR="00BA41D0" w:rsidRPr="003872ED" w:rsidRDefault="00BA41D0" w:rsidP="008007F8">
      <w:pPr>
        <w:ind w:left="720"/>
      </w:pPr>
    </w:p>
    <w:p w14:paraId="5424BA04" w14:textId="77777777" w:rsidR="00BA41D0" w:rsidRPr="003872ED" w:rsidRDefault="00BA41D0" w:rsidP="008007F8">
      <w:r w:rsidRPr="003872ED">
        <w:t>Če pride pri izvajanju operacije do sprememb, ki bistveno vplivajo na realizacijo izvedbe operacije, ki je predmet te pogodbe, je upravičenec dolžan v roku 15 (petnajstih) dni od nastalih sprememb o njih obvestiti skrbnika pogodbe, sicer se šteje, da se sredstva uporabljajo nenamensko.</w:t>
      </w:r>
    </w:p>
    <w:p w14:paraId="20011E2C" w14:textId="77777777" w:rsidR="00BA41D0" w:rsidRPr="003872ED" w:rsidRDefault="00BA41D0" w:rsidP="008007F8"/>
    <w:p w14:paraId="65EF34FB" w14:textId="77777777" w:rsidR="00BA41D0" w:rsidRPr="003872ED" w:rsidRDefault="00BA41D0" w:rsidP="008007F8">
      <w:r w:rsidRPr="003872ED">
        <w:t xml:space="preserve">Upravičenec je dolžan vsako finančno, vsebinsko oziroma časovno spremembo operacije pisno obrazložiti in utemeljiti, sicer izgubi pravico do nadaljnjega koriščenja sredstev kohezijske politike. V tem primeru lahko </w:t>
      </w:r>
      <w:r w:rsidR="00A14027" w:rsidRPr="003872ED">
        <w:t>agencija</w:t>
      </w:r>
      <w:r w:rsidRPr="003872ED">
        <w:t xml:space="preserve"> odstopi od pogodbe in zahteva vrnitev izplačanih sredstev, upravičenec pa mora vrniti prejeta sredstva po tej pogodbi v roku 30 (tridesetih) dni od pisnega poziva </w:t>
      </w:r>
      <w:r w:rsidR="00A14027" w:rsidRPr="003872ED">
        <w:t>agencije</w:t>
      </w:r>
      <w:r w:rsidRPr="003872ED">
        <w:t xml:space="preserve">, povečana za zakonske zamudne obresti od dneva nakazila na TRR upravičenca do dneva nakazila v dobro proračuna RS. Stranki sta sporazumni, da o obstoju in ustreznosti obrazložitve spremembe in izkazanosti njene utemeljitve presodi </w:t>
      </w:r>
      <w:r w:rsidR="00A14027" w:rsidRPr="003872ED">
        <w:t xml:space="preserve">agencija </w:t>
      </w:r>
      <w:r w:rsidRPr="003872ED">
        <w:t>po prostem preudarku.</w:t>
      </w:r>
    </w:p>
    <w:p w14:paraId="24D06776" w14:textId="77777777" w:rsidR="00BA41D0" w:rsidRPr="003872ED" w:rsidRDefault="00BA41D0" w:rsidP="008007F8"/>
    <w:p w14:paraId="6A1DF162" w14:textId="77777777" w:rsidR="00BA41D0" w:rsidRPr="003872ED" w:rsidRDefault="00BA41D0" w:rsidP="008007F8">
      <w:r w:rsidRPr="003872ED">
        <w:t xml:space="preserve">Upravičenec lahko predčasno odstopi od pogodbe le, če v odstopni izjavi navede utemeljene razloge in njihovo utemeljenost potrdi </w:t>
      </w:r>
      <w:r w:rsidR="00A14027" w:rsidRPr="003872ED">
        <w:t>agencija</w:t>
      </w:r>
      <w:r w:rsidRPr="003872ED">
        <w:t xml:space="preserve">. Upravičenec v tem primeru izgubi pravico do sofinanciranja, razen v delu upravičenih stroškov, vezanih na že izpeljane aktivnosti operacije. Upravičenec je v tem primeru dolžan podati končno poročilo o operaciji ter izpolniti cilje in kazalnike, sicer je celotna operacija neupravičena do sofinanciranja. V tem primeru lahko </w:t>
      </w:r>
      <w:r w:rsidR="00A14027" w:rsidRPr="003872ED">
        <w:t>agencija</w:t>
      </w:r>
      <w:r w:rsidRPr="003872ED">
        <w:t xml:space="preserve"> zahteva vrnitev izplačanih sredstev, upravičenec pa mora vrniti prejeta sredstva po tej pogodbi v roku 30 (tridesetih) dni od pisnega poziva </w:t>
      </w:r>
      <w:r w:rsidR="00A14027" w:rsidRPr="003872ED">
        <w:t>agencije</w:t>
      </w:r>
      <w:r w:rsidRPr="003872ED">
        <w:t xml:space="preserve">, povečana za zakonske zamudne obresti od dneva nakazila na TRR upravičenca do dneva nakazila v dobro proračuna RS. Če delna realizacija operacije za </w:t>
      </w:r>
      <w:r w:rsidR="00A14027" w:rsidRPr="003872ED">
        <w:t xml:space="preserve">agencijo </w:t>
      </w:r>
      <w:r w:rsidRPr="003872ED">
        <w:t xml:space="preserve">ni smiselna (nedoseganje kazalnikov), </w:t>
      </w:r>
      <w:r w:rsidR="00A14027" w:rsidRPr="003872ED">
        <w:t>agencija</w:t>
      </w:r>
      <w:r w:rsidRPr="003872ED">
        <w:t xml:space="preserve"> odstopi od pogodbe, upravičenec pa mora vrniti vsa prejeta sredstva po tej pogodbi v roku 30 (tridesetih) dni od pisnega poziva</w:t>
      </w:r>
      <w:r w:rsidR="00A14027" w:rsidRPr="003872ED">
        <w:t xml:space="preserve"> agencije</w:t>
      </w:r>
      <w:r w:rsidRPr="003872ED">
        <w:t>, povečana za zakonske zamudne obresti od dneva nakazila na TRR upravičenca do dneva nakazila v dobro proračuna RS.</w:t>
      </w:r>
    </w:p>
    <w:p w14:paraId="19C21C70" w14:textId="77777777" w:rsidR="00BA41D0" w:rsidRPr="003872ED" w:rsidRDefault="00BA41D0" w:rsidP="008007F8"/>
    <w:p w14:paraId="46C9B460" w14:textId="77777777" w:rsidR="00BA41D0" w:rsidRPr="003872ED" w:rsidRDefault="00BA41D0" w:rsidP="008007F8">
      <w:r w:rsidRPr="003872ED">
        <w:t xml:space="preserve">V primeru predčasnega odstopa upravičenca od pogodbe brez utemeljenih razlogov mora upravičenec vrniti vsa prejeta sredstva po tej pogodbi v roku 30 (tridesetih) dni od pisnega poziva </w:t>
      </w:r>
      <w:r w:rsidR="00A14027" w:rsidRPr="003872ED">
        <w:t>agencije</w:t>
      </w:r>
      <w:r w:rsidRPr="003872ED">
        <w:t>, povečana za zakonske zamudne obresti od dneva nakazila na TRR upravičenca do dneva nakazila v dobro proračuna RS.</w:t>
      </w:r>
    </w:p>
    <w:p w14:paraId="4319AFDA" w14:textId="77777777" w:rsidR="00BA41D0" w:rsidRPr="003872ED" w:rsidRDefault="00BA41D0" w:rsidP="008007F8">
      <w:pPr>
        <w:rPr>
          <w:szCs w:val="20"/>
        </w:rPr>
      </w:pPr>
    </w:p>
    <w:p w14:paraId="4B7C0407" w14:textId="77777777" w:rsidR="00B556FF" w:rsidRPr="003872ED" w:rsidRDefault="00B556FF" w:rsidP="008007F8">
      <w:pPr>
        <w:rPr>
          <w:szCs w:val="20"/>
        </w:rPr>
      </w:pPr>
    </w:p>
    <w:p w14:paraId="6FB36578" w14:textId="77777777" w:rsidR="00A14027" w:rsidRPr="003872ED" w:rsidRDefault="00A14027" w:rsidP="008007F8">
      <w:pPr>
        <w:pStyle w:val="Odstavekseznama"/>
        <w:numPr>
          <w:ilvl w:val="0"/>
          <w:numId w:val="67"/>
        </w:numPr>
        <w:rPr>
          <w:b/>
        </w:rPr>
      </w:pPr>
      <w:r w:rsidRPr="003872ED">
        <w:rPr>
          <w:b/>
        </w:rPr>
        <w:t>NADZOR NAD PORABO SREDSTEV</w:t>
      </w:r>
    </w:p>
    <w:p w14:paraId="5048A022" w14:textId="77777777" w:rsidR="00A14027" w:rsidRPr="003872ED" w:rsidRDefault="00A14027" w:rsidP="008007F8">
      <w:pPr>
        <w:ind w:left="1080"/>
        <w:contextualSpacing/>
      </w:pPr>
    </w:p>
    <w:p w14:paraId="0D3415CA" w14:textId="77777777" w:rsidR="00A14027" w:rsidRPr="003872ED" w:rsidRDefault="00A14027" w:rsidP="008007F8">
      <w:pPr>
        <w:pStyle w:val="Odstavekseznama"/>
        <w:numPr>
          <w:ilvl w:val="0"/>
          <w:numId w:val="16"/>
        </w:numPr>
        <w:jc w:val="center"/>
        <w:rPr>
          <w:szCs w:val="20"/>
        </w:rPr>
      </w:pPr>
      <w:r w:rsidRPr="003872ED">
        <w:rPr>
          <w:szCs w:val="20"/>
        </w:rPr>
        <w:t xml:space="preserve">člen </w:t>
      </w:r>
    </w:p>
    <w:p w14:paraId="2234AD44" w14:textId="77777777" w:rsidR="00A14027" w:rsidRPr="003872ED" w:rsidRDefault="00A14027" w:rsidP="008007F8"/>
    <w:p w14:paraId="59E7DD19" w14:textId="36D9FC8B" w:rsidR="00A14027" w:rsidRPr="003872ED" w:rsidRDefault="00A14027" w:rsidP="008007F8">
      <w:r w:rsidRPr="003872ED">
        <w:t>Upravičenec je za potrebe nadzora in spremljanja porabe sredstev ter doseganja zastavljenih ciljev dolžan agenciji, organu upravljanja, organu za potrjevanje, revizijskemu organu, drugim nadzornim organom, vključenim v izvajanje, upravljanje, nadzor ali revizijo operacije Operativnega programa za izvajanje kohezijske politike v programskem obdobju 2014–2020, predstavnikom Evropske komisije, Evropskega računskega sodišča in Računskega sodišča Republike Slovenije ter njihovim pooblaščencem omogočiti dostop do celotne dokumentacije operacije, vključno z dokumentacijo o izbiri izvajalcev, v posesti upravičenca na način, da sta vsak čas možna kontrola izvajanja operacije in vpogled v dokumentacijo v vsaki točki operacije ob smiselnem upoštevanju 140. člena Uredbe (EU) št. 1303/2013 oziroma predpisa, ki jo bo nadomestil.</w:t>
      </w:r>
    </w:p>
    <w:p w14:paraId="2F19E84B" w14:textId="77777777" w:rsidR="00A14027" w:rsidRPr="003872ED" w:rsidRDefault="00A14027" w:rsidP="008007F8"/>
    <w:p w14:paraId="0FF1416B" w14:textId="77777777" w:rsidR="00A14027" w:rsidRPr="003872ED" w:rsidRDefault="00A14027" w:rsidP="008007F8">
      <w:r w:rsidRPr="003872ED">
        <w:t xml:space="preserve">Nadzor se izvaja z revizijskimi pregledi na podlagi 127. člena Uredbe (EU) št. 1303/2013 oziroma predpisa, ki jo bo nadomestil, in internih pravil revizijskih organov, s katerimi je upravičenec seznanjen. Kontrole na </w:t>
      </w:r>
      <w:r w:rsidRPr="003872ED">
        <w:lastRenderedPageBreak/>
        <w:t>kraju samem podrobneje urejajo vsakokratno veljavna Navodila organa upravljanja za izvajanje upravljalnih preverjanj po 125. členu Uredbe (EU) št. 1303/2013 za programsko obdobje 2014–2020 oziroma predpisa, ki jo bo nadomestil.</w:t>
      </w:r>
    </w:p>
    <w:p w14:paraId="356753E1" w14:textId="77777777" w:rsidR="00A14027" w:rsidRPr="003872ED" w:rsidRDefault="00A14027" w:rsidP="008007F8"/>
    <w:p w14:paraId="5809A672" w14:textId="77777777" w:rsidR="00A14027" w:rsidRPr="003872ED" w:rsidRDefault="00A14027" w:rsidP="008007F8">
      <w:r w:rsidRPr="003872ED">
        <w:t xml:space="preserve">Če je upravičenec prejel sredstva, za katera se pozneje pri nadzoru nad porabo proračunskih sredstev, dodeljenih za operacijo, izkaže, da jih je prejel neupravičeno, </w:t>
      </w:r>
      <w:r w:rsidR="00FE548C" w:rsidRPr="003872ED">
        <w:t>agencija</w:t>
      </w:r>
      <w:r w:rsidRPr="003872ED">
        <w:t xml:space="preserve"> zahteva vrnitev dodeljenih sredstev, upravičenec pa mora vrniti prejeta sredstva po tej pogodbi v roku 30 (tridesetih) dni od pisnega poziva </w:t>
      </w:r>
      <w:r w:rsidR="00FE548C" w:rsidRPr="003872ED">
        <w:t>agencije</w:t>
      </w:r>
      <w:r w:rsidRPr="003872ED">
        <w:t>, povečana za zakonske zamudne obresti od dneva nakazila na TRR upravičenca do dneva nakazila v dobro proračuna RS.</w:t>
      </w:r>
    </w:p>
    <w:p w14:paraId="054336BD" w14:textId="77777777" w:rsidR="00A14027" w:rsidRPr="003872ED" w:rsidRDefault="00A14027" w:rsidP="008007F8">
      <w:pPr>
        <w:pStyle w:val="Odstavekseznama"/>
        <w:ind w:left="1065"/>
        <w:rPr>
          <w:szCs w:val="20"/>
        </w:rPr>
      </w:pPr>
    </w:p>
    <w:p w14:paraId="7E97A388" w14:textId="77777777" w:rsidR="00A14027" w:rsidRPr="003872ED" w:rsidRDefault="00A14027" w:rsidP="008007F8">
      <w:pPr>
        <w:pStyle w:val="Odstavekseznama"/>
        <w:numPr>
          <w:ilvl w:val="0"/>
          <w:numId w:val="16"/>
        </w:numPr>
        <w:jc w:val="center"/>
        <w:rPr>
          <w:szCs w:val="20"/>
        </w:rPr>
      </w:pPr>
      <w:r w:rsidRPr="003872ED">
        <w:rPr>
          <w:szCs w:val="20"/>
        </w:rPr>
        <w:t>člen</w:t>
      </w:r>
    </w:p>
    <w:p w14:paraId="1A69A56D" w14:textId="77777777" w:rsidR="00A14027" w:rsidRPr="003872ED" w:rsidRDefault="00A14027" w:rsidP="008007F8">
      <w:pPr>
        <w:jc w:val="center"/>
      </w:pPr>
    </w:p>
    <w:p w14:paraId="61FBF461" w14:textId="77777777" w:rsidR="00A14027" w:rsidRPr="003872ED" w:rsidRDefault="00A14027" w:rsidP="008007F8">
      <w:r w:rsidRPr="003872ED">
        <w:t xml:space="preserve">Če se po zaključku operacije izkaže, da je celotna vrednost skupnih upravičenih stroškov nižja od navedene v tej pogodbi, se znesek sofinanciranja v skladu z določili te pogodbe zniža na dejansko vrednost skupnih upravičenih stroškov, upravičenec pa mora presežek sredstev vrniti v roku 30 (tridesetih) dni od pisnega poziva </w:t>
      </w:r>
      <w:r w:rsidR="00FE548C" w:rsidRPr="003872ED">
        <w:t>agencije</w:t>
      </w:r>
      <w:r w:rsidRPr="003872ED">
        <w:t>, povečan za zakonske zamudne obresti od dneva nakazila na TRR upravičenca do dneva nakazila v dobro proračuna RS.</w:t>
      </w:r>
    </w:p>
    <w:p w14:paraId="19DB0668" w14:textId="77777777" w:rsidR="00A14027" w:rsidRPr="003872ED" w:rsidRDefault="00A14027" w:rsidP="008007F8"/>
    <w:p w14:paraId="02917D1B" w14:textId="77777777" w:rsidR="00A14027" w:rsidRPr="003872ED" w:rsidRDefault="00A14027" w:rsidP="008007F8">
      <w:pPr>
        <w:pStyle w:val="Odstavekseznama"/>
        <w:numPr>
          <w:ilvl w:val="0"/>
          <w:numId w:val="16"/>
        </w:numPr>
        <w:jc w:val="center"/>
        <w:rPr>
          <w:szCs w:val="20"/>
        </w:rPr>
      </w:pPr>
      <w:r w:rsidRPr="003872ED">
        <w:rPr>
          <w:szCs w:val="20"/>
        </w:rPr>
        <w:t>člen</w:t>
      </w:r>
    </w:p>
    <w:p w14:paraId="22792690" w14:textId="77777777" w:rsidR="00A14027" w:rsidRPr="003872ED" w:rsidRDefault="00A14027" w:rsidP="008007F8"/>
    <w:p w14:paraId="1CC92D2C" w14:textId="77777777" w:rsidR="00A14027" w:rsidRPr="003872ED" w:rsidRDefault="00A14027" w:rsidP="008007F8">
      <w:r w:rsidRPr="003872ED">
        <w:t xml:space="preserve">Revizijski organ ali drugi organi, ki izvajajo nadzor, pri opravljanju nadzora niso vezani na predhodne ugotovitve </w:t>
      </w:r>
      <w:r w:rsidR="00FE548C" w:rsidRPr="003872ED">
        <w:t>agencije</w:t>
      </w:r>
      <w:r w:rsidRPr="003872ED">
        <w:t xml:space="preserve"> glede upravičenosti izplačil ali izpolnjevanja pogodbenih obveznosti ter lahko v okviru naknadnega nadzora samostojno oziroma neodvisno od prejšnjih ugotovitev </w:t>
      </w:r>
      <w:r w:rsidR="00FE548C" w:rsidRPr="003872ED">
        <w:t>agencije</w:t>
      </w:r>
      <w:r w:rsidRPr="003872ED">
        <w:t xml:space="preserve"> ugotavljajo in ugotovijo, da so bila sredstva izplačana neupravičeno ali da so bile kršene pogodbene obveznosti.</w:t>
      </w:r>
    </w:p>
    <w:p w14:paraId="6CD6A6B5" w14:textId="77777777" w:rsidR="004D1FB6" w:rsidRPr="003872ED" w:rsidRDefault="004D1FB6" w:rsidP="008007F8"/>
    <w:p w14:paraId="01C650AA" w14:textId="77777777" w:rsidR="00A14027" w:rsidRPr="003872ED" w:rsidRDefault="00A14027" w:rsidP="008007F8"/>
    <w:p w14:paraId="3011343E" w14:textId="77777777" w:rsidR="00FE548C" w:rsidRPr="003872ED" w:rsidRDefault="00FE548C" w:rsidP="008007F8">
      <w:pPr>
        <w:pStyle w:val="Odstavekseznama"/>
        <w:numPr>
          <w:ilvl w:val="0"/>
          <w:numId w:val="67"/>
        </w:numPr>
        <w:rPr>
          <w:b/>
        </w:rPr>
      </w:pPr>
      <w:r w:rsidRPr="003872ED">
        <w:rPr>
          <w:b/>
        </w:rPr>
        <w:t>NEPRAVILNOSTI PRI IZVAJANJU OPERACIJE</w:t>
      </w:r>
    </w:p>
    <w:p w14:paraId="1F0E07FE" w14:textId="77777777" w:rsidR="00FE548C" w:rsidRPr="003872ED" w:rsidRDefault="00FE548C" w:rsidP="008007F8"/>
    <w:p w14:paraId="7855611A" w14:textId="77777777" w:rsidR="00FE548C" w:rsidRPr="003872ED" w:rsidRDefault="00FE548C" w:rsidP="008007F8">
      <w:pPr>
        <w:pStyle w:val="Odstavekseznama"/>
        <w:numPr>
          <w:ilvl w:val="0"/>
          <w:numId w:val="16"/>
        </w:numPr>
        <w:jc w:val="center"/>
        <w:rPr>
          <w:szCs w:val="20"/>
        </w:rPr>
      </w:pPr>
      <w:r w:rsidRPr="003872ED">
        <w:rPr>
          <w:szCs w:val="20"/>
        </w:rPr>
        <w:t xml:space="preserve">člen </w:t>
      </w:r>
    </w:p>
    <w:p w14:paraId="7E7B2DBC" w14:textId="77777777" w:rsidR="00FE548C" w:rsidRPr="003872ED" w:rsidRDefault="00FE548C" w:rsidP="008007F8"/>
    <w:p w14:paraId="569678E9" w14:textId="77777777" w:rsidR="00FE548C" w:rsidRPr="003872ED" w:rsidRDefault="00FE548C" w:rsidP="008007F8">
      <w:r w:rsidRPr="003872ED">
        <w:t>Pogodbeni stranki se dogovorita, da za nepravilnost pri izvajanju operacije in posledično te pogodbe šteje tudi vsaka kršitev prava EU ali nacionalnega prava, ki je posledica delovanja, dopustitve ali opustitve s strani upravičenca, vključenega v izvajanje ESI skladov, ki škoduje ali bi škodovalo proračunu EU (npr. neupravičene postavke izdatkov).</w:t>
      </w:r>
    </w:p>
    <w:p w14:paraId="65A966F9" w14:textId="77777777" w:rsidR="00FE548C" w:rsidRPr="003872ED" w:rsidRDefault="00FE548C" w:rsidP="008007F8"/>
    <w:p w14:paraId="2EE0409D" w14:textId="77777777" w:rsidR="00FE548C" w:rsidRPr="003872ED" w:rsidRDefault="00FE548C" w:rsidP="008007F8">
      <w:r w:rsidRPr="003872ED">
        <w:t>Nepravilnost lahko ugotovijo: skrbnik pogodbe oziroma oseba, ki opravlja upravljalna preverjanja po 125. členu Uredbe (EU) št. 1303/2013 ali po predpisu, ki jo nadomesti, organ upravljanja, organ za potrjevanje, revizijski organ, Računsko sodišče RS, Evropska komisija (generalni direktorati), Evropsko računsko sodišče, Komisija za preprečevanje korupcije ali drug pristojen organ.</w:t>
      </w:r>
    </w:p>
    <w:p w14:paraId="6C1B9EEC" w14:textId="77777777" w:rsidR="00FE548C" w:rsidRPr="003872ED" w:rsidRDefault="00FE548C" w:rsidP="008007F8"/>
    <w:p w14:paraId="7AACC668" w14:textId="77777777" w:rsidR="00FE548C" w:rsidRPr="003872ED" w:rsidRDefault="00FE548C" w:rsidP="008007F8">
      <w:r w:rsidRPr="003872ED">
        <w:t>Ugotovljene nepravilnosti, ki izhajajo iz poročil kontrolnih in nadzornih organov (kot so npr. organ upravljanja, Urad RS za nadzor proračuna, Evropska komisija, Evropsko računsko sodišče), predstavljajo bistveno kršitev pogodbe in podlago za vračilo sredstev in/ali za določitev finančnega popravka.</w:t>
      </w:r>
    </w:p>
    <w:p w14:paraId="51447B97" w14:textId="77777777" w:rsidR="00FE548C" w:rsidRPr="003872ED" w:rsidRDefault="00FE548C" w:rsidP="008007F8"/>
    <w:p w14:paraId="4B463AC7" w14:textId="77777777" w:rsidR="00FE548C" w:rsidRPr="003872ED" w:rsidRDefault="00FE548C" w:rsidP="008007F8">
      <w:pPr>
        <w:pStyle w:val="Odstavekseznama"/>
        <w:numPr>
          <w:ilvl w:val="0"/>
          <w:numId w:val="16"/>
        </w:numPr>
        <w:jc w:val="center"/>
        <w:rPr>
          <w:szCs w:val="20"/>
        </w:rPr>
      </w:pPr>
      <w:r w:rsidRPr="003872ED">
        <w:rPr>
          <w:szCs w:val="20"/>
        </w:rPr>
        <w:t xml:space="preserve">člen </w:t>
      </w:r>
    </w:p>
    <w:p w14:paraId="6049C5D9" w14:textId="77777777" w:rsidR="00FE548C" w:rsidRPr="003872ED" w:rsidRDefault="00FE548C" w:rsidP="008007F8"/>
    <w:p w14:paraId="093802B5" w14:textId="77777777" w:rsidR="00FE548C" w:rsidRPr="003872ED" w:rsidRDefault="00FE548C" w:rsidP="008007F8">
      <w:r w:rsidRPr="003872ED">
        <w:t>Pogodbeni stranki sta sporazumni, da lahko organ upravljanja, agencija, revizijski organ, Računsko sodišče RS, Evropska komisija, Evropsko računsko sodišče ali drug pristojen organ ugotavljajo nepravilnosti pri izvedbi operacije oziroma v zvezi z izvedbo operacije ter izrekajo finančne popravke skladno z vsakokratno veljavnimi Smernicami za določitev finančnih popravkov izdatkov, ki jih financira Unija v okviru deljenega upravljanja, zaradi neskladnosti z vsakokratno veljavnimi pravili o javnih naročilih (C(2013) 9527 final z dne 19. 12. 2013) in vsakokratno veljavnimi Smernicami o načelih, merilih in okvirnih lestvicah, ki se morajo uporabljati v zvezi s finančnimi popravki, ki jih Komisija izvede v skladu s členoma 99 in 100 Uredbe Sveta (ES) št. 1083/2006, z dne 11. julija 2006, ali predpisom, ki jih bo nadomestil.</w:t>
      </w:r>
    </w:p>
    <w:p w14:paraId="44CC8A4F" w14:textId="77777777" w:rsidR="00FE548C" w:rsidRPr="003872ED" w:rsidRDefault="00FE548C" w:rsidP="008007F8"/>
    <w:p w14:paraId="75E2C725" w14:textId="77777777" w:rsidR="00FE548C" w:rsidRPr="003872ED" w:rsidRDefault="00FE548C" w:rsidP="008007F8">
      <w:pPr>
        <w:pStyle w:val="Odstavekseznama"/>
        <w:numPr>
          <w:ilvl w:val="0"/>
          <w:numId w:val="16"/>
        </w:numPr>
        <w:jc w:val="center"/>
        <w:rPr>
          <w:szCs w:val="20"/>
        </w:rPr>
      </w:pPr>
      <w:r w:rsidRPr="003872ED">
        <w:rPr>
          <w:szCs w:val="20"/>
        </w:rPr>
        <w:t xml:space="preserve">člen </w:t>
      </w:r>
    </w:p>
    <w:p w14:paraId="17FEDD77" w14:textId="77777777" w:rsidR="00FE548C" w:rsidRPr="003872ED" w:rsidRDefault="00FE548C" w:rsidP="008007F8">
      <w:pPr>
        <w:ind w:left="720"/>
      </w:pPr>
    </w:p>
    <w:p w14:paraId="2782DDFF" w14:textId="77777777" w:rsidR="00FE548C" w:rsidRPr="003872ED" w:rsidRDefault="00FE548C" w:rsidP="008007F8">
      <w:r w:rsidRPr="003872ED">
        <w:t xml:space="preserve">Pogodbeni stranki se dogovorita, da finančni popravek predstavlja ponovno vzpostavitev stanja, v katerem so vsi prijavljeni izdatki za sofinanciranje iz strukturnih skladov in kohezijskega sklada skladni z veljavnimi </w:t>
      </w:r>
      <w:r w:rsidRPr="003872ED">
        <w:lastRenderedPageBreak/>
        <w:t>pravili in to pogodbo, pri čemer je treba zagotoviti spoštovanje načel enakega obravnavanja in sorazmernosti.</w:t>
      </w:r>
    </w:p>
    <w:p w14:paraId="628B4937" w14:textId="77777777" w:rsidR="00FE548C" w:rsidRPr="003872ED" w:rsidRDefault="00FE548C" w:rsidP="008007F8"/>
    <w:p w14:paraId="1484AB0F" w14:textId="77777777" w:rsidR="00FE548C" w:rsidRPr="003872ED" w:rsidRDefault="00FE548C" w:rsidP="008007F8">
      <w:r w:rsidRPr="003872ED">
        <w:t>Kadar je mogoče na podlagi obravnave posameznega primera izračunati točen znesek, obremenjen z nepravilnostmi, je finančni popravek natančno vrednostno opredeljiv. V tem primeru je lahko znesek finančnega popravka enak znesku odkrite posamezne nepravilnosti pri operaciji ali vrednosti bistvene kršitve pogodbe (tj. znesku, ki je bil neupravičeno zaračunan proračunu EU). Kadar zaradi narave nepravilnosti ali sistemske pomanjkljivosti ni vedno mogoče natančno opredeliti finančnega vpliva, je finančni popravek vrednostno neopredeljiv. V tem primeru se upravičencu določi pavšalni finančni popravek glede na naravo in resnost odkrite nepravilnosti pri operaciji ali vrednosti bistvene kršitve pogodbe.</w:t>
      </w:r>
    </w:p>
    <w:p w14:paraId="40A31D64" w14:textId="77777777" w:rsidR="00FE548C" w:rsidRPr="003872ED" w:rsidRDefault="00FE548C" w:rsidP="008007F8"/>
    <w:p w14:paraId="4CAB4EFB" w14:textId="77777777" w:rsidR="00FE548C" w:rsidRPr="003872ED" w:rsidRDefault="00FE548C" w:rsidP="008007F8">
      <w:r w:rsidRPr="003872ED">
        <w:t>Pogodbeni stranki se dogovorita, da lahko finančni popravek v končnem poročilu izreče organ upravljanja, agencija, revizijski organ, Računsko sodišče RS, Evropska komisija, Evropsko računsko sodišče ali drug pristojen organ, če ugotovi bistveno kršitev pogodbe ali nepravilnost pri operaciji.</w:t>
      </w:r>
    </w:p>
    <w:p w14:paraId="6301E23A" w14:textId="77777777" w:rsidR="00FE548C" w:rsidRPr="003872ED" w:rsidRDefault="00FE548C" w:rsidP="008007F8"/>
    <w:p w14:paraId="5A50AC40" w14:textId="77777777" w:rsidR="00FE548C" w:rsidRPr="003872ED" w:rsidRDefault="00FE548C" w:rsidP="008007F8">
      <w:r w:rsidRPr="003872ED">
        <w:t>Upravičenec se zaveže izvršiti finančne popravke v višini in rokih, kot izhajajo iz končnih poročil organa upravljanja, agencije, revizijskega organa, Računskega sodišča RS, Evropske komisije ali drugega pristojnega organa, oziroma najpozneje v 90 (devetdesetih) dneh od poziva za vračilo sredstev na način, določen v končnem poročilu. Izvršitev celotnega finančnega popravka v določenem roku je bistvena sestavina te pogodbe.</w:t>
      </w:r>
    </w:p>
    <w:p w14:paraId="63ED03A4" w14:textId="77777777" w:rsidR="00FE548C" w:rsidRPr="003872ED" w:rsidRDefault="00FE548C" w:rsidP="008007F8"/>
    <w:p w14:paraId="16B1961A" w14:textId="77777777" w:rsidR="00FE548C" w:rsidRPr="003872ED" w:rsidRDefault="00FE548C" w:rsidP="008007F8">
      <w:pPr>
        <w:pStyle w:val="Odstavekseznama"/>
        <w:numPr>
          <w:ilvl w:val="0"/>
          <w:numId w:val="16"/>
        </w:numPr>
        <w:jc w:val="center"/>
        <w:rPr>
          <w:szCs w:val="20"/>
        </w:rPr>
      </w:pPr>
      <w:r w:rsidRPr="003872ED">
        <w:rPr>
          <w:szCs w:val="20"/>
        </w:rPr>
        <w:t>člen</w:t>
      </w:r>
    </w:p>
    <w:p w14:paraId="35D83006" w14:textId="77777777" w:rsidR="00FE548C" w:rsidRPr="003872ED" w:rsidRDefault="00FE548C" w:rsidP="008007F8">
      <w:pPr>
        <w:jc w:val="center"/>
      </w:pPr>
    </w:p>
    <w:p w14:paraId="41B72215" w14:textId="77777777" w:rsidR="00FE548C" w:rsidRPr="003872ED" w:rsidRDefault="00FE548C" w:rsidP="008007F8">
      <w:r w:rsidRPr="003872ED">
        <w:t>Pogodbeni stranki sta sporazumni, da lahko agencija, če ugotovi nepravilnosti pri izvajanju predpisov EU in/ali nacionalnih predpisov glede postopkov upravičenca pri oddaji javnih naročil v zvezi z operacijo, izreka finančne popravke skladno z vsakokratno veljavnimi Smernicami za določitev finančnih popravkov izdatkov, ki jih financira Unija v okviru deljenega upravljanja, zaradi neskladnosti z vsakokratno veljavnimi pravili o javnih naročilih (C(2013) 9527 final z dne 19. 12. 2013) in vsakokratno veljavnimi Smernicami o načelih, merilih in okvirnih lestvicah, ki se morajo uporabljati v zvezi s finančnimi popravki, ki jih Komisija izvede v skladu s členoma 99 in 100 Uredbe Sveta (ES) št. 1083/2006 z dne 11. julija 2006, ali predpisom, ki jih bo nadomestil.</w:t>
      </w:r>
    </w:p>
    <w:p w14:paraId="29A3598B" w14:textId="77777777" w:rsidR="00FE548C" w:rsidRPr="003872ED" w:rsidRDefault="00FE548C" w:rsidP="008007F8"/>
    <w:p w14:paraId="7AAF0222" w14:textId="77777777" w:rsidR="00A14027" w:rsidRPr="003872ED" w:rsidRDefault="00A14027" w:rsidP="008007F8">
      <w:pPr>
        <w:rPr>
          <w:szCs w:val="20"/>
        </w:rPr>
      </w:pPr>
    </w:p>
    <w:p w14:paraId="26F1CDFC" w14:textId="77777777" w:rsidR="00FE548C" w:rsidRPr="003872ED" w:rsidRDefault="00FE548C" w:rsidP="008007F8">
      <w:pPr>
        <w:pStyle w:val="Odstavekseznama"/>
        <w:numPr>
          <w:ilvl w:val="0"/>
          <w:numId w:val="67"/>
        </w:numPr>
        <w:rPr>
          <w:b/>
        </w:rPr>
      </w:pPr>
      <w:r w:rsidRPr="003872ED">
        <w:rPr>
          <w:b/>
        </w:rPr>
        <w:t>PROTIKORUPCIJSKA KLAVZULA IN PREPOVED POSLOVANJA Z MINISTRSTVOM (POSREDNIŠKIM ORGANOM)</w:t>
      </w:r>
    </w:p>
    <w:p w14:paraId="25780B4C" w14:textId="77777777" w:rsidR="00FE548C" w:rsidRPr="003872ED" w:rsidRDefault="00FE548C" w:rsidP="008007F8">
      <w:pPr>
        <w:rPr>
          <w:szCs w:val="20"/>
        </w:rPr>
      </w:pPr>
    </w:p>
    <w:p w14:paraId="095638C8" w14:textId="77777777" w:rsidR="00166BA5" w:rsidRPr="003872ED" w:rsidRDefault="00166BA5" w:rsidP="008007F8">
      <w:pPr>
        <w:pStyle w:val="Odstavekseznama"/>
        <w:numPr>
          <w:ilvl w:val="0"/>
          <w:numId w:val="16"/>
        </w:numPr>
        <w:jc w:val="center"/>
        <w:rPr>
          <w:szCs w:val="20"/>
        </w:rPr>
      </w:pPr>
      <w:r w:rsidRPr="003872ED">
        <w:rPr>
          <w:szCs w:val="20"/>
        </w:rPr>
        <w:t>člen</w:t>
      </w:r>
    </w:p>
    <w:p w14:paraId="4BCCFFC9" w14:textId="77777777" w:rsidR="00166BA5" w:rsidRPr="003872ED" w:rsidRDefault="00166BA5" w:rsidP="008007F8">
      <w:pPr>
        <w:rPr>
          <w:szCs w:val="20"/>
        </w:rPr>
      </w:pPr>
    </w:p>
    <w:p w14:paraId="127DA587" w14:textId="77777777" w:rsidR="00166BA5" w:rsidRPr="003872ED" w:rsidRDefault="00166BA5" w:rsidP="008007F8">
      <w:pPr>
        <w:rPr>
          <w:szCs w:val="20"/>
        </w:rPr>
      </w:pPr>
      <w:r w:rsidRPr="003872ED">
        <w:rPr>
          <w:szCs w:val="20"/>
        </w:rPr>
        <w:t xml:space="preserve">Pogodba, pri kateri kdo v imenu ali na račun upravičenca, predstavniku ali posredniku agencije obljubi, ponudi ali da kakšno nedovoljeno korist za: </w:t>
      </w:r>
    </w:p>
    <w:p w14:paraId="7943E7E8" w14:textId="77777777" w:rsidR="00166BA5" w:rsidRPr="003872ED" w:rsidRDefault="00166BA5" w:rsidP="008007F8">
      <w:pPr>
        <w:pStyle w:val="Odstavekseznama"/>
        <w:numPr>
          <w:ilvl w:val="0"/>
          <w:numId w:val="26"/>
        </w:numPr>
        <w:rPr>
          <w:szCs w:val="20"/>
        </w:rPr>
      </w:pPr>
      <w:r w:rsidRPr="003872ED">
        <w:rPr>
          <w:szCs w:val="20"/>
        </w:rPr>
        <w:t xml:space="preserve">pridobitev posla ali  za sklenitev posla pod ugodnejšimi pogoji ali </w:t>
      </w:r>
    </w:p>
    <w:p w14:paraId="3D24B481" w14:textId="77777777" w:rsidR="00166BA5" w:rsidRPr="003872ED" w:rsidRDefault="00166BA5" w:rsidP="008007F8">
      <w:pPr>
        <w:pStyle w:val="Odstavekseznama"/>
        <w:numPr>
          <w:ilvl w:val="0"/>
          <w:numId w:val="26"/>
        </w:numPr>
        <w:rPr>
          <w:szCs w:val="20"/>
        </w:rPr>
      </w:pPr>
      <w:r w:rsidRPr="003872ED">
        <w:rPr>
          <w:szCs w:val="20"/>
        </w:rPr>
        <w:t xml:space="preserve">za opustitev dolžnega nadzora nad izvajanjem pogodbenih obveznosti ali </w:t>
      </w:r>
    </w:p>
    <w:p w14:paraId="442D9134" w14:textId="77777777" w:rsidR="00166BA5" w:rsidRPr="003872ED" w:rsidRDefault="00166BA5" w:rsidP="008007F8">
      <w:pPr>
        <w:pStyle w:val="Odstavekseznama"/>
        <w:numPr>
          <w:ilvl w:val="0"/>
          <w:numId w:val="26"/>
        </w:numPr>
        <w:rPr>
          <w:szCs w:val="20"/>
        </w:rPr>
      </w:pPr>
      <w:r w:rsidRPr="003872ED">
        <w:rPr>
          <w:szCs w:val="20"/>
        </w:rPr>
        <w:t xml:space="preserve">za drugo ravnanje ali opustitev, s katerim je organu ali organizaciji iz javnega sektorja povzročena škoda ali je omogočena pridobitev nedovoljene koristi predstavniku organa, posredniku organa ali organizacije iz javnega sektorja, upravičencu ali njenemu predstavniku, zastopniku, posredniku; je nična. </w:t>
      </w:r>
    </w:p>
    <w:p w14:paraId="232857A7" w14:textId="77777777" w:rsidR="00166BA5" w:rsidRPr="003872ED" w:rsidRDefault="00166BA5" w:rsidP="008007F8">
      <w:pPr>
        <w:rPr>
          <w:szCs w:val="20"/>
        </w:rPr>
      </w:pPr>
    </w:p>
    <w:p w14:paraId="5DB75A63" w14:textId="50817C62" w:rsidR="00166BA5" w:rsidRPr="003872ED" w:rsidRDefault="00166BA5" w:rsidP="008007F8">
      <w:pPr>
        <w:rPr>
          <w:szCs w:val="20"/>
        </w:rPr>
      </w:pPr>
      <w:r w:rsidRPr="003872ED">
        <w:rPr>
          <w:szCs w:val="20"/>
        </w:rPr>
        <w:t>Pogodba je nična tudi, če se ugotovi se ugotovi, da za prejemnika obstaja prepoved poslovanja v razmerju do ministrstva v obsegu, kot izhaja iz 35. člena Zakona o integriteti in preprečevanju korupcije (Uradni list RS, št. 96/11, 81/2013 Odl.US: U-I-81/11-12).</w:t>
      </w:r>
    </w:p>
    <w:p w14:paraId="5E13750F" w14:textId="77777777" w:rsidR="00166BA5" w:rsidRPr="003872ED" w:rsidRDefault="00166BA5" w:rsidP="008007F8">
      <w:pPr>
        <w:rPr>
          <w:szCs w:val="20"/>
        </w:rPr>
      </w:pPr>
    </w:p>
    <w:p w14:paraId="2B7EAC46" w14:textId="77777777" w:rsidR="00166BA5" w:rsidRPr="003872ED" w:rsidRDefault="00166BA5" w:rsidP="008007F8">
      <w:pPr>
        <w:rPr>
          <w:szCs w:val="20"/>
        </w:rPr>
      </w:pPr>
      <w:r w:rsidRPr="003872ED">
        <w:rPr>
          <w:szCs w:val="20"/>
        </w:rPr>
        <w:t>Če se ugotovi, da je ta pogodba nična, mora pogodbena stranka vrniti drugi vse, kar je na podlagi pogodbe prejela. Stranka, ki je kriva za ničnost pogodbe, odgovarja drugi stranki tudi za škodo zaradi ničnosti pogodbe.</w:t>
      </w:r>
    </w:p>
    <w:p w14:paraId="35A3BB84" w14:textId="5863F66F" w:rsidR="00166BA5" w:rsidRDefault="00166BA5" w:rsidP="008007F8">
      <w:pPr>
        <w:rPr>
          <w:szCs w:val="20"/>
        </w:rPr>
      </w:pPr>
    </w:p>
    <w:p w14:paraId="0DF1EB7A" w14:textId="13C88FEA" w:rsidR="00B247CD" w:rsidRDefault="00B247CD" w:rsidP="008007F8">
      <w:pPr>
        <w:rPr>
          <w:szCs w:val="20"/>
        </w:rPr>
      </w:pPr>
    </w:p>
    <w:p w14:paraId="1045B4A4" w14:textId="07751C9C" w:rsidR="00B247CD" w:rsidRDefault="00B247CD" w:rsidP="008007F8">
      <w:pPr>
        <w:rPr>
          <w:szCs w:val="20"/>
        </w:rPr>
      </w:pPr>
    </w:p>
    <w:p w14:paraId="32D733A3" w14:textId="77777777" w:rsidR="00B247CD" w:rsidRPr="003872ED" w:rsidRDefault="00B247CD" w:rsidP="008007F8">
      <w:pPr>
        <w:rPr>
          <w:szCs w:val="20"/>
        </w:rPr>
      </w:pPr>
    </w:p>
    <w:p w14:paraId="655D98BC" w14:textId="77777777" w:rsidR="00166BA5" w:rsidRPr="003872ED" w:rsidRDefault="00166BA5" w:rsidP="008007F8">
      <w:pPr>
        <w:pStyle w:val="Odstavekseznama"/>
        <w:numPr>
          <w:ilvl w:val="0"/>
          <w:numId w:val="16"/>
        </w:numPr>
        <w:jc w:val="center"/>
        <w:rPr>
          <w:szCs w:val="20"/>
        </w:rPr>
      </w:pPr>
      <w:r w:rsidRPr="003872ED">
        <w:rPr>
          <w:szCs w:val="20"/>
        </w:rPr>
        <w:lastRenderedPageBreak/>
        <w:t>člen</w:t>
      </w:r>
    </w:p>
    <w:p w14:paraId="52B93FB5" w14:textId="77777777" w:rsidR="00166BA5" w:rsidRPr="003872ED" w:rsidRDefault="00166BA5" w:rsidP="008007F8">
      <w:pPr>
        <w:rPr>
          <w:szCs w:val="20"/>
        </w:rPr>
      </w:pPr>
    </w:p>
    <w:p w14:paraId="27CDF3AC" w14:textId="0FC4E7EC" w:rsidR="00166BA5" w:rsidRPr="003872ED" w:rsidRDefault="00166BA5" w:rsidP="008007F8">
      <w:pPr>
        <w:rPr>
          <w:szCs w:val="20"/>
        </w:rPr>
      </w:pPr>
      <w:r w:rsidRPr="003872ED">
        <w:rPr>
          <w:szCs w:val="20"/>
        </w:rPr>
        <w:t>Prejemnik se zavezuje, da svojih terjatev do agencije iz naslova te pogodbe ne bo odstopil ali odstopil v zavarovanje tretjim pravnim ali fizičnim osebam. Prejemnik se prav tako zavezuje, da na svojih terjatvah do agencije iz naslova te pogodbe ne bo ustanovil zastavne pravice in s sredstvi, pridobljenimi po tej pogodbi, ne bo razpolagal na način, ki je (ali bi bil) v nasprotju z namenom dodel</w:t>
      </w:r>
      <w:r w:rsidR="00B247CD">
        <w:rPr>
          <w:szCs w:val="20"/>
        </w:rPr>
        <w:t>jenih sredstev, opredeljenim v 6</w:t>
      </w:r>
      <w:r w:rsidRPr="003872ED">
        <w:rPr>
          <w:szCs w:val="20"/>
        </w:rPr>
        <w:t>. členu pogodbe.</w:t>
      </w:r>
    </w:p>
    <w:p w14:paraId="2309DD0F" w14:textId="77777777" w:rsidR="00BC398A" w:rsidRPr="003872ED" w:rsidRDefault="00BC398A" w:rsidP="008007F8">
      <w:pPr>
        <w:rPr>
          <w:szCs w:val="20"/>
        </w:rPr>
      </w:pPr>
    </w:p>
    <w:p w14:paraId="4C725E8B" w14:textId="77777777" w:rsidR="00166BA5" w:rsidRPr="003872ED" w:rsidRDefault="00166BA5" w:rsidP="008007F8">
      <w:pPr>
        <w:pStyle w:val="Odstavekseznama"/>
        <w:numPr>
          <w:ilvl w:val="0"/>
          <w:numId w:val="67"/>
        </w:numPr>
        <w:rPr>
          <w:b/>
        </w:rPr>
      </w:pPr>
      <w:r w:rsidRPr="003872ED">
        <w:rPr>
          <w:b/>
        </w:rPr>
        <w:t>PREPOVED DVOJNEGA FINANCIRANJA</w:t>
      </w:r>
    </w:p>
    <w:p w14:paraId="5AA1C905" w14:textId="77777777" w:rsidR="00166BA5" w:rsidRPr="003872ED" w:rsidRDefault="00166BA5" w:rsidP="008007F8">
      <w:pPr>
        <w:rPr>
          <w:szCs w:val="20"/>
        </w:rPr>
      </w:pPr>
    </w:p>
    <w:p w14:paraId="0BA9AC72" w14:textId="77777777" w:rsidR="00166BA5" w:rsidRPr="003872ED" w:rsidRDefault="00166BA5" w:rsidP="008007F8">
      <w:pPr>
        <w:pStyle w:val="Odstavekseznama"/>
        <w:numPr>
          <w:ilvl w:val="0"/>
          <w:numId w:val="16"/>
        </w:numPr>
        <w:jc w:val="center"/>
        <w:rPr>
          <w:szCs w:val="20"/>
        </w:rPr>
      </w:pPr>
      <w:r w:rsidRPr="003872ED">
        <w:rPr>
          <w:szCs w:val="20"/>
        </w:rPr>
        <w:t>člen</w:t>
      </w:r>
    </w:p>
    <w:p w14:paraId="07494CE9" w14:textId="77777777" w:rsidR="00166BA5" w:rsidRPr="003872ED" w:rsidRDefault="00166BA5" w:rsidP="008007F8">
      <w:pPr>
        <w:rPr>
          <w:szCs w:val="20"/>
        </w:rPr>
      </w:pPr>
    </w:p>
    <w:p w14:paraId="221842AA" w14:textId="0A7CDE2C" w:rsidR="00166BA5" w:rsidRPr="003872ED" w:rsidRDefault="00166BA5" w:rsidP="008007F8">
      <w:pPr>
        <w:rPr>
          <w:szCs w:val="20"/>
        </w:rPr>
      </w:pPr>
      <w:r w:rsidRPr="003872ED">
        <w:rPr>
          <w:szCs w:val="20"/>
        </w:rPr>
        <w:t xml:space="preserve">Upravičenec zagotavlja, da za stroške, ki so predmet </w:t>
      </w:r>
      <w:r w:rsidR="00615533" w:rsidRPr="003872ED">
        <w:rPr>
          <w:szCs w:val="20"/>
        </w:rPr>
        <w:t>so</w:t>
      </w:r>
      <w:r w:rsidRPr="003872ED">
        <w:rPr>
          <w:szCs w:val="20"/>
        </w:rPr>
        <w:t xml:space="preserve">financiranja, ni dobil drugih sredstev iz državnega proračuna, proračuna lokalnih skupnosti, proračuna EU ali drugih javnih virov. </w:t>
      </w:r>
    </w:p>
    <w:p w14:paraId="17C23A31" w14:textId="77777777" w:rsidR="00166BA5" w:rsidRPr="003872ED" w:rsidRDefault="00166BA5" w:rsidP="008007F8">
      <w:pPr>
        <w:rPr>
          <w:szCs w:val="20"/>
        </w:rPr>
      </w:pPr>
    </w:p>
    <w:p w14:paraId="113F39C1" w14:textId="17ADD8DF" w:rsidR="00166BA5" w:rsidRPr="003872ED" w:rsidRDefault="00166BA5" w:rsidP="008007F8">
      <w:pPr>
        <w:rPr>
          <w:szCs w:val="20"/>
        </w:rPr>
      </w:pPr>
      <w:r w:rsidRPr="003872ED">
        <w:rPr>
          <w:szCs w:val="20"/>
        </w:rPr>
        <w:t xml:space="preserve">Če se ugotovi, da je upravičenec že dobil tudi druga sredstva iz državnega proračuna ali pa so mu bila odobrena, ne da bi o tem do sklenitve te pogodbe pisno obvestil agencijo, je agencija upravičena, da odstopi od te pogodbe ter zahteva vrnitev vseh sredstev skupaj z </w:t>
      </w:r>
      <w:r w:rsidR="007A50B6" w:rsidRPr="003872ED">
        <w:rPr>
          <w:szCs w:val="20"/>
        </w:rPr>
        <w:t>zakon</w:t>
      </w:r>
      <w:r w:rsidR="007A50B6">
        <w:rPr>
          <w:szCs w:val="20"/>
        </w:rPr>
        <w:t>sk</w:t>
      </w:r>
      <w:r w:rsidR="007A50B6" w:rsidRPr="003872ED">
        <w:rPr>
          <w:szCs w:val="20"/>
        </w:rPr>
        <w:t xml:space="preserve">imi </w:t>
      </w:r>
      <w:r w:rsidRPr="003872ED">
        <w:rPr>
          <w:szCs w:val="20"/>
        </w:rPr>
        <w:t xml:space="preserve">zamudnimi obrestmi od dneva prejema sredstev na TRR do dneva vračila. </w:t>
      </w:r>
    </w:p>
    <w:p w14:paraId="41974D52" w14:textId="77777777" w:rsidR="00166BA5" w:rsidRPr="003872ED" w:rsidRDefault="00166BA5" w:rsidP="008007F8">
      <w:pPr>
        <w:rPr>
          <w:szCs w:val="20"/>
        </w:rPr>
      </w:pPr>
    </w:p>
    <w:p w14:paraId="647E2312" w14:textId="77777777" w:rsidR="00166BA5" w:rsidRPr="003872ED" w:rsidRDefault="00166BA5" w:rsidP="008007F8">
      <w:pPr>
        <w:rPr>
          <w:szCs w:val="20"/>
        </w:rPr>
      </w:pPr>
      <w:r w:rsidRPr="003872ED">
        <w:rPr>
          <w:szCs w:val="20"/>
        </w:rPr>
        <w:t>V primeru, da skupna višina prejetih javnih sredstev za sofinanciranje operacije preseže najvišjo dovoljeno višino, lahko agencija odstopi od pogodbe in zahteva vračilo izplačanih sredstev.</w:t>
      </w:r>
    </w:p>
    <w:p w14:paraId="56145309" w14:textId="77777777" w:rsidR="00166BA5" w:rsidRPr="003872ED" w:rsidRDefault="00166BA5" w:rsidP="008007F8">
      <w:pPr>
        <w:rPr>
          <w:szCs w:val="20"/>
        </w:rPr>
      </w:pPr>
    </w:p>
    <w:p w14:paraId="64C276E1" w14:textId="77777777" w:rsidR="00166BA5" w:rsidRPr="003872ED" w:rsidRDefault="00166BA5" w:rsidP="008007F8">
      <w:pPr>
        <w:rPr>
          <w:szCs w:val="20"/>
        </w:rPr>
      </w:pPr>
      <w:r w:rsidRPr="003872ED">
        <w:rPr>
          <w:szCs w:val="20"/>
        </w:rPr>
        <w:t>Z dnem začetka postopka pridobivanja državnih pomoči za reševanje in prestrukturiranje upravičenca v težavah po Zakonu o pomoči za reševanje in prestrukturiranje gospodarskih družb v težavah – ZPRPGDT (Uradni list RS, št. 44/07-UPB, 5/11, 39/13 in 56/53) in z dnem ko postane upravičenec podjetje v težavah skladno z 18. točko 2. člena Uredbe komisije (EU) št. 651/2014, agencija lahko odstopi od pogodbe in zahteva vračilo vseh izplačanih sredstev.</w:t>
      </w:r>
    </w:p>
    <w:p w14:paraId="2BEB2C03" w14:textId="6BCA2AC8" w:rsidR="007A50B6" w:rsidRPr="003872ED" w:rsidRDefault="007A50B6" w:rsidP="008007F8">
      <w:pPr>
        <w:rPr>
          <w:szCs w:val="20"/>
        </w:rPr>
      </w:pPr>
    </w:p>
    <w:p w14:paraId="78043140" w14:textId="77777777" w:rsidR="00166BA5" w:rsidRPr="003872ED" w:rsidRDefault="00166BA5" w:rsidP="008007F8">
      <w:pPr>
        <w:pStyle w:val="Odstavekseznama"/>
        <w:numPr>
          <w:ilvl w:val="0"/>
          <w:numId w:val="67"/>
        </w:numPr>
        <w:rPr>
          <w:b/>
        </w:rPr>
      </w:pPr>
      <w:r w:rsidRPr="003872ED">
        <w:rPr>
          <w:b/>
        </w:rPr>
        <w:t>VAROVANJE OSEBNIH PODATKOV IN POSLOVNIH SKRIVNOSTI</w:t>
      </w:r>
    </w:p>
    <w:p w14:paraId="53E24D00" w14:textId="77777777" w:rsidR="00166BA5" w:rsidRPr="003872ED" w:rsidRDefault="00166BA5" w:rsidP="008007F8">
      <w:pPr>
        <w:rPr>
          <w:b/>
          <w:szCs w:val="20"/>
        </w:rPr>
      </w:pPr>
    </w:p>
    <w:p w14:paraId="2BB0D071" w14:textId="77777777" w:rsidR="00166BA5" w:rsidRPr="003872ED" w:rsidRDefault="00166BA5" w:rsidP="008007F8">
      <w:pPr>
        <w:pStyle w:val="Odstavekseznama"/>
        <w:numPr>
          <w:ilvl w:val="0"/>
          <w:numId w:val="16"/>
        </w:numPr>
        <w:jc w:val="center"/>
        <w:rPr>
          <w:szCs w:val="20"/>
        </w:rPr>
      </w:pPr>
      <w:r w:rsidRPr="003872ED">
        <w:rPr>
          <w:szCs w:val="20"/>
        </w:rPr>
        <w:t>člen</w:t>
      </w:r>
    </w:p>
    <w:p w14:paraId="393957EB" w14:textId="77777777" w:rsidR="00166BA5" w:rsidRPr="003872ED" w:rsidRDefault="00166BA5" w:rsidP="008007F8">
      <w:pPr>
        <w:rPr>
          <w:b/>
          <w:szCs w:val="20"/>
        </w:rPr>
      </w:pPr>
    </w:p>
    <w:p w14:paraId="67EE962E" w14:textId="77777777" w:rsidR="00166BA5" w:rsidRPr="003872ED" w:rsidRDefault="00166BA5" w:rsidP="008007F8">
      <w:pPr>
        <w:rPr>
          <w:szCs w:val="20"/>
        </w:rPr>
      </w:pPr>
      <w:r w:rsidRPr="003872ED">
        <w:rPr>
          <w:szCs w:val="20"/>
        </w:rPr>
        <w:t>Agencija bo varovala osebne podatke v skladu z veljavno zakonodajo, vključno s 37. členom Uredbe Sveta (ES) št. 1828/2006. Vsi podatki iz vlog, ki jih komisija odpre, so informacije javnega značaja, razen tistih, ki jih upravičenci posebej označijo kot poslovno skrivnost. Poslovna skrivnost se lahko nanaša na posamezen podatek ali na del vloge, ne more pa se nanašati na celotno vlogo.</w:t>
      </w:r>
    </w:p>
    <w:p w14:paraId="47044B50" w14:textId="77777777" w:rsidR="00166BA5" w:rsidRPr="003872ED" w:rsidRDefault="00166BA5" w:rsidP="008007F8">
      <w:pPr>
        <w:rPr>
          <w:szCs w:val="20"/>
        </w:rPr>
      </w:pPr>
    </w:p>
    <w:p w14:paraId="0ACA056C" w14:textId="77777777" w:rsidR="00166BA5" w:rsidRPr="003872ED" w:rsidRDefault="00166BA5" w:rsidP="008007F8">
      <w:pPr>
        <w:rPr>
          <w:szCs w:val="20"/>
        </w:rPr>
      </w:pPr>
      <w:r w:rsidRPr="003872ED">
        <w:rPr>
          <w:szCs w:val="20"/>
        </w:rPr>
        <w:t xml:space="preserve">Podatki o projektu in upravičencu, ki so javnega značaja, bodo lahko objavljeni: navedba upravičenca, naziv operacije, občina in statistična regija ter znesek javnih virov </w:t>
      </w:r>
      <w:r w:rsidR="00615533" w:rsidRPr="003872ED">
        <w:rPr>
          <w:szCs w:val="20"/>
        </w:rPr>
        <w:t>so</w:t>
      </w:r>
      <w:r w:rsidRPr="003872ED">
        <w:rPr>
          <w:szCs w:val="20"/>
        </w:rPr>
        <w:t>financiranja projekta. Objave podatkov o operaciji in upravičencih do sredstev bodo izvedene v skladu z zakonom, ki ureja dostop do informacij javnega značaja in zakonom, ki ureja varstvo osebnih podatkov.</w:t>
      </w:r>
    </w:p>
    <w:p w14:paraId="033EAD0C" w14:textId="77777777" w:rsidR="00166BA5" w:rsidRPr="003872ED" w:rsidRDefault="00166BA5" w:rsidP="008007F8">
      <w:pPr>
        <w:rPr>
          <w:szCs w:val="20"/>
        </w:rPr>
      </w:pPr>
    </w:p>
    <w:p w14:paraId="16814A4D" w14:textId="77777777" w:rsidR="00166BA5" w:rsidRPr="003872ED" w:rsidRDefault="00166BA5" w:rsidP="008007F8">
      <w:pPr>
        <w:pStyle w:val="Odstavekseznama"/>
        <w:numPr>
          <w:ilvl w:val="0"/>
          <w:numId w:val="16"/>
        </w:numPr>
        <w:jc w:val="center"/>
        <w:rPr>
          <w:szCs w:val="20"/>
        </w:rPr>
      </w:pPr>
      <w:r w:rsidRPr="003872ED">
        <w:rPr>
          <w:szCs w:val="20"/>
        </w:rPr>
        <w:t>člen</w:t>
      </w:r>
    </w:p>
    <w:p w14:paraId="790C3481" w14:textId="77777777" w:rsidR="00166BA5" w:rsidRPr="003872ED" w:rsidRDefault="00166BA5" w:rsidP="008007F8">
      <w:pPr>
        <w:rPr>
          <w:szCs w:val="20"/>
        </w:rPr>
      </w:pPr>
    </w:p>
    <w:p w14:paraId="181AD8E5" w14:textId="04A0B8BD" w:rsidR="00166BA5" w:rsidRPr="003872ED" w:rsidRDefault="00166BA5" w:rsidP="008007F8">
      <w:pPr>
        <w:rPr>
          <w:szCs w:val="20"/>
        </w:rPr>
      </w:pPr>
      <w:r w:rsidRPr="003872ED">
        <w:rPr>
          <w:szCs w:val="20"/>
        </w:rPr>
        <w:t>Upravičenec je dolžan zagotoviti varovanje osebnih podatkov uporabnikov in osebnih podatkov drugih, ki jih pridobi pri opravljanju storitev po tej pogodbi, v skladu z Zakonom o varstvu osebnih podatkov (Uradni list RS, št. 94/07 – uradno prečiščeno besedilo) ter varovati poslovne skrivnosti uporabnikov in drugih oseb, ki jih pridobi pri opravljanju storitev po tej pogodbi.</w:t>
      </w:r>
    </w:p>
    <w:p w14:paraId="58FF75FF" w14:textId="77777777" w:rsidR="00166BA5" w:rsidRPr="003872ED" w:rsidRDefault="00166BA5" w:rsidP="008007F8">
      <w:pPr>
        <w:rPr>
          <w:szCs w:val="20"/>
        </w:rPr>
      </w:pPr>
    </w:p>
    <w:p w14:paraId="5B5EA94D" w14:textId="77777777" w:rsidR="00166BA5" w:rsidRPr="003872ED" w:rsidRDefault="00166BA5" w:rsidP="008007F8">
      <w:pPr>
        <w:rPr>
          <w:szCs w:val="20"/>
        </w:rPr>
      </w:pPr>
    </w:p>
    <w:p w14:paraId="5991DDDE" w14:textId="77777777" w:rsidR="00166BA5" w:rsidRPr="003872ED" w:rsidRDefault="00166BA5" w:rsidP="008007F8">
      <w:pPr>
        <w:pStyle w:val="Odstavekseznama"/>
        <w:numPr>
          <w:ilvl w:val="0"/>
          <w:numId w:val="67"/>
        </w:numPr>
        <w:rPr>
          <w:b/>
        </w:rPr>
      </w:pPr>
      <w:r w:rsidRPr="003872ED">
        <w:rPr>
          <w:b/>
        </w:rPr>
        <w:t>OBVEŠČANJE IN KOMUNICIRANJE V ZVEZI S PODPORO IZ SKLADOV</w:t>
      </w:r>
    </w:p>
    <w:p w14:paraId="4BF960E5" w14:textId="77777777" w:rsidR="00166BA5" w:rsidRPr="003872ED" w:rsidRDefault="00166BA5" w:rsidP="008007F8">
      <w:pPr>
        <w:rPr>
          <w:szCs w:val="20"/>
        </w:rPr>
      </w:pPr>
    </w:p>
    <w:p w14:paraId="39070377" w14:textId="77777777" w:rsidR="00166BA5" w:rsidRPr="003872ED" w:rsidRDefault="00166BA5" w:rsidP="008007F8">
      <w:pPr>
        <w:rPr>
          <w:szCs w:val="20"/>
        </w:rPr>
      </w:pPr>
      <w:r w:rsidRPr="003872ED">
        <w:rPr>
          <w:szCs w:val="20"/>
        </w:rPr>
        <w:t>Upravičenec je dolžan pri informiranju in obveščanju javnosti upoštevati zahteve, ki jih narekujejo 115. in 116.  člen Uredbe Sveta (EU) št. 1303/2013 in veljavna Navodila za informiranje in obveščanje javnosti o kohezijskem in strukturnih skladih v programskem obdobju 2014-2020 in so objavljena na spletni strani  http://www.eu-skladi.si/.</w:t>
      </w:r>
    </w:p>
    <w:p w14:paraId="5D1CB0A3" w14:textId="77777777" w:rsidR="00166BA5" w:rsidRPr="003872ED" w:rsidRDefault="00166BA5" w:rsidP="008007F8">
      <w:pPr>
        <w:rPr>
          <w:szCs w:val="20"/>
        </w:rPr>
      </w:pPr>
    </w:p>
    <w:p w14:paraId="30B15733" w14:textId="77777777" w:rsidR="00166BA5" w:rsidRPr="003872ED" w:rsidRDefault="00166BA5" w:rsidP="008007F8">
      <w:pPr>
        <w:rPr>
          <w:szCs w:val="20"/>
        </w:rPr>
      </w:pPr>
      <w:r w:rsidRPr="003872ED">
        <w:rPr>
          <w:szCs w:val="20"/>
        </w:rPr>
        <w:lastRenderedPageBreak/>
        <w:t>Poleg tega mora upravičenec na vseh dokumentih, predstavitvah, publikacijah ali komunikacijah, povezanih z aktivnostmi te operacije omenjati sofinanciranje agencije in ministrstva. Prav tako bo moral to navedbo objaviti na svoji spletni strani (v kolikor jo ima).</w:t>
      </w:r>
    </w:p>
    <w:p w14:paraId="1E6B0E48" w14:textId="77777777" w:rsidR="00166BA5" w:rsidRPr="003872ED" w:rsidRDefault="00166BA5" w:rsidP="008007F8">
      <w:pPr>
        <w:rPr>
          <w:szCs w:val="20"/>
        </w:rPr>
      </w:pPr>
    </w:p>
    <w:p w14:paraId="0C0F8FF7" w14:textId="77777777" w:rsidR="00166BA5" w:rsidRPr="003872ED" w:rsidRDefault="00166BA5" w:rsidP="008007F8">
      <w:pPr>
        <w:rPr>
          <w:szCs w:val="20"/>
        </w:rPr>
      </w:pPr>
      <w:r w:rsidRPr="003872ED">
        <w:rPr>
          <w:szCs w:val="20"/>
        </w:rPr>
        <w:t>Pogodbeni stranki soglašata, da lahko agencija v primeru kršitve določbe prejšnjega odstavka za vsako kršitev od upravičenca zahteva plačilo pogodbene kazni v višini 2% pogodbene vrednosti.</w:t>
      </w:r>
    </w:p>
    <w:p w14:paraId="4C12A5DC" w14:textId="77777777" w:rsidR="00166BA5" w:rsidRPr="003872ED" w:rsidRDefault="00166BA5" w:rsidP="008007F8">
      <w:pPr>
        <w:rPr>
          <w:szCs w:val="20"/>
        </w:rPr>
      </w:pPr>
    </w:p>
    <w:p w14:paraId="0271CC6E" w14:textId="77777777" w:rsidR="00166BA5" w:rsidRPr="003872ED" w:rsidRDefault="00166BA5" w:rsidP="008007F8">
      <w:pPr>
        <w:rPr>
          <w:szCs w:val="20"/>
        </w:rPr>
      </w:pPr>
      <w:r w:rsidRPr="003872ED">
        <w:rPr>
          <w:szCs w:val="20"/>
        </w:rPr>
        <w:t>Na zahtevo agencije mora upravičenec sodelovati pri aktivnostih informiranja in obveščanja javnosti, ki jih organizira agencija, posredniški organ ali OU.</w:t>
      </w:r>
    </w:p>
    <w:p w14:paraId="62BC53D4" w14:textId="77777777" w:rsidR="004D1FB6" w:rsidRPr="003872ED" w:rsidRDefault="004D1FB6" w:rsidP="008007F8">
      <w:pPr>
        <w:rPr>
          <w:szCs w:val="20"/>
        </w:rPr>
      </w:pPr>
    </w:p>
    <w:p w14:paraId="6DE8CAE0" w14:textId="77777777" w:rsidR="00166BA5" w:rsidRPr="003872ED" w:rsidRDefault="00166BA5" w:rsidP="008007F8">
      <w:pPr>
        <w:rPr>
          <w:szCs w:val="20"/>
        </w:rPr>
      </w:pPr>
    </w:p>
    <w:p w14:paraId="16BBE292" w14:textId="77777777" w:rsidR="00166BA5" w:rsidRPr="003872ED" w:rsidRDefault="00166BA5" w:rsidP="008007F8">
      <w:pPr>
        <w:pStyle w:val="Odstavekseznama"/>
        <w:numPr>
          <w:ilvl w:val="0"/>
          <w:numId w:val="67"/>
        </w:numPr>
        <w:rPr>
          <w:b/>
        </w:rPr>
      </w:pPr>
      <w:r w:rsidRPr="003872ED">
        <w:rPr>
          <w:b/>
        </w:rPr>
        <w:t>HRAMBA DOKUMENTACIJE O OPERACIJI</w:t>
      </w:r>
    </w:p>
    <w:p w14:paraId="40EFC3CB" w14:textId="77777777" w:rsidR="00166BA5" w:rsidRPr="003872ED" w:rsidRDefault="00166BA5" w:rsidP="008007F8">
      <w:pPr>
        <w:rPr>
          <w:szCs w:val="20"/>
        </w:rPr>
      </w:pPr>
    </w:p>
    <w:p w14:paraId="49372AE5" w14:textId="77777777" w:rsidR="001235D6" w:rsidRPr="003872ED" w:rsidRDefault="001235D6" w:rsidP="008007F8">
      <w:pPr>
        <w:pStyle w:val="Odstavekseznama"/>
        <w:numPr>
          <w:ilvl w:val="0"/>
          <w:numId w:val="16"/>
        </w:numPr>
        <w:jc w:val="center"/>
        <w:rPr>
          <w:szCs w:val="20"/>
        </w:rPr>
      </w:pPr>
      <w:r w:rsidRPr="003872ED">
        <w:rPr>
          <w:szCs w:val="20"/>
        </w:rPr>
        <w:t>člen</w:t>
      </w:r>
    </w:p>
    <w:p w14:paraId="64757F76" w14:textId="77777777" w:rsidR="001235D6" w:rsidRPr="003872ED" w:rsidRDefault="001235D6" w:rsidP="008007F8">
      <w:pPr>
        <w:rPr>
          <w:szCs w:val="20"/>
        </w:rPr>
      </w:pPr>
    </w:p>
    <w:p w14:paraId="0AA7BDC4" w14:textId="77777777" w:rsidR="001235D6" w:rsidRPr="003872ED" w:rsidRDefault="001235D6" w:rsidP="008007F8">
      <w:pPr>
        <w:rPr>
          <w:szCs w:val="20"/>
        </w:rPr>
      </w:pPr>
      <w:r w:rsidRPr="003872ED">
        <w:rPr>
          <w:szCs w:val="20"/>
        </w:rPr>
        <w:t xml:space="preserve">Upravičenec, ki izvaja operacijo, mora hraniti vso dokumentacijo v zvezi z njo v skladu z veljavnimi predpisi (Zakon o varstvu dokumentarnega in arhivskega gradiva ter arhivih in Uredba (EU) št. 1303/2013) še 10 let po zaključku operacije, za potrebe revizije oziroma kot dokazila za potrebe bodočih preverjanj. </w:t>
      </w:r>
    </w:p>
    <w:p w14:paraId="6027D142" w14:textId="77777777" w:rsidR="001235D6" w:rsidRPr="003872ED" w:rsidRDefault="001235D6" w:rsidP="008007F8">
      <w:pPr>
        <w:rPr>
          <w:szCs w:val="20"/>
        </w:rPr>
      </w:pPr>
    </w:p>
    <w:p w14:paraId="7293AEA2" w14:textId="77777777" w:rsidR="001235D6" w:rsidRPr="003872ED" w:rsidRDefault="001235D6" w:rsidP="008007F8">
      <w:pPr>
        <w:rPr>
          <w:szCs w:val="20"/>
        </w:rPr>
      </w:pPr>
      <w:r w:rsidRPr="003872ED">
        <w:rPr>
          <w:szCs w:val="20"/>
        </w:rPr>
        <w:t>V primeru neskladja rokov veljajo določila Uredbe (EU) št. 1303/2013.</w:t>
      </w:r>
    </w:p>
    <w:p w14:paraId="269F7F01" w14:textId="77777777" w:rsidR="001235D6" w:rsidRPr="003872ED" w:rsidRDefault="001235D6" w:rsidP="008007F8">
      <w:pPr>
        <w:rPr>
          <w:szCs w:val="20"/>
        </w:rPr>
      </w:pPr>
    </w:p>
    <w:p w14:paraId="4FD81078" w14:textId="77777777" w:rsidR="001235D6" w:rsidRPr="003872ED" w:rsidRDefault="001235D6" w:rsidP="008007F8">
      <w:pPr>
        <w:rPr>
          <w:szCs w:val="20"/>
        </w:rPr>
      </w:pPr>
      <w:r w:rsidRPr="003872ED">
        <w:rPr>
          <w:szCs w:val="20"/>
        </w:rPr>
        <w:t xml:space="preserve">V skladu s 140. členom Uredbe 1303/2013/EU bo moral upravičenec zagotoviti dostopnost do vseh dokumentov o izdatkih operacije za obdobje treh let, in sicer od 31. decembra po predložitvi obračunov (Evropski komisiji), ki vsebujejo končne izdatke končane operacije. </w:t>
      </w:r>
    </w:p>
    <w:p w14:paraId="2EFCB3E5" w14:textId="77777777" w:rsidR="001235D6" w:rsidRPr="003872ED" w:rsidRDefault="001235D6" w:rsidP="008007F8">
      <w:pPr>
        <w:rPr>
          <w:szCs w:val="20"/>
        </w:rPr>
      </w:pPr>
    </w:p>
    <w:p w14:paraId="2F8E2C0A" w14:textId="77777777" w:rsidR="001235D6" w:rsidRPr="003872ED" w:rsidRDefault="001235D6" w:rsidP="008007F8">
      <w:pPr>
        <w:rPr>
          <w:szCs w:val="20"/>
        </w:rPr>
      </w:pPr>
      <w:r w:rsidRPr="003872ED">
        <w:rPr>
          <w:szCs w:val="20"/>
        </w:rPr>
        <w:t>V kolikor upravičenec ne hrani vse dokumentacije, agencija lahko odstopi od pogodbe ter  zahteva vračilo sredstev skupaj z zakonskimi zamudnimi obrestmi od dneva nakazila do dneva vračila.</w:t>
      </w:r>
    </w:p>
    <w:p w14:paraId="2D60A5E7" w14:textId="41E1F0DD" w:rsidR="001235D6" w:rsidRPr="003872ED" w:rsidRDefault="001235D6" w:rsidP="008007F8">
      <w:pPr>
        <w:rPr>
          <w:szCs w:val="20"/>
        </w:rPr>
      </w:pPr>
    </w:p>
    <w:p w14:paraId="6FC9659B" w14:textId="77777777" w:rsidR="001235D6" w:rsidRPr="003872ED" w:rsidRDefault="001235D6" w:rsidP="008007F8">
      <w:pPr>
        <w:pStyle w:val="Odstavekseznama"/>
        <w:numPr>
          <w:ilvl w:val="0"/>
          <w:numId w:val="67"/>
        </w:numPr>
        <w:rPr>
          <w:b/>
        </w:rPr>
      </w:pPr>
      <w:r w:rsidRPr="003872ED">
        <w:rPr>
          <w:b/>
        </w:rPr>
        <w:t>SKRBNIKI POGODB</w:t>
      </w:r>
    </w:p>
    <w:p w14:paraId="287FA7CA" w14:textId="77777777" w:rsidR="001235D6" w:rsidRPr="003872ED" w:rsidRDefault="001235D6" w:rsidP="008007F8">
      <w:pPr>
        <w:pStyle w:val="Odstavekseznama"/>
        <w:numPr>
          <w:ilvl w:val="0"/>
          <w:numId w:val="16"/>
        </w:numPr>
        <w:jc w:val="center"/>
        <w:rPr>
          <w:szCs w:val="20"/>
        </w:rPr>
      </w:pPr>
      <w:r w:rsidRPr="003872ED">
        <w:rPr>
          <w:szCs w:val="20"/>
        </w:rPr>
        <w:t>člen</w:t>
      </w:r>
    </w:p>
    <w:p w14:paraId="4454AEE0" w14:textId="77777777" w:rsidR="001235D6" w:rsidRPr="003872ED" w:rsidRDefault="001235D6" w:rsidP="008007F8">
      <w:pPr>
        <w:rPr>
          <w:b/>
          <w:szCs w:val="20"/>
        </w:rPr>
      </w:pPr>
    </w:p>
    <w:p w14:paraId="7FC58D94" w14:textId="1CF5E12D" w:rsidR="001235D6" w:rsidRPr="003872ED" w:rsidRDefault="001235D6" w:rsidP="008007F8">
      <w:pPr>
        <w:rPr>
          <w:szCs w:val="20"/>
        </w:rPr>
      </w:pPr>
      <w:r w:rsidRPr="003872ED">
        <w:rPr>
          <w:szCs w:val="20"/>
        </w:rPr>
        <w:t xml:space="preserve">Skrbnik pogodbe s strani agencije je </w:t>
      </w:r>
      <w:r w:rsidR="00103C82">
        <w:rPr>
          <w:szCs w:val="20"/>
        </w:rPr>
        <w:t>__________</w:t>
      </w:r>
      <w:r w:rsidRPr="003872ED">
        <w:rPr>
          <w:szCs w:val="20"/>
        </w:rPr>
        <w:t xml:space="preserve">, s strani upravičenca pa </w:t>
      </w:r>
      <w:r w:rsidRPr="003872ED">
        <w:rPr>
          <w:szCs w:val="20"/>
          <w:u w:val="single"/>
        </w:rPr>
        <w:tab/>
      </w:r>
      <w:r w:rsidRPr="003872ED">
        <w:rPr>
          <w:szCs w:val="20"/>
          <w:u w:val="single"/>
        </w:rPr>
        <w:tab/>
      </w:r>
      <w:r w:rsidRPr="003872ED">
        <w:rPr>
          <w:szCs w:val="20"/>
          <w:u w:val="single"/>
        </w:rPr>
        <w:tab/>
      </w:r>
      <w:r w:rsidRPr="003872ED">
        <w:rPr>
          <w:szCs w:val="20"/>
          <w:u w:val="single"/>
        </w:rPr>
        <w:tab/>
      </w:r>
      <w:r w:rsidRPr="003872ED">
        <w:rPr>
          <w:szCs w:val="20"/>
        </w:rPr>
        <w:t>.</w:t>
      </w:r>
    </w:p>
    <w:p w14:paraId="0EFE5CB5" w14:textId="4EDD727E" w:rsidR="001235D6" w:rsidRPr="003872ED" w:rsidRDefault="001235D6" w:rsidP="008007F8">
      <w:pPr>
        <w:rPr>
          <w:szCs w:val="20"/>
        </w:rPr>
      </w:pPr>
      <w:r w:rsidRPr="003872ED">
        <w:rPr>
          <w:szCs w:val="20"/>
        </w:rPr>
        <w:t>Skrbnik pogodbe nadzira pravilno, pravočasno, zakonito, gospodarno in učinkovito izvedbo operacije, ki je predmet te pogodbe.</w:t>
      </w:r>
    </w:p>
    <w:p w14:paraId="4F37448D" w14:textId="77777777" w:rsidR="001235D6" w:rsidRPr="003872ED" w:rsidRDefault="001235D6" w:rsidP="008007F8">
      <w:pPr>
        <w:rPr>
          <w:szCs w:val="20"/>
        </w:rPr>
      </w:pPr>
    </w:p>
    <w:p w14:paraId="164DA2ED" w14:textId="77777777" w:rsidR="001235D6" w:rsidRPr="003872ED" w:rsidRDefault="001235D6" w:rsidP="008007F8">
      <w:pPr>
        <w:rPr>
          <w:szCs w:val="20"/>
        </w:rPr>
      </w:pPr>
      <w:r w:rsidRPr="003872ED">
        <w:rPr>
          <w:szCs w:val="20"/>
        </w:rPr>
        <w:t xml:space="preserve">Če se v času trajanja pogodbenega razmerja spremeni skrbnik pogodbe, pogodbena stranka o tem z dopisom obvesti drugo pogodbeno stranko. Sprememba skrbnika pogodbe začne veljati z dnem prejema dopisa druge pogodbene stranke. </w:t>
      </w:r>
    </w:p>
    <w:p w14:paraId="3B701F70" w14:textId="77777777" w:rsidR="001235D6" w:rsidRPr="003872ED" w:rsidRDefault="001235D6" w:rsidP="008007F8">
      <w:pPr>
        <w:rPr>
          <w:szCs w:val="20"/>
        </w:rPr>
      </w:pPr>
    </w:p>
    <w:p w14:paraId="5772CE26" w14:textId="77777777" w:rsidR="001235D6" w:rsidRPr="003872ED" w:rsidRDefault="001235D6" w:rsidP="008007F8">
      <w:pPr>
        <w:rPr>
          <w:szCs w:val="20"/>
        </w:rPr>
      </w:pPr>
      <w:r w:rsidRPr="003872ED">
        <w:rPr>
          <w:szCs w:val="20"/>
        </w:rPr>
        <w:t xml:space="preserve">Skrbnik pogodbe in ostali udeleženci v postopkih izvajanja spremljanja, nadzora in evalvacije aktivnosti kohezijske politike po tej pogodbi so zavezani k varovanju poslovnih skrivnosti oziroma zaupnih podatkov, do katerih dostopajo v teh postopkih, skladno z zakonom, ki ureja varstvo osebnih podatkov. </w:t>
      </w:r>
    </w:p>
    <w:p w14:paraId="6A5B6610" w14:textId="7904D1C9" w:rsidR="001235D6" w:rsidRPr="003872ED" w:rsidRDefault="001235D6" w:rsidP="008007F8">
      <w:pPr>
        <w:rPr>
          <w:szCs w:val="20"/>
        </w:rPr>
      </w:pPr>
      <w:r w:rsidRPr="003872ED">
        <w:rPr>
          <w:szCs w:val="20"/>
        </w:rPr>
        <w:t xml:space="preserve">Pogodbeni stranki sta soglasni, da poleg drugih načinov komuniciranja v zvezi z operacijo uporabljata tudi elektronsko pošto, kot redni način medsebojne komunikacije. Za pošiljanje in sprejemanje elektronske pošte je elektronski naslov na strani agencije: </w:t>
      </w:r>
      <w:r w:rsidR="00103C82">
        <w:rPr>
          <w:szCs w:val="20"/>
        </w:rPr>
        <w:t xml:space="preserve"> _________________</w:t>
      </w:r>
      <w:r w:rsidRPr="003872ED">
        <w:rPr>
          <w:szCs w:val="20"/>
        </w:rPr>
        <w:t xml:space="preserve">in </w:t>
      </w:r>
      <w:hyperlink r:id="rId80" w:history="1">
        <w:r w:rsidRPr="003872ED">
          <w:rPr>
            <w:rStyle w:val="Hiperpovezava"/>
            <w:szCs w:val="20"/>
          </w:rPr>
          <w:t>sio@spiritslovenia.si</w:t>
        </w:r>
      </w:hyperlink>
      <w:r w:rsidRPr="003872ED">
        <w:rPr>
          <w:szCs w:val="20"/>
        </w:rPr>
        <w:t>, na strani upravičenca pa_</w:t>
      </w:r>
      <w:r w:rsidRPr="003872ED">
        <w:rPr>
          <w:szCs w:val="20"/>
          <w:u w:val="single"/>
        </w:rPr>
        <w:tab/>
      </w:r>
      <w:r w:rsidRPr="003872ED">
        <w:rPr>
          <w:szCs w:val="20"/>
          <w:u w:val="single"/>
        </w:rPr>
        <w:tab/>
      </w:r>
      <w:r w:rsidRPr="003872ED">
        <w:rPr>
          <w:szCs w:val="20"/>
          <w:u w:val="single"/>
        </w:rPr>
        <w:tab/>
      </w:r>
      <w:r w:rsidRPr="003872ED">
        <w:rPr>
          <w:szCs w:val="20"/>
          <w:u w:val="single"/>
        </w:rPr>
        <w:tab/>
      </w:r>
      <w:r w:rsidRPr="003872ED">
        <w:rPr>
          <w:szCs w:val="20"/>
        </w:rPr>
        <w:t>________.</w:t>
      </w:r>
    </w:p>
    <w:p w14:paraId="4F6760FB" w14:textId="77777777" w:rsidR="004D1FB6" w:rsidRPr="003872ED" w:rsidRDefault="004D1FB6" w:rsidP="008007F8">
      <w:pPr>
        <w:rPr>
          <w:szCs w:val="20"/>
        </w:rPr>
      </w:pPr>
    </w:p>
    <w:p w14:paraId="4C006FF9" w14:textId="77777777" w:rsidR="001235D6" w:rsidRPr="003872ED" w:rsidRDefault="001235D6" w:rsidP="008007F8">
      <w:pPr>
        <w:rPr>
          <w:szCs w:val="20"/>
        </w:rPr>
      </w:pPr>
    </w:p>
    <w:p w14:paraId="47D487C9" w14:textId="77777777" w:rsidR="001235D6" w:rsidRPr="003872ED" w:rsidRDefault="001235D6" w:rsidP="008007F8">
      <w:pPr>
        <w:pStyle w:val="Odstavekseznama"/>
        <w:numPr>
          <w:ilvl w:val="0"/>
          <w:numId w:val="67"/>
        </w:numPr>
        <w:rPr>
          <w:b/>
        </w:rPr>
      </w:pPr>
      <w:r w:rsidRPr="003872ED">
        <w:rPr>
          <w:b/>
        </w:rPr>
        <w:t>SKUPNE DOLOČBE</w:t>
      </w:r>
    </w:p>
    <w:p w14:paraId="3F6A0C2D" w14:textId="77777777" w:rsidR="001235D6" w:rsidRPr="003872ED" w:rsidRDefault="001235D6" w:rsidP="008007F8">
      <w:pPr>
        <w:pStyle w:val="Odstavekseznama"/>
        <w:numPr>
          <w:ilvl w:val="0"/>
          <w:numId w:val="16"/>
        </w:numPr>
        <w:jc w:val="center"/>
        <w:rPr>
          <w:szCs w:val="20"/>
        </w:rPr>
      </w:pPr>
      <w:r w:rsidRPr="003872ED">
        <w:rPr>
          <w:szCs w:val="20"/>
        </w:rPr>
        <w:t xml:space="preserve">člen </w:t>
      </w:r>
    </w:p>
    <w:p w14:paraId="6261F23D" w14:textId="77777777" w:rsidR="001235D6" w:rsidRPr="003872ED" w:rsidRDefault="001235D6" w:rsidP="008007F8">
      <w:pPr>
        <w:ind w:left="720"/>
      </w:pPr>
    </w:p>
    <w:p w14:paraId="6296EA78" w14:textId="72072D2F" w:rsidR="001235D6" w:rsidRPr="003872ED" w:rsidRDefault="001235D6" w:rsidP="008007F8">
      <w:r w:rsidRPr="003872ED">
        <w:t>Po tej pogodbi se sofinancirajo le upravičeni stroški izvedbe operacije »</w:t>
      </w:r>
      <w:r w:rsidR="00DD6AEB">
        <w:rPr>
          <w:u w:val="single"/>
        </w:rPr>
        <w:tab/>
      </w:r>
      <w:r w:rsidR="00DD6AEB">
        <w:rPr>
          <w:u w:val="single"/>
        </w:rPr>
        <w:tab/>
      </w:r>
      <w:r w:rsidRPr="003872ED">
        <w:t xml:space="preserve">« pod pogoji in zavezami, navedenimi v tej pogodbi, katerih neizpolnjevanje ali nedoseganje predstavlja bistveno kršitev te pogodbe. </w:t>
      </w:r>
    </w:p>
    <w:p w14:paraId="52ADF567" w14:textId="77777777" w:rsidR="001235D6" w:rsidRPr="003872ED" w:rsidRDefault="001235D6" w:rsidP="008007F8"/>
    <w:p w14:paraId="76AC5B43" w14:textId="77777777" w:rsidR="001235D6" w:rsidRPr="003872ED" w:rsidRDefault="001235D6" w:rsidP="008007F8">
      <w:r w:rsidRPr="003872ED">
        <w:t xml:space="preserve">Če se je operacija začela izvajati pred predložitvijo vloge za sofinanciranje, agencija pred odobritvijo prvega zahtevka za izplačilo iz proračuna preveri skladnost izvajanja operacije z relevantno zakonodajo tudi za obdobje pred opravljenim izborom oziroma pred sklenitvijo pogodbe o sofinanciranju. V primeru odkritja </w:t>
      </w:r>
      <w:r w:rsidRPr="003872ED">
        <w:lastRenderedPageBreak/>
        <w:t>kršitev agencija določi rok za odpravo kršitve, v primeru neodprave kršitve pa lahko od te pogodbe odstopi s pisno izjavo.</w:t>
      </w:r>
    </w:p>
    <w:p w14:paraId="4D361A4A" w14:textId="77777777" w:rsidR="001235D6" w:rsidRPr="003872ED" w:rsidRDefault="001235D6" w:rsidP="008007F8"/>
    <w:p w14:paraId="2F9B79F3" w14:textId="77777777" w:rsidR="001235D6" w:rsidRPr="003872ED" w:rsidRDefault="001235D6" w:rsidP="008007F8">
      <w:r w:rsidRPr="003872ED">
        <w:t>Stranki se dogovorita, da se za bistveno kršitev pogodbe s strani upravičenca štejejo tudi:</w:t>
      </w:r>
    </w:p>
    <w:p w14:paraId="7AA23CC9" w14:textId="77777777" w:rsidR="001235D6" w:rsidRPr="003872ED" w:rsidRDefault="001235D6" w:rsidP="008007F8">
      <w:pPr>
        <w:numPr>
          <w:ilvl w:val="0"/>
          <w:numId w:val="63"/>
        </w:numPr>
      </w:pPr>
      <w:r w:rsidRPr="003872ED">
        <w:t>neizpolnitev obveznosti v določenem roku,</w:t>
      </w:r>
    </w:p>
    <w:p w14:paraId="3D02DF3C" w14:textId="77777777" w:rsidR="001235D6" w:rsidRPr="003872ED" w:rsidRDefault="001235D6" w:rsidP="008007F8">
      <w:pPr>
        <w:numPr>
          <w:ilvl w:val="0"/>
          <w:numId w:val="63"/>
        </w:numPr>
      </w:pPr>
      <w:r w:rsidRPr="003872ED">
        <w:t>nedoseganje kazalnikov v določenem roku in</w:t>
      </w:r>
    </w:p>
    <w:p w14:paraId="323AD026" w14:textId="77777777" w:rsidR="001235D6" w:rsidRPr="003872ED" w:rsidRDefault="001235D6" w:rsidP="008007F8">
      <w:pPr>
        <w:numPr>
          <w:ilvl w:val="0"/>
          <w:numId w:val="63"/>
        </w:numPr>
      </w:pPr>
      <w:r w:rsidRPr="003872ED">
        <w:t>nepredložitev dokazil o upravičenosti stroškov v določenem roku.</w:t>
      </w:r>
    </w:p>
    <w:p w14:paraId="155002FF" w14:textId="77777777" w:rsidR="001235D6" w:rsidRPr="003872ED" w:rsidRDefault="001235D6" w:rsidP="008007F8">
      <w:pPr>
        <w:rPr>
          <w:b/>
        </w:rPr>
      </w:pPr>
    </w:p>
    <w:p w14:paraId="56BFFC65" w14:textId="62C3B1B9" w:rsidR="004D1FB6" w:rsidRPr="003872ED" w:rsidRDefault="001235D6" w:rsidP="008007F8">
      <w:pPr>
        <w:widowControl w:val="0"/>
        <w:tabs>
          <w:tab w:val="left" w:pos="0"/>
        </w:tabs>
      </w:pPr>
      <w:r w:rsidRPr="003872ED">
        <w:t xml:space="preserve">V primeru bistvene kršitve te pogodbe s strani upravičenca agencija določi rok za odpravo kršitve, v primeru neodprave kršitve pa lahko odstopi od pogodbe in zahteva vračilo vseh izplačanih sredstev, upravičenec pa mora vrniti prejeta sredstva po tej pogodbi v roku 30 (tridesetih) dni od pisnega poziva </w:t>
      </w:r>
      <w:r w:rsidR="00103C82">
        <w:t>agencije</w:t>
      </w:r>
      <w:r w:rsidRPr="003872ED">
        <w:t>, povečana za zakonske zamudne obresti od dneva nakazila na TRR upravičenca do dneva</w:t>
      </w:r>
      <w:r w:rsidR="00DD6AEB">
        <w:t xml:space="preserve"> nakazila v dobro proračuna RS.</w:t>
      </w:r>
    </w:p>
    <w:p w14:paraId="1E429B1D" w14:textId="77777777" w:rsidR="004D1FB6" w:rsidRPr="003872ED" w:rsidRDefault="004D1FB6" w:rsidP="008007F8">
      <w:pPr>
        <w:widowControl w:val="0"/>
        <w:tabs>
          <w:tab w:val="left" w:pos="0"/>
        </w:tabs>
      </w:pPr>
    </w:p>
    <w:p w14:paraId="108CBC8B" w14:textId="5F3FA538" w:rsidR="001235D6" w:rsidRPr="00DD6AEB" w:rsidRDefault="001235D6" w:rsidP="00DD6AEB">
      <w:pPr>
        <w:numPr>
          <w:ilvl w:val="0"/>
          <w:numId w:val="67"/>
        </w:numPr>
        <w:rPr>
          <w:b/>
        </w:rPr>
      </w:pPr>
      <w:r w:rsidRPr="003872ED">
        <w:rPr>
          <w:b/>
        </w:rPr>
        <w:t>SPREMEMBE POGODBE</w:t>
      </w:r>
    </w:p>
    <w:p w14:paraId="0229D89F" w14:textId="77777777" w:rsidR="001235D6" w:rsidRPr="003872ED" w:rsidRDefault="001235D6" w:rsidP="008007F8">
      <w:pPr>
        <w:pStyle w:val="Odstavekseznama"/>
        <w:numPr>
          <w:ilvl w:val="0"/>
          <w:numId w:val="16"/>
        </w:numPr>
        <w:jc w:val="center"/>
        <w:rPr>
          <w:szCs w:val="20"/>
        </w:rPr>
      </w:pPr>
      <w:r w:rsidRPr="003872ED">
        <w:rPr>
          <w:szCs w:val="20"/>
        </w:rPr>
        <w:t xml:space="preserve">člen </w:t>
      </w:r>
    </w:p>
    <w:p w14:paraId="1A68011D" w14:textId="77777777" w:rsidR="001235D6" w:rsidRPr="003872ED" w:rsidRDefault="001235D6" w:rsidP="008007F8">
      <w:pPr>
        <w:jc w:val="center"/>
      </w:pPr>
    </w:p>
    <w:p w14:paraId="22FF759A" w14:textId="77777777" w:rsidR="001235D6" w:rsidRPr="003872ED" w:rsidRDefault="001235D6" w:rsidP="008007F8">
      <w:r w:rsidRPr="003872ED">
        <w:t xml:space="preserve">Spremembe te pogodbe so mogoče s sklenitvijo pisnega dodatka k pogodbi (aneks), ki ga skleneta pogodbeni stranki pred iztekom veljavnosti te pogodbe. </w:t>
      </w:r>
    </w:p>
    <w:p w14:paraId="3D4F6B0A" w14:textId="77777777" w:rsidR="001235D6" w:rsidRPr="003872ED" w:rsidRDefault="001235D6" w:rsidP="008007F8"/>
    <w:p w14:paraId="2ACA2D29" w14:textId="77777777" w:rsidR="001235D6" w:rsidRPr="003872ED" w:rsidRDefault="001235D6" w:rsidP="008007F8">
      <w:r w:rsidRPr="003872ED">
        <w:t xml:space="preserve">Če upravičenec na poziv agencije v roku 15 (petnajstih) dni od prejema poziva ne sklene dodatka k pogodbi, ki ureja spremembe pogodbenih določil glede dinamike plačevanja, skrbnika pogodbe, navodil posredniškega organa ali organa upravljanja ali znižanja sofinanciranja, zagreši bistveno kršitev pogodbe. V tem primeru ima vsaka pogodbena stranka pravico odstopiti od pogodbe, upravičenec pa mora vrniti vsa prejeta sredstva ali njihov sorazmeren del po tej pogodbi v roku 30 (tridesetih) dni od pisnega poziva agencije, povečana za zakonske zamudne obresti od dneva nakazila na TRR upravičenca do dneva nakazila v dobro proračuna RS. </w:t>
      </w:r>
    </w:p>
    <w:p w14:paraId="2E0AC364" w14:textId="0EB1E912" w:rsidR="004D1FB6" w:rsidRPr="003872ED" w:rsidRDefault="004D1FB6" w:rsidP="008007F8"/>
    <w:p w14:paraId="26E60FC4" w14:textId="76538167" w:rsidR="001235D6" w:rsidRPr="00DD6AEB" w:rsidRDefault="001235D6" w:rsidP="008007F8">
      <w:pPr>
        <w:numPr>
          <w:ilvl w:val="0"/>
          <w:numId w:val="67"/>
        </w:numPr>
        <w:rPr>
          <w:b/>
        </w:rPr>
      </w:pPr>
      <w:r w:rsidRPr="003872ED">
        <w:rPr>
          <w:b/>
        </w:rPr>
        <w:t>VELJAVNOST POGODBE</w:t>
      </w:r>
    </w:p>
    <w:p w14:paraId="62F7A226" w14:textId="77777777" w:rsidR="001235D6" w:rsidRPr="003872ED" w:rsidRDefault="001235D6" w:rsidP="008007F8">
      <w:pPr>
        <w:pStyle w:val="Odstavekseznama"/>
        <w:numPr>
          <w:ilvl w:val="0"/>
          <w:numId w:val="16"/>
        </w:numPr>
        <w:jc w:val="center"/>
        <w:rPr>
          <w:szCs w:val="20"/>
        </w:rPr>
      </w:pPr>
      <w:r w:rsidRPr="003872ED">
        <w:rPr>
          <w:szCs w:val="20"/>
        </w:rPr>
        <w:t>člen</w:t>
      </w:r>
    </w:p>
    <w:p w14:paraId="511484BD" w14:textId="77777777" w:rsidR="001235D6" w:rsidRPr="003872ED" w:rsidRDefault="001235D6" w:rsidP="008007F8">
      <w:pPr>
        <w:jc w:val="center"/>
      </w:pPr>
    </w:p>
    <w:p w14:paraId="1B3526F2" w14:textId="77777777" w:rsidR="001235D6" w:rsidRPr="003872ED" w:rsidRDefault="001235D6" w:rsidP="008007F8">
      <w:r w:rsidRPr="003872ED">
        <w:t>Pogodba začne veljati z dnem, ko jo podpišeta obe pogodbeni stranki, in velja do izteka vseh rokov, določenih v tej pogodbi, v katerih sta možna nadzor nad pogodbo in izrekanje finančnih sankcij, ki so določene v tej pogodbi.</w:t>
      </w:r>
    </w:p>
    <w:p w14:paraId="6123D50C" w14:textId="77777777" w:rsidR="001235D6" w:rsidRPr="003872ED" w:rsidRDefault="001235D6" w:rsidP="008007F8"/>
    <w:p w14:paraId="36B123F9" w14:textId="77777777" w:rsidR="001235D6" w:rsidRPr="003872ED" w:rsidRDefault="001235D6" w:rsidP="008007F8">
      <w:r w:rsidRPr="003872ED">
        <w:t>Če bi posamična določba te pogodbe postala neveljavna ali bi bilo pravnomočno ugotovljeno, da je neveljavna, ali je ne bi bilo mogoče izpolniti, preostale določbe in pogodba ne prenehajo veljati, če lahko obstanejo brez neveljavne določbe. V tem primeru se bosta stranki v skladu z načeli vestnosti in poštenja z aneksom k tej pogodbi dogovorili za novo določbo, ki bo po smislu čim bližje neveljavni določbi.</w:t>
      </w:r>
    </w:p>
    <w:p w14:paraId="44BDCF8A" w14:textId="77777777" w:rsidR="001235D6" w:rsidRPr="003872ED" w:rsidRDefault="001235D6" w:rsidP="008007F8"/>
    <w:p w14:paraId="40CFB0EF" w14:textId="61AE4D79" w:rsidR="001235D6" w:rsidRPr="003872ED" w:rsidRDefault="001235D6" w:rsidP="008007F8">
      <w:r w:rsidRPr="003872ED">
        <w:t xml:space="preserve">V primeru neizpolnitve obveznosti v roku, ki je s to pogodbo določen kot bistvena sestavina te pogodbe, se ta pogodba šteje za razvezano, upravičenec pa mora vrniti prejeta sredstva po tej pogodbi v roku 30 (tridesetih) dni od pisnega poziva </w:t>
      </w:r>
      <w:r w:rsidR="00DD6AEB">
        <w:t>agencije</w:t>
      </w:r>
      <w:r w:rsidRPr="003872ED">
        <w:t xml:space="preserve">, povečana za zakonske zamudne obresti od dneva nakazila na TRR upravičenca do dneva nakazila v dobro proračuna RS. Vendar lahko </w:t>
      </w:r>
      <w:r w:rsidR="00DD6AEB">
        <w:t>agencija</w:t>
      </w:r>
      <w:r w:rsidRPr="003872ED">
        <w:t xml:space="preserve"> to pogodbo ohrani v veljavi, če v 30 (tridesetih) dneh po preteku roka pisno izjavi dolžniku, da pogodbo ohranja v veljavi in da zahteva njeno izpolnitev.</w:t>
      </w:r>
    </w:p>
    <w:p w14:paraId="39E3C208" w14:textId="08073D2E" w:rsidR="001235D6" w:rsidRPr="003872ED" w:rsidRDefault="001235D6" w:rsidP="008007F8"/>
    <w:p w14:paraId="71976F5D" w14:textId="77777777" w:rsidR="001235D6" w:rsidRPr="003872ED" w:rsidRDefault="001235D6" w:rsidP="008007F8">
      <w:pPr>
        <w:numPr>
          <w:ilvl w:val="0"/>
          <w:numId w:val="67"/>
        </w:numPr>
        <w:rPr>
          <w:b/>
        </w:rPr>
      </w:pPr>
      <w:r w:rsidRPr="003872ED">
        <w:rPr>
          <w:b/>
        </w:rPr>
        <w:t>KONČNE DOLOČBE</w:t>
      </w:r>
    </w:p>
    <w:p w14:paraId="59984768" w14:textId="77777777" w:rsidR="001235D6" w:rsidRPr="003872ED" w:rsidRDefault="001235D6" w:rsidP="008007F8"/>
    <w:p w14:paraId="41F84E1A" w14:textId="77777777" w:rsidR="001235D6" w:rsidRPr="003872ED" w:rsidRDefault="001235D6" w:rsidP="008007F8">
      <w:pPr>
        <w:pStyle w:val="Odstavekseznama"/>
        <w:numPr>
          <w:ilvl w:val="0"/>
          <w:numId w:val="16"/>
        </w:numPr>
        <w:jc w:val="center"/>
        <w:rPr>
          <w:szCs w:val="20"/>
        </w:rPr>
      </w:pPr>
      <w:r w:rsidRPr="003872ED">
        <w:rPr>
          <w:szCs w:val="20"/>
        </w:rPr>
        <w:t>člen</w:t>
      </w:r>
    </w:p>
    <w:p w14:paraId="6DD915CE" w14:textId="77777777" w:rsidR="00CC6E30" w:rsidRPr="003872ED" w:rsidRDefault="00CC6E30" w:rsidP="008007F8">
      <w:pPr>
        <w:rPr>
          <w:szCs w:val="20"/>
        </w:rPr>
      </w:pPr>
    </w:p>
    <w:p w14:paraId="3C268249" w14:textId="77777777" w:rsidR="001235D6" w:rsidRPr="003872ED" w:rsidRDefault="001235D6" w:rsidP="008007F8">
      <w:pPr>
        <w:rPr>
          <w:szCs w:val="20"/>
        </w:rPr>
      </w:pPr>
      <w:r w:rsidRPr="003872ED">
        <w:rPr>
          <w:szCs w:val="20"/>
        </w:rPr>
        <w:t>Pogodbeni stranki soglašata, da bosta nerešena vprašanja in morebitne spore reševali sporazumno. V primeru, da sporazumna rešitev spora ni možna, je za reševanje sporov pristojno sodišče v Ljubljani.</w:t>
      </w:r>
    </w:p>
    <w:p w14:paraId="2C610D80" w14:textId="77777777" w:rsidR="001235D6" w:rsidRPr="003872ED" w:rsidRDefault="001235D6" w:rsidP="008007F8">
      <w:pPr>
        <w:rPr>
          <w:szCs w:val="20"/>
        </w:rPr>
      </w:pPr>
    </w:p>
    <w:p w14:paraId="79AC6A22" w14:textId="77777777" w:rsidR="001235D6" w:rsidRPr="003872ED" w:rsidRDefault="001235D6" w:rsidP="008007F8">
      <w:pPr>
        <w:pStyle w:val="Odstavekseznama"/>
        <w:numPr>
          <w:ilvl w:val="0"/>
          <w:numId w:val="16"/>
        </w:numPr>
        <w:jc w:val="center"/>
        <w:rPr>
          <w:szCs w:val="20"/>
        </w:rPr>
      </w:pPr>
      <w:r w:rsidRPr="003872ED">
        <w:rPr>
          <w:szCs w:val="20"/>
        </w:rPr>
        <w:t>člen</w:t>
      </w:r>
    </w:p>
    <w:p w14:paraId="667084D3" w14:textId="77777777" w:rsidR="001235D6" w:rsidRPr="003872ED" w:rsidRDefault="001235D6" w:rsidP="008007F8">
      <w:pPr>
        <w:rPr>
          <w:szCs w:val="20"/>
        </w:rPr>
      </w:pPr>
    </w:p>
    <w:p w14:paraId="05A470D7" w14:textId="235AFC1E" w:rsidR="001235D6" w:rsidRDefault="001235D6" w:rsidP="008007F8">
      <w:pPr>
        <w:rPr>
          <w:szCs w:val="20"/>
        </w:rPr>
      </w:pPr>
      <w:r w:rsidRPr="003872ED">
        <w:rPr>
          <w:szCs w:val="20"/>
        </w:rPr>
        <w:t>Pogodba je sklenjena v petih (5) enakih izvodih, od katerih prejme agencija tri (3) in upravičenec dva (2) izvoda.</w:t>
      </w:r>
    </w:p>
    <w:p w14:paraId="7486E269" w14:textId="77777777" w:rsidR="00B947CB" w:rsidRPr="003872ED" w:rsidRDefault="00B947CB" w:rsidP="008007F8">
      <w:pPr>
        <w:rPr>
          <w:szCs w:val="20"/>
        </w:rPr>
      </w:pPr>
    </w:p>
    <w:p w14:paraId="0BFCBF77" w14:textId="77777777" w:rsidR="001235D6" w:rsidRPr="003872ED" w:rsidRDefault="001235D6" w:rsidP="008007F8">
      <w:pPr>
        <w:pStyle w:val="Odstavekseznama"/>
        <w:numPr>
          <w:ilvl w:val="0"/>
          <w:numId w:val="16"/>
        </w:numPr>
        <w:jc w:val="center"/>
        <w:rPr>
          <w:szCs w:val="20"/>
        </w:rPr>
      </w:pPr>
      <w:r w:rsidRPr="003872ED">
        <w:rPr>
          <w:szCs w:val="20"/>
        </w:rPr>
        <w:lastRenderedPageBreak/>
        <w:t>člen</w:t>
      </w:r>
    </w:p>
    <w:p w14:paraId="7A49F5D1" w14:textId="77777777" w:rsidR="001235D6" w:rsidRPr="003872ED" w:rsidRDefault="001235D6" w:rsidP="008007F8">
      <w:pPr>
        <w:rPr>
          <w:szCs w:val="20"/>
        </w:rPr>
      </w:pPr>
    </w:p>
    <w:p w14:paraId="02685EF9" w14:textId="77777777" w:rsidR="001235D6" w:rsidRPr="003872ED" w:rsidRDefault="001235D6" w:rsidP="008007F8">
      <w:pPr>
        <w:rPr>
          <w:szCs w:val="20"/>
        </w:rPr>
      </w:pPr>
      <w:r w:rsidRPr="003872ED">
        <w:rPr>
          <w:szCs w:val="20"/>
        </w:rPr>
        <w:t>Ta pogodba stopi v veljavo z dnem podpisa obeh pogodbenih strank.</w:t>
      </w:r>
    </w:p>
    <w:p w14:paraId="7910164C" w14:textId="77777777" w:rsidR="001235D6" w:rsidRPr="003872ED" w:rsidRDefault="001235D6" w:rsidP="008007F8">
      <w:pPr>
        <w:rPr>
          <w:szCs w:val="20"/>
        </w:rPr>
      </w:pPr>
    </w:p>
    <w:p w14:paraId="79346961" w14:textId="77777777" w:rsidR="001235D6" w:rsidRPr="003872ED" w:rsidRDefault="001235D6" w:rsidP="008007F8">
      <w:pPr>
        <w:rPr>
          <w:szCs w:val="20"/>
        </w:rPr>
      </w:pPr>
      <w:r w:rsidRPr="003872ED">
        <w:rPr>
          <w:szCs w:val="20"/>
        </w:rPr>
        <w:t>Pogodba velja do izpolnitve vseh obveznosti.</w:t>
      </w:r>
    </w:p>
    <w:p w14:paraId="6ABBA440" w14:textId="77777777" w:rsidR="001235D6" w:rsidRPr="003872ED" w:rsidRDefault="001235D6" w:rsidP="008007F8">
      <w:pPr>
        <w:rPr>
          <w:szCs w:val="20"/>
        </w:rPr>
      </w:pPr>
    </w:p>
    <w:p w14:paraId="3B990863" w14:textId="77777777" w:rsidR="001235D6" w:rsidRPr="003872ED" w:rsidRDefault="001235D6" w:rsidP="008007F8">
      <w:pPr>
        <w:widowControl w:val="0"/>
        <w:tabs>
          <w:tab w:val="left" w:pos="0"/>
        </w:tabs>
      </w:pPr>
    </w:p>
    <w:p w14:paraId="78E38F55" w14:textId="77777777" w:rsidR="000F31E3" w:rsidRPr="003872ED" w:rsidRDefault="000F31E3" w:rsidP="008007F8">
      <w:pPr>
        <w:rPr>
          <w:b/>
          <w:szCs w:val="20"/>
        </w:rPr>
      </w:pPr>
    </w:p>
    <w:p w14:paraId="4CFEBA1F" w14:textId="77777777" w:rsidR="007E5C9D" w:rsidRPr="003872ED" w:rsidRDefault="007E5C9D" w:rsidP="008007F8">
      <w:pPr>
        <w:rPr>
          <w:szCs w:val="20"/>
        </w:rPr>
      </w:pPr>
    </w:p>
    <w:p w14:paraId="6337160B" w14:textId="77777777" w:rsidR="00455000" w:rsidRPr="003872ED" w:rsidRDefault="00455000" w:rsidP="008007F8">
      <w:pPr>
        <w:rPr>
          <w:szCs w:val="20"/>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862"/>
        <w:gridCol w:w="3028"/>
      </w:tblGrid>
      <w:tr w:rsidR="00507FA1" w:rsidRPr="003872ED" w14:paraId="0BEF21FA" w14:textId="77777777" w:rsidTr="00E334BB">
        <w:tc>
          <w:tcPr>
            <w:tcW w:w="3227" w:type="dxa"/>
            <w:vAlign w:val="center"/>
          </w:tcPr>
          <w:p w14:paraId="53559B95" w14:textId="77777777" w:rsidR="00507FA1" w:rsidRPr="003872ED" w:rsidRDefault="00507FA1" w:rsidP="008007F8">
            <w:pPr>
              <w:jc w:val="left"/>
              <w:rPr>
                <w:szCs w:val="20"/>
                <w:u w:val="single"/>
              </w:rPr>
            </w:pPr>
            <w:r w:rsidRPr="003872ED">
              <w:rPr>
                <w:szCs w:val="20"/>
              </w:rPr>
              <w:t>Datum:</w:t>
            </w:r>
          </w:p>
        </w:tc>
        <w:tc>
          <w:tcPr>
            <w:tcW w:w="2914" w:type="dxa"/>
            <w:vAlign w:val="center"/>
          </w:tcPr>
          <w:p w14:paraId="163E7913" w14:textId="77777777" w:rsidR="00507FA1" w:rsidRPr="003872ED" w:rsidRDefault="00507FA1" w:rsidP="008007F8">
            <w:pPr>
              <w:jc w:val="left"/>
              <w:rPr>
                <w:szCs w:val="20"/>
              </w:rPr>
            </w:pPr>
          </w:p>
          <w:p w14:paraId="75B78E7D" w14:textId="77777777" w:rsidR="00E334BB" w:rsidRPr="003872ED" w:rsidRDefault="00E334BB" w:rsidP="008007F8">
            <w:pPr>
              <w:jc w:val="left"/>
              <w:rPr>
                <w:szCs w:val="20"/>
              </w:rPr>
            </w:pPr>
          </w:p>
        </w:tc>
        <w:tc>
          <w:tcPr>
            <w:tcW w:w="3071" w:type="dxa"/>
            <w:vAlign w:val="center"/>
          </w:tcPr>
          <w:p w14:paraId="1DE24148" w14:textId="77777777" w:rsidR="00E334BB" w:rsidRPr="003872ED" w:rsidRDefault="00E334BB" w:rsidP="008007F8">
            <w:pPr>
              <w:jc w:val="left"/>
              <w:rPr>
                <w:szCs w:val="20"/>
              </w:rPr>
            </w:pPr>
            <w:r w:rsidRPr="003872ED">
              <w:rPr>
                <w:szCs w:val="20"/>
              </w:rPr>
              <w:t>Datum:</w:t>
            </w:r>
          </w:p>
        </w:tc>
      </w:tr>
    </w:tbl>
    <w:p w14:paraId="6FF73DD9" w14:textId="77777777" w:rsidR="00507FA1" w:rsidRPr="003872ED" w:rsidRDefault="00507FA1" w:rsidP="008007F8">
      <w:pPr>
        <w:rPr>
          <w:szCs w:val="20"/>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0"/>
        <w:gridCol w:w="2865"/>
        <w:gridCol w:w="3027"/>
      </w:tblGrid>
      <w:tr w:rsidR="00E334BB" w:rsidRPr="003872ED" w14:paraId="197E8B73" w14:textId="77777777" w:rsidTr="00E334BB">
        <w:tc>
          <w:tcPr>
            <w:tcW w:w="3227" w:type="dxa"/>
            <w:vAlign w:val="center"/>
          </w:tcPr>
          <w:p w14:paraId="7B0C995A" w14:textId="77777777" w:rsidR="00E334BB" w:rsidRPr="003872ED" w:rsidRDefault="00E334BB" w:rsidP="008007F8">
            <w:pPr>
              <w:jc w:val="left"/>
              <w:rPr>
                <w:szCs w:val="20"/>
                <w:u w:val="single"/>
              </w:rPr>
            </w:pPr>
            <w:r w:rsidRPr="003872ED">
              <w:rPr>
                <w:szCs w:val="20"/>
              </w:rPr>
              <w:t>Kraj:</w:t>
            </w:r>
            <w:r w:rsidRPr="003872ED">
              <w:rPr>
                <w:szCs w:val="20"/>
                <w:u w:val="single"/>
              </w:rPr>
              <w:t xml:space="preserve">                                         </w:t>
            </w:r>
          </w:p>
        </w:tc>
        <w:tc>
          <w:tcPr>
            <w:tcW w:w="2914" w:type="dxa"/>
            <w:vAlign w:val="center"/>
          </w:tcPr>
          <w:p w14:paraId="2D6404B6" w14:textId="77777777" w:rsidR="00E334BB" w:rsidRPr="003872ED" w:rsidRDefault="00E334BB" w:rsidP="008007F8">
            <w:pPr>
              <w:jc w:val="left"/>
              <w:rPr>
                <w:szCs w:val="20"/>
              </w:rPr>
            </w:pPr>
          </w:p>
          <w:p w14:paraId="71158D0F" w14:textId="77777777" w:rsidR="00E334BB" w:rsidRPr="003872ED" w:rsidRDefault="00E334BB" w:rsidP="008007F8">
            <w:pPr>
              <w:jc w:val="left"/>
              <w:rPr>
                <w:szCs w:val="20"/>
              </w:rPr>
            </w:pPr>
          </w:p>
        </w:tc>
        <w:tc>
          <w:tcPr>
            <w:tcW w:w="3071" w:type="dxa"/>
            <w:vAlign w:val="center"/>
          </w:tcPr>
          <w:p w14:paraId="62D17B92" w14:textId="77777777" w:rsidR="00E334BB" w:rsidRPr="003872ED" w:rsidRDefault="00E334BB" w:rsidP="008007F8">
            <w:pPr>
              <w:jc w:val="left"/>
              <w:rPr>
                <w:szCs w:val="20"/>
                <w:u w:val="single"/>
              </w:rPr>
            </w:pPr>
            <w:r w:rsidRPr="003872ED">
              <w:rPr>
                <w:szCs w:val="20"/>
              </w:rPr>
              <w:t xml:space="preserve">Kraj: </w:t>
            </w:r>
            <w:r w:rsidRPr="003872ED">
              <w:rPr>
                <w:szCs w:val="20"/>
                <w:u w:val="single"/>
              </w:rPr>
              <w:t xml:space="preserve">               </w:t>
            </w:r>
          </w:p>
        </w:tc>
      </w:tr>
    </w:tbl>
    <w:p w14:paraId="26B87479" w14:textId="77777777" w:rsidR="00E334BB" w:rsidRPr="003872ED" w:rsidRDefault="00E334BB" w:rsidP="008007F8">
      <w:pPr>
        <w:rPr>
          <w:szCs w:val="20"/>
        </w:rPr>
      </w:pPr>
    </w:p>
    <w:p w14:paraId="0D591A8E" w14:textId="77777777" w:rsidR="00E334BB" w:rsidRPr="003872ED" w:rsidRDefault="00E334BB" w:rsidP="008007F8">
      <w:pPr>
        <w:rPr>
          <w:szCs w:val="20"/>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8"/>
        <w:gridCol w:w="2856"/>
        <w:gridCol w:w="3028"/>
      </w:tblGrid>
      <w:tr w:rsidR="00455000" w:rsidRPr="003872ED" w14:paraId="48E9E96A" w14:textId="77777777" w:rsidTr="00455000">
        <w:tc>
          <w:tcPr>
            <w:tcW w:w="3227" w:type="dxa"/>
          </w:tcPr>
          <w:p w14:paraId="2E5C6FD6" w14:textId="77777777" w:rsidR="00455000" w:rsidRPr="003872ED" w:rsidRDefault="00455000" w:rsidP="008007F8">
            <w:pPr>
              <w:jc w:val="center"/>
              <w:rPr>
                <w:b/>
                <w:szCs w:val="20"/>
              </w:rPr>
            </w:pPr>
            <w:r w:rsidRPr="003872ED">
              <w:rPr>
                <w:b/>
                <w:szCs w:val="20"/>
              </w:rPr>
              <w:t>Upravičenec:</w:t>
            </w:r>
          </w:p>
          <w:p w14:paraId="2B3B2BB3" w14:textId="77777777" w:rsidR="00455000" w:rsidRPr="003872ED" w:rsidRDefault="00455000" w:rsidP="008007F8">
            <w:pPr>
              <w:jc w:val="center"/>
              <w:rPr>
                <w:szCs w:val="20"/>
              </w:rPr>
            </w:pPr>
          </w:p>
        </w:tc>
        <w:tc>
          <w:tcPr>
            <w:tcW w:w="2914" w:type="dxa"/>
          </w:tcPr>
          <w:p w14:paraId="18084C65" w14:textId="77777777" w:rsidR="00455000" w:rsidRPr="003872ED" w:rsidRDefault="00455000" w:rsidP="008007F8">
            <w:pPr>
              <w:rPr>
                <w:szCs w:val="20"/>
              </w:rPr>
            </w:pPr>
          </w:p>
        </w:tc>
        <w:tc>
          <w:tcPr>
            <w:tcW w:w="3071" w:type="dxa"/>
          </w:tcPr>
          <w:p w14:paraId="1167746B" w14:textId="77777777" w:rsidR="00455000" w:rsidRPr="003872ED" w:rsidRDefault="00455000" w:rsidP="008007F8">
            <w:pPr>
              <w:jc w:val="center"/>
              <w:rPr>
                <w:b/>
                <w:szCs w:val="20"/>
              </w:rPr>
            </w:pPr>
            <w:r w:rsidRPr="003872ED">
              <w:rPr>
                <w:b/>
                <w:szCs w:val="20"/>
              </w:rPr>
              <w:t>SPIRIT Slovenija, javna agencija</w:t>
            </w:r>
          </w:p>
        </w:tc>
      </w:tr>
      <w:tr w:rsidR="00455000" w:rsidRPr="003872ED" w14:paraId="722E1214" w14:textId="77777777" w:rsidTr="00E334BB">
        <w:tc>
          <w:tcPr>
            <w:tcW w:w="3227" w:type="dxa"/>
            <w:vAlign w:val="center"/>
          </w:tcPr>
          <w:p w14:paraId="50AC585B" w14:textId="77777777" w:rsidR="00455000" w:rsidRPr="003872ED" w:rsidRDefault="00455000" w:rsidP="008007F8">
            <w:pPr>
              <w:jc w:val="center"/>
              <w:rPr>
                <w:szCs w:val="20"/>
              </w:rPr>
            </w:pPr>
            <w:r w:rsidRPr="003872ED">
              <w:rPr>
                <w:szCs w:val="20"/>
              </w:rPr>
              <w:t>Ime in priimek zakonitega zastopnika</w:t>
            </w:r>
          </w:p>
        </w:tc>
        <w:tc>
          <w:tcPr>
            <w:tcW w:w="2914" w:type="dxa"/>
            <w:vAlign w:val="center"/>
          </w:tcPr>
          <w:p w14:paraId="7EC67485" w14:textId="77777777" w:rsidR="00455000" w:rsidRPr="003872ED" w:rsidRDefault="00455000" w:rsidP="008007F8">
            <w:pPr>
              <w:jc w:val="center"/>
              <w:rPr>
                <w:szCs w:val="20"/>
              </w:rPr>
            </w:pPr>
          </w:p>
        </w:tc>
        <w:tc>
          <w:tcPr>
            <w:tcW w:w="3071" w:type="dxa"/>
            <w:vAlign w:val="center"/>
          </w:tcPr>
          <w:p w14:paraId="1E710DE0" w14:textId="77777777" w:rsidR="00455000" w:rsidRPr="003872ED" w:rsidRDefault="00455000" w:rsidP="008007F8">
            <w:pPr>
              <w:jc w:val="center"/>
              <w:rPr>
                <w:szCs w:val="20"/>
              </w:rPr>
            </w:pPr>
            <w:r w:rsidRPr="003872ED">
              <w:rPr>
                <w:szCs w:val="20"/>
              </w:rPr>
              <w:t>mag. Gorazd Mihelič</w:t>
            </w:r>
          </w:p>
        </w:tc>
      </w:tr>
      <w:tr w:rsidR="00455000" w:rsidRPr="003872ED" w14:paraId="6EE9492C" w14:textId="77777777" w:rsidTr="00E334BB">
        <w:tc>
          <w:tcPr>
            <w:tcW w:w="3227" w:type="dxa"/>
            <w:vAlign w:val="center"/>
          </w:tcPr>
          <w:p w14:paraId="6C7882F2" w14:textId="77777777" w:rsidR="00455000" w:rsidRPr="003872ED" w:rsidRDefault="00455000" w:rsidP="008007F8">
            <w:pPr>
              <w:jc w:val="center"/>
              <w:rPr>
                <w:szCs w:val="20"/>
              </w:rPr>
            </w:pPr>
            <w:r w:rsidRPr="003872ED">
              <w:rPr>
                <w:szCs w:val="20"/>
              </w:rPr>
              <w:t>naziv</w:t>
            </w:r>
          </w:p>
        </w:tc>
        <w:tc>
          <w:tcPr>
            <w:tcW w:w="2914" w:type="dxa"/>
            <w:vAlign w:val="center"/>
          </w:tcPr>
          <w:p w14:paraId="66447D84" w14:textId="77777777" w:rsidR="00455000" w:rsidRPr="003872ED" w:rsidRDefault="00455000" w:rsidP="008007F8">
            <w:pPr>
              <w:jc w:val="center"/>
              <w:rPr>
                <w:szCs w:val="20"/>
              </w:rPr>
            </w:pPr>
          </w:p>
        </w:tc>
        <w:tc>
          <w:tcPr>
            <w:tcW w:w="3071" w:type="dxa"/>
            <w:vAlign w:val="center"/>
          </w:tcPr>
          <w:p w14:paraId="6C9017AD" w14:textId="77777777" w:rsidR="00455000" w:rsidRPr="003872ED" w:rsidRDefault="00455000" w:rsidP="008007F8">
            <w:pPr>
              <w:jc w:val="center"/>
              <w:rPr>
                <w:szCs w:val="20"/>
              </w:rPr>
            </w:pPr>
            <w:r w:rsidRPr="003872ED">
              <w:rPr>
                <w:szCs w:val="20"/>
              </w:rPr>
              <w:t>direktor</w:t>
            </w:r>
          </w:p>
        </w:tc>
      </w:tr>
    </w:tbl>
    <w:p w14:paraId="06A90A9C" w14:textId="77777777" w:rsidR="00455000" w:rsidRPr="003872ED" w:rsidRDefault="00455000" w:rsidP="008007F8">
      <w:pPr>
        <w:jc w:val="center"/>
        <w:rPr>
          <w:szCs w:val="20"/>
        </w:rPr>
      </w:pPr>
    </w:p>
    <w:p w14:paraId="1E08AC42" w14:textId="77777777" w:rsidR="00455000" w:rsidRPr="003872ED" w:rsidRDefault="00455000" w:rsidP="008007F8">
      <w:pPr>
        <w:rPr>
          <w:szCs w:val="20"/>
        </w:rPr>
      </w:pPr>
    </w:p>
    <w:p w14:paraId="4DC5328C" w14:textId="77777777" w:rsidR="00507FA1" w:rsidRPr="003872ED" w:rsidRDefault="00507FA1" w:rsidP="008007F8">
      <w:pPr>
        <w:rPr>
          <w:szCs w:val="20"/>
        </w:rPr>
      </w:pPr>
    </w:p>
    <w:p w14:paraId="21310525" w14:textId="77777777" w:rsidR="00507FA1" w:rsidRPr="003872ED" w:rsidRDefault="00507FA1" w:rsidP="008007F8">
      <w:pPr>
        <w:rPr>
          <w:szCs w:val="20"/>
        </w:rPr>
      </w:pPr>
    </w:p>
    <w:p w14:paraId="709F1F93" w14:textId="77777777" w:rsidR="00166372" w:rsidRPr="003872ED" w:rsidRDefault="00507FA1" w:rsidP="008007F8">
      <w:pPr>
        <w:rPr>
          <w:szCs w:val="20"/>
        </w:rPr>
      </w:pPr>
      <w:r w:rsidRPr="003872ED">
        <w:rPr>
          <w:szCs w:val="20"/>
        </w:rPr>
        <w:tab/>
      </w:r>
    </w:p>
    <w:p w14:paraId="238B4104" w14:textId="77777777" w:rsidR="00987E80" w:rsidRPr="003872ED" w:rsidRDefault="00987E80" w:rsidP="008007F8">
      <w:pPr>
        <w:pStyle w:val="Odstavekseznama"/>
        <w:ind w:left="0"/>
        <w:rPr>
          <w:szCs w:val="20"/>
        </w:rPr>
      </w:pPr>
    </w:p>
    <w:p w14:paraId="3049FE9C" w14:textId="77777777" w:rsidR="00166372" w:rsidRPr="003872ED" w:rsidRDefault="00166372" w:rsidP="008007F8">
      <w:pPr>
        <w:rPr>
          <w:szCs w:val="20"/>
        </w:rPr>
      </w:pPr>
    </w:p>
    <w:p w14:paraId="21B97D71" w14:textId="77777777" w:rsidR="00507FA1" w:rsidRPr="003872ED" w:rsidRDefault="00507FA1" w:rsidP="008007F8">
      <w:pPr>
        <w:rPr>
          <w:szCs w:val="20"/>
        </w:rPr>
      </w:pPr>
    </w:p>
    <w:p w14:paraId="640E1890" w14:textId="77777777" w:rsidR="00507FA1" w:rsidRPr="003872ED" w:rsidRDefault="00507FA1" w:rsidP="008007F8">
      <w:pPr>
        <w:rPr>
          <w:szCs w:val="20"/>
        </w:rPr>
        <w:sectPr w:rsidR="00507FA1" w:rsidRPr="003872ED" w:rsidSect="00B92883">
          <w:headerReference w:type="first" r:id="rId81"/>
          <w:pgSz w:w="11906" w:h="16838"/>
          <w:pgMar w:top="1417" w:right="1417" w:bottom="1417" w:left="1417" w:header="708" w:footer="708" w:gutter="0"/>
          <w:cols w:space="708"/>
          <w:titlePg/>
          <w:docGrid w:linePitch="360"/>
        </w:sectPr>
      </w:pPr>
    </w:p>
    <w:p w14:paraId="0BD13537" w14:textId="77777777" w:rsidR="00AC06BC" w:rsidRPr="003872ED" w:rsidRDefault="00AC06BC" w:rsidP="008007F8">
      <w:pPr>
        <w:rPr>
          <w:szCs w:val="20"/>
        </w:rPr>
      </w:pPr>
    </w:p>
    <w:p w14:paraId="73F33DD8" w14:textId="77777777" w:rsidR="00703F96" w:rsidRPr="003872ED" w:rsidRDefault="00703F96" w:rsidP="008007F8">
      <w:pPr>
        <w:rPr>
          <w:szCs w:val="20"/>
        </w:rPr>
      </w:pPr>
      <w:r w:rsidRPr="003872ED">
        <w:rPr>
          <w:szCs w:val="20"/>
        </w:rPr>
        <w:t xml:space="preserve">Obrazec </w:t>
      </w:r>
      <w:r w:rsidR="005926DE" w:rsidRPr="003872ED">
        <w:rPr>
          <w:szCs w:val="20"/>
        </w:rPr>
        <w:t>7</w:t>
      </w:r>
      <w:r w:rsidRPr="003872ED">
        <w:rPr>
          <w:szCs w:val="20"/>
        </w:rPr>
        <w:t>: Vsebina popolne vloge</w:t>
      </w:r>
    </w:p>
    <w:p w14:paraId="55987084" w14:textId="77777777" w:rsidR="00703F96" w:rsidRPr="003872ED" w:rsidRDefault="00703F96" w:rsidP="008007F8">
      <w:pPr>
        <w:shd w:val="clear" w:color="auto" w:fill="BFBFBF"/>
        <w:rPr>
          <w:rFonts w:cs="Arial"/>
          <w:b/>
          <w:szCs w:val="20"/>
        </w:rPr>
      </w:pPr>
      <w:r w:rsidRPr="003872ED">
        <w:rPr>
          <w:rFonts w:cs="Arial"/>
          <w:b/>
          <w:szCs w:val="20"/>
        </w:rPr>
        <w:t>VSEBINA POPOLNE VLOGE</w:t>
      </w:r>
      <w:r w:rsidRPr="003872ED">
        <w:rPr>
          <w:rFonts w:cs="Arial"/>
          <w:b/>
          <w:szCs w:val="20"/>
        </w:rPr>
        <w:tab/>
      </w:r>
    </w:p>
    <w:p w14:paraId="54216B44" w14:textId="77777777" w:rsidR="00703F96" w:rsidRPr="003872ED" w:rsidRDefault="00703F96" w:rsidP="008007F8">
      <w:pPr>
        <w:rPr>
          <w:szCs w:val="20"/>
        </w:rPr>
      </w:pPr>
    </w:p>
    <w:p w14:paraId="211CFE73" w14:textId="77777777" w:rsidR="00703F96" w:rsidRPr="003872ED" w:rsidRDefault="00703F96" w:rsidP="008007F8">
      <w:pPr>
        <w:rPr>
          <w:szCs w:val="20"/>
        </w:rPr>
      </w:pPr>
    </w:p>
    <w:p w14:paraId="705A4715" w14:textId="77777777" w:rsidR="00703F96" w:rsidRPr="003872ED" w:rsidRDefault="00703F96" w:rsidP="008007F8">
      <w:pPr>
        <w:rPr>
          <w:szCs w:val="20"/>
        </w:rPr>
      </w:pPr>
      <w:r w:rsidRPr="003872ED">
        <w:rPr>
          <w:szCs w:val="20"/>
        </w:rPr>
        <w:t xml:space="preserve">Obrazec 1: Prijavni obrazec </w:t>
      </w:r>
      <w:r w:rsidRPr="003872ED">
        <w:rPr>
          <w:szCs w:val="20"/>
        </w:rPr>
        <w:tab/>
      </w:r>
      <w:r w:rsidRPr="003872ED">
        <w:rPr>
          <w:szCs w:val="20"/>
        </w:rPr>
        <w:tab/>
      </w:r>
      <w:r w:rsidRPr="003872ED">
        <w:rPr>
          <w:szCs w:val="20"/>
        </w:rPr>
        <w:tab/>
      </w:r>
      <w:r w:rsidRPr="003872ED">
        <w:rPr>
          <w:szCs w:val="20"/>
        </w:rPr>
        <w:tab/>
      </w:r>
      <w:r w:rsidRPr="003872ED">
        <w:rPr>
          <w:szCs w:val="20"/>
        </w:rPr>
        <w:tab/>
      </w:r>
      <w:r w:rsidRPr="003872ED">
        <w:rPr>
          <w:szCs w:val="20"/>
        </w:rPr>
        <w:tab/>
      </w:r>
      <w:r w:rsidRPr="003872ED">
        <w:rPr>
          <w:szCs w:val="20"/>
        </w:rPr>
        <w:tab/>
      </w:r>
      <w:r w:rsidR="005926DE" w:rsidRPr="003872ED">
        <w:rPr>
          <w:szCs w:val="20"/>
        </w:rPr>
        <w:tab/>
      </w:r>
      <w:r w:rsidR="005926DE" w:rsidRPr="003872ED">
        <w:rPr>
          <w:szCs w:val="20"/>
        </w:rPr>
        <w:tab/>
      </w:r>
      <w:r w:rsidR="00992562" w:rsidRPr="003872ED">
        <w:rPr>
          <w:szCs w:val="20"/>
        </w:rPr>
        <w:fldChar w:fldCharType="begin">
          <w:ffData>
            <w:name w:val="Potrditev164"/>
            <w:enabled/>
            <w:calcOnExit w:val="0"/>
            <w:checkBox>
              <w:sizeAuto/>
              <w:default w:val="0"/>
            </w:checkBox>
          </w:ffData>
        </w:fldChar>
      </w:r>
      <w:r w:rsidRPr="003872ED">
        <w:rPr>
          <w:szCs w:val="20"/>
        </w:rPr>
        <w:instrText xml:space="preserve"> FORMCHECKBOX </w:instrText>
      </w:r>
      <w:r w:rsidR="00D7715F">
        <w:rPr>
          <w:szCs w:val="20"/>
        </w:rPr>
      </w:r>
      <w:r w:rsidR="00D7715F">
        <w:rPr>
          <w:szCs w:val="20"/>
        </w:rPr>
        <w:fldChar w:fldCharType="separate"/>
      </w:r>
      <w:r w:rsidR="00992562" w:rsidRPr="003872ED">
        <w:rPr>
          <w:szCs w:val="20"/>
        </w:rPr>
        <w:fldChar w:fldCharType="end"/>
      </w:r>
    </w:p>
    <w:p w14:paraId="5265F181" w14:textId="77777777" w:rsidR="005926DE" w:rsidRPr="003872ED" w:rsidRDefault="005926DE" w:rsidP="008007F8">
      <w:pPr>
        <w:rPr>
          <w:szCs w:val="20"/>
        </w:rPr>
      </w:pPr>
      <w:r w:rsidRPr="003872ED">
        <w:rPr>
          <w:szCs w:val="20"/>
        </w:rPr>
        <w:t xml:space="preserve">Obrazec 2: Izjava o strinjanju z vsebino javnega razpisa </w:t>
      </w:r>
      <w:r w:rsidRPr="003872ED">
        <w:rPr>
          <w:szCs w:val="20"/>
        </w:rPr>
        <w:tab/>
      </w:r>
      <w:r w:rsidRPr="003872ED">
        <w:rPr>
          <w:szCs w:val="20"/>
        </w:rPr>
        <w:tab/>
      </w:r>
      <w:r w:rsidRPr="003872ED">
        <w:rPr>
          <w:szCs w:val="20"/>
        </w:rPr>
        <w:tab/>
      </w:r>
      <w:r w:rsidRPr="003872ED">
        <w:rPr>
          <w:szCs w:val="20"/>
        </w:rPr>
        <w:tab/>
      </w:r>
      <w:r w:rsidRPr="003872ED">
        <w:rPr>
          <w:szCs w:val="20"/>
        </w:rPr>
        <w:tab/>
      </w:r>
      <w:r w:rsidRPr="003872ED">
        <w:rPr>
          <w:szCs w:val="20"/>
        </w:rPr>
        <w:tab/>
      </w:r>
      <w:r w:rsidR="00992562" w:rsidRPr="003872ED">
        <w:rPr>
          <w:szCs w:val="20"/>
        </w:rPr>
        <w:fldChar w:fldCharType="begin">
          <w:ffData>
            <w:name w:val="Potrditev164"/>
            <w:enabled/>
            <w:calcOnExit w:val="0"/>
            <w:checkBox>
              <w:sizeAuto/>
              <w:default w:val="0"/>
            </w:checkBox>
          </w:ffData>
        </w:fldChar>
      </w:r>
      <w:r w:rsidRPr="003872ED">
        <w:rPr>
          <w:szCs w:val="20"/>
        </w:rPr>
        <w:instrText xml:space="preserve"> FORMCHECKBOX </w:instrText>
      </w:r>
      <w:r w:rsidR="00D7715F">
        <w:rPr>
          <w:szCs w:val="20"/>
        </w:rPr>
      </w:r>
      <w:r w:rsidR="00D7715F">
        <w:rPr>
          <w:szCs w:val="20"/>
        </w:rPr>
        <w:fldChar w:fldCharType="separate"/>
      </w:r>
      <w:r w:rsidR="00992562" w:rsidRPr="003872ED">
        <w:rPr>
          <w:szCs w:val="20"/>
        </w:rPr>
        <w:fldChar w:fldCharType="end"/>
      </w:r>
    </w:p>
    <w:p w14:paraId="2BEECBE3" w14:textId="77777777" w:rsidR="005926DE" w:rsidRPr="003872ED" w:rsidRDefault="005926DE" w:rsidP="008007F8">
      <w:pPr>
        <w:rPr>
          <w:szCs w:val="20"/>
        </w:rPr>
      </w:pPr>
      <w:r w:rsidRPr="003872ED">
        <w:rPr>
          <w:szCs w:val="20"/>
        </w:rPr>
        <w:t>Obrazec 3: Izjava o neustvarjanju dobička iz pridobljenih sredstev po tem razpisu</w:t>
      </w:r>
      <w:r w:rsidRPr="003872ED">
        <w:rPr>
          <w:szCs w:val="20"/>
        </w:rPr>
        <w:tab/>
      </w:r>
      <w:r w:rsidRPr="003872ED">
        <w:rPr>
          <w:szCs w:val="20"/>
        </w:rPr>
        <w:tab/>
      </w:r>
      <w:r w:rsidRPr="003872ED">
        <w:rPr>
          <w:szCs w:val="20"/>
        </w:rPr>
        <w:tab/>
      </w:r>
      <w:r w:rsidR="00992562" w:rsidRPr="003872ED">
        <w:rPr>
          <w:szCs w:val="20"/>
        </w:rPr>
        <w:fldChar w:fldCharType="begin">
          <w:ffData>
            <w:name w:val="Potrditev164"/>
            <w:enabled/>
            <w:calcOnExit w:val="0"/>
            <w:checkBox>
              <w:sizeAuto/>
              <w:default w:val="0"/>
            </w:checkBox>
          </w:ffData>
        </w:fldChar>
      </w:r>
      <w:r w:rsidRPr="003872ED">
        <w:rPr>
          <w:szCs w:val="20"/>
        </w:rPr>
        <w:instrText xml:space="preserve"> FORMCHECKBOX </w:instrText>
      </w:r>
      <w:r w:rsidR="00D7715F">
        <w:rPr>
          <w:szCs w:val="20"/>
        </w:rPr>
      </w:r>
      <w:r w:rsidR="00D7715F">
        <w:rPr>
          <w:szCs w:val="20"/>
        </w:rPr>
        <w:fldChar w:fldCharType="separate"/>
      </w:r>
      <w:r w:rsidR="00992562" w:rsidRPr="003872ED">
        <w:rPr>
          <w:szCs w:val="20"/>
        </w:rPr>
        <w:fldChar w:fldCharType="end"/>
      </w:r>
    </w:p>
    <w:p w14:paraId="03109E22" w14:textId="77777777" w:rsidR="00B73BB4" w:rsidRPr="003872ED" w:rsidRDefault="005926DE" w:rsidP="008007F8">
      <w:pPr>
        <w:rPr>
          <w:szCs w:val="20"/>
        </w:rPr>
      </w:pPr>
      <w:r w:rsidRPr="003872ED">
        <w:rPr>
          <w:szCs w:val="20"/>
        </w:rPr>
        <w:t>Obrazec 4</w:t>
      </w:r>
      <w:r w:rsidR="00B73BB4" w:rsidRPr="003872ED">
        <w:rPr>
          <w:szCs w:val="20"/>
        </w:rPr>
        <w:t xml:space="preserve">: Akcijski in finančni načrt </w:t>
      </w:r>
      <w:r w:rsidR="00B73BB4" w:rsidRPr="003872ED">
        <w:rPr>
          <w:szCs w:val="20"/>
        </w:rPr>
        <w:tab/>
      </w:r>
      <w:r w:rsidR="00B73BB4" w:rsidRPr="003872ED">
        <w:rPr>
          <w:szCs w:val="20"/>
        </w:rPr>
        <w:tab/>
      </w:r>
      <w:r w:rsidR="00B73BB4" w:rsidRPr="003872ED">
        <w:rPr>
          <w:szCs w:val="20"/>
        </w:rPr>
        <w:tab/>
      </w:r>
      <w:r w:rsidR="00B73BB4" w:rsidRPr="003872ED">
        <w:rPr>
          <w:szCs w:val="20"/>
        </w:rPr>
        <w:tab/>
      </w:r>
      <w:r w:rsidR="00B73BB4" w:rsidRPr="003872ED">
        <w:rPr>
          <w:szCs w:val="20"/>
        </w:rPr>
        <w:tab/>
      </w:r>
      <w:r w:rsidR="00B73BB4" w:rsidRPr="003872ED">
        <w:rPr>
          <w:szCs w:val="20"/>
        </w:rPr>
        <w:tab/>
      </w:r>
      <w:r w:rsidRPr="003872ED">
        <w:rPr>
          <w:szCs w:val="20"/>
        </w:rPr>
        <w:tab/>
      </w:r>
      <w:r w:rsidRPr="003872ED">
        <w:rPr>
          <w:szCs w:val="20"/>
        </w:rPr>
        <w:tab/>
      </w:r>
      <w:r w:rsidR="00992562" w:rsidRPr="003872ED">
        <w:rPr>
          <w:szCs w:val="20"/>
        </w:rPr>
        <w:fldChar w:fldCharType="begin">
          <w:ffData>
            <w:name w:val="Potrditev164"/>
            <w:enabled/>
            <w:calcOnExit w:val="0"/>
            <w:checkBox>
              <w:sizeAuto/>
              <w:default w:val="0"/>
            </w:checkBox>
          </w:ffData>
        </w:fldChar>
      </w:r>
      <w:r w:rsidR="00B73BB4" w:rsidRPr="003872ED">
        <w:rPr>
          <w:szCs w:val="20"/>
        </w:rPr>
        <w:instrText xml:space="preserve"> FORMCHECKBOX </w:instrText>
      </w:r>
      <w:r w:rsidR="00D7715F">
        <w:rPr>
          <w:szCs w:val="20"/>
        </w:rPr>
      </w:r>
      <w:r w:rsidR="00D7715F">
        <w:rPr>
          <w:szCs w:val="20"/>
        </w:rPr>
        <w:fldChar w:fldCharType="separate"/>
      </w:r>
      <w:r w:rsidR="00992562" w:rsidRPr="003872ED">
        <w:rPr>
          <w:szCs w:val="20"/>
        </w:rPr>
        <w:fldChar w:fldCharType="end"/>
      </w:r>
    </w:p>
    <w:p w14:paraId="2F8F2996" w14:textId="77777777" w:rsidR="00B73BB4" w:rsidRPr="003872ED" w:rsidRDefault="005926DE" w:rsidP="008007F8">
      <w:pPr>
        <w:rPr>
          <w:szCs w:val="20"/>
        </w:rPr>
      </w:pPr>
      <w:r w:rsidRPr="003872ED">
        <w:rPr>
          <w:szCs w:val="20"/>
        </w:rPr>
        <w:t>Obrazec 5</w:t>
      </w:r>
      <w:r w:rsidR="00B73BB4" w:rsidRPr="003872ED">
        <w:rPr>
          <w:szCs w:val="20"/>
        </w:rPr>
        <w:t xml:space="preserve">: Seznam inkubirancev </w:t>
      </w:r>
      <w:r w:rsidR="00B73BB4" w:rsidRPr="003872ED">
        <w:rPr>
          <w:szCs w:val="20"/>
        </w:rPr>
        <w:tab/>
      </w:r>
      <w:r w:rsidR="00B73BB4" w:rsidRPr="003872ED">
        <w:rPr>
          <w:szCs w:val="20"/>
        </w:rPr>
        <w:tab/>
      </w:r>
      <w:r w:rsidR="00B73BB4" w:rsidRPr="003872ED">
        <w:rPr>
          <w:szCs w:val="20"/>
        </w:rPr>
        <w:tab/>
      </w:r>
      <w:r w:rsidR="00B73BB4" w:rsidRPr="003872ED">
        <w:rPr>
          <w:szCs w:val="20"/>
        </w:rPr>
        <w:tab/>
      </w:r>
      <w:r w:rsidR="00B73BB4" w:rsidRPr="003872ED">
        <w:rPr>
          <w:szCs w:val="20"/>
        </w:rPr>
        <w:tab/>
      </w:r>
      <w:r w:rsidR="00B73BB4" w:rsidRPr="003872ED">
        <w:rPr>
          <w:szCs w:val="20"/>
        </w:rPr>
        <w:tab/>
      </w:r>
      <w:r w:rsidR="00B73BB4" w:rsidRPr="003872ED">
        <w:rPr>
          <w:szCs w:val="20"/>
        </w:rPr>
        <w:tab/>
      </w:r>
      <w:r w:rsidRPr="003872ED">
        <w:rPr>
          <w:szCs w:val="20"/>
        </w:rPr>
        <w:tab/>
      </w:r>
      <w:r w:rsidRPr="003872ED">
        <w:rPr>
          <w:szCs w:val="20"/>
        </w:rPr>
        <w:tab/>
      </w:r>
      <w:r w:rsidR="00992562" w:rsidRPr="003872ED">
        <w:rPr>
          <w:szCs w:val="20"/>
        </w:rPr>
        <w:fldChar w:fldCharType="begin">
          <w:ffData>
            <w:name w:val="Potrditev164"/>
            <w:enabled/>
            <w:calcOnExit w:val="0"/>
            <w:checkBox>
              <w:sizeAuto/>
              <w:default w:val="0"/>
            </w:checkBox>
          </w:ffData>
        </w:fldChar>
      </w:r>
      <w:r w:rsidR="00B73BB4" w:rsidRPr="003872ED">
        <w:rPr>
          <w:szCs w:val="20"/>
        </w:rPr>
        <w:instrText xml:space="preserve"> FORMCHECKBOX </w:instrText>
      </w:r>
      <w:r w:rsidR="00D7715F">
        <w:rPr>
          <w:szCs w:val="20"/>
        </w:rPr>
      </w:r>
      <w:r w:rsidR="00D7715F">
        <w:rPr>
          <w:szCs w:val="20"/>
        </w:rPr>
        <w:fldChar w:fldCharType="separate"/>
      </w:r>
      <w:r w:rsidR="00992562" w:rsidRPr="003872ED">
        <w:rPr>
          <w:szCs w:val="20"/>
        </w:rPr>
        <w:fldChar w:fldCharType="end"/>
      </w:r>
    </w:p>
    <w:p w14:paraId="223B31EB" w14:textId="77777777" w:rsidR="00B73BB4" w:rsidRPr="003872ED" w:rsidRDefault="005926DE" w:rsidP="008007F8">
      <w:pPr>
        <w:rPr>
          <w:szCs w:val="20"/>
        </w:rPr>
      </w:pPr>
      <w:r w:rsidRPr="003872ED">
        <w:rPr>
          <w:szCs w:val="20"/>
        </w:rPr>
        <w:t>Obrazec 6</w:t>
      </w:r>
      <w:r w:rsidR="00B73BB4" w:rsidRPr="003872ED">
        <w:rPr>
          <w:szCs w:val="20"/>
        </w:rPr>
        <w:t xml:space="preserve">: Vzorec pogodbe </w:t>
      </w:r>
      <w:r w:rsidR="00B73BB4" w:rsidRPr="003872ED">
        <w:rPr>
          <w:szCs w:val="20"/>
        </w:rPr>
        <w:tab/>
      </w:r>
      <w:r w:rsidR="00B73BB4" w:rsidRPr="003872ED">
        <w:rPr>
          <w:szCs w:val="20"/>
        </w:rPr>
        <w:tab/>
      </w:r>
      <w:r w:rsidR="00B73BB4" w:rsidRPr="003872ED">
        <w:rPr>
          <w:szCs w:val="20"/>
        </w:rPr>
        <w:tab/>
      </w:r>
      <w:r w:rsidR="00B73BB4" w:rsidRPr="003872ED">
        <w:rPr>
          <w:szCs w:val="20"/>
        </w:rPr>
        <w:tab/>
      </w:r>
      <w:r w:rsidR="00B73BB4" w:rsidRPr="003872ED">
        <w:rPr>
          <w:szCs w:val="20"/>
        </w:rPr>
        <w:tab/>
      </w:r>
      <w:r w:rsidR="00B73BB4" w:rsidRPr="003872ED">
        <w:rPr>
          <w:szCs w:val="20"/>
        </w:rPr>
        <w:tab/>
      </w:r>
      <w:r w:rsidR="00B73BB4" w:rsidRPr="003872ED">
        <w:rPr>
          <w:szCs w:val="20"/>
        </w:rPr>
        <w:tab/>
      </w:r>
      <w:r w:rsidRPr="003872ED">
        <w:rPr>
          <w:szCs w:val="20"/>
        </w:rPr>
        <w:tab/>
      </w:r>
      <w:r w:rsidRPr="003872ED">
        <w:rPr>
          <w:szCs w:val="20"/>
        </w:rPr>
        <w:tab/>
      </w:r>
      <w:r w:rsidR="00992562" w:rsidRPr="003872ED">
        <w:rPr>
          <w:szCs w:val="20"/>
        </w:rPr>
        <w:fldChar w:fldCharType="begin">
          <w:ffData>
            <w:name w:val="Potrditev164"/>
            <w:enabled/>
            <w:calcOnExit w:val="0"/>
            <w:checkBox>
              <w:sizeAuto/>
              <w:default w:val="0"/>
            </w:checkBox>
          </w:ffData>
        </w:fldChar>
      </w:r>
      <w:r w:rsidR="00B73BB4" w:rsidRPr="003872ED">
        <w:rPr>
          <w:szCs w:val="20"/>
        </w:rPr>
        <w:instrText xml:space="preserve"> FORMCHECKBOX </w:instrText>
      </w:r>
      <w:r w:rsidR="00D7715F">
        <w:rPr>
          <w:szCs w:val="20"/>
        </w:rPr>
      </w:r>
      <w:r w:rsidR="00D7715F">
        <w:rPr>
          <w:szCs w:val="20"/>
        </w:rPr>
        <w:fldChar w:fldCharType="separate"/>
      </w:r>
      <w:r w:rsidR="00992562" w:rsidRPr="003872ED">
        <w:rPr>
          <w:szCs w:val="20"/>
        </w:rPr>
        <w:fldChar w:fldCharType="end"/>
      </w:r>
    </w:p>
    <w:p w14:paraId="53F6C75B" w14:textId="7A84E233" w:rsidR="000A7173" w:rsidRDefault="000A7173" w:rsidP="008007F8">
      <w:pPr>
        <w:rPr>
          <w:szCs w:val="20"/>
        </w:rPr>
      </w:pPr>
      <w:r w:rsidRPr="003872ED">
        <w:rPr>
          <w:szCs w:val="20"/>
        </w:rPr>
        <w:t xml:space="preserve">Obrazec </w:t>
      </w:r>
      <w:r w:rsidR="00DD1670" w:rsidRPr="003872ED">
        <w:rPr>
          <w:szCs w:val="20"/>
        </w:rPr>
        <w:t>8</w:t>
      </w:r>
      <w:r w:rsidRPr="003872ED">
        <w:rPr>
          <w:szCs w:val="20"/>
        </w:rPr>
        <w:t xml:space="preserve">: Oddaja prijave </w:t>
      </w:r>
      <w:r w:rsidRPr="003872ED">
        <w:rPr>
          <w:sz w:val="16"/>
          <w:szCs w:val="16"/>
          <w:highlight w:val="cyan"/>
        </w:rPr>
        <w:t>– na ovojnici prijave</w:t>
      </w:r>
      <w:r w:rsidRPr="003872ED">
        <w:rPr>
          <w:szCs w:val="20"/>
        </w:rPr>
        <w:tab/>
      </w:r>
      <w:r w:rsidRPr="003872ED">
        <w:rPr>
          <w:szCs w:val="20"/>
        </w:rPr>
        <w:tab/>
      </w:r>
      <w:r w:rsidRPr="003872ED">
        <w:rPr>
          <w:szCs w:val="20"/>
        </w:rPr>
        <w:tab/>
      </w:r>
      <w:r w:rsidRPr="003872ED">
        <w:rPr>
          <w:szCs w:val="20"/>
        </w:rPr>
        <w:tab/>
      </w:r>
      <w:r w:rsidRPr="003872ED">
        <w:rPr>
          <w:szCs w:val="20"/>
        </w:rPr>
        <w:tab/>
      </w:r>
      <w:r w:rsidRPr="003872ED">
        <w:rPr>
          <w:szCs w:val="20"/>
        </w:rPr>
        <w:tab/>
      </w:r>
      <w:r w:rsidRPr="003872ED">
        <w:rPr>
          <w:szCs w:val="20"/>
        </w:rPr>
        <w:tab/>
      </w:r>
      <w:r w:rsidR="00992562" w:rsidRPr="003872ED">
        <w:rPr>
          <w:szCs w:val="20"/>
        </w:rPr>
        <w:fldChar w:fldCharType="begin">
          <w:ffData>
            <w:name w:val="Potrditev164"/>
            <w:enabled/>
            <w:calcOnExit w:val="0"/>
            <w:checkBox>
              <w:sizeAuto/>
              <w:default w:val="0"/>
            </w:checkBox>
          </w:ffData>
        </w:fldChar>
      </w:r>
      <w:r w:rsidRPr="003872ED">
        <w:rPr>
          <w:szCs w:val="20"/>
        </w:rPr>
        <w:instrText xml:space="preserve"> FORMCHECKBOX </w:instrText>
      </w:r>
      <w:r w:rsidR="00D7715F">
        <w:rPr>
          <w:szCs w:val="20"/>
        </w:rPr>
      </w:r>
      <w:r w:rsidR="00D7715F">
        <w:rPr>
          <w:szCs w:val="20"/>
        </w:rPr>
        <w:fldChar w:fldCharType="separate"/>
      </w:r>
      <w:r w:rsidR="00992562" w:rsidRPr="003872ED">
        <w:rPr>
          <w:szCs w:val="20"/>
        </w:rPr>
        <w:fldChar w:fldCharType="end"/>
      </w:r>
    </w:p>
    <w:p w14:paraId="227F4368" w14:textId="3031B114" w:rsidR="003B69BC" w:rsidRPr="003872ED" w:rsidRDefault="003B69BC" w:rsidP="003B69BC">
      <w:pPr>
        <w:rPr>
          <w:szCs w:val="20"/>
        </w:rPr>
      </w:pPr>
      <w:r>
        <w:rPr>
          <w:szCs w:val="20"/>
        </w:rPr>
        <w:t>C</w:t>
      </w:r>
      <w:r w:rsidRPr="003B69BC">
        <w:rPr>
          <w:szCs w:val="20"/>
        </w:rPr>
        <w:t>elotn</w:t>
      </w:r>
      <w:r>
        <w:rPr>
          <w:szCs w:val="20"/>
        </w:rPr>
        <w:t>a</w:t>
      </w:r>
      <w:r w:rsidRPr="003B69BC">
        <w:rPr>
          <w:szCs w:val="20"/>
        </w:rPr>
        <w:t xml:space="preserve"> vlog</w:t>
      </w:r>
      <w:r>
        <w:rPr>
          <w:szCs w:val="20"/>
        </w:rPr>
        <w:t xml:space="preserve">a </w:t>
      </w:r>
      <w:r w:rsidRPr="003B69BC">
        <w:rPr>
          <w:szCs w:val="20"/>
        </w:rPr>
        <w:t>na elektronskem nosilcu podatkov</w:t>
      </w:r>
      <w:r w:rsidRPr="003872ED">
        <w:rPr>
          <w:szCs w:val="20"/>
        </w:rPr>
        <w:tab/>
      </w:r>
      <w:r w:rsidRPr="003872ED">
        <w:rPr>
          <w:szCs w:val="20"/>
        </w:rPr>
        <w:tab/>
      </w:r>
      <w:r w:rsidRPr="003872ED">
        <w:rPr>
          <w:szCs w:val="20"/>
        </w:rPr>
        <w:tab/>
      </w:r>
      <w:r w:rsidRPr="003872ED">
        <w:rPr>
          <w:szCs w:val="20"/>
        </w:rPr>
        <w:tab/>
      </w:r>
      <w:r w:rsidRPr="003872ED">
        <w:rPr>
          <w:szCs w:val="20"/>
        </w:rPr>
        <w:tab/>
      </w:r>
      <w:r w:rsidRPr="003872ED">
        <w:rPr>
          <w:szCs w:val="20"/>
        </w:rPr>
        <w:tab/>
      </w:r>
      <w:r w:rsidRPr="003872ED">
        <w:rPr>
          <w:szCs w:val="20"/>
        </w:rPr>
        <w:tab/>
      </w:r>
      <w:r w:rsidRPr="003872ED">
        <w:rPr>
          <w:szCs w:val="20"/>
        </w:rPr>
        <w:fldChar w:fldCharType="begin">
          <w:ffData>
            <w:name w:val="Potrditev164"/>
            <w:enabled/>
            <w:calcOnExit w:val="0"/>
            <w:checkBox>
              <w:sizeAuto/>
              <w:default w:val="0"/>
            </w:checkBox>
          </w:ffData>
        </w:fldChar>
      </w:r>
      <w:r w:rsidRPr="003872ED">
        <w:rPr>
          <w:szCs w:val="20"/>
        </w:rPr>
        <w:instrText xml:space="preserve"> FORMCHECKBOX </w:instrText>
      </w:r>
      <w:r w:rsidR="00D7715F">
        <w:rPr>
          <w:szCs w:val="20"/>
        </w:rPr>
      </w:r>
      <w:r w:rsidR="00D7715F">
        <w:rPr>
          <w:szCs w:val="20"/>
        </w:rPr>
        <w:fldChar w:fldCharType="separate"/>
      </w:r>
      <w:r w:rsidRPr="003872ED">
        <w:rPr>
          <w:szCs w:val="20"/>
        </w:rPr>
        <w:fldChar w:fldCharType="end"/>
      </w:r>
    </w:p>
    <w:p w14:paraId="56E6B357" w14:textId="77777777" w:rsidR="003B69BC" w:rsidRPr="003872ED" w:rsidRDefault="003B69BC" w:rsidP="008007F8">
      <w:pPr>
        <w:rPr>
          <w:szCs w:val="20"/>
        </w:rPr>
      </w:pPr>
    </w:p>
    <w:p w14:paraId="3D4AD6BC" w14:textId="77777777" w:rsidR="00B73BB4" w:rsidRPr="003872ED" w:rsidRDefault="00B73BB4" w:rsidP="008007F8">
      <w:pPr>
        <w:rPr>
          <w:szCs w:val="20"/>
        </w:rPr>
      </w:pPr>
    </w:p>
    <w:p w14:paraId="4948B436" w14:textId="77777777" w:rsidR="000A7173" w:rsidRPr="003872ED" w:rsidRDefault="000A7173" w:rsidP="008007F8">
      <w:pPr>
        <w:pStyle w:val="Odstavekseznama"/>
        <w:ind w:left="0"/>
        <w:rPr>
          <w:szCs w:val="20"/>
        </w:rPr>
        <w:sectPr w:rsidR="000A7173" w:rsidRPr="003872ED" w:rsidSect="00864B11">
          <w:headerReference w:type="first" r:id="rId82"/>
          <w:pgSz w:w="11906" w:h="16838"/>
          <w:pgMar w:top="1417" w:right="1417" w:bottom="1417" w:left="1417" w:header="708" w:footer="708" w:gutter="0"/>
          <w:cols w:space="708"/>
          <w:titlePg/>
          <w:docGrid w:linePitch="360"/>
        </w:sectPr>
      </w:pPr>
    </w:p>
    <w:p w14:paraId="05364A98" w14:textId="77777777" w:rsidR="000A7173" w:rsidRPr="003872ED" w:rsidRDefault="000A7173" w:rsidP="008007F8">
      <w:pPr>
        <w:rPr>
          <w:szCs w:val="20"/>
        </w:rPr>
      </w:pPr>
      <w:r w:rsidRPr="003872ED">
        <w:rPr>
          <w:szCs w:val="20"/>
        </w:rPr>
        <w:lastRenderedPageBreak/>
        <w:t>Obrazec 8: Oddaja vloge</w:t>
      </w:r>
    </w:p>
    <w:p w14:paraId="0ED86DEE" w14:textId="77777777" w:rsidR="00F05C88" w:rsidRPr="003872ED" w:rsidRDefault="00F05C88" w:rsidP="008007F8">
      <w:pPr>
        <w:rPr>
          <w:szCs w:val="20"/>
        </w:rPr>
      </w:pPr>
    </w:p>
    <w:p w14:paraId="1FFE0C98" w14:textId="77777777" w:rsidR="000A7173" w:rsidRPr="003872ED" w:rsidRDefault="002E16E6" w:rsidP="008007F8">
      <w:pPr>
        <w:shd w:val="clear" w:color="auto" w:fill="BFBFBF"/>
        <w:rPr>
          <w:rFonts w:cs="Arial"/>
          <w:b/>
          <w:szCs w:val="20"/>
        </w:rPr>
      </w:pPr>
      <w:r w:rsidRPr="003872ED">
        <w:rPr>
          <w:rFonts w:cs="Arial"/>
          <w:b/>
          <w:szCs w:val="20"/>
        </w:rPr>
        <w:t>Oddaja vloge</w:t>
      </w:r>
    </w:p>
    <w:p w14:paraId="7035E17B" w14:textId="77777777" w:rsidR="000A7173" w:rsidRPr="003872ED" w:rsidRDefault="000A7173" w:rsidP="008007F8">
      <w:pPr>
        <w:pStyle w:val="Odstavekseznama"/>
        <w:ind w:left="0"/>
        <w:rPr>
          <w:szCs w:val="20"/>
        </w:rPr>
      </w:pPr>
    </w:p>
    <w:p w14:paraId="5E1829B6" w14:textId="77777777" w:rsidR="000A7173" w:rsidRPr="003872ED" w:rsidRDefault="000A7173" w:rsidP="008007F8">
      <w:pPr>
        <w:pStyle w:val="Odstavekseznama"/>
        <w:ind w:left="0"/>
        <w:rPr>
          <w:szCs w:val="20"/>
        </w:rPr>
      </w:pPr>
    </w:p>
    <w:p w14:paraId="60051909" w14:textId="77777777" w:rsidR="000A7173" w:rsidRPr="003872ED" w:rsidRDefault="000A7173" w:rsidP="008007F8">
      <w:pPr>
        <w:pStyle w:val="Odstavekseznama"/>
        <w:ind w:left="0"/>
        <w:rPr>
          <w:szCs w:val="20"/>
        </w:rPr>
      </w:pPr>
    </w:p>
    <w:tbl>
      <w:tblPr>
        <w:tblW w:w="32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71"/>
        <w:gridCol w:w="6237"/>
      </w:tblGrid>
      <w:tr w:rsidR="000A7173" w:rsidRPr="003872ED" w14:paraId="27F8B2BA" w14:textId="77777777" w:rsidTr="00F24E21">
        <w:trPr>
          <w:trHeight w:val="340"/>
        </w:trPr>
        <w:tc>
          <w:tcPr>
            <w:tcW w:w="1613" w:type="pct"/>
            <w:vAlign w:val="center"/>
          </w:tcPr>
          <w:p w14:paraId="3E9E5A04" w14:textId="77777777" w:rsidR="000A7173" w:rsidRPr="003872ED" w:rsidRDefault="000A7173" w:rsidP="008007F8">
            <w:pPr>
              <w:rPr>
                <w:szCs w:val="20"/>
              </w:rPr>
            </w:pPr>
            <w:r w:rsidRPr="003872ED">
              <w:rPr>
                <w:szCs w:val="20"/>
              </w:rPr>
              <w:t>Naziv pošiljatelja</w:t>
            </w:r>
          </w:p>
        </w:tc>
        <w:tc>
          <w:tcPr>
            <w:tcW w:w="3387" w:type="pct"/>
            <w:shd w:val="clear" w:color="auto" w:fill="CCC0D9" w:themeFill="accent4" w:themeFillTint="66"/>
            <w:vAlign w:val="center"/>
          </w:tcPr>
          <w:p w14:paraId="5BF02CEF" w14:textId="77777777" w:rsidR="000A7173" w:rsidRPr="003872ED" w:rsidRDefault="00992562" w:rsidP="008007F8">
            <w:pPr>
              <w:rPr>
                <w:szCs w:val="20"/>
              </w:rPr>
            </w:pPr>
            <w:r w:rsidRPr="003872ED">
              <w:rPr>
                <w:szCs w:val="20"/>
              </w:rPr>
              <w:fldChar w:fldCharType="begin">
                <w:ffData>
                  <w:name w:val="Text2"/>
                  <w:enabled/>
                  <w:calcOnExit w:val="0"/>
                  <w:textInput/>
                </w:ffData>
              </w:fldChar>
            </w:r>
            <w:r w:rsidR="000A7173" w:rsidRPr="003872ED">
              <w:rPr>
                <w:szCs w:val="20"/>
              </w:rPr>
              <w:instrText xml:space="preserve"> FORMTEXT </w:instrText>
            </w:r>
            <w:r w:rsidRPr="003872ED">
              <w:rPr>
                <w:szCs w:val="20"/>
              </w:rPr>
            </w:r>
            <w:r w:rsidRPr="003872ED">
              <w:rPr>
                <w:szCs w:val="20"/>
              </w:rPr>
              <w:fldChar w:fldCharType="separate"/>
            </w:r>
            <w:r w:rsidR="000A7173" w:rsidRPr="003872ED">
              <w:rPr>
                <w:szCs w:val="20"/>
              </w:rPr>
              <w:t> </w:t>
            </w:r>
            <w:r w:rsidR="000A7173" w:rsidRPr="003872ED">
              <w:rPr>
                <w:szCs w:val="20"/>
              </w:rPr>
              <w:t> </w:t>
            </w:r>
            <w:r w:rsidR="000A7173" w:rsidRPr="003872ED">
              <w:rPr>
                <w:szCs w:val="20"/>
              </w:rPr>
              <w:t> </w:t>
            </w:r>
            <w:r w:rsidR="000A7173" w:rsidRPr="003872ED">
              <w:rPr>
                <w:szCs w:val="20"/>
              </w:rPr>
              <w:t> </w:t>
            </w:r>
            <w:r w:rsidR="000A7173" w:rsidRPr="003872ED">
              <w:rPr>
                <w:szCs w:val="20"/>
              </w:rPr>
              <w:t> </w:t>
            </w:r>
            <w:r w:rsidRPr="003872ED">
              <w:rPr>
                <w:szCs w:val="20"/>
              </w:rPr>
              <w:fldChar w:fldCharType="end"/>
            </w:r>
            <w:r w:rsidR="000A7173" w:rsidRPr="003872ED">
              <w:rPr>
                <w:szCs w:val="20"/>
              </w:rPr>
              <w:t xml:space="preserve">   </w:t>
            </w:r>
          </w:p>
        </w:tc>
      </w:tr>
      <w:tr w:rsidR="000A7173" w:rsidRPr="003872ED" w14:paraId="4959BD91" w14:textId="77777777" w:rsidTr="00F24E21">
        <w:trPr>
          <w:trHeight w:val="340"/>
        </w:trPr>
        <w:tc>
          <w:tcPr>
            <w:tcW w:w="1613" w:type="pct"/>
            <w:vAlign w:val="center"/>
          </w:tcPr>
          <w:p w14:paraId="0AED649D" w14:textId="77777777" w:rsidR="000A7173" w:rsidRPr="003872ED" w:rsidRDefault="000A7173" w:rsidP="008007F8">
            <w:pPr>
              <w:rPr>
                <w:szCs w:val="20"/>
              </w:rPr>
            </w:pPr>
            <w:r w:rsidRPr="003872ED">
              <w:rPr>
                <w:szCs w:val="20"/>
              </w:rPr>
              <w:t>Naslov pošiljatelja</w:t>
            </w:r>
          </w:p>
        </w:tc>
        <w:tc>
          <w:tcPr>
            <w:tcW w:w="3387" w:type="pct"/>
            <w:shd w:val="clear" w:color="auto" w:fill="CCC0D9" w:themeFill="accent4" w:themeFillTint="66"/>
            <w:vAlign w:val="center"/>
          </w:tcPr>
          <w:p w14:paraId="503982BF" w14:textId="77777777" w:rsidR="000A7173" w:rsidRPr="003872ED" w:rsidRDefault="00992562" w:rsidP="008007F8">
            <w:pPr>
              <w:rPr>
                <w:szCs w:val="20"/>
              </w:rPr>
            </w:pPr>
            <w:r w:rsidRPr="003872ED">
              <w:rPr>
                <w:szCs w:val="20"/>
              </w:rPr>
              <w:fldChar w:fldCharType="begin">
                <w:ffData>
                  <w:name w:val="Text2"/>
                  <w:enabled/>
                  <w:calcOnExit w:val="0"/>
                  <w:textInput/>
                </w:ffData>
              </w:fldChar>
            </w:r>
            <w:r w:rsidR="000A7173" w:rsidRPr="003872ED">
              <w:rPr>
                <w:szCs w:val="20"/>
              </w:rPr>
              <w:instrText xml:space="preserve"> FORMTEXT </w:instrText>
            </w:r>
            <w:r w:rsidRPr="003872ED">
              <w:rPr>
                <w:szCs w:val="20"/>
              </w:rPr>
            </w:r>
            <w:r w:rsidRPr="003872ED">
              <w:rPr>
                <w:szCs w:val="20"/>
              </w:rPr>
              <w:fldChar w:fldCharType="separate"/>
            </w:r>
            <w:r w:rsidR="000A7173" w:rsidRPr="003872ED">
              <w:rPr>
                <w:szCs w:val="20"/>
              </w:rPr>
              <w:t> </w:t>
            </w:r>
            <w:r w:rsidR="000A7173" w:rsidRPr="003872ED">
              <w:rPr>
                <w:szCs w:val="20"/>
              </w:rPr>
              <w:t> </w:t>
            </w:r>
            <w:r w:rsidR="000A7173" w:rsidRPr="003872ED">
              <w:rPr>
                <w:szCs w:val="20"/>
              </w:rPr>
              <w:t> </w:t>
            </w:r>
            <w:r w:rsidR="000A7173" w:rsidRPr="003872ED">
              <w:rPr>
                <w:szCs w:val="20"/>
              </w:rPr>
              <w:t> </w:t>
            </w:r>
            <w:r w:rsidR="000A7173" w:rsidRPr="003872ED">
              <w:rPr>
                <w:szCs w:val="20"/>
              </w:rPr>
              <w:t> </w:t>
            </w:r>
            <w:r w:rsidRPr="003872ED">
              <w:rPr>
                <w:szCs w:val="20"/>
              </w:rPr>
              <w:fldChar w:fldCharType="end"/>
            </w:r>
            <w:r w:rsidR="000A7173" w:rsidRPr="003872ED">
              <w:rPr>
                <w:szCs w:val="20"/>
              </w:rPr>
              <w:t xml:space="preserve">      </w:t>
            </w:r>
          </w:p>
        </w:tc>
      </w:tr>
    </w:tbl>
    <w:p w14:paraId="12CA37E6" w14:textId="77777777" w:rsidR="000A7173" w:rsidRPr="003872ED" w:rsidRDefault="000A7173" w:rsidP="008007F8">
      <w:pPr>
        <w:pStyle w:val="Odstavekseznama"/>
        <w:ind w:left="0"/>
        <w:rPr>
          <w:szCs w:val="20"/>
        </w:rPr>
      </w:pPr>
    </w:p>
    <w:p w14:paraId="72CF2C52" w14:textId="77777777" w:rsidR="000A7173" w:rsidRPr="003872ED" w:rsidRDefault="000A7173" w:rsidP="008007F8">
      <w:pPr>
        <w:pStyle w:val="Odstavekseznama"/>
        <w:ind w:left="0"/>
        <w:rPr>
          <w:szCs w:val="20"/>
        </w:rPr>
      </w:pPr>
    </w:p>
    <w:tbl>
      <w:tblPr>
        <w:tblW w:w="32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71"/>
        <w:gridCol w:w="6237"/>
      </w:tblGrid>
      <w:tr w:rsidR="000A7173" w:rsidRPr="003872ED" w14:paraId="37974A88" w14:textId="77777777" w:rsidTr="00F24E21">
        <w:trPr>
          <w:trHeight w:val="340"/>
        </w:trPr>
        <w:tc>
          <w:tcPr>
            <w:tcW w:w="1613" w:type="pct"/>
            <w:vAlign w:val="center"/>
          </w:tcPr>
          <w:p w14:paraId="10E447B8" w14:textId="77777777" w:rsidR="000A7173" w:rsidRPr="003872ED" w:rsidRDefault="000A7173" w:rsidP="008007F8">
            <w:pPr>
              <w:rPr>
                <w:szCs w:val="20"/>
              </w:rPr>
            </w:pPr>
            <w:r w:rsidRPr="003872ED">
              <w:rPr>
                <w:szCs w:val="20"/>
              </w:rPr>
              <w:t>Sklop prijave</w:t>
            </w:r>
          </w:p>
        </w:tc>
        <w:tc>
          <w:tcPr>
            <w:tcW w:w="3387" w:type="pct"/>
            <w:shd w:val="clear" w:color="auto" w:fill="CCC0D9" w:themeFill="accent4" w:themeFillTint="66"/>
            <w:vAlign w:val="center"/>
          </w:tcPr>
          <w:p w14:paraId="20A0101F" w14:textId="77777777" w:rsidR="000A7173" w:rsidRPr="003872ED" w:rsidRDefault="00992562" w:rsidP="008007F8">
            <w:pPr>
              <w:rPr>
                <w:szCs w:val="20"/>
              </w:rPr>
            </w:pPr>
            <w:r w:rsidRPr="003872ED">
              <w:rPr>
                <w:szCs w:val="20"/>
              </w:rPr>
              <w:fldChar w:fldCharType="begin">
                <w:ffData>
                  <w:name w:val="Text2"/>
                  <w:enabled/>
                  <w:calcOnExit w:val="0"/>
                  <w:textInput/>
                </w:ffData>
              </w:fldChar>
            </w:r>
            <w:r w:rsidR="000A7173" w:rsidRPr="003872ED">
              <w:rPr>
                <w:szCs w:val="20"/>
              </w:rPr>
              <w:instrText xml:space="preserve"> FORMTEXT </w:instrText>
            </w:r>
            <w:r w:rsidRPr="003872ED">
              <w:rPr>
                <w:szCs w:val="20"/>
              </w:rPr>
            </w:r>
            <w:r w:rsidRPr="003872ED">
              <w:rPr>
                <w:szCs w:val="20"/>
              </w:rPr>
              <w:fldChar w:fldCharType="separate"/>
            </w:r>
            <w:r w:rsidR="000A7173" w:rsidRPr="003872ED">
              <w:rPr>
                <w:szCs w:val="20"/>
              </w:rPr>
              <w:t> </w:t>
            </w:r>
            <w:r w:rsidR="000A7173" w:rsidRPr="003872ED">
              <w:rPr>
                <w:szCs w:val="20"/>
              </w:rPr>
              <w:t> </w:t>
            </w:r>
            <w:r w:rsidR="000A7173" w:rsidRPr="003872ED">
              <w:rPr>
                <w:szCs w:val="20"/>
              </w:rPr>
              <w:t> </w:t>
            </w:r>
            <w:r w:rsidR="000A7173" w:rsidRPr="003872ED">
              <w:rPr>
                <w:szCs w:val="20"/>
              </w:rPr>
              <w:t> </w:t>
            </w:r>
            <w:r w:rsidR="000A7173" w:rsidRPr="003872ED">
              <w:rPr>
                <w:szCs w:val="20"/>
              </w:rPr>
              <w:t> </w:t>
            </w:r>
            <w:r w:rsidRPr="003872ED">
              <w:rPr>
                <w:szCs w:val="20"/>
              </w:rPr>
              <w:fldChar w:fldCharType="end"/>
            </w:r>
            <w:r w:rsidR="000A7173" w:rsidRPr="003872ED">
              <w:rPr>
                <w:szCs w:val="20"/>
              </w:rPr>
              <w:t xml:space="preserve">      </w:t>
            </w:r>
          </w:p>
        </w:tc>
      </w:tr>
    </w:tbl>
    <w:p w14:paraId="42131202" w14:textId="77777777" w:rsidR="000A7173" w:rsidRPr="003872ED" w:rsidRDefault="000A7173" w:rsidP="008007F8">
      <w:pPr>
        <w:pStyle w:val="Odstavekseznama"/>
        <w:ind w:left="0"/>
        <w:rPr>
          <w:szCs w:val="20"/>
        </w:rPr>
      </w:pPr>
    </w:p>
    <w:p w14:paraId="70A69EF4" w14:textId="77777777" w:rsidR="000A7173" w:rsidRPr="003872ED" w:rsidRDefault="000A7173" w:rsidP="008007F8">
      <w:pPr>
        <w:pStyle w:val="Odstavekseznama"/>
        <w:ind w:left="0"/>
        <w:rPr>
          <w:szCs w:val="20"/>
        </w:rPr>
      </w:pPr>
    </w:p>
    <w:p w14:paraId="432CFABD" w14:textId="77777777" w:rsidR="000A7173" w:rsidRPr="003872ED" w:rsidRDefault="000A7173" w:rsidP="008007F8">
      <w:pPr>
        <w:pStyle w:val="Odstavekseznama"/>
        <w:ind w:left="0"/>
        <w:rPr>
          <w:szCs w:val="20"/>
        </w:rPr>
      </w:pPr>
    </w:p>
    <w:tbl>
      <w:tblPr>
        <w:tblW w:w="32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71"/>
        <w:gridCol w:w="6237"/>
      </w:tblGrid>
      <w:tr w:rsidR="000A7173" w:rsidRPr="003872ED" w14:paraId="0FD836A8" w14:textId="77777777" w:rsidTr="00F24E21">
        <w:trPr>
          <w:trHeight w:val="340"/>
        </w:trPr>
        <w:tc>
          <w:tcPr>
            <w:tcW w:w="5000" w:type="pct"/>
            <w:gridSpan w:val="2"/>
            <w:vAlign w:val="center"/>
          </w:tcPr>
          <w:p w14:paraId="2F9C077E" w14:textId="77777777" w:rsidR="000A7173" w:rsidRPr="003872ED" w:rsidRDefault="00A026A8" w:rsidP="008007F8">
            <w:pPr>
              <w:jc w:val="center"/>
              <w:rPr>
                <w:b/>
                <w:szCs w:val="20"/>
              </w:rPr>
            </w:pPr>
            <w:r w:rsidRPr="003872ED">
              <w:rPr>
                <w:b/>
                <w:szCs w:val="20"/>
              </w:rPr>
              <w:t>NE ODPIRAJ – ODDAJA VLOG</w:t>
            </w:r>
            <w:r w:rsidR="00F626CF" w:rsidRPr="003872ED">
              <w:rPr>
                <w:b/>
                <w:szCs w:val="20"/>
              </w:rPr>
              <w:t>A</w:t>
            </w:r>
            <w:r w:rsidRPr="003872ED">
              <w:rPr>
                <w:b/>
                <w:szCs w:val="20"/>
              </w:rPr>
              <w:t xml:space="preserve"> NA JAVNI RAZPIS</w:t>
            </w:r>
          </w:p>
        </w:tc>
      </w:tr>
      <w:tr w:rsidR="000A7173" w:rsidRPr="003872ED" w14:paraId="7252CC6E" w14:textId="77777777" w:rsidTr="00F24E21">
        <w:trPr>
          <w:trHeight w:val="340"/>
        </w:trPr>
        <w:tc>
          <w:tcPr>
            <w:tcW w:w="5000" w:type="pct"/>
            <w:gridSpan w:val="2"/>
            <w:vAlign w:val="center"/>
          </w:tcPr>
          <w:p w14:paraId="74B58240" w14:textId="77777777" w:rsidR="000A7173" w:rsidRPr="003872ED" w:rsidRDefault="00A026A8" w:rsidP="008007F8">
            <w:pPr>
              <w:jc w:val="center"/>
              <w:rPr>
                <w:szCs w:val="20"/>
              </w:rPr>
            </w:pPr>
            <w:r w:rsidRPr="003872ED">
              <w:rPr>
                <w:szCs w:val="20"/>
              </w:rPr>
              <w:t>»SIO 2016-2017«</w:t>
            </w:r>
          </w:p>
        </w:tc>
      </w:tr>
      <w:tr w:rsidR="00A026A8" w:rsidRPr="003872ED" w14:paraId="7B13D539" w14:textId="77777777" w:rsidTr="00F24E21">
        <w:trPr>
          <w:trHeight w:val="340"/>
        </w:trPr>
        <w:tc>
          <w:tcPr>
            <w:tcW w:w="1613" w:type="pct"/>
            <w:tcBorders>
              <w:top w:val="single" w:sz="4" w:space="0" w:color="auto"/>
              <w:left w:val="single" w:sz="4" w:space="0" w:color="auto"/>
              <w:bottom w:val="single" w:sz="4" w:space="0" w:color="auto"/>
              <w:right w:val="single" w:sz="4" w:space="0" w:color="auto"/>
            </w:tcBorders>
            <w:vAlign w:val="center"/>
          </w:tcPr>
          <w:p w14:paraId="6D79897A" w14:textId="39692C23" w:rsidR="00A026A8" w:rsidRPr="003872ED" w:rsidRDefault="00A026A8" w:rsidP="00FC0ECB">
            <w:pPr>
              <w:rPr>
                <w:szCs w:val="20"/>
              </w:rPr>
            </w:pPr>
            <w:r w:rsidRPr="003872ED">
              <w:rPr>
                <w:szCs w:val="20"/>
              </w:rPr>
              <w:t xml:space="preserve"> </w:t>
            </w:r>
            <w:r w:rsidR="00FC0ECB">
              <w:rPr>
                <w:szCs w:val="20"/>
              </w:rPr>
              <w:t>Š</w:t>
            </w:r>
            <w:r w:rsidRPr="003872ED">
              <w:rPr>
                <w:szCs w:val="20"/>
              </w:rPr>
              <w:t>tevilka prijave</w:t>
            </w:r>
          </w:p>
        </w:tc>
        <w:tc>
          <w:tcPr>
            <w:tcW w:w="3387" w:type="pct"/>
            <w:tcBorders>
              <w:top w:val="single" w:sz="4" w:space="0" w:color="auto"/>
              <w:left w:val="single" w:sz="4" w:space="0" w:color="auto"/>
              <w:bottom w:val="single" w:sz="4" w:space="0" w:color="auto"/>
              <w:right w:val="single" w:sz="4" w:space="0" w:color="auto"/>
            </w:tcBorders>
            <w:vAlign w:val="center"/>
          </w:tcPr>
          <w:p w14:paraId="6A9BEE5A" w14:textId="77777777" w:rsidR="00A026A8" w:rsidRPr="003872ED" w:rsidRDefault="00A026A8" w:rsidP="008007F8">
            <w:pPr>
              <w:rPr>
                <w:szCs w:val="20"/>
              </w:rPr>
            </w:pPr>
          </w:p>
        </w:tc>
      </w:tr>
    </w:tbl>
    <w:p w14:paraId="42E7E671" w14:textId="77777777" w:rsidR="000A7173" w:rsidRPr="003872ED" w:rsidRDefault="000A7173" w:rsidP="008007F8">
      <w:pPr>
        <w:pStyle w:val="Odstavekseznama"/>
        <w:ind w:left="0"/>
        <w:rPr>
          <w:szCs w:val="20"/>
        </w:rPr>
      </w:pPr>
    </w:p>
    <w:p w14:paraId="558044E8" w14:textId="77777777" w:rsidR="000A7173" w:rsidRPr="003872ED" w:rsidRDefault="000A7173" w:rsidP="008007F8">
      <w:pPr>
        <w:pStyle w:val="Odstavekseznama"/>
        <w:ind w:left="0"/>
        <w:rPr>
          <w:szCs w:val="20"/>
        </w:rPr>
      </w:pPr>
    </w:p>
    <w:p w14:paraId="34E0598A" w14:textId="77777777" w:rsidR="000A7173" w:rsidRPr="003872ED" w:rsidRDefault="000A7173" w:rsidP="008007F8">
      <w:pPr>
        <w:pStyle w:val="Odstavekseznama"/>
        <w:ind w:left="0"/>
        <w:rPr>
          <w:szCs w:val="20"/>
        </w:rPr>
      </w:pPr>
    </w:p>
    <w:tbl>
      <w:tblPr>
        <w:tblpPr w:leftFromText="141" w:rightFromText="141" w:vertAnchor="page" w:horzAnchor="page" w:tblpX="7329" w:tblpY="7631"/>
        <w:tblW w:w="28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95"/>
        <w:gridCol w:w="5380"/>
      </w:tblGrid>
      <w:tr w:rsidR="00A026A8" w:rsidRPr="003872ED" w14:paraId="08C71248" w14:textId="77777777" w:rsidTr="00F24E21">
        <w:trPr>
          <w:trHeight w:val="340"/>
        </w:trPr>
        <w:tc>
          <w:tcPr>
            <w:tcW w:w="1669" w:type="pct"/>
          </w:tcPr>
          <w:p w14:paraId="1DD7D422" w14:textId="77777777" w:rsidR="00A026A8" w:rsidRPr="003872ED" w:rsidRDefault="00A026A8" w:rsidP="008007F8">
            <w:pPr>
              <w:rPr>
                <w:szCs w:val="20"/>
              </w:rPr>
            </w:pPr>
            <w:r w:rsidRPr="003872ED">
              <w:rPr>
                <w:szCs w:val="20"/>
              </w:rPr>
              <w:t>Prejemnik:</w:t>
            </w:r>
          </w:p>
        </w:tc>
        <w:tc>
          <w:tcPr>
            <w:tcW w:w="3331" w:type="pct"/>
            <w:shd w:val="clear" w:color="auto" w:fill="auto"/>
            <w:vAlign w:val="center"/>
          </w:tcPr>
          <w:p w14:paraId="7BF1DD63" w14:textId="77777777" w:rsidR="00A026A8" w:rsidRPr="003872ED" w:rsidRDefault="00A026A8" w:rsidP="008007F8">
            <w:pPr>
              <w:jc w:val="left"/>
              <w:rPr>
                <w:b/>
                <w:szCs w:val="20"/>
              </w:rPr>
            </w:pPr>
            <w:r w:rsidRPr="003872ED">
              <w:rPr>
                <w:b/>
                <w:szCs w:val="20"/>
              </w:rPr>
              <w:t>Javna agencija Republike Slovenije za spodbujanje podjetništva, internacionalizacije, tujih investicij in tehnologije</w:t>
            </w:r>
          </w:p>
        </w:tc>
      </w:tr>
      <w:tr w:rsidR="00A026A8" w:rsidRPr="003872ED" w14:paraId="7DDBF674" w14:textId="77777777" w:rsidTr="00F24E21">
        <w:trPr>
          <w:trHeight w:val="340"/>
        </w:trPr>
        <w:tc>
          <w:tcPr>
            <w:tcW w:w="1669" w:type="pct"/>
          </w:tcPr>
          <w:p w14:paraId="58151C9C" w14:textId="77777777" w:rsidR="00A026A8" w:rsidRPr="003872ED" w:rsidRDefault="00A026A8" w:rsidP="008007F8">
            <w:pPr>
              <w:rPr>
                <w:szCs w:val="20"/>
              </w:rPr>
            </w:pPr>
            <w:r w:rsidRPr="003872ED">
              <w:rPr>
                <w:szCs w:val="20"/>
              </w:rPr>
              <w:t>Naslov:</w:t>
            </w:r>
          </w:p>
        </w:tc>
        <w:tc>
          <w:tcPr>
            <w:tcW w:w="3331" w:type="pct"/>
            <w:shd w:val="clear" w:color="auto" w:fill="auto"/>
            <w:vAlign w:val="center"/>
          </w:tcPr>
          <w:p w14:paraId="3CF77F50" w14:textId="77777777" w:rsidR="00A026A8" w:rsidRPr="003872ED" w:rsidRDefault="00A026A8" w:rsidP="008007F8">
            <w:pPr>
              <w:jc w:val="left"/>
              <w:rPr>
                <w:b/>
                <w:szCs w:val="20"/>
              </w:rPr>
            </w:pPr>
            <w:r w:rsidRPr="003872ED">
              <w:rPr>
                <w:b/>
                <w:szCs w:val="20"/>
              </w:rPr>
              <w:t>Verovškova</w:t>
            </w:r>
            <w:r w:rsidR="00F24E21" w:rsidRPr="003872ED">
              <w:rPr>
                <w:b/>
                <w:szCs w:val="20"/>
              </w:rPr>
              <w:t xml:space="preserve"> ulica</w:t>
            </w:r>
            <w:r w:rsidRPr="003872ED">
              <w:rPr>
                <w:b/>
                <w:szCs w:val="20"/>
              </w:rPr>
              <w:t xml:space="preserve"> 60</w:t>
            </w:r>
          </w:p>
        </w:tc>
      </w:tr>
      <w:tr w:rsidR="00F24E21" w:rsidRPr="003872ED" w14:paraId="5C642BDC" w14:textId="77777777" w:rsidTr="00F24E21">
        <w:trPr>
          <w:trHeight w:val="340"/>
        </w:trPr>
        <w:tc>
          <w:tcPr>
            <w:tcW w:w="1669" w:type="pct"/>
          </w:tcPr>
          <w:p w14:paraId="7A8AAA89" w14:textId="77777777" w:rsidR="00A026A8" w:rsidRPr="003872ED" w:rsidRDefault="00A026A8" w:rsidP="008007F8">
            <w:pPr>
              <w:rPr>
                <w:szCs w:val="20"/>
              </w:rPr>
            </w:pPr>
            <w:r w:rsidRPr="003872ED">
              <w:rPr>
                <w:szCs w:val="20"/>
              </w:rPr>
              <w:t>Poštna številka in pošta:</w:t>
            </w:r>
          </w:p>
        </w:tc>
        <w:tc>
          <w:tcPr>
            <w:tcW w:w="3331" w:type="pct"/>
            <w:shd w:val="clear" w:color="auto" w:fill="auto"/>
            <w:vAlign w:val="center"/>
          </w:tcPr>
          <w:p w14:paraId="34BD4747" w14:textId="77777777" w:rsidR="00A026A8" w:rsidRPr="003872ED" w:rsidRDefault="00A026A8" w:rsidP="008007F8">
            <w:pPr>
              <w:jc w:val="left"/>
              <w:rPr>
                <w:b/>
                <w:szCs w:val="20"/>
              </w:rPr>
            </w:pPr>
            <w:r w:rsidRPr="003872ED">
              <w:rPr>
                <w:b/>
                <w:szCs w:val="20"/>
              </w:rPr>
              <w:t>1000 Ljubljana</w:t>
            </w:r>
          </w:p>
        </w:tc>
      </w:tr>
    </w:tbl>
    <w:p w14:paraId="09F37230" w14:textId="77777777" w:rsidR="000A7173" w:rsidRPr="003872ED" w:rsidRDefault="000A7173" w:rsidP="008007F8">
      <w:pPr>
        <w:pStyle w:val="Odstavekseznama"/>
        <w:ind w:left="0"/>
        <w:rPr>
          <w:szCs w:val="20"/>
        </w:rPr>
      </w:pPr>
    </w:p>
    <w:p w14:paraId="5B70580E" w14:textId="77777777" w:rsidR="000A7173" w:rsidRPr="003872ED" w:rsidRDefault="000A7173" w:rsidP="008007F8">
      <w:pPr>
        <w:pStyle w:val="Odstavekseznama"/>
        <w:ind w:left="0"/>
        <w:rPr>
          <w:szCs w:val="20"/>
        </w:rPr>
      </w:pPr>
    </w:p>
    <w:p w14:paraId="7FEEE8E6" w14:textId="77777777" w:rsidR="000A7173" w:rsidRPr="003872ED" w:rsidRDefault="000A7173" w:rsidP="008007F8">
      <w:pPr>
        <w:pStyle w:val="Odstavekseznama"/>
        <w:ind w:left="0"/>
        <w:rPr>
          <w:szCs w:val="20"/>
        </w:rPr>
        <w:sectPr w:rsidR="000A7173" w:rsidRPr="003872ED" w:rsidSect="000A7173">
          <w:headerReference w:type="first" r:id="rId83"/>
          <w:pgSz w:w="16838" w:h="11906" w:orient="landscape"/>
          <w:pgMar w:top="1417" w:right="1417" w:bottom="1417" w:left="1417" w:header="708" w:footer="708" w:gutter="0"/>
          <w:cols w:space="708"/>
          <w:titlePg/>
          <w:docGrid w:linePitch="360"/>
        </w:sectPr>
      </w:pPr>
    </w:p>
    <w:p w14:paraId="0B69BB44" w14:textId="77777777" w:rsidR="006C445C" w:rsidRPr="003872ED" w:rsidRDefault="006C445C" w:rsidP="008007F8">
      <w:pPr>
        <w:rPr>
          <w:szCs w:val="20"/>
        </w:rPr>
      </w:pPr>
      <w:r w:rsidRPr="003872ED">
        <w:rPr>
          <w:szCs w:val="20"/>
        </w:rPr>
        <w:lastRenderedPageBreak/>
        <w:t xml:space="preserve">Obrazec </w:t>
      </w:r>
      <w:r w:rsidR="00827051" w:rsidRPr="003872ED">
        <w:rPr>
          <w:szCs w:val="20"/>
        </w:rPr>
        <w:t>9</w:t>
      </w:r>
      <w:r w:rsidRPr="003872ED">
        <w:rPr>
          <w:szCs w:val="20"/>
        </w:rPr>
        <w:t>: Zahtevek za izplačilo</w:t>
      </w:r>
    </w:p>
    <w:p w14:paraId="7241CEFB" w14:textId="77777777" w:rsidR="00F05C88" w:rsidRPr="003872ED" w:rsidRDefault="00F05C88" w:rsidP="008007F8">
      <w:pPr>
        <w:rPr>
          <w:szCs w:val="20"/>
        </w:rPr>
      </w:pPr>
    </w:p>
    <w:p w14:paraId="61AE64A0" w14:textId="77777777" w:rsidR="000F7E09" w:rsidRPr="003872ED" w:rsidRDefault="00962D80" w:rsidP="008007F8">
      <w:pPr>
        <w:shd w:val="clear" w:color="auto" w:fill="BFBFBF"/>
        <w:rPr>
          <w:rFonts w:cs="Arial"/>
          <w:b/>
          <w:szCs w:val="20"/>
        </w:rPr>
      </w:pPr>
      <w:r w:rsidRPr="003872ED">
        <w:rPr>
          <w:rFonts w:cs="Arial"/>
          <w:b/>
          <w:szCs w:val="20"/>
        </w:rPr>
        <w:t>ZAHTEVEK ZA IZPLAČILO</w:t>
      </w:r>
      <w:r w:rsidRPr="003872ED">
        <w:rPr>
          <w:rFonts w:cs="Arial"/>
          <w:b/>
          <w:szCs w:val="20"/>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15"/>
        <w:gridCol w:w="4952"/>
      </w:tblGrid>
      <w:tr w:rsidR="000F7E09" w:rsidRPr="003872ED" w14:paraId="1A26F086" w14:textId="77777777" w:rsidTr="00F05C88">
        <w:trPr>
          <w:trHeight w:val="340"/>
        </w:trPr>
        <w:tc>
          <w:tcPr>
            <w:tcW w:w="2269" w:type="pct"/>
            <w:tcBorders>
              <w:top w:val="nil"/>
              <w:left w:val="nil"/>
              <w:bottom w:val="single" w:sz="4" w:space="0" w:color="auto"/>
              <w:right w:val="single" w:sz="4" w:space="0" w:color="auto"/>
            </w:tcBorders>
            <w:shd w:val="clear" w:color="auto" w:fill="auto"/>
            <w:vAlign w:val="center"/>
          </w:tcPr>
          <w:p w14:paraId="7A572843" w14:textId="77777777" w:rsidR="000F7E09" w:rsidRPr="003872ED" w:rsidRDefault="000F7E09" w:rsidP="008007F8">
            <w:pPr>
              <w:rPr>
                <w:szCs w:val="20"/>
              </w:rPr>
            </w:pPr>
          </w:p>
        </w:tc>
        <w:tc>
          <w:tcPr>
            <w:tcW w:w="2731" w:type="pct"/>
            <w:tcBorders>
              <w:top w:val="single" w:sz="4" w:space="0" w:color="auto"/>
              <w:left w:val="single" w:sz="4" w:space="0" w:color="auto"/>
              <w:bottom w:val="single" w:sz="4" w:space="0" w:color="auto"/>
              <w:right w:val="single" w:sz="4" w:space="0" w:color="auto"/>
            </w:tcBorders>
            <w:shd w:val="clear" w:color="auto" w:fill="auto"/>
            <w:vAlign w:val="center"/>
          </w:tcPr>
          <w:p w14:paraId="7CB07FE2" w14:textId="77777777" w:rsidR="000F7E09" w:rsidRPr="003872ED" w:rsidRDefault="000F7E09" w:rsidP="008007F8">
            <w:pPr>
              <w:jc w:val="right"/>
              <w:rPr>
                <w:szCs w:val="20"/>
              </w:rPr>
            </w:pPr>
            <w:r w:rsidRPr="003872ED">
              <w:rPr>
                <w:szCs w:val="20"/>
              </w:rPr>
              <w:t>SN 3002</w:t>
            </w:r>
          </w:p>
        </w:tc>
      </w:tr>
      <w:tr w:rsidR="004A2678" w:rsidRPr="003872ED" w14:paraId="18BF6E99" w14:textId="77777777" w:rsidTr="00F05C88">
        <w:trPr>
          <w:trHeight w:val="340"/>
        </w:trPr>
        <w:tc>
          <w:tcPr>
            <w:tcW w:w="2269" w:type="pct"/>
            <w:tcBorders>
              <w:top w:val="single" w:sz="4" w:space="0" w:color="auto"/>
            </w:tcBorders>
            <w:shd w:val="clear" w:color="auto" w:fill="auto"/>
            <w:vAlign w:val="center"/>
          </w:tcPr>
          <w:p w14:paraId="62E5FC0D" w14:textId="77777777" w:rsidR="004A2678" w:rsidRPr="003872ED" w:rsidRDefault="004A2678" w:rsidP="008007F8">
            <w:pPr>
              <w:rPr>
                <w:szCs w:val="20"/>
              </w:rPr>
            </w:pPr>
            <w:r w:rsidRPr="003872ED">
              <w:rPr>
                <w:szCs w:val="20"/>
              </w:rPr>
              <w:t>Naziv upravičenca</w:t>
            </w:r>
          </w:p>
        </w:tc>
        <w:tc>
          <w:tcPr>
            <w:tcW w:w="2731" w:type="pct"/>
            <w:tcBorders>
              <w:top w:val="single" w:sz="4" w:space="0" w:color="auto"/>
            </w:tcBorders>
            <w:shd w:val="clear" w:color="auto" w:fill="CCC0D9" w:themeFill="accent4" w:themeFillTint="66"/>
            <w:vAlign w:val="center"/>
          </w:tcPr>
          <w:p w14:paraId="2C03617B" w14:textId="77777777" w:rsidR="004A2678" w:rsidRPr="003872ED" w:rsidRDefault="00992562" w:rsidP="008007F8">
            <w:pPr>
              <w:rPr>
                <w:b/>
                <w:szCs w:val="20"/>
              </w:rPr>
            </w:pPr>
            <w:r w:rsidRPr="003872ED">
              <w:rPr>
                <w:szCs w:val="20"/>
              </w:rPr>
              <w:fldChar w:fldCharType="begin">
                <w:ffData>
                  <w:name w:val="Text17"/>
                  <w:enabled/>
                  <w:calcOnExit w:val="0"/>
                  <w:textInput/>
                </w:ffData>
              </w:fldChar>
            </w:r>
            <w:r w:rsidR="004A2678" w:rsidRPr="003872ED">
              <w:rPr>
                <w:szCs w:val="20"/>
              </w:rPr>
              <w:instrText xml:space="preserve"> FORMTEXT </w:instrText>
            </w:r>
            <w:r w:rsidRPr="003872ED">
              <w:rPr>
                <w:szCs w:val="20"/>
              </w:rPr>
            </w:r>
            <w:r w:rsidRPr="003872ED">
              <w:rPr>
                <w:szCs w:val="20"/>
              </w:rPr>
              <w:fldChar w:fldCharType="separate"/>
            </w:r>
            <w:r w:rsidR="004A2678" w:rsidRPr="003872ED">
              <w:rPr>
                <w:szCs w:val="20"/>
              </w:rPr>
              <w:t> </w:t>
            </w:r>
            <w:r w:rsidR="004A2678" w:rsidRPr="003872ED">
              <w:rPr>
                <w:szCs w:val="20"/>
              </w:rPr>
              <w:t> </w:t>
            </w:r>
            <w:r w:rsidR="004A2678" w:rsidRPr="003872ED">
              <w:rPr>
                <w:szCs w:val="20"/>
              </w:rPr>
              <w:t> </w:t>
            </w:r>
            <w:r w:rsidR="004A2678" w:rsidRPr="003872ED">
              <w:rPr>
                <w:szCs w:val="20"/>
              </w:rPr>
              <w:t> </w:t>
            </w:r>
            <w:r w:rsidR="004A2678" w:rsidRPr="003872ED">
              <w:rPr>
                <w:szCs w:val="20"/>
              </w:rPr>
              <w:t> </w:t>
            </w:r>
            <w:r w:rsidRPr="003872ED">
              <w:rPr>
                <w:szCs w:val="20"/>
              </w:rPr>
              <w:fldChar w:fldCharType="end"/>
            </w:r>
          </w:p>
        </w:tc>
      </w:tr>
      <w:tr w:rsidR="004A2678" w:rsidRPr="003872ED" w14:paraId="5675A92C" w14:textId="77777777" w:rsidTr="00F626CF">
        <w:trPr>
          <w:trHeight w:val="340"/>
        </w:trPr>
        <w:tc>
          <w:tcPr>
            <w:tcW w:w="2269" w:type="pct"/>
            <w:vAlign w:val="center"/>
          </w:tcPr>
          <w:p w14:paraId="03029EEE" w14:textId="77777777" w:rsidR="004A2678" w:rsidRPr="003872ED" w:rsidRDefault="004A2678" w:rsidP="008007F8">
            <w:pPr>
              <w:rPr>
                <w:szCs w:val="20"/>
                <w:lang w:val="ro-RO"/>
              </w:rPr>
            </w:pPr>
            <w:r w:rsidRPr="003872ED">
              <w:rPr>
                <w:szCs w:val="20"/>
                <w:lang w:val="ro-RO"/>
              </w:rPr>
              <w:t>Naslov in poštna številka</w:t>
            </w:r>
          </w:p>
        </w:tc>
        <w:tc>
          <w:tcPr>
            <w:tcW w:w="2731" w:type="pct"/>
            <w:shd w:val="clear" w:color="auto" w:fill="CCC0D9" w:themeFill="accent4" w:themeFillTint="66"/>
            <w:vAlign w:val="center"/>
          </w:tcPr>
          <w:p w14:paraId="1697BE8B" w14:textId="77777777" w:rsidR="004A2678" w:rsidRPr="003872ED" w:rsidRDefault="00992562" w:rsidP="008007F8">
            <w:pPr>
              <w:rPr>
                <w:szCs w:val="20"/>
              </w:rPr>
            </w:pPr>
            <w:r w:rsidRPr="003872ED">
              <w:rPr>
                <w:szCs w:val="20"/>
              </w:rPr>
              <w:fldChar w:fldCharType="begin">
                <w:ffData>
                  <w:name w:val="Text17"/>
                  <w:enabled/>
                  <w:calcOnExit w:val="0"/>
                  <w:textInput/>
                </w:ffData>
              </w:fldChar>
            </w:r>
            <w:r w:rsidR="004A2678" w:rsidRPr="003872ED">
              <w:rPr>
                <w:szCs w:val="20"/>
              </w:rPr>
              <w:instrText xml:space="preserve"> FORMTEXT </w:instrText>
            </w:r>
            <w:r w:rsidRPr="003872ED">
              <w:rPr>
                <w:szCs w:val="20"/>
              </w:rPr>
            </w:r>
            <w:r w:rsidRPr="003872ED">
              <w:rPr>
                <w:szCs w:val="20"/>
              </w:rPr>
              <w:fldChar w:fldCharType="separate"/>
            </w:r>
            <w:r w:rsidR="004A2678" w:rsidRPr="003872ED">
              <w:rPr>
                <w:szCs w:val="20"/>
              </w:rPr>
              <w:t> </w:t>
            </w:r>
            <w:r w:rsidR="004A2678" w:rsidRPr="003872ED">
              <w:rPr>
                <w:szCs w:val="20"/>
              </w:rPr>
              <w:t> </w:t>
            </w:r>
            <w:r w:rsidR="004A2678" w:rsidRPr="003872ED">
              <w:rPr>
                <w:szCs w:val="20"/>
              </w:rPr>
              <w:t> </w:t>
            </w:r>
            <w:r w:rsidR="004A2678" w:rsidRPr="003872ED">
              <w:rPr>
                <w:szCs w:val="20"/>
              </w:rPr>
              <w:t> </w:t>
            </w:r>
            <w:r w:rsidR="004A2678" w:rsidRPr="003872ED">
              <w:rPr>
                <w:szCs w:val="20"/>
              </w:rPr>
              <w:t> </w:t>
            </w:r>
            <w:r w:rsidRPr="003872ED">
              <w:rPr>
                <w:szCs w:val="20"/>
              </w:rPr>
              <w:fldChar w:fldCharType="end"/>
            </w:r>
          </w:p>
        </w:tc>
      </w:tr>
      <w:tr w:rsidR="004A2678" w:rsidRPr="003872ED" w14:paraId="79453F93" w14:textId="77777777" w:rsidTr="00F626CF">
        <w:trPr>
          <w:trHeight w:val="340"/>
        </w:trPr>
        <w:tc>
          <w:tcPr>
            <w:tcW w:w="2269" w:type="pct"/>
            <w:vAlign w:val="center"/>
          </w:tcPr>
          <w:p w14:paraId="7AE7E32F" w14:textId="77777777" w:rsidR="004A2678" w:rsidRPr="003872ED" w:rsidRDefault="004A2678" w:rsidP="008007F8">
            <w:pPr>
              <w:rPr>
                <w:szCs w:val="20"/>
                <w:lang w:val="ro-RO"/>
              </w:rPr>
            </w:pPr>
            <w:r w:rsidRPr="003872ED">
              <w:rPr>
                <w:szCs w:val="20"/>
                <w:lang w:val="ro-RO"/>
              </w:rPr>
              <w:t>Matična številka</w:t>
            </w:r>
          </w:p>
        </w:tc>
        <w:tc>
          <w:tcPr>
            <w:tcW w:w="2731" w:type="pct"/>
            <w:shd w:val="clear" w:color="auto" w:fill="CCC0D9" w:themeFill="accent4" w:themeFillTint="66"/>
            <w:vAlign w:val="center"/>
          </w:tcPr>
          <w:p w14:paraId="2D0378FD" w14:textId="77777777" w:rsidR="004A2678" w:rsidRPr="003872ED" w:rsidRDefault="00992562" w:rsidP="008007F8">
            <w:pPr>
              <w:rPr>
                <w:szCs w:val="20"/>
              </w:rPr>
            </w:pPr>
            <w:r w:rsidRPr="003872ED">
              <w:rPr>
                <w:szCs w:val="20"/>
              </w:rPr>
              <w:fldChar w:fldCharType="begin">
                <w:ffData>
                  <w:name w:val="Text17"/>
                  <w:enabled/>
                  <w:calcOnExit w:val="0"/>
                  <w:textInput/>
                </w:ffData>
              </w:fldChar>
            </w:r>
            <w:r w:rsidR="004A2678" w:rsidRPr="003872ED">
              <w:rPr>
                <w:szCs w:val="20"/>
              </w:rPr>
              <w:instrText xml:space="preserve"> FORMTEXT </w:instrText>
            </w:r>
            <w:r w:rsidRPr="003872ED">
              <w:rPr>
                <w:szCs w:val="20"/>
              </w:rPr>
            </w:r>
            <w:r w:rsidRPr="003872ED">
              <w:rPr>
                <w:szCs w:val="20"/>
              </w:rPr>
              <w:fldChar w:fldCharType="separate"/>
            </w:r>
            <w:r w:rsidR="004A2678" w:rsidRPr="003872ED">
              <w:rPr>
                <w:szCs w:val="20"/>
              </w:rPr>
              <w:t> </w:t>
            </w:r>
            <w:r w:rsidR="004A2678" w:rsidRPr="003872ED">
              <w:rPr>
                <w:szCs w:val="20"/>
              </w:rPr>
              <w:t> </w:t>
            </w:r>
            <w:r w:rsidR="004A2678" w:rsidRPr="003872ED">
              <w:rPr>
                <w:szCs w:val="20"/>
              </w:rPr>
              <w:t> </w:t>
            </w:r>
            <w:r w:rsidR="004A2678" w:rsidRPr="003872ED">
              <w:rPr>
                <w:szCs w:val="20"/>
              </w:rPr>
              <w:t> </w:t>
            </w:r>
            <w:r w:rsidR="004A2678" w:rsidRPr="003872ED">
              <w:rPr>
                <w:szCs w:val="20"/>
              </w:rPr>
              <w:t> </w:t>
            </w:r>
            <w:r w:rsidRPr="003872ED">
              <w:rPr>
                <w:szCs w:val="20"/>
              </w:rPr>
              <w:fldChar w:fldCharType="end"/>
            </w:r>
          </w:p>
        </w:tc>
      </w:tr>
      <w:tr w:rsidR="004A2678" w:rsidRPr="003872ED" w14:paraId="2B65F9EE" w14:textId="77777777" w:rsidTr="00F626CF">
        <w:trPr>
          <w:trHeight w:val="340"/>
        </w:trPr>
        <w:tc>
          <w:tcPr>
            <w:tcW w:w="2269" w:type="pct"/>
            <w:vAlign w:val="center"/>
          </w:tcPr>
          <w:p w14:paraId="70A4D70C" w14:textId="77777777" w:rsidR="004A2678" w:rsidRPr="003872ED" w:rsidRDefault="004A2678" w:rsidP="008007F8">
            <w:pPr>
              <w:rPr>
                <w:szCs w:val="20"/>
                <w:lang w:val="ro-RO"/>
              </w:rPr>
            </w:pPr>
            <w:r w:rsidRPr="003872ED">
              <w:rPr>
                <w:szCs w:val="20"/>
                <w:lang w:val="ro-RO"/>
              </w:rPr>
              <w:t>Davčna številka</w:t>
            </w:r>
          </w:p>
        </w:tc>
        <w:tc>
          <w:tcPr>
            <w:tcW w:w="2731" w:type="pct"/>
            <w:shd w:val="clear" w:color="auto" w:fill="CCC0D9" w:themeFill="accent4" w:themeFillTint="66"/>
            <w:vAlign w:val="center"/>
          </w:tcPr>
          <w:p w14:paraId="7EDACFE1" w14:textId="77777777" w:rsidR="004A2678" w:rsidRPr="003872ED" w:rsidRDefault="00992562" w:rsidP="008007F8">
            <w:pPr>
              <w:rPr>
                <w:szCs w:val="20"/>
              </w:rPr>
            </w:pPr>
            <w:r w:rsidRPr="003872ED">
              <w:rPr>
                <w:szCs w:val="20"/>
              </w:rPr>
              <w:fldChar w:fldCharType="begin">
                <w:ffData>
                  <w:name w:val="Text17"/>
                  <w:enabled/>
                  <w:calcOnExit w:val="0"/>
                  <w:textInput/>
                </w:ffData>
              </w:fldChar>
            </w:r>
            <w:r w:rsidR="004A2678" w:rsidRPr="003872ED">
              <w:rPr>
                <w:szCs w:val="20"/>
              </w:rPr>
              <w:instrText xml:space="preserve"> FORMTEXT </w:instrText>
            </w:r>
            <w:r w:rsidRPr="003872ED">
              <w:rPr>
                <w:szCs w:val="20"/>
              </w:rPr>
            </w:r>
            <w:r w:rsidRPr="003872ED">
              <w:rPr>
                <w:szCs w:val="20"/>
              </w:rPr>
              <w:fldChar w:fldCharType="separate"/>
            </w:r>
            <w:r w:rsidR="004A2678" w:rsidRPr="003872ED">
              <w:rPr>
                <w:szCs w:val="20"/>
              </w:rPr>
              <w:t> </w:t>
            </w:r>
            <w:r w:rsidR="004A2678" w:rsidRPr="003872ED">
              <w:rPr>
                <w:szCs w:val="20"/>
              </w:rPr>
              <w:t> </w:t>
            </w:r>
            <w:r w:rsidR="004A2678" w:rsidRPr="003872ED">
              <w:rPr>
                <w:szCs w:val="20"/>
              </w:rPr>
              <w:t> </w:t>
            </w:r>
            <w:r w:rsidR="004A2678" w:rsidRPr="003872ED">
              <w:rPr>
                <w:szCs w:val="20"/>
              </w:rPr>
              <w:t> </w:t>
            </w:r>
            <w:r w:rsidR="004A2678" w:rsidRPr="003872ED">
              <w:rPr>
                <w:szCs w:val="20"/>
              </w:rPr>
              <w:t> </w:t>
            </w:r>
            <w:r w:rsidRPr="003872ED">
              <w:rPr>
                <w:szCs w:val="20"/>
              </w:rPr>
              <w:fldChar w:fldCharType="end"/>
            </w:r>
          </w:p>
        </w:tc>
      </w:tr>
      <w:tr w:rsidR="004A2678" w:rsidRPr="003872ED" w14:paraId="413F2CC1" w14:textId="77777777" w:rsidTr="00F626CF">
        <w:trPr>
          <w:trHeight w:val="256"/>
        </w:trPr>
        <w:tc>
          <w:tcPr>
            <w:tcW w:w="2269" w:type="pct"/>
            <w:vAlign w:val="center"/>
          </w:tcPr>
          <w:p w14:paraId="0231D770" w14:textId="77777777" w:rsidR="004A2678" w:rsidRPr="003872ED" w:rsidRDefault="004A2678" w:rsidP="008007F8">
            <w:pPr>
              <w:rPr>
                <w:szCs w:val="20"/>
                <w:lang w:val="ro-RO"/>
              </w:rPr>
            </w:pPr>
            <w:r w:rsidRPr="003872ED">
              <w:rPr>
                <w:szCs w:val="20"/>
                <w:lang w:val="ro-RO"/>
              </w:rPr>
              <w:t>Številka transakcijskega računa</w:t>
            </w:r>
          </w:p>
        </w:tc>
        <w:tc>
          <w:tcPr>
            <w:tcW w:w="2731" w:type="pct"/>
            <w:shd w:val="clear" w:color="auto" w:fill="CCC0D9" w:themeFill="accent4" w:themeFillTint="66"/>
            <w:vAlign w:val="center"/>
          </w:tcPr>
          <w:p w14:paraId="4D228B19" w14:textId="77777777" w:rsidR="004A2678" w:rsidRPr="003872ED" w:rsidRDefault="00992562" w:rsidP="008007F8">
            <w:pPr>
              <w:rPr>
                <w:szCs w:val="20"/>
              </w:rPr>
            </w:pPr>
            <w:r w:rsidRPr="003872ED">
              <w:rPr>
                <w:szCs w:val="20"/>
              </w:rPr>
              <w:fldChar w:fldCharType="begin">
                <w:ffData>
                  <w:name w:val="Text17"/>
                  <w:enabled/>
                  <w:calcOnExit w:val="0"/>
                  <w:textInput/>
                </w:ffData>
              </w:fldChar>
            </w:r>
            <w:r w:rsidR="004A2678" w:rsidRPr="003872ED">
              <w:rPr>
                <w:szCs w:val="20"/>
              </w:rPr>
              <w:instrText xml:space="preserve"> FORMTEXT </w:instrText>
            </w:r>
            <w:r w:rsidRPr="003872ED">
              <w:rPr>
                <w:szCs w:val="20"/>
              </w:rPr>
            </w:r>
            <w:r w:rsidRPr="003872ED">
              <w:rPr>
                <w:szCs w:val="20"/>
              </w:rPr>
              <w:fldChar w:fldCharType="separate"/>
            </w:r>
            <w:r w:rsidR="004A2678" w:rsidRPr="003872ED">
              <w:rPr>
                <w:szCs w:val="20"/>
              </w:rPr>
              <w:t> </w:t>
            </w:r>
            <w:r w:rsidR="004A2678" w:rsidRPr="003872ED">
              <w:rPr>
                <w:szCs w:val="20"/>
              </w:rPr>
              <w:t> </w:t>
            </w:r>
            <w:r w:rsidR="004A2678" w:rsidRPr="003872ED">
              <w:rPr>
                <w:szCs w:val="20"/>
              </w:rPr>
              <w:t> </w:t>
            </w:r>
            <w:r w:rsidR="004A2678" w:rsidRPr="003872ED">
              <w:rPr>
                <w:szCs w:val="20"/>
              </w:rPr>
              <w:t> </w:t>
            </w:r>
            <w:r w:rsidR="004A2678" w:rsidRPr="003872ED">
              <w:rPr>
                <w:szCs w:val="20"/>
              </w:rPr>
              <w:t> </w:t>
            </w:r>
            <w:r w:rsidRPr="003872ED">
              <w:rPr>
                <w:szCs w:val="20"/>
              </w:rPr>
              <w:fldChar w:fldCharType="end"/>
            </w:r>
          </w:p>
        </w:tc>
      </w:tr>
      <w:tr w:rsidR="004A2678" w:rsidRPr="003872ED" w14:paraId="01ED2804" w14:textId="77777777" w:rsidTr="00F626CF">
        <w:trPr>
          <w:trHeight w:val="249"/>
        </w:trPr>
        <w:tc>
          <w:tcPr>
            <w:tcW w:w="2269" w:type="pct"/>
            <w:vAlign w:val="center"/>
          </w:tcPr>
          <w:p w14:paraId="2FA4BD75" w14:textId="77777777" w:rsidR="004A2678" w:rsidRPr="003872ED" w:rsidRDefault="000F7E09" w:rsidP="008007F8">
            <w:pPr>
              <w:rPr>
                <w:szCs w:val="20"/>
                <w:lang w:val="ro-RO"/>
              </w:rPr>
            </w:pPr>
            <w:r w:rsidRPr="003872ED">
              <w:rPr>
                <w:szCs w:val="20"/>
                <w:lang w:val="ro-RO"/>
              </w:rPr>
              <w:t>B</w:t>
            </w:r>
            <w:r w:rsidR="004A2678" w:rsidRPr="003872ED">
              <w:rPr>
                <w:szCs w:val="20"/>
                <w:lang w:val="ro-RO"/>
              </w:rPr>
              <w:t>ank</w:t>
            </w:r>
            <w:r w:rsidRPr="003872ED">
              <w:rPr>
                <w:szCs w:val="20"/>
                <w:lang w:val="ro-RO"/>
              </w:rPr>
              <w:t>a</w:t>
            </w:r>
            <w:r w:rsidR="004A2678" w:rsidRPr="003872ED">
              <w:rPr>
                <w:szCs w:val="20"/>
                <w:lang w:val="ro-RO"/>
              </w:rPr>
              <w:t>, pri kateri je odprt transakcijski račun</w:t>
            </w:r>
          </w:p>
        </w:tc>
        <w:tc>
          <w:tcPr>
            <w:tcW w:w="2731" w:type="pct"/>
            <w:shd w:val="clear" w:color="auto" w:fill="CCC0D9" w:themeFill="accent4" w:themeFillTint="66"/>
            <w:vAlign w:val="center"/>
          </w:tcPr>
          <w:p w14:paraId="5E050712" w14:textId="77777777" w:rsidR="004A2678" w:rsidRPr="003872ED" w:rsidRDefault="00992562" w:rsidP="008007F8">
            <w:pPr>
              <w:rPr>
                <w:szCs w:val="20"/>
              </w:rPr>
            </w:pPr>
            <w:r w:rsidRPr="003872ED">
              <w:rPr>
                <w:szCs w:val="20"/>
              </w:rPr>
              <w:fldChar w:fldCharType="begin">
                <w:ffData>
                  <w:name w:val="Text17"/>
                  <w:enabled/>
                  <w:calcOnExit w:val="0"/>
                  <w:textInput/>
                </w:ffData>
              </w:fldChar>
            </w:r>
            <w:r w:rsidR="004A2678" w:rsidRPr="003872ED">
              <w:rPr>
                <w:szCs w:val="20"/>
              </w:rPr>
              <w:instrText xml:space="preserve"> FORMTEXT </w:instrText>
            </w:r>
            <w:r w:rsidRPr="003872ED">
              <w:rPr>
                <w:szCs w:val="20"/>
              </w:rPr>
            </w:r>
            <w:r w:rsidRPr="003872ED">
              <w:rPr>
                <w:szCs w:val="20"/>
              </w:rPr>
              <w:fldChar w:fldCharType="separate"/>
            </w:r>
            <w:r w:rsidR="004A2678" w:rsidRPr="003872ED">
              <w:rPr>
                <w:szCs w:val="20"/>
              </w:rPr>
              <w:t> </w:t>
            </w:r>
            <w:r w:rsidR="004A2678" w:rsidRPr="003872ED">
              <w:rPr>
                <w:szCs w:val="20"/>
              </w:rPr>
              <w:t> </w:t>
            </w:r>
            <w:r w:rsidR="004A2678" w:rsidRPr="003872ED">
              <w:rPr>
                <w:szCs w:val="20"/>
              </w:rPr>
              <w:t> </w:t>
            </w:r>
            <w:r w:rsidR="004A2678" w:rsidRPr="003872ED">
              <w:rPr>
                <w:szCs w:val="20"/>
              </w:rPr>
              <w:t> </w:t>
            </w:r>
            <w:r w:rsidR="004A2678" w:rsidRPr="003872ED">
              <w:rPr>
                <w:szCs w:val="20"/>
              </w:rPr>
              <w:t> </w:t>
            </w:r>
            <w:r w:rsidRPr="003872ED">
              <w:rPr>
                <w:szCs w:val="20"/>
              </w:rPr>
              <w:fldChar w:fldCharType="end"/>
            </w:r>
          </w:p>
        </w:tc>
      </w:tr>
    </w:tbl>
    <w:p w14:paraId="0224D934" w14:textId="77777777" w:rsidR="004A2678" w:rsidRPr="003872ED" w:rsidRDefault="004A2678" w:rsidP="008007F8">
      <w:pPr>
        <w:rPr>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40"/>
        <w:gridCol w:w="2371"/>
        <w:gridCol w:w="1414"/>
        <w:gridCol w:w="846"/>
        <w:gridCol w:w="2691"/>
      </w:tblGrid>
      <w:tr w:rsidR="00BD0D22" w:rsidRPr="003872ED" w14:paraId="078BE614" w14:textId="77777777" w:rsidTr="00F626CF">
        <w:trPr>
          <w:trHeight w:val="481"/>
        </w:trPr>
        <w:tc>
          <w:tcPr>
            <w:tcW w:w="2268" w:type="pct"/>
            <w:gridSpan w:val="2"/>
            <w:tcBorders>
              <w:right w:val="single" w:sz="4" w:space="0" w:color="auto"/>
            </w:tcBorders>
            <w:vAlign w:val="center"/>
          </w:tcPr>
          <w:p w14:paraId="5AAD58C3" w14:textId="77777777" w:rsidR="00BD0D22" w:rsidRPr="003872ED" w:rsidRDefault="006C0603" w:rsidP="008007F8">
            <w:pPr>
              <w:rPr>
                <w:b/>
                <w:szCs w:val="20"/>
              </w:rPr>
            </w:pPr>
            <w:r w:rsidRPr="003872ED">
              <w:rPr>
                <w:b/>
                <w:szCs w:val="20"/>
              </w:rPr>
              <w:t>SPIRIT Slovenija, javna agencija</w:t>
            </w:r>
          </w:p>
          <w:p w14:paraId="47331C82" w14:textId="77777777" w:rsidR="00BD0D22" w:rsidRPr="003872ED" w:rsidRDefault="00BD0D22" w:rsidP="008007F8">
            <w:pPr>
              <w:jc w:val="left"/>
              <w:rPr>
                <w:b/>
                <w:szCs w:val="20"/>
              </w:rPr>
            </w:pPr>
            <w:r w:rsidRPr="003872ED">
              <w:rPr>
                <w:b/>
                <w:szCs w:val="20"/>
              </w:rPr>
              <w:t>Verovškova ulica 60, 1000 Ljubljana</w:t>
            </w:r>
          </w:p>
        </w:tc>
        <w:tc>
          <w:tcPr>
            <w:tcW w:w="780" w:type="pct"/>
            <w:tcBorders>
              <w:top w:val="nil"/>
              <w:left w:val="single" w:sz="4" w:space="0" w:color="auto"/>
              <w:bottom w:val="nil"/>
              <w:right w:val="single" w:sz="4" w:space="0" w:color="auto"/>
            </w:tcBorders>
          </w:tcPr>
          <w:p w14:paraId="0ED97A1A" w14:textId="77777777" w:rsidR="00BD0D22" w:rsidRPr="003872ED" w:rsidRDefault="00BD0D22" w:rsidP="008007F8">
            <w:pPr>
              <w:rPr>
                <w:szCs w:val="20"/>
              </w:rPr>
            </w:pPr>
          </w:p>
        </w:tc>
        <w:tc>
          <w:tcPr>
            <w:tcW w:w="467" w:type="pct"/>
            <w:tcBorders>
              <w:top w:val="single" w:sz="4" w:space="0" w:color="auto"/>
              <w:left w:val="single" w:sz="4" w:space="0" w:color="auto"/>
              <w:right w:val="single" w:sz="4" w:space="0" w:color="auto"/>
            </w:tcBorders>
            <w:vAlign w:val="center"/>
          </w:tcPr>
          <w:p w14:paraId="482DE6E0" w14:textId="77777777" w:rsidR="00BD0D22" w:rsidRPr="003872ED" w:rsidRDefault="00BD0D22" w:rsidP="008007F8">
            <w:pPr>
              <w:rPr>
                <w:szCs w:val="20"/>
              </w:rPr>
            </w:pPr>
            <w:r w:rsidRPr="003872ED">
              <w:rPr>
                <w:szCs w:val="20"/>
              </w:rPr>
              <w:t>Datum</w:t>
            </w:r>
          </w:p>
        </w:tc>
        <w:tc>
          <w:tcPr>
            <w:tcW w:w="1485" w:type="pct"/>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14:paraId="23FEF864" w14:textId="77777777" w:rsidR="00BD0D22" w:rsidRPr="003872ED" w:rsidRDefault="00992562" w:rsidP="008007F8">
            <w:pPr>
              <w:rPr>
                <w:szCs w:val="20"/>
              </w:rPr>
            </w:pPr>
            <w:r w:rsidRPr="003872ED">
              <w:rPr>
                <w:szCs w:val="20"/>
              </w:rPr>
              <w:fldChar w:fldCharType="begin">
                <w:ffData>
                  <w:name w:val="Text17"/>
                  <w:enabled/>
                  <w:calcOnExit w:val="0"/>
                  <w:textInput/>
                </w:ffData>
              </w:fldChar>
            </w:r>
            <w:r w:rsidR="00BD0D22" w:rsidRPr="003872ED">
              <w:rPr>
                <w:szCs w:val="20"/>
              </w:rPr>
              <w:instrText xml:space="preserve"> FORMTEXT </w:instrText>
            </w:r>
            <w:r w:rsidRPr="003872ED">
              <w:rPr>
                <w:szCs w:val="20"/>
              </w:rPr>
            </w:r>
            <w:r w:rsidRPr="003872ED">
              <w:rPr>
                <w:szCs w:val="20"/>
              </w:rPr>
              <w:fldChar w:fldCharType="separate"/>
            </w:r>
            <w:r w:rsidR="00BD0D22" w:rsidRPr="003872ED">
              <w:rPr>
                <w:szCs w:val="20"/>
              </w:rPr>
              <w:t> </w:t>
            </w:r>
            <w:r w:rsidR="00BD0D22" w:rsidRPr="003872ED">
              <w:rPr>
                <w:szCs w:val="20"/>
              </w:rPr>
              <w:t> </w:t>
            </w:r>
            <w:r w:rsidR="00BD0D22" w:rsidRPr="003872ED">
              <w:rPr>
                <w:szCs w:val="20"/>
              </w:rPr>
              <w:t> </w:t>
            </w:r>
            <w:r w:rsidR="00BD0D22" w:rsidRPr="003872ED">
              <w:rPr>
                <w:szCs w:val="20"/>
              </w:rPr>
              <w:t> </w:t>
            </w:r>
            <w:r w:rsidR="00BD0D22" w:rsidRPr="003872ED">
              <w:rPr>
                <w:szCs w:val="20"/>
              </w:rPr>
              <w:t> </w:t>
            </w:r>
            <w:r w:rsidRPr="003872ED">
              <w:rPr>
                <w:szCs w:val="20"/>
              </w:rPr>
              <w:fldChar w:fldCharType="end"/>
            </w:r>
          </w:p>
        </w:tc>
      </w:tr>
      <w:tr w:rsidR="006C0603" w:rsidRPr="003872ED" w14:paraId="2D9629C4" w14:textId="77777777" w:rsidTr="00F626CF">
        <w:trPr>
          <w:trHeight w:val="300"/>
        </w:trPr>
        <w:tc>
          <w:tcPr>
            <w:tcW w:w="960" w:type="pct"/>
            <w:tcBorders>
              <w:right w:val="single" w:sz="4" w:space="0" w:color="auto"/>
            </w:tcBorders>
            <w:vAlign w:val="center"/>
          </w:tcPr>
          <w:p w14:paraId="1D064743" w14:textId="77777777" w:rsidR="006C0603" w:rsidRPr="003872ED" w:rsidRDefault="006C0603" w:rsidP="008007F8">
            <w:pPr>
              <w:rPr>
                <w:szCs w:val="20"/>
              </w:rPr>
            </w:pPr>
            <w:r w:rsidRPr="003872ED">
              <w:rPr>
                <w:szCs w:val="20"/>
              </w:rPr>
              <w:t>Davčna številka</w:t>
            </w:r>
          </w:p>
        </w:tc>
        <w:tc>
          <w:tcPr>
            <w:tcW w:w="1308" w:type="pct"/>
            <w:tcBorders>
              <w:right w:val="single" w:sz="4" w:space="0" w:color="auto"/>
            </w:tcBorders>
            <w:vAlign w:val="center"/>
          </w:tcPr>
          <w:p w14:paraId="14E89F72" w14:textId="77777777" w:rsidR="006C0603" w:rsidRPr="003872ED" w:rsidRDefault="006C0603" w:rsidP="008007F8">
            <w:pPr>
              <w:rPr>
                <w:szCs w:val="20"/>
              </w:rPr>
            </w:pPr>
            <w:r w:rsidRPr="003872ED">
              <w:rPr>
                <w:szCs w:val="20"/>
              </w:rPr>
              <w:t>97712663</w:t>
            </w:r>
          </w:p>
        </w:tc>
        <w:tc>
          <w:tcPr>
            <w:tcW w:w="780" w:type="pct"/>
            <w:tcBorders>
              <w:top w:val="nil"/>
              <w:left w:val="single" w:sz="4" w:space="0" w:color="auto"/>
              <w:bottom w:val="nil"/>
              <w:right w:val="single" w:sz="4" w:space="0" w:color="auto"/>
            </w:tcBorders>
          </w:tcPr>
          <w:p w14:paraId="3B39A48B" w14:textId="77777777" w:rsidR="006C0603" w:rsidRPr="003872ED" w:rsidRDefault="006C0603" w:rsidP="008007F8">
            <w:pPr>
              <w:rPr>
                <w:szCs w:val="20"/>
              </w:rPr>
            </w:pPr>
          </w:p>
        </w:tc>
        <w:tc>
          <w:tcPr>
            <w:tcW w:w="467" w:type="pct"/>
            <w:vMerge w:val="restart"/>
            <w:tcBorders>
              <w:top w:val="single" w:sz="4" w:space="0" w:color="auto"/>
              <w:left w:val="single" w:sz="4" w:space="0" w:color="auto"/>
              <w:right w:val="single" w:sz="4" w:space="0" w:color="auto"/>
            </w:tcBorders>
            <w:vAlign w:val="center"/>
          </w:tcPr>
          <w:p w14:paraId="2D6A30F4" w14:textId="77777777" w:rsidR="006C0603" w:rsidRPr="003872ED" w:rsidRDefault="006C0603" w:rsidP="008007F8">
            <w:pPr>
              <w:rPr>
                <w:szCs w:val="20"/>
              </w:rPr>
            </w:pPr>
            <w:r w:rsidRPr="003872ED">
              <w:rPr>
                <w:szCs w:val="20"/>
              </w:rPr>
              <w:t>Kraj</w:t>
            </w:r>
          </w:p>
        </w:tc>
        <w:tc>
          <w:tcPr>
            <w:tcW w:w="1485" w:type="pct"/>
            <w:vMerge w:val="restart"/>
            <w:tcBorders>
              <w:top w:val="single" w:sz="4" w:space="0" w:color="auto"/>
              <w:left w:val="single" w:sz="4" w:space="0" w:color="auto"/>
              <w:right w:val="single" w:sz="4" w:space="0" w:color="auto"/>
            </w:tcBorders>
            <w:shd w:val="clear" w:color="auto" w:fill="CCC0D9" w:themeFill="accent4" w:themeFillTint="66"/>
            <w:vAlign w:val="center"/>
          </w:tcPr>
          <w:p w14:paraId="5DE4CCEB" w14:textId="77777777" w:rsidR="006C0603" w:rsidRPr="003872ED" w:rsidRDefault="00992562" w:rsidP="008007F8">
            <w:pPr>
              <w:rPr>
                <w:szCs w:val="20"/>
              </w:rPr>
            </w:pPr>
            <w:r w:rsidRPr="003872ED">
              <w:rPr>
                <w:szCs w:val="20"/>
              </w:rPr>
              <w:fldChar w:fldCharType="begin">
                <w:ffData>
                  <w:name w:val="Text17"/>
                  <w:enabled/>
                  <w:calcOnExit w:val="0"/>
                  <w:textInput/>
                </w:ffData>
              </w:fldChar>
            </w:r>
            <w:r w:rsidR="006C0603" w:rsidRPr="003872ED">
              <w:rPr>
                <w:szCs w:val="20"/>
              </w:rPr>
              <w:instrText xml:space="preserve"> FORMTEXT </w:instrText>
            </w:r>
            <w:r w:rsidRPr="003872ED">
              <w:rPr>
                <w:szCs w:val="20"/>
              </w:rPr>
            </w:r>
            <w:r w:rsidRPr="003872ED">
              <w:rPr>
                <w:szCs w:val="20"/>
              </w:rPr>
              <w:fldChar w:fldCharType="separate"/>
            </w:r>
            <w:r w:rsidR="006C0603" w:rsidRPr="003872ED">
              <w:rPr>
                <w:szCs w:val="20"/>
              </w:rPr>
              <w:t> </w:t>
            </w:r>
            <w:r w:rsidR="006C0603" w:rsidRPr="003872ED">
              <w:rPr>
                <w:szCs w:val="20"/>
              </w:rPr>
              <w:t> </w:t>
            </w:r>
            <w:r w:rsidR="006C0603" w:rsidRPr="003872ED">
              <w:rPr>
                <w:szCs w:val="20"/>
              </w:rPr>
              <w:t> </w:t>
            </w:r>
            <w:r w:rsidR="006C0603" w:rsidRPr="003872ED">
              <w:rPr>
                <w:szCs w:val="20"/>
              </w:rPr>
              <w:t> </w:t>
            </w:r>
            <w:r w:rsidR="006C0603" w:rsidRPr="003872ED">
              <w:rPr>
                <w:szCs w:val="20"/>
              </w:rPr>
              <w:t> </w:t>
            </w:r>
            <w:r w:rsidRPr="003872ED">
              <w:rPr>
                <w:szCs w:val="20"/>
              </w:rPr>
              <w:fldChar w:fldCharType="end"/>
            </w:r>
          </w:p>
        </w:tc>
      </w:tr>
      <w:tr w:rsidR="006C0603" w:rsidRPr="003872ED" w14:paraId="7D1F8581" w14:textId="77777777" w:rsidTr="00F626CF">
        <w:trPr>
          <w:trHeight w:val="262"/>
        </w:trPr>
        <w:tc>
          <w:tcPr>
            <w:tcW w:w="960" w:type="pct"/>
            <w:tcBorders>
              <w:right w:val="single" w:sz="4" w:space="0" w:color="auto"/>
            </w:tcBorders>
            <w:vAlign w:val="center"/>
          </w:tcPr>
          <w:p w14:paraId="74CD083C" w14:textId="77777777" w:rsidR="006C0603" w:rsidRPr="003872ED" w:rsidRDefault="006C0603" w:rsidP="008007F8">
            <w:pPr>
              <w:rPr>
                <w:szCs w:val="20"/>
              </w:rPr>
            </w:pPr>
            <w:r w:rsidRPr="003872ED">
              <w:rPr>
                <w:szCs w:val="20"/>
              </w:rPr>
              <w:t>Matična številka</w:t>
            </w:r>
          </w:p>
        </w:tc>
        <w:tc>
          <w:tcPr>
            <w:tcW w:w="1308" w:type="pct"/>
            <w:tcBorders>
              <w:right w:val="single" w:sz="4" w:space="0" w:color="auto"/>
            </w:tcBorders>
            <w:vAlign w:val="center"/>
          </w:tcPr>
          <w:p w14:paraId="78C1E34C" w14:textId="77777777" w:rsidR="006C0603" w:rsidRPr="003872ED" w:rsidRDefault="006C0603" w:rsidP="008007F8">
            <w:pPr>
              <w:rPr>
                <w:szCs w:val="20"/>
              </w:rPr>
            </w:pPr>
            <w:r w:rsidRPr="003872ED">
              <w:rPr>
                <w:szCs w:val="20"/>
              </w:rPr>
              <w:t>6283519000</w:t>
            </w:r>
          </w:p>
        </w:tc>
        <w:tc>
          <w:tcPr>
            <w:tcW w:w="780" w:type="pct"/>
            <w:tcBorders>
              <w:top w:val="nil"/>
              <w:left w:val="single" w:sz="4" w:space="0" w:color="auto"/>
              <w:bottom w:val="nil"/>
              <w:right w:val="single" w:sz="4" w:space="0" w:color="auto"/>
            </w:tcBorders>
          </w:tcPr>
          <w:p w14:paraId="4139E467" w14:textId="77777777" w:rsidR="006C0603" w:rsidRPr="003872ED" w:rsidRDefault="006C0603" w:rsidP="008007F8">
            <w:pPr>
              <w:rPr>
                <w:szCs w:val="20"/>
              </w:rPr>
            </w:pPr>
          </w:p>
        </w:tc>
        <w:tc>
          <w:tcPr>
            <w:tcW w:w="467" w:type="pct"/>
            <w:vMerge/>
            <w:tcBorders>
              <w:left w:val="single" w:sz="4" w:space="0" w:color="auto"/>
              <w:bottom w:val="single" w:sz="4" w:space="0" w:color="auto"/>
              <w:right w:val="single" w:sz="4" w:space="0" w:color="auto"/>
            </w:tcBorders>
            <w:vAlign w:val="center"/>
          </w:tcPr>
          <w:p w14:paraId="64FC1EC1" w14:textId="77777777" w:rsidR="006C0603" w:rsidRPr="003872ED" w:rsidRDefault="006C0603" w:rsidP="008007F8">
            <w:pPr>
              <w:rPr>
                <w:szCs w:val="20"/>
              </w:rPr>
            </w:pPr>
          </w:p>
        </w:tc>
        <w:tc>
          <w:tcPr>
            <w:tcW w:w="1485" w:type="pct"/>
            <w:vMerge/>
            <w:tcBorders>
              <w:left w:val="single" w:sz="4" w:space="0" w:color="auto"/>
              <w:bottom w:val="single" w:sz="4" w:space="0" w:color="auto"/>
              <w:right w:val="single" w:sz="4" w:space="0" w:color="auto"/>
            </w:tcBorders>
            <w:shd w:val="clear" w:color="auto" w:fill="CCC0D9" w:themeFill="accent4" w:themeFillTint="66"/>
            <w:vAlign w:val="center"/>
          </w:tcPr>
          <w:p w14:paraId="3734BC10" w14:textId="77777777" w:rsidR="006C0603" w:rsidRPr="003872ED" w:rsidRDefault="006C0603" w:rsidP="008007F8">
            <w:pPr>
              <w:rPr>
                <w:szCs w:val="20"/>
              </w:rPr>
            </w:pPr>
          </w:p>
        </w:tc>
      </w:tr>
    </w:tbl>
    <w:p w14:paraId="3D51A1F2" w14:textId="77777777" w:rsidR="00765F68" w:rsidRPr="003872ED" w:rsidRDefault="00765F68" w:rsidP="008007F8">
      <w:pPr>
        <w:rPr>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2"/>
      </w:tblGrid>
      <w:tr w:rsidR="006C0603" w:rsidRPr="003872ED" w14:paraId="4ACBEF38" w14:textId="77777777" w:rsidTr="00F626CF">
        <w:trPr>
          <w:trHeight w:val="1018"/>
        </w:trPr>
        <w:tc>
          <w:tcPr>
            <w:tcW w:w="5000" w:type="pct"/>
            <w:vAlign w:val="center"/>
          </w:tcPr>
          <w:p w14:paraId="7FBE92F5" w14:textId="77777777" w:rsidR="000F7E09" w:rsidRPr="003872ED" w:rsidRDefault="000F7E09" w:rsidP="008007F8">
            <w:pPr>
              <w:jc w:val="center"/>
              <w:rPr>
                <w:b/>
                <w:szCs w:val="20"/>
              </w:rPr>
            </w:pPr>
          </w:p>
          <w:p w14:paraId="4D18BD3C" w14:textId="77777777" w:rsidR="000F7E09" w:rsidRPr="003872ED" w:rsidRDefault="006C0603" w:rsidP="008007F8">
            <w:pPr>
              <w:jc w:val="center"/>
              <w:rPr>
                <w:b/>
                <w:szCs w:val="20"/>
              </w:rPr>
            </w:pPr>
            <w:r w:rsidRPr="003872ED">
              <w:rPr>
                <w:b/>
                <w:szCs w:val="20"/>
              </w:rPr>
              <w:t>ZAHTEVEK ZA IZPLAČILO ŠT. __</w:t>
            </w:r>
            <w:r w:rsidRPr="003872ED">
              <w:rPr>
                <w:b/>
                <w:szCs w:val="20"/>
                <w:u w:val="single"/>
              </w:rPr>
              <w:t xml:space="preserve">         </w:t>
            </w:r>
            <w:r w:rsidRPr="003872ED">
              <w:rPr>
                <w:b/>
                <w:szCs w:val="20"/>
              </w:rPr>
              <w:t>__</w:t>
            </w:r>
          </w:p>
          <w:p w14:paraId="492086EE" w14:textId="77777777" w:rsidR="006C0603" w:rsidRPr="003872ED" w:rsidRDefault="006C0603" w:rsidP="008007F8">
            <w:pPr>
              <w:rPr>
                <w:szCs w:val="20"/>
              </w:rPr>
            </w:pPr>
          </w:p>
          <w:p w14:paraId="7FE53405" w14:textId="77777777" w:rsidR="006C0603" w:rsidRPr="003872ED" w:rsidRDefault="006C0603" w:rsidP="008007F8">
            <w:pPr>
              <w:jc w:val="center"/>
              <w:rPr>
                <w:b/>
                <w:szCs w:val="20"/>
              </w:rPr>
            </w:pPr>
            <w:r w:rsidRPr="003872ED">
              <w:rPr>
                <w:szCs w:val="20"/>
              </w:rPr>
              <w:t>Za izvedene aktivnosti po pogodbi</w:t>
            </w:r>
            <w:r w:rsidR="007B7552" w:rsidRPr="003872ED">
              <w:rPr>
                <w:szCs w:val="20"/>
              </w:rPr>
              <w:t xml:space="preserve"> št.</w:t>
            </w:r>
            <w:r w:rsidRPr="003872ED">
              <w:rPr>
                <w:szCs w:val="20"/>
              </w:rPr>
              <w:t xml:space="preserve"> </w:t>
            </w:r>
            <w:r w:rsidRPr="003872ED">
              <w:rPr>
                <w:b/>
                <w:szCs w:val="20"/>
              </w:rPr>
              <w:t>__</w:t>
            </w:r>
            <w:r w:rsidRPr="003872ED">
              <w:rPr>
                <w:b/>
                <w:szCs w:val="20"/>
                <w:u w:val="single"/>
              </w:rPr>
              <w:t xml:space="preserve">     </w:t>
            </w:r>
            <w:r w:rsidR="00765F68" w:rsidRPr="003872ED">
              <w:rPr>
                <w:b/>
                <w:szCs w:val="20"/>
                <w:u w:val="single"/>
              </w:rPr>
              <w:t xml:space="preserve">  </w:t>
            </w:r>
            <w:r w:rsidR="00DF3A17" w:rsidRPr="003872ED">
              <w:rPr>
                <w:b/>
                <w:szCs w:val="20"/>
                <w:u w:val="single"/>
              </w:rPr>
              <w:t xml:space="preserve">                                   </w:t>
            </w:r>
            <w:r w:rsidR="00765F68" w:rsidRPr="003872ED">
              <w:rPr>
                <w:b/>
                <w:szCs w:val="20"/>
                <w:u w:val="single"/>
              </w:rPr>
              <w:t xml:space="preserve">              </w:t>
            </w:r>
            <w:r w:rsidRPr="003872ED">
              <w:rPr>
                <w:b/>
                <w:szCs w:val="20"/>
                <w:u w:val="single"/>
              </w:rPr>
              <w:t xml:space="preserve">    </w:t>
            </w:r>
            <w:r w:rsidRPr="003872ED">
              <w:rPr>
                <w:b/>
                <w:szCs w:val="20"/>
              </w:rPr>
              <w:t>__</w:t>
            </w:r>
            <w:r w:rsidR="00DF3A17" w:rsidRPr="003872ED">
              <w:rPr>
                <w:b/>
                <w:szCs w:val="20"/>
              </w:rPr>
              <w:t xml:space="preserve"> </w:t>
            </w:r>
            <w:r w:rsidR="007B7552" w:rsidRPr="003872ED">
              <w:rPr>
                <w:b/>
                <w:szCs w:val="20"/>
              </w:rPr>
              <w:t xml:space="preserve"> </w:t>
            </w:r>
            <w:r w:rsidR="007274EB" w:rsidRPr="003872ED">
              <w:rPr>
                <w:szCs w:val="20"/>
              </w:rPr>
              <w:t>J</w:t>
            </w:r>
            <w:r w:rsidR="007B7552" w:rsidRPr="003872ED">
              <w:rPr>
                <w:szCs w:val="20"/>
              </w:rPr>
              <w:t>avnega</w:t>
            </w:r>
            <w:r w:rsidR="00DF3A17" w:rsidRPr="003872ED">
              <w:rPr>
                <w:szCs w:val="20"/>
              </w:rPr>
              <w:t xml:space="preserve"> razpis</w:t>
            </w:r>
            <w:r w:rsidR="007B7552" w:rsidRPr="003872ED">
              <w:rPr>
                <w:szCs w:val="20"/>
              </w:rPr>
              <w:t>a</w:t>
            </w:r>
            <w:r w:rsidR="00DF3A17" w:rsidRPr="003872ED">
              <w:rPr>
                <w:szCs w:val="20"/>
              </w:rPr>
              <w:t xml:space="preserve"> za izvedbo podpornih storitev subjektov inovativnega okolja v </w:t>
            </w:r>
            <w:r w:rsidR="007B7552" w:rsidRPr="003872ED">
              <w:rPr>
                <w:szCs w:val="20"/>
              </w:rPr>
              <w:t>R</w:t>
            </w:r>
            <w:r w:rsidR="00DF3A17" w:rsidRPr="003872ED">
              <w:rPr>
                <w:szCs w:val="20"/>
              </w:rPr>
              <w:t xml:space="preserve">epubliki </w:t>
            </w:r>
            <w:r w:rsidR="007B7552" w:rsidRPr="003872ED">
              <w:rPr>
                <w:szCs w:val="20"/>
              </w:rPr>
              <w:t>S</w:t>
            </w:r>
            <w:r w:rsidR="00DF3A17" w:rsidRPr="003872ED">
              <w:rPr>
                <w:szCs w:val="20"/>
              </w:rPr>
              <w:t>loveniji v letih 2016 in 2017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3"/>
              <w:gridCol w:w="1934"/>
              <w:gridCol w:w="881"/>
              <w:gridCol w:w="2858"/>
              <w:gridCol w:w="1037"/>
            </w:tblGrid>
            <w:tr w:rsidR="00765F68" w:rsidRPr="003872ED" w14:paraId="75929CD5" w14:textId="77777777" w:rsidTr="000F7E09">
              <w:tc>
                <w:tcPr>
                  <w:tcW w:w="2133" w:type="dxa"/>
                  <w:shd w:val="clear" w:color="auto" w:fill="auto"/>
                </w:tcPr>
                <w:p w14:paraId="1709A2AC" w14:textId="77777777" w:rsidR="00765F68" w:rsidRPr="003872ED" w:rsidRDefault="00765F68" w:rsidP="008007F8">
                  <w:pPr>
                    <w:rPr>
                      <w:szCs w:val="20"/>
                    </w:rPr>
                  </w:pPr>
                </w:p>
              </w:tc>
              <w:tc>
                <w:tcPr>
                  <w:tcW w:w="1934" w:type="dxa"/>
                  <w:tcBorders>
                    <w:bottom w:val="single" w:sz="4" w:space="0" w:color="auto"/>
                  </w:tcBorders>
                  <w:shd w:val="clear" w:color="auto" w:fill="auto"/>
                </w:tcPr>
                <w:p w14:paraId="67B267E4" w14:textId="77777777" w:rsidR="00765F68" w:rsidRPr="003872ED" w:rsidRDefault="00765F68" w:rsidP="008007F8">
                  <w:pPr>
                    <w:jc w:val="center"/>
                    <w:rPr>
                      <w:b/>
                      <w:szCs w:val="20"/>
                    </w:rPr>
                  </w:pPr>
                  <w:r w:rsidRPr="003872ED">
                    <w:rPr>
                      <w:b/>
                      <w:szCs w:val="20"/>
                    </w:rPr>
                    <w:t>EU delež v €</w:t>
                  </w:r>
                </w:p>
              </w:tc>
              <w:tc>
                <w:tcPr>
                  <w:tcW w:w="881" w:type="dxa"/>
                  <w:shd w:val="clear" w:color="auto" w:fill="auto"/>
                </w:tcPr>
                <w:p w14:paraId="424873A3" w14:textId="77777777" w:rsidR="00765F68" w:rsidRPr="003872ED" w:rsidRDefault="00765F68" w:rsidP="008007F8">
                  <w:pPr>
                    <w:jc w:val="center"/>
                    <w:rPr>
                      <w:b/>
                      <w:szCs w:val="20"/>
                    </w:rPr>
                  </w:pPr>
                  <w:r w:rsidRPr="003872ED">
                    <w:rPr>
                      <w:b/>
                      <w:szCs w:val="20"/>
                    </w:rPr>
                    <w:t>PP</w:t>
                  </w:r>
                </w:p>
              </w:tc>
              <w:tc>
                <w:tcPr>
                  <w:tcW w:w="2858" w:type="dxa"/>
                  <w:tcBorders>
                    <w:bottom w:val="single" w:sz="4" w:space="0" w:color="auto"/>
                  </w:tcBorders>
                  <w:shd w:val="clear" w:color="auto" w:fill="auto"/>
                </w:tcPr>
                <w:p w14:paraId="70891DF0" w14:textId="77777777" w:rsidR="00765F68" w:rsidRPr="003872ED" w:rsidRDefault="00765F68" w:rsidP="008007F8">
                  <w:pPr>
                    <w:jc w:val="center"/>
                    <w:rPr>
                      <w:b/>
                      <w:szCs w:val="20"/>
                    </w:rPr>
                  </w:pPr>
                  <w:r w:rsidRPr="003872ED">
                    <w:rPr>
                      <w:b/>
                      <w:szCs w:val="20"/>
                    </w:rPr>
                    <w:t>SLO delež v €</w:t>
                  </w:r>
                </w:p>
              </w:tc>
              <w:tc>
                <w:tcPr>
                  <w:tcW w:w="1037" w:type="dxa"/>
                  <w:shd w:val="clear" w:color="auto" w:fill="auto"/>
                </w:tcPr>
                <w:p w14:paraId="574E6557" w14:textId="77777777" w:rsidR="00765F68" w:rsidRPr="003872ED" w:rsidRDefault="00765F68" w:rsidP="008007F8">
                  <w:pPr>
                    <w:jc w:val="center"/>
                    <w:rPr>
                      <w:b/>
                      <w:szCs w:val="20"/>
                    </w:rPr>
                  </w:pPr>
                  <w:r w:rsidRPr="003872ED">
                    <w:rPr>
                      <w:b/>
                      <w:szCs w:val="20"/>
                    </w:rPr>
                    <w:t>PP</w:t>
                  </w:r>
                </w:p>
              </w:tc>
            </w:tr>
            <w:tr w:rsidR="00765F68" w:rsidRPr="003872ED" w14:paraId="1D4FE76B" w14:textId="77777777" w:rsidTr="000F7E09">
              <w:tc>
                <w:tcPr>
                  <w:tcW w:w="2133" w:type="dxa"/>
                  <w:shd w:val="clear" w:color="auto" w:fill="auto"/>
                </w:tcPr>
                <w:p w14:paraId="14979C9B" w14:textId="77777777" w:rsidR="00765F68" w:rsidRPr="003872ED" w:rsidRDefault="00765F68" w:rsidP="008007F8">
                  <w:pPr>
                    <w:jc w:val="left"/>
                    <w:rPr>
                      <w:szCs w:val="20"/>
                    </w:rPr>
                  </w:pPr>
                  <w:r w:rsidRPr="003872ED">
                    <w:rPr>
                      <w:szCs w:val="20"/>
                    </w:rPr>
                    <w:t>Regija vzhod</w:t>
                  </w:r>
                </w:p>
              </w:tc>
              <w:tc>
                <w:tcPr>
                  <w:tcW w:w="1934" w:type="dxa"/>
                  <w:shd w:val="clear" w:color="auto" w:fill="CCC0D9" w:themeFill="accent4" w:themeFillTint="66"/>
                </w:tcPr>
                <w:p w14:paraId="175F984A" w14:textId="77777777" w:rsidR="00765F68" w:rsidRPr="003872ED" w:rsidRDefault="00992562" w:rsidP="008007F8">
                  <w:pPr>
                    <w:jc w:val="left"/>
                    <w:rPr>
                      <w:szCs w:val="20"/>
                    </w:rPr>
                  </w:pPr>
                  <w:r w:rsidRPr="003872ED">
                    <w:rPr>
                      <w:szCs w:val="20"/>
                    </w:rPr>
                    <w:fldChar w:fldCharType="begin">
                      <w:ffData>
                        <w:name w:val="Text17"/>
                        <w:enabled/>
                        <w:calcOnExit w:val="0"/>
                        <w:textInput/>
                      </w:ffData>
                    </w:fldChar>
                  </w:r>
                  <w:r w:rsidR="00962D80" w:rsidRPr="003872ED">
                    <w:rPr>
                      <w:szCs w:val="20"/>
                    </w:rPr>
                    <w:instrText xml:space="preserve"> FORMTEXT </w:instrText>
                  </w:r>
                  <w:r w:rsidRPr="003872ED">
                    <w:rPr>
                      <w:szCs w:val="20"/>
                    </w:rPr>
                  </w:r>
                  <w:r w:rsidRPr="003872ED">
                    <w:rPr>
                      <w:szCs w:val="20"/>
                    </w:rPr>
                    <w:fldChar w:fldCharType="separate"/>
                  </w:r>
                  <w:r w:rsidR="00962D80" w:rsidRPr="003872ED">
                    <w:rPr>
                      <w:szCs w:val="20"/>
                    </w:rPr>
                    <w:t> </w:t>
                  </w:r>
                  <w:r w:rsidR="00962D80" w:rsidRPr="003872ED">
                    <w:rPr>
                      <w:szCs w:val="20"/>
                    </w:rPr>
                    <w:t> </w:t>
                  </w:r>
                  <w:r w:rsidR="00962D80" w:rsidRPr="003872ED">
                    <w:rPr>
                      <w:szCs w:val="20"/>
                    </w:rPr>
                    <w:t> </w:t>
                  </w:r>
                  <w:r w:rsidR="00962D80" w:rsidRPr="003872ED">
                    <w:rPr>
                      <w:szCs w:val="20"/>
                    </w:rPr>
                    <w:t> </w:t>
                  </w:r>
                  <w:r w:rsidR="00962D80" w:rsidRPr="003872ED">
                    <w:rPr>
                      <w:szCs w:val="20"/>
                    </w:rPr>
                    <w:t> </w:t>
                  </w:r>
                  <w:r w:rsidRPr="003872ED">
                    <w:rPr>
                      <w:szCs w:val="20"/>
                    </w:rPr>
                    <w:fldChar w:fldCharType="end"/>
                  </w:r>
                </w:p>
              </w:tc>
              <w:tc>
                <w:tcPr>
                  <w:tcW w:w="881" w:type="dxa"/>
                  <w:shd w:val="clear" w:color="auto" w:fill="auto"/>
                </w:tcPr>
                <w:p w14:paraId="49620847" w14:textId="77777777" w:rsidR="00765F68" w:rsidRPr="003872ED" w:rsidRDefault="00FC297E" w:rsidP="008007F8">
                  <w:pPr>
                    <w:jc w:val="left"/>
                    <w:rPr>
                      <w:szCs w:val="20"/>
                    </w:rPr>
                  </w:pPr>
                  <w:r w:rsidRPr="003872ED">
                    <w:rPr>
                      <w:szCs w:val="20"/>
                    </w:rPr>
                    <w:t>160063</w:t>
                  </w:r>
                </w:p>
              </w:tc>
              <w:tc>
                <w:tcPr>
                  <w:tcW w:w="2858" w:type="dxa"/>
                  <w:shd w:val="clear" w:color="auto" w:fill="CCC0D9" w:themeFill="accent4" w:themeFillTint="66"/>
                </w:tcPr>
                <w:p w14:paraId="50E46AE0" w14:textId="77777777" w:rsidR="00765F68" w:rsidRPr="003872ED" w:rsidRDefault="00992562" w:rsidP="008007F8">
                  <w:pPr>
                    <w:jc w:val="left"/>
                    <w:rPr>
                      <w:szCs w:val="20"/>
                    </w:rPr>
                  </w:pPr>
                  <w:r w:rsidRPr="003872ED">
                    <w:rPr>
                      <w:szCs w:val="20"/>
                    </w:rPr>
                    <w:fldChar w:fldCharType="begin">
                      <w:ffData>
                        <w:name w:val="Text17"/>
                        <w:enabled/>
                        <w:calcOnExit w:val="0"/>
                        <w:textInput/>
                      </w:ffData>
                    </w:fldChar>
                  </w:r>
                  <w:r w:rsidR="00962D80" w:rsidRPr="003872ED">
                    <w:rPr>
                      <w:szCs w:val="20"/>
                    </w:rPr>
                    <w:instrText xml:space="preserve"> FORMTEXT </w:instrText>
                  </w:r>
                  <w:r w:rsidRPr="003872ED">
                    <w:rPr>
                      <w:szCs w:val="20"/>
                    </w:rPr>
                  </w:r>
                  <w:r w:rsidRPr="003872ED">
                    <w:rPr>
                      <w:szCs w:val="20"/>
                    </w:rPr>
                    <w:fldChar w:fldCharType="separate"/>
                  </w:r>
                  <w:r w:rsidR="00962D80" w:rsidRPr="003872ED">
                    <w:rPr>
                      <w:szCs w:val="20"/>
                    </w:rPr>
                    <w:t> </w:t>
                  </w:r>
                  <w:r w:rsidR="00962D80" w:rsidRPr="003872ED">
                    <w:rPr>
                      <w:szCs w:val="20"/>
                    </w:rPr>
                    <w:t> </w:t>
                  </w:r>
                  <w:r w:rsidR="00962D80" w:rsidRPr="003872ED">
                    <w:rPr>
                      <w:szCs w:val="20"/>
                    </w:rPr>
                    <w:t> </w:t>
                  </w:r>
                  <w:r w:rsidR="00962D80" w:rsidRPr="003872ED">
                    <w:rPr>
                      <w:szCs w:val="20"/>
                    </w:rPr>
                    <w:t> </w:t>
                  </w:r>
                  <w:r w:rsidR="00962D80" w:rsidRPr="003872ED">
                    <w:rPr>
                      <w:szCs w:val="20"/>
                    </w:rPr>
                    <w:t> </w:t>
                  </w:r>
                  <w:r w:rsidRPr="003872ED">
                    <w:rPr>
                      <w:szCs w:val="20"/>
                    </w:rPr>
                    <w:fldChar w:fldCharType="end"/>
                  </w:r>
                </w:p>
              </w:tc>
              <w:tc>
                <w:tcPr>
                  <w:tcW w:w="1037" w:type="dxa"/>
                  <w:shd w:val="clear" w:color="auto" w:fill="auto"/>
                </w:tcPr>
                <w:p w14:paraId="65E50078" w14:textId="77777777" w:rsidR="00765F68" w:rsidRPr="003872ED" w:rsidRDefault="00FC297E" w:rsidP="008007F8">
                  <w:pPr>
                    <w:jc w:val="left"/>
                    <w:rPr>
                      <w:szCs w:val="20"/>
                    </w:rPr>
                  </w:pPr>
                  <w:r w:rsidRPr="003872ED">
                    <w:rPr>
                      <w:szCs w:val="20"/>
                    </w:rPr>
                    <w:t>160064</w:t>
                  </w:r>
                </w:p>
              </w:tc>
            </w:tr>
            <w:tr w:rsidR="00765F68" w:rsidRPr="003872ED" w14:paraId="202B1507" w14:textId="77777777" w:rsidTr="000F7E09">
              <w:tc>
                <w:tcPr>
                  <w:tcW w:w="2133" w:type="dxa"/>
                  <w:tcBorders>
                    <w:bottom w:val="single" w:sz="4" w:space="0" w:color="auto"/>
                  </w:tcBorders>
                  <w:shd w:val="clear" w:color="auto" w:fill="auto"/>
                </w:tcPr>
                <w:p w14:paraId="1D6DB5F6" w14:textId="77777777" w:rsidR="00765F68" w:rsidRPr="003872ED" w:rsidRDefault="00765F68" w:rsidP="008007F8">
                  <w:pPr>
                    <w:jc w:val="left"/>
                    <w:rPr>
                      <w:szCs w:val="20"/>
                    </w:rPr>
                  </w:pPr>
                  <w:r w:rsidRPr="003872ED">
                    <w:rPr>
                      <w:szCs w:val="20"/>
                    </w:rPr>
                    <w:t>Regija zahod</w:t>
                  </w:r>
                </w:p>
              </w:tc>
              <w:tc>
                <w:tcPr>
                  <w:tcW w:w="1934" w:type="dxa"/>
                  <w:tcBorders>
                    <w:bottom w:val="single" w:sz="4" w:space="0" w:color="auto"/>
                  </w:tcBorders>
                  <w:shd w:val="clear" w:color="auto" w:fill="CCC0D9" w:themeFill="accent4" w:themeFillTint="66"/>
                </w:tcPr>
                <w:p w14:paraId="14EA59CA" w14:textId="77777777" w:rsidR="00765F68" w:rsidRPr="003872ED" w:rsidRDefault="00992562" w:rsidP="008007F8">
                  <w:pPr>
                    <w:jc w:val="left"/>
                    <w:rPr>
                      <w:szCs w:val="20"/>
                    </w:rPr>
                  </w:pPr>
                  <w:r w:rsidRPr="003872ED">
                    <w:rPr>
                      <w:szCs w:val="20"/>
                    </w:rPr>
                    <w:fldChar w:fldCharType="begin">
                      <w:ffData>
                        <w:name w:val="Text17"/>
                        <w:enabled/>
                        <w:calcOnExit w:val="0"/>
                        <w:textInput/>
                      </w:ffData>
                    </w:fldChar>
                  </w:r>
                  <w:r w:rsidR="00962D80" w:rsidRPr="003872ED">
                    <w:rPr>
                      <w:szCs w:val="20"/>
                    </w:rPr>
                    <w:instrText xml:space="preserve"> FORMTEXT </w:instrText>
                  </w:r>
                  <w:r w:rsidRPr="003872ED">
                    <w:rPr>
                      <w:szCs w:val="20"/>
                    </w:rPr>
                  </w:r>
                  <w:r w:rsidRPr="003872ED">
                    <w:rPr>
                      <w:szCs w:val="20"/>
                    </w:rPr>
                    <w:fldChar w:fldCharType="separate"/>
                  </w:r>
                  <w:r w:rsidR="00962D80" w:rsidRPr="003872ED">
                    <w:rPr>
                      <w:szCs w:val="20"/>
                    </w:rPr>
                    <w:t> </w:t>
                  </w:r>
                  <w:r w:rsidR="00962D80" w:rsidRPr="003872ED">
                    <w:rPr>
                      <w:szCs w:val="20"/>
                    </w:rPr>
                    <w:t> </w:t>
                  </w:r>
                  <w:r w:rsidR="00962D80" w:rsidRPr="003872ED">
                    <w:rPr>
                      <w:szCs w:val="20"/>
                    </w:rPr>
                    <w:t> </w:t>
                  </w:r>
                  <w:r w:rsidR="00962D80" w:rsidRPr="003872ED">
                    <w:rPr>
                      <w:szCs w:val="20"/>
                    </w:rPr>
                    <w:t> </w:t>
                  </w:r>
                  <w:r w:rsidR="00962D80" w:rsidRPr="003872ED">
                    <w:rPr>
                      <w:szCs w:val="20"/>
                    </w:rPr>
                    <w:t> </w:t>
                  </w:r>
                  <w:r w:rsidRPr="003872ED">
                    <w:rPr>
                      <w:szCs w:val="20"/>
                    </w:rPr>
                    <w:fldChar w:fldCharType="end"/>
                  </w:r>
                </w:p>
              </w:tc>
              <w:tc>
                <w:tcPr>
                  <w:tcW w:w="881" w:type="dxa"/>
                  <w:tcBorders>
                    <w:bottom w:val="single" w:sz="4" w:space="0" w:color="auto"/>
                  </w:tcBorders>
                  <w:shd w:val="clear" w:color="auto" w:fill="auto"/>
                </w:tcPr>
                <w:p w14:paraId="7D834F6E" w14:textId="77777777" w:rsidR="00765F68" w:rsidRPr="003872ED" w:rsidRDefault="00FC297E" w:rsidP="008007F8">
                  <w:pPr>
                    <w:jc w:val="left"/>
                    <w:rPr>
                      <w:szCs w:val="20"/>
                    </w:rPr>
                  </w:pPr>
                  <w:r w:rsidRPr="003872ED">
                    <w:rPr>
                      <w:szCs w:val="20"/>
                    </w:rPr>
                    <w:t>160065</w:t>
                  </w:r>
                </w:p>
              </w:tc>
              <w:tc>
                <w:tcPr>
                  <w:tcW w:w="2858" w:type="dxa"/>
                  <w:tcBorders>
                    <w:bottom w:val="single" w:sz="4" w:space="0" w:color="auto"/>
                  </w:tcBorders>
                  <w:shd w:val="clear" w:color="auto" w:fill="CCC0D9" w:themeFill="accent4" w:themeFillTint="66"/>
                </w:tcPr>
                <w:p w14:paraId="318B1FE1" w14:textId="77777777" w:rsidR="00765F68" w:rsidRPr="003872ED" w:rsidRDefault="00992562" w:rsidP="008007F8">
                  <w:pPr>
                    <w:jc w:val="left"/>
                    <w:rPr>
                      <w:szCs w:val="20"/>
                    </w:rPr>
                  </w:pPr>
                  <w:r w:rsidRPr="003872ED">
                    <w:rPr>
                      <w:szCs w:val="20"/>
                    </w:rPr>
                    <w:fldChar w:fldCharType="begin">
                      <w:ffData>
                        <w:name w:val="Text17"/>
                        <w:enabled/>
                        <w:calcOnExit w:val="0"/>
                        <w:textInput/>
                      </w:ffData>
                    </w:fldChar>
                  </w:r>
                  <w:r w:rsidR="00962D80" w:rsidRPr="003872ED">
                    <w:rPr>
                      <w:szCs w:val="20"/>
                    </w:rPr>
                    <w:instrText xml:space="preserve"> FORMTEXT </w:instrText>
                  </w:r>
                  <w:r w:rsidRPr="003872ED">
                    <w:rPr>
                      <w:szCs w:val="20"/>
                    </w:rPr>
                  </w:r>
                  <w:r w:rsidRPr="003872ED">
                    <w:rPr>
                      <w:szCs w:val="20"/>
                    </w:rPr>
                    <w:fldChar w:fldCharType="separate"/>
                  </w:r>
                  <w:r w:rsidR="00962D80" w:rsidRPr="003872ED">
                    <w:rPr>
                      <w:szCs w:val="20"/>
                    </w:rPr>
                    <w:t> </w:t>
                  </w:r>
                  <w:r w:rsidR="00962D80" w:rsidRPr="003872ED">
                    <w:rPr>
                      <w:szCs w:val="20"/>
                    </w:rPr>
                    <w:t> </w:t>
                  </w:r>
                  <w:r w:rsidR="00962D80" w:rsidRPr="003872ED">
                    <w:rPr>
                      <w:szCs w:val="20"/>
                    </w:rPr>
                    <w:t> </w:t>
                  </w:r>
                  <w:r w:rsidR="00962D80" w:rsidRPr="003872ED">
                    <w:rPr>
                      <w:szCs w:val="20"/>
                    </w:rPr>
                    <w:t> </w:t>
                  </w:r>
                  <w:r w:rsidR="00962D80" w:rsidRPr="003872ED">
                    <w:rPr>
                      <w:szCs w:val="20"/>
                    </w:rPr>
                    <w:t> </w:t>
                  </w:r>
                  <w:r w:rsidRPr="003872ED">
                    <w:rPr>
                      <w:szCs w:val="20"/>
                    </w:rPr>
                    <w:fldChar w:fldCharType="end"/>
                  </w:r>
                </w:p>
              </w:tc>
              <w:tc>
                <w:tcPr>
                  <w:tcW w:w="1037" w:type="dxa"/>
                  <w:tcBorders>
                    <w:bottom w:val="single" w:sz="4" w:space="0" w:color="auto"/>
                  </w:tcBorders>
                  <w:shd w:val="clear" w:color="auto" w:fill="auto"/>
                </w:tcPr>
                <w:p w14:paraId="4152CA63" w14:textId="77777777" w:rsidR="00765F68" w:rsidRPr="003872ED" w:rsidRDefault="00FC297E" w:rsidP="008007F8">
                  <w:pPr>
                    <w:jc w:val="left"/>
                    <w:rPr>
                      <w:szCs w:val="20"/>
                    </w:rPr>
                  </w:pPr>
                  <w:r w:rsidRPr="003872ED">
                    <w:rPr>
                      <w:szCs w:val="20"/>
                    </w:rPr>
                    <w:t>160066</w:t>
                  </w:r>
                </w:p>
              </w:tc>
            </w:tr>
            <w:tr w:rsidR="00765F68" w:rsidRPr="003872ED" w14:paraId="7F88FD57" w14:textId="77777777" w:rsidTr="000F7E09">
              <w:tblPrEx>
                <w:tblLook w:val="01E0" w:firstRow="1" w:lastRow="1" w:firstColumn="1" w:lastColumn="1" w:noHBand="0" w:noVBand="0"/>
              </w:tblPrEx>
              <w:tc>
                <w:tcPr>
                  <w:tcW w:w="2133" w:type="dxa"/>
                  <w:tcBorders>
                    <w:top w:val="single" w:sz="4" w:space="0" w:color="auto"/>
                    <w:left w:val="single" w:sz="4" w:space="0" w:color="auto"/>
                    <w:bottom w:val="single" w:sz="4" w:space="0" w:color="auto"/>
                    <w:right w:val="single" w:sz="4" w:space="0" w:color="auto"/>
                  </w:tcBorders>
                  <w:shd w:val="clear" w:color="auto" w:fill="auto"/>
                </w:tcPr>
                <w:p w14:paraId="2FD277F3" w14:textId="77777777" w:rsidR="00765F68" w:rsidRPr="003872ED" w:rsidRDefault="00765F68" w:rsidP="008007F8">
                  <w:pPr>
                    <w:jc w:val="left"/>
                    <w:rPr>
                      <w:b/>
                      <w:szCs w:val="20"/>
                    </w:rPr>
                  </w:pPr>
                  <w:r w:rsidRPr="003872ED">
                    <w:rPr>
                      <w:b/>
                      <w:szCs w:val="20"/>
                    </w:rPr>
                    <w:t>v  skupnem znesku €</w:t>
                  </w:r>
                </w:p>
              </w:tc>
              <w:tc>
                <w:tcPr>
                  <w:tcW w:w="6710" w:type="dxa"/>
                  <w:gridSpan w:val="4"/>
                  <w:tcBorders>
                    <w:top w:val="single" w:sz="4" w:space="0" w:color="auto"/>
                    <w:left w:val="single" w:sz="4" w:space="0" w:color="auto"/>
                    <w:bottom w:val="single" w:sz="4" w:space="0" w:color="auto"/>
                    <w:right w:val="single" w:sz="4" w:space="0" w:color="auto"/>
                  </w:tcBorders>
                  <w:shd w:val="clear" w:color="auto" w:fill="CCC0D9" w:themeFill="accent4" w:themeFillTint="66"/>
                </w:tcPr>
                <w:p w14:paraId="385066EA" w14:textId="77777777" w:rsidR="00765F68" w:rsidRPr="003872ED" w:rsidRDefault="00992562" w:rsidP="008007F8">
                  <w:pPr>
                    <w:jc w:val="left"/>
                    <w:rPr>
                      <w:szCs w:val="20"/>
                    </w:rPr>
                  </w:pPr>
                  <w:r w:rsidRPr="003872ED">
                    <w:rPr>
                      <w:szCs w:val="20"/>
                    </w:rPr>
                    <w:fldChar w:fldCharType="begin">
                      <w:ffData>
                        <w:name w:val="Text17"/>
                        <w:enabled/>
                        <w:calcOnExit w:val="0"/>
                        <w:textInput/>
                      </w:ffData>
                    </w:fldChar>
                  </w:r>
                  <w:r w:rsidR="00962D80" w:rsidRPr="003872ED">
                    <w:rPr>
                      <w:szCs w:val="20"/>
                    </w:rPr>
                    <w:instrText xml:space="preserve"> FORMTEXT </w:instrText>
                  </w:r>
                  <w:r w:rsidRPr="003872ED">
                    <w:rPr>
                      <w:szCs w:val="20"/>
                    </w:rPr>
                  </w:r>
                  <w:r w:rsidRPr="003872ED">
                    <w:rPr>
                      <w:szCs w:val="20"/>
                    </w:rPr>
                    <w:fldChar w:fldCharType="separate"/>
                  </w:r>
                  <w:r w:rsidR="00962D80" w:rsidRPr="003872ED">
                    <w:rPr>
                      <w:szCs w:val="20"/>
                    </w:rPr>
                    <w:t> </w:t>
                  </w:r>
                  <w:r w:rsidR="00962D80" w:rsidRPr="003872ED">
                    <w:rPr>
                      <w:szCs w:val="20"/>
                    </w:rPr>
                    <w:t> </w:t>
                  </w:r>
                  <w:r w:rsidR="00962D80" w:rsidRPr="003872ED">
                    <w:rPr>
                      <w:szCs w:val="20"/>
                    </w:rPr>
                    <w:t> </w:t>
                  </w:r>
                  <w:r w:rsidR="00962D80" w:rsidRPr="003872ED">
                    <w:rPr>
                      <w:szCs w:val="20"/>
                    </w:rPr>
                    <w:t> </w:t>
                  </w:r>
                  <w:r w:rsidR="00962D80" w:rsidRPr="003872ED">
                    <w:rPr>
                      <w:szCs w:val="20"/>
                    </w:rPr>
                    <w:t> </w:t>
                  </w:r>
                  <w:r w:rsidRPr="003872ED">
                    <w:rPr>
                      <w:szCs w:val="20"/>
                    </w:rPr>
                    <w:fldChar w:fldCharType="end"/>
                  </w:r>
                </w:p>
              </w:tc>
            </w:tr>
            <w:tr w:rsidR="000F7E09" w:rsidRPr="003872ED" w14:paraId="63072BBE" w14:textId="77777777" w:rsidTr="000F7E09">
              <w:tblPrEx>
                <w:tblLook w:val="01E0" w:firstRow="1" w:lastRow="1" w:firstColumn="1" w:lastColumn="1" w:noHBand="0" w:noVBand="0"/>
              </w:tblPrEx>
              <w:tc>
                <w:tcPr>
                  <w:tcW w:w="2133" w:type="dxa"/>
                  <w:tcBorders>
                    <w:top w:val="single" w:sz="4" w:space="0" w:color="auto"/>
                    <w:left w:val="nil"/>
                    <w:bottom w:val="single" w:sz="4" w:space="0" w:color="auto"/>
                    <w:right w:val="nil"/>
                  </w:tcBorders>
                  <w:shd w:val="clear" w:color="auto" w:fill="auto"/>
                </w:tcPr>
                <w:p w14:paraId="456BE6BF" w14:textId="77777777" w:rsidR="000F7E09" w:rsidRPr="003872ED" w:rsidRDefault="000F7E09" w:rsidP="008007F8">
                  <w:pPr>
                    <w:jc w:val="left"/>
                    <w:rPr>
                      <w:b/>
                      <w:szCs w:val="20"/>
                    </w:rPr>
                  </w:pPr>
                </w:p>
              </w:tc>
              <w:tc>
                <w:tcPr>
                  <w:tcW w:w="6710" w:type="dxa"/>
                  <w:gridSpan w:val="4"/>
                  <w:tcBorders>
                    <w:top w:val="single" w:sz="4" w:space="0" w:color="auto"/>
                    <w:left w:val="nil"/>
                    <w:bottom w:val="single" w:sz="4" w:space="0" w:color="auto"/>
                    <w:right w:val="nil"/>
                  </w:tcBorders>
                  <w:shd w:val="clear" w:color="auto" w:fill="auto"/>
                </w:tcPr>
                <w:p w14:paraId="577FF5D7" w14:textId="77777777" w:rsidR="000F7E09" w:rsidRPr="003872ED" w:rsidRDefault="000F7E09" w:rsidP="008007F8">
                  <w:pPr>
                    <w:jc w:val="center"/>
                    <w:rPr>
                      <w:szCs w:val="20"/>
                    </w:rPr>
                  </w:pPr>
                </w:p>
              </w:tc>
            </w:tr>
            <w:tr w:rsidR="000F7E09" w:rsidRPr="003872ED" w14:paraId="053F5D72" w14:textId="77777777" w:rsidTr="000F7E09">
              <w:tblPrEx>
                <w:tblLook w:val="01E0" w:firstRow="1" w:lastRow="1" w:firstColumn="1" w:lastColumn="1" w:noHBand="0" w:noVBand="0"/>
              </w:tblPrEx>
              <w:tc>
                <w:tcPr>
                  <w:tcW w:w="2133" w:type="dxa"/>
                  <w:tcBorders>
                    <w:top w:val="single" w:sz="4" w:space="0" w:color="auto"/>
                    <w:left w:val="single" w:sz="4" w:space="0" w:color="auto"/>
                    <w:bottom w:val="single" w:sz="4" w:space="0" w:color="auto"/>
                    <w:right w:val="single" w:sz="4" w:space="0" w:color="auto"/>
                  </w:tcBorders>
                  <w:shd w:val="clear" w:color="auto" w:fill="auto"/>
                </w:tcPr>
                <w:p w14:paraId="252614C8" w14:textId="77777777" w:rsidR="000F7E09" w:rsidRPr="003872ED" w:rsidRDefault="000F7E09" w:rsidP="008007F8">
                  <w:pPr>
                    <w:jc w:val="left"/>
                    <w:rPr>
                      <w:b/>
                      <w:szCs w:val="20"/>
                    </w:rPr>
                  </w:pPr>
                  <w:r w:rsidRPr="003872ED">
                    <w:rPr>
                      <w:szCs w:val="20"/>
                    </w:rPr>
                    <w:t>Kohezijska regija</w:t>
                  </w:r>
                </w:p>
              </w:tc>
              <w:tc>
                <w:tcPr>
                  <w:tcW w:w="6710" w:type="dxa"/>
                  <w:gridSpan w:val="4"/>
                  <w:tcBorders>
                    <w:top w:val="single" w:sz="4" w:space="0" w:color="auto"/>
                    <w:left w:val="single" w:sz="4" w:space="0" w:color="auto"/>
                    <w:bottom w:val="single" w:sz="4" w:space="0" w:color="auto"/>
                    <w:right w:val="single" w:sz="4" w:space="0" w:color="auto"/>
                  </w:tcBorders>
                  <w:shd w:val="clear" w:color="auto" w:fill="CCC0D9" w:themeFill="accent4" w:themeFillTint="66"/>
                </w:tcPr>
                <w:p w14:paraId="40F800B1" w14:textId="77777777" w:rsidR="000F7E09" w:rsidRPr="003872ED" w:rsidRDefault="00992562" w:rsidP="008007F8">
                  <w:pPr>
                    <w:jc w:val="left"/>
                    <w:rPr>
                      <w:szCs w:val="20"/>
                    </w:rPr>
                  </w:pPr>
                  <w:r w:rsidRPr="003872ED">
                    <w:rPr>
                      <w:szCs w:val="20"/>
                    </w:rPr>
                    <w:fldChar w:fldCharType="begin">
                      <w:ffData>
                        <w:name w:val="Text17"/>
                        <w:enabled/>
                        <w:calcOnExit w:val="0"/>
                        <w:textInput/>
                      </w:ffData>
                    </w:fldChar>
                  </w:r>
                  <w:r w:rsidR="00962D80" w:rsidRPr="003872ED">
                    <w:rPr>
                      <w:szCs w:val="20"/>
                    </w:rPr>
                    <w:instrText xml:space="preserve"> FORMTEXT </w:instrText>
                  </w:r>
                  <w:r w:rsidRPr="003872ED">
                    <w:rPr>
                      <w:szCs w:val="20"/>
                    </w:rPr>
                  </w:r>
                  <w:r w:rsidRPr="003872ED">
                    <w:rPr>
                      <w:szCs w:val="20"/>
                    </w:rPr>
                    <w:fldChar w:fldCharType="separate"/>
                  </w:r>
                  <w:r w:rsidR="00962D80" w:rsidRPr="003872ED">
                    <w:rPr>
                      <w:szCs w:val="20"/>
                    </w:rPr>
                    <w:t> </w:t>
                  </w:r>
                  <w:r w:rsidR="00962D80" w:rsidRPr="003872ED">
                    <w:rPr>
                      <w:szCs w:val="20"/>
                    </w:rPr>
                    <w:t> </w:t>
                  </w:r>
                  <w:r w:rsidR="00962D80" w:rsidRPr="003872ED">
                    <w:rPr>
                      <w:szCs w:val="20"/>
                    </w:rPr>
                    <w:t> </w:t>
                  </w:r>
                  <w:r w:rsidR="00962D80" w:rsidRPr="003872ED">
                    <w:rPr>
                      <w:szCs w:val="20"/>
                    </w:rPr>
                    <w:t> </w:t>
                  </w:r>
                  <w:r w:rsidR="00962D80" w:rsidRPr="003872ED">
                    <w:rPr>
                      <w:szCs w:val="20"/>
                    </w:rPr>
                    <w:t> </w:t>
                  </w:r>
                  <w:r w:rsidRPr="003872ED">
                    <w:rPr>
                      <w:szCs w:val="20"/>
                    </w:rPr>
                    <w:fldChar w:fldCharType="end"/>
                  </w:r>
                </w:p>
              </w:tc>
            </w:tr>
          </w:tbl>
          <w:p w14:paraId="6AF09B67" w14:textId="77777777" w:rsidR="00CD7AA7" w:rsidRPr="003872ED" w:rsidRDefault="00CD7AA7" w:rsidP="008007F8">
            <w:pPr>
              <w:rPr>
                <w:szCs w:val="20"/>
              </w:rPr>
            </w:pPr>
          </w:p>
          <w:p w14:paraId="2B86B914" w14:textId="77777777" w:rsidR="006C0603" w:rsidRPr="003872ED" w:rsidRDefault="00DF3A17" w:rsidP="008007F8">
            <w:pPr>
              <w:jc w:val="left"/>
              <w:rPr>
                <w:sz w:val="18"/>
                <w:szCs w:val="18"/>
              </w:rPr>
            </w:pPr>
            <w:r w:rsidRPr="003872ED">
              <w:rPr>
                <w:sz w:val="18"/>
                <w:szCs w:val="18"/>
              </w:rPr>
              <w:t>Na vsakem zahtevku za izplačilo morajo biti ločena sredstva iz strukturnih skladov od nacionalnih sredstev po formuli:</w:t>
            </w:r>
          </w:p>
          <w:tbl>
            <w:tblPr>
              <w:tblW w:w="2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09"/>
              <w:gridCol w:w="1020"/>
              <w:gridCol w:w="1039"/>
            </w:tblGrid>
            <w:tr w:rsidR="00DF3A17" w:rsidRPr="003872ED" w14:paraId="0435F67B" w14:textId="77777777" w:rsidTr="00DF3A17">
              <w:trPr>
                <w:trHeight w:val="230"/>
              </w:trPr>
              <w:tc>
                <w:tcPr>
                  <w:tcW w:w="809" w:type="dxa"/>
                  <w:shd w:val="clear" w:color="auto" w:fill="auto"/>
                  <w:noWrap/>
                  <w:vAlign w:val="bottom"/>
                  <w:hideMark/>
                </w:tcPr>
                <w:p w14:paraId="6A76F514" w14:textId="77777777" w:rsidR="00DF3A17" w:rsidRPr="003872ED" w:rsidRDefault="00DF3A17" w:rsidP="008007F8">
                  <w:pPr>
                    <w:rPr>
                      <w:b/>
                      <w:sz w:val="18"/>
                      <w:szCs w:val="18"/>
                    </w:rPr>
                  </w:pPr>
                  <w:r w:rsidRPr="003872ED">
                    <w:rPr>
                      <w:b/>
                      <w:sz w:val="18"/>
                      <w:szCs w:val="18"/>
                    </w:rPr>
                    <w:t>Regija</w:t>
                  </w:r>
                </w:p>
              </w:tc>
              <w:tc>
                <w:tcPr>
                  <w:tcW w:w="1020" w:type="dxa"/>
                  <w:shd w:val="clear" w:color="auto" w:fill="auto"/>
                  <w:noWrap/>
                  <w:vAlign w:val="bottom"/>
                  <w:hideMark/>
                </w:tcPr>
                <w:p w14:paraId="70A4DEAC" w14:textId="77777777" w:rsidR="00DF3A17" w:rsidRPr="003872ED" w:rsidRDefault="00DF3A17" w:rsidP="008007F8">
                  <w:pPr>
                    <w:jc w:val="center"/>
                    <w:rPr>
                      <w:b/>
                      <w:sz w:val="18"/>
                      <w:szCs w:val="18"/>
                    </w:rPr>
                  </w:pPr>
                  <w:r w:rsidRPr="003872ED">
                    <w:rPr>
                      <w:b/>
                      <w:sz w:val="18"/>
                      <w:szCs w:val="18"/>
                    </w:rPr>
                    <w:t>EU delež</w:t>
                  </w:r>
                </w:p>
              </w:tc>
              <w:tc>
                <w:tcPr>
                  <w:tcW w:w="1039" w:type="dxa"/>
                  <w:shd w:val="clear" w:color="auto" w:fill="auto"/>
                  <w:noWrap/>
                  <w:vAlign w:val="bottom"/>
                  <w:hideMark/>
                </w:tcPr>
                <w:p w14:paraId="7FFF6797" w14:textId="77777777" w:rsidR="00DF3A17" w:rsidRPr="003872ED" w:rsidRDefault="00DF3A17" w:rsidP="008007F8">
                  <w:pPr>
                    <w:jc w:val="center"/>
                    <w:rPr>
                      <w:b/>
                      <w:sz w:val="18"/>
                      <w:szCs w:val="18"/>
                    </w:rPr>
                  </w:pPr>
                  <w:r w:rsidRPr="003872ED">
                    <w:rPr>
                      <w:b/>
                      <w:sz w:val="18"/>
                      <w:szCs w:val="18"/>
                    </w:rPr>
                    <w:t>SLO delež</w:t>
                  </w:r>
                </w:p>
              </w:tc>
            </w:tr>
            <w:tr w:rsidR="00DF3A17" w:rsidRPr="003872ED" w14:paraId="4F0835E0" w14:textId="77777777" w:rsidTr="00DF3A17">
              <w:trPr>
                <w:trHeight w:val="248"/>
              </w:trPr>
              <w:tc>
                <w:tcPr>
                  <w:tcW w:w="809" w:type="dxa"/>
                  <w:shd w:val="clear" w:color="auto" w:fill="auto"/>
                  <w:noWrap/>
                  <w:vAlign w:val="bottom"/>
                  <w:hideMark/>
                </w:tcPr>
                <w:p w14:paraId="253D9272" w14:textId="77777777" w:rsidR="00DF3A17" w:rsidRPr="003872ED" w:rsidRDefault="00DF3A17" w:rsidP="008007F8">
                  <w:pPr>
                    <w:rPr>
                      <w:sz w:val="18"/>
                      <w:szCs w:val="18"/>
                    </w:rPr>
                  </w:pPr>
                  <w:r w:rsidRPr="003872ED">
                    <w:rPr>
                      <w:sz w:val="18"/>
                      <w:szCs w:val="18"/>
                    </w:rPr>
                    <w:t>Vzhod</w:t>
                  </w:r>
                </w:p>
              </w:tc>
              <w:tc>
                <w:tcPr>
                  <w:tcW w:w="1020" w:type="dxa"/>
                  <w:shd w:val="clear" w:color="auto" w:fill="auto"/>
                  <w:noWrap/>
                  <w:vAlign w:val="bottom"/>
                  <w:hideMark/>
                </w:tcPr>
                <w:p w14:paraId="4627D703" w14:textId="77777777" w:rsidR="00DF3A17" w:rsidRPr="003872ED" w:rsidRDefault="00DF3A17" w:rsidP="008007F8">
                  <w:pPr>
                    <w:jc w:val="center"/>
                    <w:rPr>
                      <w:sz w:val="18"/>
                      <w:szCs w:val="18"/>
                    </w:rPr>
                  </w:pPr>
                  <w:r w:rsidRPr="003872ED">
                    <w:rPr>
                      <w:sz w:val="18"/>
                      <w:szCs w:val="18"/>
                    </w:rPr>
                    <w:t>0,75</w:t>
                  </w:r>
                </w:p>
              </w:tc>
              <w:tc>
                <w:tcPr>
                  <w:tcW w:w="1039" w:type="dxa"/>
                  <w:shd w:val="clear" w:color="auto" w:fill="auto"/>
                  <w:noWrap/>
                  <w:vAlign w:val="bottom"/>
                  <w:hideMark/>
                </w:tcPr>
                <w:p w14:paraId="01705F64" w14:textId="77777777" w:rsidR="00DF3A17" w:rsidRPr="003872ED" w:rsidRDefault="00DF3A17" w:rsidP="008007F8">
                  <w:pPr>
                    <w:jc w:val="center"/>
                    <w:rPr>
                      <w:sz w:val="18"/>
                      <w:szCs w:val="18"/>
                    </w:rPr>
                  </w:pPr>
                  <w:r w:rsidRPr="003872ED">
                    <w:rPr>
                      <w:sz w:val="18"/>
                      <w:szCs w:val="18"/>
                    </w:rPr>
                    <w:t>0,25</w:t>
                  </w:r>
                </w:p>
              </w:tc>
            </w:tr>
            <w:tr w:rsidR="00DF3A17" w:rsidRPr="003872ED" w14:paraId="7B0E7246" w14:textId="77777777" w:rsidTr="00DF3A17">
              <w:trPr>
                <w:trHeight w:val="134"/>
              </w:trPr>
              <w:tc>
                <w:tcPr>
                  <w:tcW w:w="809" w:type="dxa"/>
                  <w:shd w:val="clear" w:color="auto" w:fill="auto"/>
                  <w:noWrap/>
                  <w:vAlign w:val="bottom"/>
                  <w:hideMark/>
                </w:tcPr>
                <w:p w14:paraId="0907B536" w14:textId="77777777" w:rsidR="00DF3A17" w:rsidRPr="003872ED" w:rsidRDefault="00DF3A17" w:rsidP="008007F8">
                  <w:pPr>
                    <w:rPr>
                      <w:sz w:val="18"/>
                      <w:szCs w:val="18"/>
                    </w:rPr>
                  </w:pPr>
                  <w:r w:rsidRPr="003872ED">
                    <w:rPr>
                      <w:sz w:val="18"/>
                      <w:szCs w:val="18"/>
                    </w:rPr>
                    <w:t>Zahod</w:t>
                  </w:r>
                </w:p>
              </w:tc>
              <w:tc>
                <w:tcPr>
                  <w:tcW w:w="1020" w:type="dxa"/>
                  <w:shd w:val="clear" w:color="auto" w:fill="auto"/>
                  <w:noWrap/>
                  <w:vAlign w:val="bottom"/>
                  <w:hideMark/>
                </w:tcPr>
                <w:p w14:paraId="07BF879A" w14:textId="77777777" w:rsidR="00DF3A17" w:rsidRPr="003872ED" w:rsidRDefault="00DF3A17" w:rsidP="008007F8">
                  <w:pPr>
                    <w:jc w:val="center"/>
                    <w:rPr>
                      <w:sz w:val="18"/>
                      <w:szCs w:val="18"/>
                    </w:rPr>
                  </w:pPr>
                  <w:r w:rsidRPr="003872ED">
                    <w:rPr>
                      <w:sz w:val="18"/>
                      <w:szCs w:val="18"/>
                    </w:rPr>
                    <w:t>0,70</w:t>
                  </w:r>
                </w:p>
              </w:tc>
              <w:tc>
                <w:tcPr>
                  <w:tcW w:w="1039" w:type="dxa"/>
                  <w:shd w:val="clear" w:color="auto" w:fill="auto"/>
                  <w:noWrap/>
                  <w:vAlign w:val="bottom"/>
                  <w:hideMark/>
                </w:tcPr>
                <w:p w14:paraId="59C1CE26" w14:textId="77777777" w:rsidR="00DF3A17" w:rsidRPr="003872ED" w:rsidRDefault="00DF3A17" w:rsidP="008007F8">
                  <w:pPr>
                    <w:jc w:val="center"/>
                    <w:rPr>
                      <w:sz w:val="18"/>
                      <w:szCs w:val="18"/>
                    </w:rPr>
                  </w:pPr>
                  <w:r w:rsidRPr="003872ED">
                    <w:rPr>
                      <w:sz w:val="18"/>
                      <w:szCs w:val="18"/>
                    </w:rPr>
                    <w:t>0,30</w:t>
                  </w:r>
                </w:p>
              </w:tc>
            </w:tr>
          </w:tbl>
          <w:p w14:paraId="7442EBE6" w14:textId="77777777" w:rsidR="007B7552" w:rsidRPr="003872ED" w:rsidRDefault="007B7552" w:rsidP="008007F8">
            <w:pPr>
              <w:rPr>
                <w:szCs w:val="20"/>
                <w:u w:val="single"/>
              </w:rPr>
            </w:pPr>
          </w:p>
          <w:p w14:paraId="4660DC27" w14:textId="77777777" w:rsidR="006C0603" w:rsidRPr="003872ED" w:rsidRDefault="006C0603" w:rsidP="008007F8">
            <w:pPr>
              <w:rPr>
                <w:sz w:val="18"/>
                <w:szCs w:val="18"/>
              </w:rPr>
            </w:pPr>
            <w:r w:rsidRPr="003872ED">
              <w:rPr>
                <w:sz w:val="18"/>
                <w:szCs w:val="18"/>
                <w:u w:val="single"/>
              </w:rPr>
              <w:t>Priloga:</w:t>
            </w:r>
          </w:p>
          <w:p w14:paraId="0CEA98EA" w14:textId="77777777" w:rsidR="006C0603" w:rsidRPr="003872ED" w:rsidRDefault="006C0603" w:rsidP="008007F8">
            <w:pPr>
              <w:pStyle w:val="Odstavekseznama"/>
              <w:numPr>
                <w:ilvl w:val="0"/>
                <w:numId w:val="15"/>
              </w:numPr>
              <w:jc w:val="left"/>
              <w:rPr>
                <w:sz w:val="18"/>
                <w:szCs w:val="18"/>
              </w:rPr>
            </w:pPr>
            <w:r w:rsidRPr="003872ED">
              <w:rPr>
                <w:sz w:val="18"/>
                <w:szCs w:val="18"/>
              </w:rPr>
              <w:t>Poročilo o izvedenih aktivnostih</w:t>
            </w:r>
          </w:p>
          <w:p w14:paraId="1EF90D32" w14:textId="77777777" w:rsidR="006C0603" w:rsidRPr="003872ED" w:rsidRDefault="006C0603" w:rsidP="008007F8">
            <w:pPr>
              <w:pStyle w:val="Odstavekseznama"/>
              <w:rPr>
                <w:szCs w:val="20"/>
              </w:rPr>
            </w:pPr>
          </w:p>
          <w:p w14:paraId="537BF5E1" w14:textId="77777777" w:rsidR="006C0603" w:rsidRPr="003872ED" w:rsidRDefault="006C0603" w:rsidP="008007F8">
            <w:pPr>
              <w:rPr>
                <w:i/>
                <w:iCs/>
                <w:sz w:val="18"/>
                <w:szCs w:val="18"/>
              </w:rPr>
            </w:pPr>
            <w:r w:rsidRPr="003872ED">
              <w:rPr>
                <w:i/>
                <w:iCs/>
                <w:sz w:val="18"/>
                <w:szCs w:val="18"/>
              </w:rPr>
              <w:t>Izjavljamo, da so vse obveznosti do upnikov, v zvezi z aktivnostmi, ki so predmet poročanja po tem javnem razpisu, poravnane. Izjavljamo tudi, da smo seznanjeni z dejstvom, da je napačna navedba podatkov  v zahtevku za plačilo kaznivo dejanje po Kazenskem zakoniku Republike Slovenije in bo v skladu s kazenskim pravom Republike Slovenije preganjana.</w:t>
            </w:r>
          </w:p>
          <w:p w14:paraId="559493DA" w14:textId="77777777" w:rsidR="006C0603" w:rsidRPr="003872ED" w:rsidRDefault="006C0603" w:rsidP="008007F8">
            <w:pPr>
              <w:rPr>
                <w:i/>
                <w:iCs/>
                <w:szCs w:val="20"/>
              </w:rPr>
            </w:pPr>
          </w:p>
          <w:p w14:paraId="3FF8E73D" w14:textId="77777777" w:rsidR="006C0603" w:rsidRPr="003872ED" w:rsidRDefault="006C0603" w:rsidP="008007F8">
            <w:pPr>
              <w:rPr>
                <w:b/>
                <w:i/>
                <w:iCs/>
                <w:sz w:val="18"/>
                <w:szCs w:val="18"/>
              </w:rPr>
            </w:pPr>
            <w:r w:rsidRPr="003872ED">
              <w:rPr>
                <w:b/>
                <w:i/>
                <w:iCs/>
                <w:sz w:val="18"/>
                <w:szCs w:val="18"/>
              </w:rPr>
              <w:t>Na agencijo mora biti zahtevek predložen kot eRačun v HTML obliki preko Uprave R</w:t>
            </w:r>
            <w:r w:rsidR="007274EB" w:rsidRPr="003872ED">
              <w:rPr>
                <w:b/>
                <w:i/>
                <w:iCs/>
                <w:sz w:val="18"/>
                <w:szCs w:val="18"/>
              </w:rPr>
              <w:t xml:space="preserve">epublike </w:t>
            </w:r>
            <w:r w:rsidRPr="003872ED">
              <w:rPr>
                <w:b/>
                <w:i/>
                <w:iCs/>
                <w:sz w:val="18"/>
                <w:szCs w:val="18"/>
              </w:rPr>
              <w:t>S</w:t>
            </w:r>
            <w:r w:rsidR="007274EB" w:rsidRPr="003872ED">
              <w:rPr>
                <w:b/>
                <w:i/>
                <w:iCs/>
                <w:sz w:val="18"/>
                <w:szCs w:val="18"/>
              </w:rPr>
              <w:t>lovenije</w:t>
            </w:r>
            <w:r w:rsidRPr="003872ED">
              <w:rPr>
                <w:b/>
                <w:i/>
                <w:iCs/>
                <w:sz w:val="18"/>
                <w:szCs w:val="18"/>
              </w:rPr>
              <w:t xml:space="preserve"> za javna plačila, kot dokazilo pa mora biti k poročilu priložen tudi zahtevek za izplačilo, ki se mora ujemati z eRačunom. V primeru neujemanja se upošteva eRačun.</w:t>
            </w:r>
          </w:p>
        </w:tc>
      </w:tr>
    </w:tbl>
    <w:p w14:paraId="0CA50BF1" w14:textId="77777777" w:rsidR="007C4C2E" w:rsidRPr="003872ED" w:rsidRDefault="007C4C2E" w:rsidP="008007F8">
      <w:pPr>
        <w:rPr>
          <w:szCs w:val="20"/>
        </w:rPr>
      </w:pPr>
    </w:p>
    <w:tbl>
      <w:tblPr>
        <w:tblW w:w="9067"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3095"/>
        <w:gridCol w:w="3095"/>
        <w:gridCol w:w="2877"/>
      </w:tblGrid>
      <w:tr w:rsidR="006C0603" w:rsidRPr="003872ED" w14:paraId="32665B3E" w14:textId="77777777" w:rsidTr="00F626CF">
        <w:tc>
          <w:tcPr>
            <w:tcW w:w="3095" w:type="dxa"/>
            <w:tcBorders>
              <w:bottom w:val="single" w:sz="4" w:space="0" w:color="auto"/>
            </w:tcBorders>
          </w:tcPr>
          <w:p w14:paraId="32C7D2CD" w14:textId="77777777" w:rsidR="006C0603" w:rsidRPr="003872ED" w:rsidRDefault="006C0603" w:rsidP="008007F8">
            <w:pPr>
              <w:jc w:val="center"/>
              <w:rPr>
                <w:szCs w:val="20"/>
              </w:rPr>
            </w:pPr>
            <w:r w:rsidRPr="003872ED">
              <w:rPr>
                <w:szCs w:val="20"/>
              </w:rPr>
              <w:t>Kraj, datum</w:t>
            </w:r>
          </w:p>
        </w:tc>
        <w:tc>
          <w:tcPr>
            <w:tcW w:w="3095" w:type="dxa"/>
            <w:tcBorders>
              <w:bottom w:val="single" w:sz="4" w:space="0" w:color="auto"/>
            </w:tcBorders>
          </w:tcPr>
          <w:p w14:paraId="36EEC96E" w14:textId="77777777" w:rsidR="006C0603" w:rsidRPr="003872ED" w:rsidRDefault="006C0603" w:rsidP="008007F8">
            <w:pPr>
              <w:jc w:val="center"/>
              <w:rPr>
                <w:szCs w:val="20"/>
              </w:rPr>
            </w:pPr>
            <w:r w:rsidRPr="003872ED">
              <w:rPr>
                <w:szCs w:val="20"/>
              </w:rPr>
              <w:t>Žig</w:t>
            </w:r>
          </w:p>
        </w:tc>
        <w:tc>
          <w:tcPr>
            <w:tcW w:w="2877" w:type="dxa"/>
            <w:tcBorders>
              <w:bottom w:val="single" w:sz="4" w:space="0" w:color="auto"/>
            </w:tcBorders>
          </w:tcPr>
          <w:p w14:paraId="01B25B54" w14:textId="77777777" w:rsidR="006C0603" w:rsidRPr="003872ED" w:rsidRDefault="006C0603" w:rsidP="008007F8">
            <w:pPr>
              <w:jc w:val="center"/>
              <w:rPr>
                <w:szCs w:val="20"/>
              </w:rPr>
            </w:pPr>
            <w:r w:rsidRPr="003872ED">
              <w:rPr>
                <w:szCs w:val="20"/>
              </w:rPr>
              <w:t>Ime in priimek zakonitega zastopnika</w:t>
            </w:r>
          </w:p>
        </w:tc>
      </w:tr>
      <w:tr w:rsidR="006C0603" w:rsidRPr="003872ED" w14:paraId="67BB6191" w14:textId="77777777" w:rsidTr="00F626CF">
        <w:trPr>
          <w:trHeight w:val="540"/>
        </w:trPr>
        <w:tc>
          <w:tcPr>
            <w:tcW w:w="3095" w:type="dxa"/>
            <w:tcBorders>
              <w:top w:val="single" w:sz="4" w:space="0" w:color="auto"/>
              <w:bottom w:val="single" w:sz="4" w:space="0" w:color="auto"/>
              <w:right w:val="single" w:sz="4" w:space="0" w:color="auto"/>
            </w:tcBorders>
            <w:shd w:val="clear" w:color="auto" w:fill="CCC0D9" w:themeFill="accent4" w:themeFillTint="66"/>
            <w:vAlign w:val="center"/>
          </w:tcPr>
          <w:p w14:paraId="1BC71612" w14:textId="77777777" w:rsidR="006C0603" w:rsidRPr="003872ED" w:rsidRDefault="00992562" w:rsidP="008007F8">
            <w:pPr>
              <w:rPr>
                <w:szCs w:val="20"/>
              </w:rPr>
            </w:pPr>
            <w:r w:rsidRPr="003872ED">
              <w:rPr>
                <w:szCs w:val="20"/>
              </w:rPr>
              <w:fldChar w:fldCharType="begin">
                <w:ffData>
                  <w:name w:val="Text3"/>
                  <w:enabled/>
                  <w:calcOnExit w:val="0"/>
                  <w:textInput/>
                </w:ffData>
              </w:fldChar>
            </w:r>
            <w:r w:rsidR="006C0603" w:rsidRPr="003872ED">
              <w:rPr>
                <w:szCs w:val="20"/>
              </w:rPr>
              <w:instrText xml:space="preserve"> FORMTEXT </w:instrText>
            </w:r>
            <w:r w:rsidRPr="003872ED">
              <w:rPr>
                <w:szCs w:val="20"/>
              </w:rPr>
            </w:r>
            <w:r w:rsidRPr="003872ED">
              <w:rPr>
                <w:szCs w:val="20"/>
              </w:rPr>
              <w:fldChar w:fldCharType="separate"/>
            </w:r>
            <w:r w:rsidR="006C0603" w:rsidRPr="003872ED">
              <w:rPr>
                <w:szCs w:val="20"/>
              </w:rPr>
              <w:t> </w:t>
            </w:r>
            <w:r w:rsidR="006C0603" w:rsidRPr="003872ED">
              <w:rPr>
                <w:szCs w:val="20"/>
              </w:rPr>
              <w:t> </w:t>
            </w:r>
            <w:r w:rsidR="006C0603" w:rsidRPr="003872ED">
              <w:rPr>
                <w:szCs w:val="20"/>
              </w:rPr>
              <w:t> </w:t>
            </w:r>
            <w:r w:rsidR="006C0603" w:rsidRPr="003872ED">
              <w:rPr>
                <w:szCs w:val="20"/>
              </w:rPr>
              <w:t> </w:t>
            </w:r>
            <w:r w:rsidR="006C0603" w:rsidRPr="003872ED">
              <w:rPr>
                <w:szCs w:val="20"/>
              </w:rPr>
              <w:t> </w:t>
            </w:r>
            <w:r w:rsidRPr="003872ED">
              <w:rPr>
                <w:szCs w:val="20"/>
              </w:rPr>
              <w:fldChar w:fldCharType="end"/>
            </w:r>
          </w:p>
        </w:tc>
        <w:tc>
          <w:tcPr>
            <w:tcW w:w="3095" w:type="dxa"/>
            <w:vMerge w:val="restart"/>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14:paraId="3FA67207" w14:textId="77777777" w:rsidR="006C0603" w:rsidRPr="003872ED" w:rsidRDefault="006C0603" w:rsidP="008007F8">
            <w:pPr>
              <w:rPr>
                <w:szCs w:val="20"/>
              </w:rPr>
            </w:pPr>
          </w:p>
        </w:tc>
        <w:tc>
          <w:tcPr>
            <w:tcW w:w="2877" w:type="dxa"/>
            <w:tcBorders>
              <w:top w:val="single" w:sz="4" w:space="0" w:color="auto"/>
              <w:left w:val="single" w:sz="4" w:space="0" w:color="auto"/>
              <w:bottom w:val="single" w:sz="4" w:space="0" w:color="auto"/>
            </w:tcBorders>
            <w:shd w:val="clear" w:color="auto" w:fill="CCC0D9" w:themeFill="accent4" w:themeFillTint="66"/>
            <w:vAlign w:val="center"/>
          </w:tcPr>
          <w:p w14:paraId="6F7146F0" w14:textId="77777777" w:rsidR="006C0603" w:rsidRPr="003872ED" w:rsidRDefault="00992562" w:rsidP="008007F8">
            <w:pPr>
              <w:rPr>
                <w:szCs w:val="20"/>
              </w:rPr>
            </w:pPr>
            <w:r w:rsidRPr="003872ED">
              <w:rPr>
                <w:szCs w:val="20"/>
              </w:rPr>
              <w:fldChar w:fldCharType="begin">
                <w:ffData>
                  <w:name w:val="Text4"/>
                  <w:enabled/>
                  <w:calcOnExit w:val="0"/>
                  <w:textInput/>
                </w:ffData>
              </w:fldChar>
            </w:r>
            <w:r w:rsidR="006C0603" w:rsidRPr="003872ED">
              <w:rPr>
                <w:szCs w:val="20"/>
              </w:rPr>
              <w:instrText xml:space="preserve"> FORMTEXT </w:instrText>
            </w:r>
            <w:r w:rsidRPr="003872ED">
              <w:rPr>
                <w:szCs w:val="20"/>
              </w:rPr>
            </w:r>
            <w:r w:rsidRPr="003872ED">
              <w:rPr>
                <w:szCs w:val="20"/>
              </w:rPr>
              <w:fldChar w:fldCharType="separate"/>
            </w:r>
            <w:r w:rsidR="006C0603" w:rsidRPr="003872ED">
              <w:rPr>
                <w:szCs w:val="20"/>
              </w:rPr>
              <w:t> </w:t>
            </w:r>
            <w:r w:rsidR="006C0603" w:rsidRPr="003872ED">
              <w:rPr>
                <w:szCs w:val="20"/>
              </w:rPr>
              <w:t> </w:t>
            </w:r>
            <w:r w:rsidR="006C0603" w:rsidRPr="003872ED">
              <w:rPr>
                <w:szCs w:val="20"/>
              </w:rPr>
              <w:t> </w:t>
            </w:r>
            <w:r w:rsidR="006C0603" w:rsidRPr="003872ED">
              <w:rPr>
                <w:szCs w:val="20"/>
              </w:rPr>
              <w:t> </w:t>
            </w:r>
            <w:r w:rsidR="006C0603" w:rsidRPr="003872ED">
              <w:rPr>
                <w:szCs w:val="20"/>
              </w:rPr>
              <w:t> </w:t>
            </w:r>
            <w:r w:rsidRPr="003872ED">
              <w:rPr>
                <w:szCs w:val="20"/>
              </w:rPr>
              <w:fldChar w:fldCharType="end"/>
            </w:r>
          </w:p>
        </w:tc>
      </w:tr>
      <w:tr w:rsidR="006C0603" w:rsidRPr="003872ED" w14:paraId="22926986" w14:textId="77777777" w:rsidTr="00F626CF">
        <w:tc>
          <w:tcPr>
            <w:tcW w:w="3095" w:type="dxa"/>
            <w:tcBorders>
              <w:top w:val="single" w:sz="4" w:space="0" w:color="auto"/>
              <w:right w:val="single" w:sz="4" w:space="0" w:color="auto"/>
            </w:tcBorders>
          </w:tcPr>
          <w:p w14:paraId="1A9AE599" w14:textId="77777777" w:rsidR="006C0603" w:rsidRPr="003872ED" w:rsidRDefault="006C0603" w:rsidP="008007F8">
            <w:pPr>
              <w:rPr>
                <w:szCs w:val="20"/>
              </w:rPr>
            </w:pPr>
          </w:p>
        </w:tc>
        <w:tc>
          <w:tcPr>
            <w:tcW w:w="3095" w:type="dxa"/>
            <w:vMerge/>
            <w:tcBorders>
              <w:top w:val="single" w:sz="4" w:space="0" w:color="auto"/>
              <w:left w:val="single" w:sz="4" w:space="0" w:color="auto"/>
              <w:bottom w:val="single" w:sz="4" w:space="0" w:color="auto"/>
              <w:right w:val="single" w:sz="4" w:space="0" w:color="auto"/>
            </w:tcBorders>
            <w:shd w:val="clear" w:color="auto" w:fill="FFFF99"/>
          </w:tcPr>
          <w:p w14:paraId="4366E3F7" w14:textId="77777777" w:rsidR="006C0603" w:rsidRPr="003872ED" w:rsidRDefault="006C0603" w:rsidP="008007F8">
            <w:pPr>
              <w:rPr>
                <w:szCs w:val="20"/>
              </w:rPr>
            </w:pPr>
          </w:p>
        </w:tc>
        <w:tc>
          <w:tcPr>
            <w:tcW w:w="2877" w:type="dxa"/>
            <w:tcBorders>
              <w:top w:val="single" w:sz="4" w:space="0" w:color="auto"/>
              <w:left w:val="single" w:sz="4" w:space="0" w:color="auto"/>
            </w:tcBorders>
          </w:tcPr>
          <w:p w14:paraId="5D445C36" w14:textId="77777777" w:rsidR="006C0603" w:rsidRPr="003872ED" w:rsidRDefault="006C0603" w:rsidP="008007F8">
            <w:pPr>
              <w:rPr>
                <w:szCs w:val="20"/>
              </w:rPr>
            </w:pPr>
          </w:p>
        </w:tc>
      </w:tr>
      <w:tr w:rsidR="006C0603" w:rsidRPr="003872ED" w14:paraId="49B420A0" w14:textId="77777777" w:rsidTr="00F626CF">
        <w:tc>
          <w:tcPr>
            <w:tcW w:w="3095" w:type="dxa"/>
            <w:tcBorders>
              <w:right w:val="single" w:sz="4" w:space="0" w:color="auto"/>
            </w:tcBorders>
          </w:tcPr>
          <w:p w14:paraId="65E6EE5A" w14:textId="77777777" w:rsidR="006C0603" w:rsidRPr="003872ED" w:rsidRDefault="006C0603" w:rsidP="008007F8">
            <w:pPr>
              <w:rPr>
                <w:szCs w:val="20"/>
              </w:rPr>
            </w:pPr>
          </w:p>
        </w:tc>
        <w:tc>
          <w:tcPr>
            <w:tcW w:w="3095" w:type="dxa"/>
            <w:vMerge/>
            <w:tcBorders>
              <w:top w:val="single" w:sz="4" w:space="0" w:color="auto"/>
              <w:left w:val="single" w:sz="4" w:space="0" w:color="auto"/>
              <w:bottom w:val="nil"/>
              <w:right w:val="single" w:sz="4" w:space="0" w:color="auto"/>
            </w:tcBorders>
            <w:shd w:val="clear" w:color="auto" w:fill="FFFF99"/>
          </w:tcPr>
          <w:p w14:paraId="6752E722" w14:textId="77777777" w:rsidR="006C0603" w:rsidRPr="003872ED" w:rsidRDefault="006C0603" w:rsidP="008007F8">
            <w:pPr>
              <w:rPr>
                <w:szCs w:val="20"/>
              </w:rPr>
            </w:pPr>
          </w:p>
        </w:tc>
        <w:tc>
          <w:tcPr>
            <w:tcW w:w="2877" w:type="dxa"/>
            <w:tcBorders>
              <w:left w:val="single" w:sz="4" w:space="0" w:color="auto"/>
              <w:bottom w:val="single" w:sz="4" w:space="0" w:color="auto"/>
            </w:tcBorders>
          </w:tcPr>
          <w:p w14:paraId="7279E787" w14:textId="77777777" w:rsidR="006C0603" w:rsidRPr="003872ED" w:rsidRDefault="006C0603" w:rsidP="008007F8">
            <w:pPr>
              <w:jc w:val="center"/>
              <w:rPr>
                <w:szCs w:val="20"/>
              </w:rPr>
            </w:pPr>
            <w:r w:rsidRPr="003872ED">
              <w:rPr>
                <w:szCs w:val="20"/>
              </w:rPr>
              <w:t>Podpis</w:t>
            </w:r>
          </w:p>
        </w:tc>
      </w:tr>
      <w:tr w:rsidR="006C0603" w:rsidRPr="003872ED" w14:paraId="260BC875" w14:textId="77777777" w:rsidTr="00F626CF">
        <w:tc>
          <w:tcPr>
            <w:tcW w:w="3095" w:type="dxa"/>
            <w:tcBorders>
              <w:right w:val="single" w:sz="4" w:space="0" w:color="auto"/>
            </w:tcBorders>
          </w:tcPr>
          <w:p w14:paraId="1E547A43" w14:textId="77777777" w:rsidR="006C0603" w:rsidRPr="003872ED" w:rsidRDefault="006C0603" w:rsidP="008007F8">
            <w:pPr>
              <w:rPr>
                <w:szCs w:val="20"/>
              </w:rPr>
            </w:pPr>
          </w:p>
        </w:tc>
        <w:tc>
          <w:tcPr>
            <w:tcW w:w="3095" w:type="dxa"/>
            <w:tcBorders>
              <w:top w:val="nil"/>
              <w:left w:val="single" w:sz="4" w:space="0" w:color="auto"/>
              <w:bottom w:val="nil"/>
              <w:right w:val="single" w:sz="4" w:space="0" w:color="auto"/>
            </w:tcBorders>
            <w:shd w:val="clear" w:color="auto" w:fill="CCC0D9" w:themeFill="accent4" w:themeFillTint="66"/>
          </w:tcPr>
          <w:p w14:paraId="29E3118A" w14:textId="77777777" w:rsidR="006C0603" w:rsidRPr="003872ED" w:rsidRDefault="006C0603" w:rsidP="008007F8">
            <w:pPr>
              <w:rPr>
                <w:szCs w:val="20"/>
              </w:rPr>
            </w:pPr>
          </w:p>
        </w:tc>
        <w:tc>
          <w:tcPr>
            <w:tcW w:w="2877" w:type="dxa"/>
            <w:tcBorders>
              <w:top w:val="single" w:sz="4" w:space="0" w:color="auto"/>
              <w:left w:val="single" w:sz="4" w:space="0" w:color="auto"/>
              <w:bottom w:val="single" w:sz="4" w:space="0" w:color="auto"/>
            </w:tcBorders>
            <w:shd w:val="clear" w:color="auto" w:fill="CCC0D9" w:themeFill="accent4" w:themeFillTint="66"/>
          </w:tcPr>
          <w:p w14:paraId="0724B3A0" w14:textId="77777777" w:rsidR="006C0603" w:rsidRPr="003872ED" w:rsidRDefault="006C0603" w:rsidP="008007F8">
            <w:pPr>
              <w:rPr>
                <w:szCs w:val="20"/>
              </w:rPr>
            </w:pPr>
          </w:p>
        </w:tc>
      </w:tr>
    </w:tbl>
    <w:p w14:paraId="2D160759" w14:textId="77777777" w:rsidR="006C0603" w:rsidRPr="003872ED" w:rsidRDefault="006C0603" w:rsidP="008007F8">
      <w:pPr>
        <w:rPr>
          <w:szCs w:val="20"/>
        </w:rPr>
        <w:sectPr w:rsidR="006C0603" w:rsidRPr="003872ED" w:rsidSect="00864B11">
          <w:headerReference w:type="first" r:id="rId84"/>
          <w:pgSz w:w="11906" w:h="16838"/>
          <w:pgMar w:top="1417" w:right="1417" w:bottom="1417" w:left="1417" w:header="708" w:footer="708" w:gutter="0"/>
          <w:cols w:space="708"/>
          <w:titlePg/>
          <w:docGrid w:linePitch="360"/>
        </w:sectPr>
      </w:pPr>
    </w:p>
    <w:p w14:paraId="4124A8D0" w14:textId="77777777" w:rsidR="004A2678" w:rsidRPr="003872ED" w:rsidRDefault="006C445C" w:rsidP="008007F8">
      <w:pPr>
        <w:rPr>
          <w:szCs w:val="20"/>
        </w:rPr>
      </w:pPr>
      <w:r w:rsidRPr="003872ED">
        <w:rPr>
          <w:szCs w:val="20"/>
        </w:rPr>
        <w:lastRenderedPageBreak/>
        <w:t xml:space="preserve">Obrazec </w:t>
      </w:r>
      <w:r w:rsidR="00827051" w:rsidRPr="003872ED">
        <w:rPr>
          <w:szCs w:val="20"/>
        </w:rPr>
        <w:t>10</w:t>
      </w:r>
      <w:r w:rsidRPr="003872ED">
        <w:rPr>
          <w:szCs w:val="20"/>
        </w:rPr>
        <w:t>: Obdobno poročilo</w:t>
      </w:r>
    </w:p>
    <w:p w14:paraId="366D1858" w14:textId="77777777" w:rsidR="00F05C88" w:rsidRPr="003872ED" w:rsidRDefault="00F05C88" w:rsidP="008007F8">
      <w:pPr>
        <w:rPr>
          <w:szCs w:val="20"/>
        </w:rPr>
      </w:pPr>
    </w:p>
    <w:p w14:paraId="124BA736" w14:textId="77777777" w:rsidR="0019764E" w:rsidRPr="003872ED" w:rsidRDefault="0019764E" w:rsidP="008007F8">
      <w:pPr>
        <w:shd w:val="clear" w:color="auto" w:fill="BFBFBF"/>
        <w:rPr>
          <w:rFonts w:cs="Arial"/>
          <w:b/>
          <w:szCs w:val="20"/>
        </w:rPr>
      </w:pPr>
      <w:r w:rsidRPr="003872ED">
        <w:rPr>
          <w:rFonts w:cs="Arial"/>
          <w:b/>
          <w:szCs w:val="20"/>
        </w:rPr>
        <w:t>OBDOBNO POROČILO</w:t>
      </w:r>
      <w:r w:rsidRPr="003872ED">
        <w:rPr>
          <w:rFonts w:cs="Arial"/>
          <w:b/>
          <w:szCs w:val="20"/>
        </w:rPr>
        <w:tab/>
      </w:r>
    </w:p>
    <w:p w14:paraId="7B5A81C7" w14:textId="77777777" w:rsidR="0019764E" w:rsidRPr="003872ED" w:rsidRDefault="0019764E" w:rsidP="008007F8">
      <w:pPr>
        <w:rPr>
          <w:szCs w:val="20"/>
        </w:rPr>
      </w:pPr>
    </w:p>
    <w:p w14:paraId="5A31B437" w14:textId="77777777" w:rsidR="0019764E" w:rsidRPr="003872ED" w:rsidRDefault="0019764E" w:rsidP="008007F8">
      <w:pPr>
        <w:rPr>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11"/>
        <w:gridCol w:w="4951"/>
      </w:tblGrid>
      <w:tr w:rsidR="0019764E" w:rsidRPr="003872ED" w14:paraId="3FFAD76C" w14:textId="77777777" w:rsidTr="00F626CF">
        <w:trPr>
          <w:trHeight w:val="340"/>
        </w:trPr>
        <w:tc>
          <w:tcPr>
            <w:tcW w:w="5000" w:type="pct"/>
            <w:gridSpan w:val="2"/>
            <w:shd w:val="clear" w:color="auto" w:fill="auto"/>
            <w:vAlign w:val="center"/>
          </w:tcPr>
          <w:p w14:paraId="3FDB84D0" w14:textId="77777777" w:rsidR="0019764E" w:rsidRPr="003872ED" w:rsidRDefault="0019764E" w:rsidP="008007F8">
            <w:pPr>
              <w:jc w:val="center"/>
              <w:rPr>
                <w:b/>
                <w:szCs w:val="20"/>
              </w:rPr>
            </w:pPr>
            <w:r w:rsidRPr="003872ED">
              <w:rPr>
                <w:b/>
                <w:szCs w:val="20"/>
              </w:rPr>
              <w:t>OBDOBNO POROČILO</w:t>
            </w:r>
          </w:p>
          <w:p w14:paraId="6382E971" w14:textId="77777777" w:rsidR="0019764E" w:rsidRPr="003872ED" w:rsidRDefault="0019764E" w:rsidP="008007F8">
            <w:pPr>
              <w:jc w:val="center"/>
              <w:rPr>
                <w:b/>
                <w:szCs w:val="20"/>
              </w:rPr>
            </w:pPr>
          </w:p>
          <w:p w14:paraId="304271A3" w14:textId="77777777" w:rsidR="0019764E" w:rsidRPr="003872ED" w:rsidRDefault="0019764E" w:rsidP="008007F8">
            <w:pPr>
              <w:jc w:val="center"/>
              <w:rPr>
                <w:b/>
                <w:szCs w:val="20"/>
              </w:rPr>
            </w:pPr>
            <w:r w:rsidRPr="003872ED">
              <w:rPr>
                <w:b/>
                <w:szCs w:val="20"/>
              </w:rPr>
              <w:t>JAVNEGA RAZPISA ZA IZVEDBO PODPORNIH STORITEV SUBJEKTOV INOVATIVNEGA OKOLJA V REPUBLIKI SLOVENIJI V LETIH 2016 IN 2017</w:t>
            </w:r>
          </w:p>
          <w:p w14:paraId="000E4F0A" w14:textId="77777777" w:rsidR="0019764E" w:rsidRPr="003872ED" w:rsidRDefault="0019764E" w:rsidP="008007F8">
            <w:pPr>
              <w:jc w:val="center"/>
              <w:rPr>
                <w:b/>
                <w:szCs w:val="20"/>
              </w:rPr>
            </w:pPr>
          </w:p>
        </w:tc>
      </w:tr>
      <w:tr w:rsidR="0019764E" w:rsidRPr="003872ED" w14:paraId="0E8B5ADF" w14:textId="77777777" w:rsidTr="00F626CF">
        <w:trPr>
          <w:trHeight w:val="340"/>
        </w:trPr>
        <w:tc>
          <w:tcPr>
            <w:tcW w:w="2268" w:type="pct"/>
            <w:shd w:val="clear" w:color="auto" w:fill="auto"/>
            <w:vAlign w:val="center"/>
          </w:tcPr>
          <w:p w14:paraId="15272B32" w14:textId="77777777" w:rsidR="0019764E" w:rsidRPr="003872ED" w:rsidRDefault="0019764E" w:rsidP="008007F8">
            <w:pPr>
              <w:rPr>
                <w:szCs w:val="20"/>
              </w:rPr>
            </w:pPr>
            <w:r w:rsidRPr="003872ED">
              <w:rPr>
                <w:szCs w:val="20"/>
              </w:rPr>
              <w:t>Naziv upravičenca</w:t>
            </w:r>
          </w:p>
        </w:tc>
        <w:tc>
          <w:tcPr>
            <w:tcW w:w="2732" w:type="pct"/>
            <w:shd w:val="clear" w:color="auto" w:fill="CCC0D9" w:themeFill="accent4" w:themeFillTint="66"/>
            <w:vAlign w:val="center"/>
          </w:tcPr>
          <w:p w14:paraId="1AB0DFEE" w14:textId="77777777" w:rsidR="0019764E" w:rsidRPr="003872ED" w:rsidRDefault="00992562" w:rsidP="008007F8">
            <w:pPr>
              <w:rPr>
                <w:b/>
                <w:szCs w:val="20"/>
              </w:rPr>
            </w:pPr>
            <w:r w:rsidRPr="003872ED">
              <w:rPr>
                <w:szCs w:val="20"/>
              </w:rPr>
              <w:fldChar w:fldCharType="begin">
                <w:ffData>
                  <w:name w:val="Text17"/>
                  <w:enabled/>
                  <w:calcOnExit w:val="0"/>
                  <w:textInput/>
                </w:ffData>
              </w:fldChar>
            </w:r>
            <w:r w:rsidR="0019764E" w:rsidRPr="003872ED">
              <w:rPr>
                <w:szCs w:val="20"/>
              </w:rPr>
              <w:instrText xml:space="preserve"> FORMTEXT </w:instrText>
            </w:r>
            <w:r w:rsidRPr="003872ED">
              <w:rPr>
                <w:szCs w:val="20"/>
              </w:rPr>
            </w:r>
            <w:r w:rsidRPr="003872ED">
              <w:rPr>
                <w:szCs w:val="20"/>
              </w:rPr>
              <w:fldChar w:fldCharType="separate"/>
            </w:r>
            <w:r w:rsidR="0019764E" w:rsidRPr="003872ED">
              <w:rPr>
                <w:szCs w:val="20"/>
              </w:rPr>
              <w:t> </w:t>
            </w:r>
            <w:r w:rsidR="0019764E" w:rsidRPr="003872ED">
              <w:rPr>
                <w:szCs w:val="20"/>
              </w:rPr>
              <w:t> </w:t>
            </w:r>
            <w:r w:rsidR="0019764E" w:rsidRPr="003872ED">
              <w:rPr>
                <w:szCs w:val="20"/>
              </w:rPr>
              <w:t> </w:t>
            </w:r>
            <w:r w:rsidR="0019764E" w:rsidRPr="003872ED">
              <w:rPr>
                <w:szCs w:val="20"/>
              </w:rPr>
              <w:t> </w:t>
            </w:r>
            <w:r w:rsidR="0019764E" w:rsidRPr="003872ED">
              <w:rPr>
                <w:szCs w:val="20"/>
              </w:rPr>
              <w:t> </w:t>
            </w:r>
            <w:r w:rsidRPr="003872ED">
              <w:rPr>
                <w:szCs w:val="20"/>
              </w:rPr>
              <w:fldChar w:fldCharType="end"/>
            </w:r>
          </w:p>
        </w:tc>
      </w:tr>
      <w:tr w:rsidR="0019764E" w:rsidRPr="003872ED" w14:paraId="1D4C3FDE" w14:textId="77777777" w:rsidTr="00F626CF">
        <w:trPr>
          <w:trHeight w:val="340"/>
        </w:trPr>
        <w:tc>
          <w:tcPr>
            <w:tcW w:w="2268" w:type="pct"/>
            <w:vAlign w:val="center"/>
          </w:tcPr>
          <w:p w14:paraId="1329D356" w14:textId="77777777" w:rsidR="0019764E" w:rsidRPr="003872ED" w:rsidRDefault="0019764E" w:rsidP="008007F8">
            <w:pPr>
              <w:rPr>
                <w:szCs w:val="20"/>
                <w:lang w:val="ro-RO"/>
              </w:rPr>
            </w:pPr>
            <w:r w:rsidRPr="003872ED">
              <w:rPr>
                <w:szCs w:val="20"/>
                <w:lang w:val="ro-RO"/>
              </w:rPr>
              <w:t>Obdobje poročanja</w:t>
            </w:r>
          </w:p>
        </w:tc>
        <w:tc>
          <w:tcPr>
            <w:tcW w:w="2732" w:type="pct"/>
            <w:shd w:val="clear" w:color="auto" w:fill="CCC0D9" w:themeFill="accent4" w:themeFillTint="66"/>
            <w:vAlign w:val="center"/>
          </w:tcPr>
          <w:p w14:paraId="469D582B" w14:textId="77777777" w:rsidR="0019764E" w:rsidRPr="003872ED" w:rsidRDefault="00992562" w:rsidP="008007F8">
            <w:pPr>
              <w:rPr>
                <w:szCs w:val="20"/>
              </w:rPr>
            </w:pPr>
            <w:r w:rsidRPr="003872ED">
              <w:rPr>
                <w:szCs w:val="20"/>
              </w:rPr>
              <w:fldChar w:fldCharType="begin">
                <w:ffData>
                  <w:name w:val="Text17"/>
                  <w:enabled/>
                  <w:calcOnExit w:val="0"/>
                  <w:textInput/>
                </w:ffData>
              </w:fldChar>
            </w:r>
            <w:r w:rsidR="0019764E" w:rsidRPr="003872ED">
              <w:rPr>
                <w:szCs w:val="20"/>
              </w:rPr>
              <w:instrText xml:space="preserve"> FORMTEXT </w:instrText>
            </w:r>
            <w:r w:rsidRPr="003872ED">
              <w:rPr>
                <w:szCs w:val="20"/>
              </w:rPr>
            </w:r>
            <w:r w:rsidRPr="003872ED">
              <w:rPr>
                <w:szCs w:val="20"/>
              </w:rPr>
              <w:fldChar w:fldCharType="separate"/>
            </w:r>
            <w:r w:rsidR="0019764E" w:rsidRPr="003872ED">
              <w:rPr>
                <w:szCs w:val="20"/>
              </w:rPr>
              <w:t> </w:t>
            </w:r>
            <w:r w:rsidR="0019764E" w:rsidRPr="003872ED">
              <w:rPr>
                <w:szCs w:val="20"/>
              </w:rPr>
              <w:t> </w:t>
            </w:r>
            <w:r w:rsidR="0019764E" w:rsidRPr="003872ED">
              <w:rPr>
                <w:szCs w:val="20"/>
              </w:rPr>
              <w:t> </w:t>
            </w:r>
            <w:r w:rsidR="0019764E" w:rsidRPr="003872ED">
              <w:rPr>
                <w:szCs w:val="20"/>
              </w:rPr>
              <w:t> </w:t>
            </w:r>
            <w:r w:rsidR="0019764E" w:rsidRPr="003872ED">
              <w:rPr>
                <w:szCs w:val="20"/>
              </w:rPr>
              <w:t> </w:t>
            </w:r>
            <w:r w:rsidRPr="003872ED">
              <w:rPr>
                <w:szCs w:val="20"/>
              </w:rPr>
              <w:fldChar w:fldCharType="end"/>
            </w:r>
          </w:p>
        </w:tc>
      </w:tr>
      <w:tr w:rsidR="0019764E" w:rsidRPr="003872ED" w14:paraId="0151B32D" w14:textId="77777777" w:rsidTr="00F626CF">
        <w:trPr>
          <w:trHeight w:val="340"/>
        </w:trPr>
        <w:tc>
          <w:tcPr>
            <w:tcW w:w="2268" w:type="pct"/>
            <w:vAlign w:val="center"/>
          </w:tcPr>
          <w:p w14:paraId="113ADDC0" w14:textId="77777777" w:rsidR="0019764E" w:rsidRPr="003872ED" w:rsidRDefault="0019764E" w:rsidP="008007F8">
            <w:pPr>
              <w:rPr>
                <w:szCs w:val="20"/>
                <w:lang w:val="ro-RO"/>
              </w:rPr>
            </w:pPr>
            <w:r w:rsidRPr="003872ED">
              <w:rPr>
                <w:szCs w:val="20"/>
                <w:lang w:val="ro-RO"/>
              </w:rPr>
              <w:t xml:space="preserve">Sklop </w:t>
            </w:r>
          </w:p>
        </w:tc>
        <w:tc>
          <w:tcPr>
            <w:tcW w:w="2732" w:type="pct"/>
            <w:shd w:val="clear" w:color="auto" w:fill="CCC0D9" w:themeFill="accent4" w:themeFillTint="66"/>
            <w:vAlign w:val="center"/>
          </w:tcPr>
          <w:p w14:paraId="1A59C7C6" w14:textId="77777777" w:rsidR="0019764E" w:rsidRPr="003872ED" w:rsidRDefault="00992562" w:rsidP="008007F8">
            <w:pPr>
              <w:rPr>
                <w:szCs w:val="20"/>
              </w:rPr>
            </w:pPr>
            <w:r w:rsidRPr="003872ED">
              <w:rPr>
                <w:szCs w:val="20"/>
              </w:rPr>
              <w:fldChar w:fldCharType="begin">
                <w:ffData>
                  <w:name w:val="Text17"/>
                  <w:enabled/>
                  <w:calcOnExit w:val="0"/>
                  <w:textInput/>
                </w:ffData>
              </w:fldChar>
            </w:r>
            <w:r w:rsidR="0019764E" w:rsidRPr="003872ED">
              <w:rPr>
                <w:szCs w:val="20"/>
              </w:rPr>
              <w:instrText xml:space="preserve"> FORMTEXT </w:instrText>
            </w:r>
            <w:r w:rsidRPr="003872ED">
              <w:rPr>
                <w:szCs w:val="20"/>
              </w:rPr>
            </w:r>
            <w:r w:rsidRPr="003872ED">
              <w:rPr>
                <w:szCs w:val="20"/>
              </w:rPr>
              <w:fldChar w:fldCharType="separate"/>
            </w:r>
            <w:r w:rsidR="0019764E" w:rsidRPr="003872ED">
              <w:rPr>
                <w:szCs w:val="20"/>
              </w:rPr>
              <w:t> </w:t>
            </w:r>
            <w:r w:rsidR="0019764E" w:rsidRPr="003872ED">
              <w:rPr>
                <w:szCs w:val="20"/>
              </w:rPr>
              <w:t> </w:t>
            </w:r>
            <w:r w:rsidR="0019764E" w:rsidRPr="003872ED">
              <w:rPr>
                <w:szCs w:val="20"/>
              </w:rPr>
              <w:t> </w:t>
            </w:r>
            <w:r w:rsidR="0019764E" w:rsidRPr="003872ED">
              <w:rPr>
                <w:szCs w:val="20"/>
              </w:rPr>
              <w:t> </w:t>
            </w:r>
            <w:r w:rsidR="0019764E" w:rsidRPr="003872ED">
              <w:rPr>
                <w:szCs w:val="20"/>
              </w:rPr>
              <w:t> </w:t>
            </w:r>
            <w:r w:rsidRPr="003872ED">
              <w:rPr>
                <w:szCs w:val="20"/>
              </w:rPr>
              <w:fldChar w:fldCharType="end"/>
            </w:r>
          </w:p>
        </w:tc>
      </w:tr>
    </w:tbl>
    <w:p w14:paraId="36537A53" w14:textId="77777777" w:rsidR="0019764E" w:rsidRPr="003872ED" w:rsidRDefault="0019764E" w:rsidP="008007F8">
      <w:pPr>
        <w:rPr>
          <w:szCs w:val="20"/>
        </w:rPr>
      </w:pPr>
    </w:p>
    <w:p w14:paraId="3B8885BD" w14:textId="77777777" w:rsidR="0019764E" w:rsidRPr="003872ED" w:rsidRDefault="0019764E" w:rsidP="008007F8">
      <w:pPr>
        <w:rPr>
          <w:szCs w:val="20"/>
        </w:rPr>
      </w:pPr>
    </w:p>
    <w:p w14:paraId="7F7F82D1" w14:textId="77777777" w:rsidR="0019764E" w:rsidRPr="003872ED" w:rsidRDefault="0019764E" w:rsidP="008007F8">
      <w:pPr>
        <w:rPr>
          <w:szCs w:val="20"/>
        </w:rPr>
      </w:pPr>
      <w:r w:rsidRPr="003872ED">
        <w:rPr>
          <w:szCs w:val="20"/>
        </w:rPr>
        <w:t xml:space="preserve">I. ŠTEVILČNA NAVEDBA IZVEDENIH AKTIVNOSTI </w:t>
      </w:r>
      <w:r w:rsidRPr="003872ED">
        <w:rPr>
          <w:szCs w:val="20"/>
          <w:u w:val="single"/>
        </w:rPr>
        <w:t>ZA POROČANO OBDOBJE</w:t>
      </w:r>
    </w:p>
    <w:p w14:paraId="59CA7FFD" w14:textId="77777777" w:rsidR="0019764E" w:rsidRPr="003872ED" w:rsidRDefault="0019764E" w:rsidP="008007F8">
      <w:pPr>
        <w:rPr>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0D9" w:themeFill="accent4" w:themeFillTint="66"/>
        <w:tblCellMar>
          <w:left w:w="70" w:type="dxa"/>
          <w:right w:w="70" w:type="dxa"/>
        </w:tblCellMar>
        <w:tblLook w:val="0000" w:firstRow="0" w:lastRow="0" w:firstColumn="0" w:lastColumn="0" w:noHBand="0" w:noVBand="0"/>
      </w:tblPr>
      <w:tblGrid>
        <w:gridCol w:w="9062"/>
      </w:tblGrid>
      <w:tr w:rsidR="0019764E" w:rsidRPr="003872ED" w14:paraId="1C09A456" w14:textId="77777777" w:rsidTr="00F626CF">
        <w:trPr>
          <w:trHeight w:val="340"/>
        </w:trPr>
        <w:tc>
          <w:tcPr>
            <w:tcW w:w="5000" w:type="pct"/>
            <w:shd w:val="clear" w:color="auto" w:fill="CCC0D9" w:themeFill="accent4" w:themeFillTint="66"/>
            <w:vAlign w:val="center"/>
          </w:tcPr>
          <w:p w14:paraId="489CF4B0" w14:textId="77777777" w:rsidR="0019764E" w:rsidRPr="003872ED" w:rsidRDefault="00992562" w:rsidP="008007F8">
            <w:pPr>
              <w:rPr>
                <w:szCs w:val="20"/>
              </w:rPr>
            </w:pPr>
            <w:r w:rsidRPr="003872ED">
              <w:rPr>
                <w:szCs w:val="20"/>
              </w:rPr>
              <w:fldChar w:fldCharType="begin">
                <w:ffData>
                  <w:name w:val="Text17"/>
                  <w:enabled/>
                  <w:calcOnExit w:val="0"/>
                  <w:textInput/>
                </w:ffData>
              </w:fldChar>
            </w:r>
            <w:r w:rsidR="0019764E" w:rsidRPr="003872ED">
              <w:rPr>
                <w:szCs w:val="20"/>
              </w:rPr>
              <w:instrText xml:space="preserve"> FORMTEXT </w:instrText>
            </w:r>
            <w:r w:rsidRPr="003872ED">
              <w:rPr>
                <w:szCs w:val="20"/>
              </w:rPr>
            </w:r>
            <w:r w:rsidRPr="003872ED">
              <w:rPr>
                <w:szCs w:val="20"/>
              </w:rPr>
              <w:fldChar w:fldCharType="separate"/>
            </w:r>
            <w:r w:rsidR="0019764E" w:rsidRPr="003872ED">
              <w:rPr>
                <w:szCs w:val="20"/>
              </w:rPr>
              <w:t> </w:t>
            </w:r>
            <w:r w:rsidR="0019764E" w:rsidRPr="003872ED">
              <w:rPr>
                <w:szCs w:val="20"/>
              </w:rPr>
              <w:t> </w:t>
            </w:r>
            <w:r w:rsidR="0019764E" w:rsidRPr="003872ED">
              <w:rPr>
                <w:szCs w:val="20"/>
              </w:rPr>
              <w:t> </w:t>
            </w:r>
            <w:r w:rsidR="0019764E" w:rsidRPr="003872ED">
              <w:rPr>
                <w:szCs w:val="20"/>
              </w:rPr>
              <w:t> </w:t>
            </w:r>
            <w:r w:rsidR="0019764E" w:rsidRPr="003872ED">
              <w:rPr>
                <w:szCs w:val="20"/>
              </w:rPr>
              <w:t> </w:t>
            </w:r>
            <w:r w:rsidRPr="003872ED">
              <w:rPr>
                <w:szCs w:val="20"/>
              </w:rPr>
              <w:fldChar w:fldCharType="end"/>
            </w:r>
          </w:p>
          <w:p w14:paraId="4863CD5E" w14:textId="77777777" w:rsidR="0019764E" w:rsidRPr="003872ED" w:rsidRDefault="0019764E" w:rsidP="008007F8">
            <w:pPr>
              <w:rPr>
                <w:szCs w:val="20"/>
              </w:rPr>
            </w:pPr>
          </w:p>
          <w:p w14:paraId="37CA694A" w14:textId="77777777" w:rsidR="0019764E" w:rsidRPr="003872ED" w:rsidRDefault="0019764E" w:rsidP="008007F8">
            <w:pPr>
              <w:rPr>
                <w:szCs w:val="20"/>
              </w:rPr>
            </w:pPr>
          </w:p>
          <w:p w14:paraId="6B360310" w14:textId="77777777" w:rsidR="0019764E" w:rsidRPr="003872ED" w:rsidRDefault="0019764E" w:rsidP="008007F8">
            <w:pPr>
              <w:rPr>
                <w:szCs w:val="20"/>
              </w:rPr>
            </w:pPr>
          </w:p>
          <w:p w14:paraId="12206C16" w14:textId="77777777" w:rsidR="0019764E" w:rsidRPr="003872ED" w:rsidRDefault="0019764E" w:rsidP="008007F8">
            <w:pPr>
              <w:rPr>
                <w:szCs w:val="20"/>
              </w:rPr>
            </w:pPr>
          </w:p>
          <w:p w14:paraId="00DF316F" w14:textId="77777777" w:rsidR="0019764E" w:rsidRPr="003872ED" w:rsidRDefault="0019764E" w:rsidP="008007F8">
            <w:pPr>
              <w:rPr>
                <w:szCs w:val="20"/>
              </w:rPr>
            </w:pPr>
          </w:p>
          <w:p w14:paraId="0D780D99" w14:textId="77777777" w:rsidR="0019764E" w:rsidRPr="003872ED" w:rsidRDefault="0019764E" w:rsidP="008007F8">
            <w:pPr>
              <w:rPr>
                <w:szCs w:val="20"/>
              </w:rPr>
            </w:pPr>
          </w:p>
          <w:p w14:paraId="51AE68BE" w14:textId="77777777" w:rsidR="0019764E" w:rsidRPr="003872ED" w:rsidRDefault="0019764E" w:rsidP="008007F8">
            <w:pPr>
              <w:rPr>
                <w:szCs w:val="20"/>
              </w:rPr>
            </w:pPr>
          </w:p>
          <w:p w14:paraId="2AF53547" w14:textId="77777777" w:rsidR="0019764E" w:rsidRPr="003872ED" w:rsidRDefault="0019764E" w:rsidP="008007F8">
            <w:pPr>
              <w:rPr>
                <w:szCs w:val="20"/>
              </w:rPr>
            </w:pPr>
          </w:p>
        </w:tc>
      </w:tr>
    </w:tbl>
    <w:p w14:paraId="38F22BEB" w14:textId="77777777" w:rsidR="0019764E" w:rsidRPr="003872ED" w:rsidRDefault="0019764E" w:rsidP="008007F8">
      <w:pPr>
        <w:rPr>
          <w:szCs w:val="20"/>
        </w:rPr>
      </w:pPr>
    </w:p>
    <w:p w14:paraId="3D8BA472" w14:textId="77777777" w:rsidR="0019764E" w:rsidRPr="003872ED" w:rsidRDefault="0019764E" w:rsidP="008007F8">
      <w:pPr>
        <w:rPr>
          <w:szCs w:val="20"/>
        </w:rPr>
      </w:pPr>
    </w:p>
    <w:p w14:paraId="31308D98" w14:textId="77777777" w:rsidR="0019764E" w:rsidRPr="003872ED" w:rsidRDefault="0019764E" w:rsidP="008007F8">
      <w:pPr>
        <w:rPr>
          <w:szCs w:val="20"/>
        </w:rPr>
      </w:pPr>
      <w:r w:rsidRPr="003872ED">
        <w:rPr>
          <w:szCs w:val="20"/>
        </w:rPr>
        <w:t xml:space="preserve">II. ŠTEVILČNA NAVEDBA IZVEDENIH AKTIVNOSTI </w:t>
      </w:r>
      <w:r w:rsidRPr="003872ED">
        <w:rPr>
          <w:szCs w:val="20"/>
          <w:u w:val="single"/>
        </w:rPr>
        <w:t>ZA CELOTNO OBDOBJE (seštevek obdobnih)</w:t>
      </w:r>
    </w:p>
    <w:p w14:paraId="2EB4D471" w14:textId="77777777" w:rsidR="0019764E" w:rsidRPr="003872ED" w:rsidRDefault="0019764E" w:rsidP="008007F8">
      <w:pPr>
        <w:rPr>
          <w:szCs w:val="20"/>
        </w:rPr>
      </w:pPr>
    </w:p>
    <w:p w14:paraId="6A46ACD1" w14:textId="77777777" w:rsidR="0019764E" w:rsidRPr="003872ED" w:rsidRDefault="0019764E" w:rsidP="008007F8">
      <w:pPr>
        <w:rPr>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0D9" w:themeFill="accent4" w:themeFillTint="66"/>
        <w:tblCellMar>
          <w:left w:w="70" w:type="dxa"/>
          <w:right w:w="70" w:type="dxa"/>
        </w:tblCellMar>
        <w:tblLook w:val="0000" w:firstRow="0" w:lastRow="0" w:firstColumn="0" w:lastColumn="0" w:noHBand="0" w:noVBand="0"/>
      </w:tblPr>
      <w:tblGrid>
        <w:gridCol w:w="9062"/>
      </w:tblGrid>
      <w:tr w:rsidR="0019764E" w:rsidRPr="003872ED" w14:paraId="4EE95059" w14:textId="77777777" w:rsidTr="00F626CF">
        <w:trPr>
          <w:trHeight w:val="340"/>
        </w:trPr>
        <w:tc>
          <w:tcPr>
            <w:tcW w:w="5000" w:type="pct"/>
            <w:shd w:val="clear" w:color="auto" w:fill="CCC0D9" w:themeFill="accent4" w:themeFillTint="66"/>
            <w:vAlign w:val="center"/>
          </w:tcPr>
          <w:p w14:paraId="3460CFDA" w14:textId="77777777" w:rsidR="0019764E" w:rsidRPr="003872ED" w:rsidRDefault="00992562" w:rsidP="008007F8">
            <w:pPr>
              <w:rPr>
                <w:szCs w:val="20"/>
              </w:rPr>
            </w:pPr>
            <w:r w:rsidRPr="003872ED">
              <w:rPr>
                <w:szCs w:val="20"/>
              </w:rPr>
              <w:fldChar w:fldCharType="begin">
                <w:ffData>
                  <w:name w:val="Text17"/>
                  <w:enabled/>
                  <w:calcOnExit w:val="0"/>
                  <w:textInput/>
                </w:ffData>
              </w:fldChar>
            </w:r>
            <w:r w:rsidR="0019764E" w:rsidRPr="003872ED">
              <w:rPr>
                <w:szCs w:val="20"/>
              </w:rPr>
              <w:instrText xml:space="preserve"> FORMTEXT </w:instrText>
            </w:r>
            <w:r w:rsidRPr="003872ED">
              <w:rPr>
                <w:szCs w:val="20"/>
              </w:rPr>
            </w:r>
            <w:r w:rsidRPr="003872ED">
              <w:rPr>
                <w:szCs w:val="20"/>
              </w:rPr>
              <w:fldChar w:fldCharType="separate"/>
            </w:r>
            <w:r w:rsidR="0019764E" w:rsidRPr="003872ED">
              <w:rPr>
                <w:szCs w:val="20"/>
              </w:rPr>
              <w:t> </w:t>
            </w:r>
            <w:r w:rsidR="0019764E" w:rsidRPr="003872ED">
              <w:rPr>
                <w:szCs w:val="20"/>
              </w:rPr>
              <w:t> </w:t>
            </w:r>
            <w:r w:rsidR="0019764E" w:rsidRPr="003872ED">
              <w:rPr>
                <w:szCs w:val="20"/>
              </w:rPr>
              <w:t> </w:t>
            </w:r>
            <w:r w:rsidR="0019764E" w:rsidRPr="003872ED">
              <w:rPr>
                <w:szCs w:val="20"/>
              </w:rPr>
              <w:t> </w:t>
            </w:r>
            <w:r w:rsidR="0019764E" w:rsidRPr="003872ED">
              <w:rPr>
                <w:szCs w:val="20"/>
              </w:rPr>
              <w:t> </w:t>
            </w:r>
            <w:r w:rsidRPr="003872ED">
              <w:rPr>
                <w:szCs w:val="20"/>
              </w:rPr>
              <w:fldChar w:fldCharType="end"/>
            </w:r>
          </w:p>
          <w:p w14:paraId="0112B6B1" w14:textId="77777777" w:rsidR="0019764E" w:rsidRPr="003872ED" w:rsidRDefault="0019764E" w:rsidP="008007F8">
            <w:pPr>
              <w:rPr>
                <w:szCs w:val="20"/>
              </w:rPr>
            </w:pPr>
          </w:p>
          <w:p w14:paraId="45F74545" w14:textId="77777777" w:rsidR="0019764E" w:rsidRPr="003872ED" w:rsidRDefault="0019764E" w:rsidP="008007F8">
            <w:pPr>
              <w:rPr>
                <w:szCs w:val="20"/>
              </w:rPr>
            </w:pPr>
          </w:p>
          <w:p w14:paraId="3A293EE9" w14:textId="77777777" w:rsidR="0019764E" w:rsidRPr="003872ED" w:rsidRDefault="0019764E" w:rsidP="008007F8">
            <w:pPr>
              <w:rPr>
                <w:szCs w:val="20"/>
              </w:rPr>
            </w:pPr>
          </w:p>
          <w:p w14:paraId="5B5F4397" w14:textId="77777777" w:rsidR="0019764E" w:rsidRPr="003872ED" w:rsidRDefault="0019764E" w:rsidP="008007F8">
            <w:pPr>
              <w:rPr>
                <w:szCs w:val="20"/>
              </w:rPr>
            </w:pPr>
          </w:p>
          <w:p w14:paraId="70B0D49D" w14:textId="77777777" w:rsidR="0019764E" w:rsidRPr="003872ED" w:rsidRDefault="0019764E" w:rsidP="008007F8">
            <w:pPr>
              <w:rPr>
                <w:szCs w:val="20"/>
              </w:rPr>
            </w:pPr>
          </w:p>
          <w:p w14:paraId="4AD9864B" w14:textId="77777777" w:rsidR="0019764E" w:rsidRPr="003872ED" w:rsidRDefault="0019764E" w:rsidP="008007F8">
            <w:pPr>
              <w:rPr>
                <w:szCs w:val="20"/>
              </w:rPr>
            </w:pPr>
          </w:p>
          <w:p w14:paraId="1601BD72" w14:textId="77777777" w:rsidR="0019764E" w:rsidRPr="003872ED" w:rsidRDefault="0019764E" w:rsidP="008007F8">
            <w:pPr>
              <w:rPr>
                <w:szCs w:val="20"/>
              </w:rPr>
            </w:pPr>
          </w:p>
          <w:p w14:paraId="5BCD7BDB" w14:textId="77777777" w:rsidR="0019764E" w:rsidRPr="003872ED" w:rsidRDefault="0019764E" w:rsidP="008007F8">
            <w:pPr>
              <w:rPr>
                <w:szCs w:val="20"/>
              </w:rPr>
            </w:pPr>
          </w:p>
          <w:p w14:paraId="7515584C" w14:textId="77777777" w:rsidR="0019764E" w:rsidRPr="003872ED" w:rsidRDefault="0019764E" w:rsidP="008007F8">
            <w:pPr>
              <w:rPr>
                <w:szCs w:val="20"/>
              </w:rPr>
            </w:pPr>
          </w:p>
        </w:tc>
      </w:tr>
    </w:tbl>
    <w:p w14:paraId="67BC402B" w14:textId="77777777" w:rsidR="0019764E" w:rsidRPr="003872ED" w:rsidRDefault="0019764E" w:rsidP="008007F8">
      <w:pPr>
        <w:rPr>
          <w:szCs w:val="20"/>
        </w:rPr>
      </w:pPr>
    </w:p>
    <w:p w14:paraId="3BF6A9A8" w14:textId="77777777" w:rsidR="0019764E" w:rsidRPr="003872ED" w:rsidRDefault="0019764E" w:rsidP="008007F8">
      <w:pPr>
        <w:rPr>
          <w:szCs w:val="20"/>
        </w:rPr>
      </w:pPr>
    </w:p>
    <w:p w14:paraId="00D76B6D" w14:textId="77777777" w:rsidR="0019764E" w:rsidRPr="003872ED" w:rsidRDefault="0019764E" w:rsidP="008007F8">
      <w:pPr>
        <w:rPr>
          <w:szCs w:val="20"/>
        </w:rPr>
      </w:pPr>
      <w:r w:rsidRPr="003872ED">
        <w:rPr>
          <w:szCs w:val="20"/>
        </w:rPr>
        <w:t>III. SPLOŠEN OPIS IZVEDENIH AKTIVNOSTI</w:t>
      </w:r>
      <w:r w:rsidR="00F626CF" w:rsidRPr="003872ED">
        <w:rPr>
          <w:szCs w:val="20"/>
        </w:rPr>
        <w:t xml:space="preserve"> V OBDOBJU</w:t>
      </w:r>
    </w:p>
    <w:p w14:paraId="6340DC75" w14:textId="77777777" w:rsidR="0019764E" w:rsidRPr="003872ED" w:rsidRDefault="0019764E" w:rsidP="008007F8">
      <w:pPr>
        <w:rPr>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0D9" w:themeFill="accent4" w:themeFillTint="66"/>
        <w:tblCellMar>
          <w:left w:w="70" w:type="dxa"/>
          <w:right w:w="70" w:type="dxa"/>
        </w:tblCellMar>
        <w:tblLook w:val="0000" w:firstRow="0" w:lastRow="0" w:firstColumn="0" w:lastColumn="0" w:noHBand="0" w:noVBand="0"/>
      </w:tblPr>
      <w:tblGrid>
        <w:gridCol w:w="9062"/>
      </w:tblGrid>
      <w:tr w:rsidR="0019764E" w:rsidRPr="003872ED" w14:paraId="53331935" w14:textId="77777777" w:rsidTr="00F626CF">
        <w:trPr>
          <w:trHeight w:val="340"/>
        </w:trPr>
        <w:tc>
          <w:tcPr>
            <w:tcW w:w="5000" w:type="pct"/>
            <w:shd w:val="clear" w:color="auto" w:fill="CCC0D9" w:themeFill="accent4" w:themeFillTint="66"/>
            <w:vAlign w:val="center"/>
          </w:tcPr>
          <w:p w14:paraId="4A56669F" w14:textId="77777777" w:rsidR="0019764E" w:rsidRPr="003872ED" w:rsidRDefault="00992562" w:rsidP="008007F8">
            <w:pPr>
              <w:rPr>
                <w:szCs w:val="20"/>
              </w:rPr>
            </w:pPr>
            <w:r w:rsidRPr="003872ED">
              <w:rPr>
                <w:szCs w:val="20"/>
              </w:rPr>
              <w:fldChar w:fldCharType="begin">
                <w:ffData>
                  <w:name w:val="Text17"/>
                  <w:enabled/>
                  <w:calcOnExit w:val="0"/>
                  <w:textInput/>
                </w:ffData>
              </w:fldChar>
            </w:r>
            <w:r w:rsidR="0019764E" w:rsidRPr="003872ED">
              <w:rPr>
                <w:szCs w:val="20"/>
              </w:rPr>
              <w:instrText xml:space="preserve"> FORMTEXT </w:instrText>
            </w:r>
            <w:r w:rsidRPr="003872ED">
              <w:rPr>
                <w:szCs w:val="20"/>
              </w:rPr>
            </w:r>
            <w:r w:rsidRPr="003872ED">
              <w:rPr>
                <w:szCs w:val="20"/>
              </w:rPr>
              <w:fldChar w:fldCharType="separate"/>
            </w:r>
            <w:r w:rsidR="0019764E" w:rsidRPr="003872ED">
              <w:rPr>
                <w:szCs w:val="20"/>
              </w:rPr>
              <w:t> </w:t>
            </w:r>
            <w:r w:rsidR="0019764E" w:rsidRPr="003872ED">
              <w:rPr>
                <w:szCs w:val="20"/>
              </w:rPr>
              <w:t> </w:t>
            </w:r>
            <w:r w:rsidR="0019764E" w:rsidRPr="003872ED">
              <w:rPr>
                <w:szCs w:val="20"/>
              </w:rPr>
              <w:t> </w:t>
            </w:r>
            <w:r w:rsidR="0019764E" w:rsidRPr="003872ED">
              <w:rPr>
                <w:szCs w:val="20"/>
              </w:rPr>
              <w:t> </w:t>
            </w:r>
            <w:r w:rsidR="0019764E" w:rsidRPr="003872ED">
              <w:rPr>
                <w:szCs w:val="20"/>
              </w:rPr>
              <w:t> </w:t>
            </w:r>
            <w:r w:rsidRPr="003872ED">
              <w:rPr>
                <w:szCs w:val="20"/>
              </w:rPr>
              <w:fldChar w:fldCharType="end"/>
            </w:r>
          </w:p>
          <w:p w14:paraId="6FABB933" w14:textId="77777777" w:rsidR="0019764E" w:rsidRPr="003872ED" w:rsidRDefault="0019764E" w:rsidP="008007F8">
            <w:pPr>
              <w:rPr>
                <w:szCs w:val="20"/>
              </w:rPr>
            </w:pPr>
          </w:p>
          <w:p w14:paraId="29ECD8C2" w14:textId="77777777" w:rsidR="0019764E" w:rsidRPr="003872ED" w:rsidRDefault="0019764E" w:rsidP="008007F8">
            <w:pPr>
              <w:rPr>
                <w:szCs w:val="20"/>
              </w:rPr>
            </w:pPr>
          </w:p>
          <w:p w14:paraId="7E444E6F" w14:textId="77777777" w:rsidR="0019764E" w:rsidRPr="003872ED" w:rsidRDefault="0019764E" w:rsidP="008007F8">
            <w:pPr>
              <w:rPr>
                <w:szCs w:val="20"/>
              </w:rPr>
            </w:pPr>
          </w:p>
          <w:p w14:paraId="1D81EEDD" w14:textId="77777777" w:rsidR="0019764E" w:rsidRPr="003872ED" w:rsidRDefault="0019764E" w:rsidP="008007F8">
            <w:pPr>
              <w:rPr>
                <w:szCs w:val="20"/>
              </w:rPr>
            </w:pPr>
          </w:p>
          <w:p w14:paraId="1CB5558D" w14:textId="77777777" w:rsidR="0019764E" w:rsidRPr="003872ED" w:rsidRDefault="0019764E" w:rsidP="008007F8">
            <w:pPr>
              <w:rPr>
                <w:szCs w:val="20"/>
              </w:rPr>
            </w:pPr>
          </w:p>
          <w:p w14:paraId="739FBDB7" w14:textId="77777777" w:rsidR="0019764E" w:rsidRPr="003872ED" w:rsidRDefault="0019764E" w:rsidP="008007F8">
            <w:pPr>
              <w:rPr>
                <w:szCs w:val="20"/>
              </w:rPr>
            </w:pPr>
          </w:p>
          <w:p w14:paraId="523DF7DC" w14:textId="77777777" w:rsidR="0019764E" w:rsidRPr="003872ED" w:rsidRDefault="0019764E" w:rsidP="008007F8">
            <w:pPr>
              <w:rPr>
                <w:szCs w:val="20"/>
              </w:rPr>
            </w:pPr>
          </w:p>
          <w:p w14:paraId="2E5A9FCB" w14:textId="77777777" w:rsidR="0019764E" w:rsidRPr="003872ED" w:rsidRDefault="0019764E" w:rsidP="008007F8">
            <w:pPr>
              <w:rPr>
                <w:szCs w:val="20"/>
              </w:rPr>
            </w:pPr>
          </w:p>
          <w:p w14:paraId="65B105A9" w14:textId="77777777" w:rsidR="0019764E" w:rsidRPr="003872ED" w:rsidRDefault="0019764E" w:rsidP="008007F8">
            <w:pPr>
              <w:rPr>
                <w:szCs w:val="20"/>
              </w:rPr>
            </w:pPr>
          </w:p>
        </w:tc>
      </w:tr>
    </w:tbl>
    <w:p w14:paraId="6A5AE6E9" w14:textId="77777777" w:rsidR="0019764E" w:rsidRPr="003872ED" w:rsidRDefault="0019764E" w:rsidP="008007F8">
      <w:pPr>
        <w:rPr>
          <w:szCs w:val="20"/>
        </w:rPr>
      </w:pPr>
    </w:p>
    <w:p w14:paraId="3C595E9F" w14:textId="77777777" w:rsidR="00F05C88" w:rsidRPr="003872ED" w:rsidRDefault="00F05C88" w:rsidP="008007F8">
      <w:pPr>
        <w:rPr>
          <w:szCs w:val="20"/>
        </w:rPr>
      </w:pPr>
    </w:p>
    <w:p w14:paraId="4B8FDBC4" w14:textId="77777777" w:rsidR="0019764E" w:rsidRPr="003872ED" w:rsidRDefault="0019764E" w:rsidP="008007F8">
      <w:pPr>
        <w:rPr>
          <w:szCs w:val="20"/>
        </w:rPr>
      </w:pPr>
      <w:r w:rsidRPr="003872ED">
        <w:rPr>
          <w:szCs w:val="20"/>
        </w:rPr>
        <w:lastRenderedPageBreak/>
        <w:t xml:space="preserve">IV. MOREBITNE TEŽAVE PRI IZVAJANJU </w:t>
      </w:r>
    </w:p>
    <w:p w14:paraId="68EEDE85" w14:textId="77777777" w:rsidR="0019764E" w:rsidRPr="003872ED" w:rsidRDefault="0019764E" w:rsidP="008007F8">
      <w:pPr>
        <w:rPr>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0D9" w:themeFill="accent4" w:themeFillTint="66"/>
        <w:tblCellMar>
          <w:left w:w="70" w:type="dxa"/>
          <w:right w:w="70" w:type="dxa"/>
        </w:tblCellMar>
        <w:tblLook w:val="0000" w:firstRow="0" w:lastRow="0" w:firstColumn="0" w:lastColumn="0" w:noHBand="0" w:noVBand="0"/>
      </w:tblPr>
      <w:tblGrid>
        <w:gridCol w:w="9062"/>
      </w:tblGrid>
      <w:tr w:rsidR="0019764E" w:rsidRPr="003872ED" w14:paraId="0776A669" w14:textId="77777777" w:rsidTr="00F626CF">
        <w:trPr>
          <w:trHeight w:val="340"/>
        </w:trPr>
        <w:tc>
          <w:tcPr>
            <w:tcW w:w="5000" w:type="pct"/>
            <w:shd w:val="clear" w:color="auto" w:fill="CCC0D9" w:themeFill="accent4" w:themeFillTint="66"/>
            <w:vAlign w:val="center"/>
          </w:tcPr>
          <w:p w14:paraId="2EDB78DF" w14:textId="77777777" w:rsidR="0019764E" w:rsidRPr="003872ED" w:rsidRDefault="00992562" w:rsidP="008007F8">
            <w:pPr>
              <w:rPr>
                <w:szCs w:val="20"/>
              </w:rPr>
            </w:pPr>
            <w:r w:rsidRPr="003872ED">
              <w:rPr>
                <w:szCs w:val="20"/>
              </w:rPr>
              <w:fldChar w:fldCharType="begin">
                <w:ffData>
                  <w:name w:val="Text17"/>
                  <w:enabled/>
                  <w:calcOnExit w:val="0"/>
                  <w:textInput/>
                </w:ffData>
              </w:fldChar>
            </w:r>
            <w:r w:rsidR="0019764E" w:rsidRPr="003872ED">
              <w:rPr>
                <w:szCs w:val="20"/>
              </w:rPr>
              <w:instrText xml:space="preserve"> FORMTEXT </w:instrText>
            </w:r>
            <w:r w:rsidRPr="003872ED">
              <w:rPr>
                <w:szCs w:val="20"/>
              </w:rPr>
            </w:r>
            <w:r w:rsidRPr="003872ED">
              <w:rPr>
                <w:szCs w:val="20"/>
              </w:rPr>
              <w:fldChar w:fldCharType="separate"/>
            </w:r>
            <w:r w:rsidR="0019764E" w:rsidRPr="003872ED">
              <w:rPr>
                <w:szCs w:val="20"/>
              </w:rPr>
              <w:t> </w:t>
            </w:r>
            <w:r w:rsidR="0019764E" w:rsidRPr="003872ED">
              <w:rPr>
                <w:szCs w:val="20"/>
              </w:rPr>
              <w:t> </w:t>
            </w:r>
            <w:r w:rsidR="0019764E" w:rsidRPr="003872ED">
              <w:rPr>
                <w:szCs w:val="20"/>
              </w:rPr>
              <w:t> </w:t>
            </w:r>
            <w:r w:rsidR="0019764E" w:rsidRPr="003872ED">
              <w:rPr>
                <w:szCs w:val="20"/>
              </w:rPr>
              <w:t> </w:t>
            </w:r>
            <w:r w:rsidR="0019764E" w:rsidRPr="003872ED">
              <w:rPr>
                <w:szCs w:val="20"/>
              </w:rPr>
              <w:t> </w:t>
            </w:r>
            <w:r w:rsidRPr="003872ED">
              <w:rPr>
                <w:szCs w:val="20"/>
              </w:rPr>
              <w:fldChar w:fldCharType="end"/>
            </w:r>
          </w:p>
          <w:p w14:paraId="34B8D3B6" w14:textId="77777777" w:rsidR="0019764E" w:rsidRPr="003872ED" w:rsidRDefault="0019764E" w:rsidP="008007F8">
            <w:pPr>
              <w:rPr>
                <w:szCs w:val="20"/>
              </w:rPr>
            </w:pPr>
          </w:p>
          <w:p w14:paraId="319EB8A5" w14:textId="77777777" w:rsidR="0019764E" w:rsidRPr="003872ED" w:rsidRDefault="0019764E" w:rsidP="008007F8">
            <w:pPr>
              <w:rPr>
                <w:szCs w:val="20"/>
              </w:rPr>
            </w:pPr>
          </w:p>
          <w:p w14:paraId="311E6F61" w14:textId="77777777" w:rsidR="0019764E" w:rsidRPr="003872ED" w:rsidRDefault="0019764E" w:rsidP="008007F8">
            <w:pPr>
              <w:rPr>
                <w:szCs w:val="20"/>
              </w:rPr>
            </w:pPr>
          </w:p>
          <w:p w14:paraId="77A3A31E" w14:textId="77777777" w:rsidR="0019764E" w:rsidRPr="003872ED" w:rsidRDefault="0019764E" w:rsidP="008007F8">
            <w:pPr>
              <w:rPr>
                <w:szCs w:val="20"/>
              </w:rPr>
            </w:pPr>
          </w:p>
          <w:p w14:paraId="5BB5AFA8" w14:textId="77777777" w:rsidR="0019764E" w:rsidRPr="003872ED" w:rsidRDefault="0019764E" w:rsidP="008007F8">
            <w:pPr>
              <w:rPr>
                <w:szCs w:val="20"/>
              </w:rPr>
            </w:pPr>
          </w:p>
          <w:p w14:paraId="6420A050" w14:textId="77777777" w:rsidR="0019764E" w:rsidRPr="003872ED" w:rsidRDefault="0019764E" w:rsidP="008007F8">
            <w:pPr>
              <w:rPr>
                <w:szCs w:val="20"/>
              </w:rPr>
            </w:pPr>
          </w:p>
          <w:p w14:paraId="52B30690" w14:textId="77777777" w:rsidR="0019764E" w:rsidRPr="003872ED" w:rsidRDefault="0019764E" w:rsidP="008007F8">
            <w:pPr>
              <w:rPr>
                <w:szCs w:val="20"/>
              </w:rPr>
            </w:pPr>
          </w:p>
          <w:p w14:paraId="390F9290" w14:textId="77777777" w:rsidR="0019764E" w:rsidRPr="003872ED" w:rsidRDefault="0019764E" w:rsidP="008007F8">
            <w:pPr>
              <w:rPr>
                <w:szCs w:val="20"/>
              </w:rPr>
            </w:pPr>
          </w:p>
          <w:p w14:paraId="25766665" w14:textId="77777777" w:rsidR="0019764E" w:rsidRPr="003872ED" w:rsidRDefault="0019764E" w:rsidP="008007F8">
            <w:pPr>
              <w:rPr>
                <w:szCs w:val="20"/>
              </w:rPr>
            </w:pPr>
          </w:p>
          <w:p w14:paraId="4A43007D" w14:textId="77777777" w:rsidR="0019764E" w:rsidRPr="003872ED" w:rsidRDefault="0019764E" w:rsidP="008007F8">
            <w:pPr>
              <w:rPr>
                <w:szCs w:val="20"/>
              </w:rPr>
            </w:pPr>
          </w:p>
        </w:tc>
      </w:tr>
    </w:tbl>
    <w:p w14:paraId="6DDACC4E" w14:textId="77777777" w:rsidR="0019764E" w:rsidRPr="003872ED" w:rsidRDefault="0019764E" w:rsidP="008007F8">
      <w:pPr>
        <w:rPr>
          <w:szCs w:val="20"/>
        </w:rPr>
      </w:pPr>
    </w:p>
    <w:p w14:paraId="7DDCB515" w14:textId="77777777" w:rsidR="0019764E" w:rsidRPr="003872ED" w:rsidRDefault="0019764E" w:rsidP="008007F8">
      <w:pPr>
        <w:rPr>
          <w:szCs w:val="20"/>
        </w:rPr>
      </w:pPr>
    </w:p>
    <w:p w14:paraId="171BE470" w14:textId="77777777" w:rsidR="0019764E" w:rsidRPr="003872ED" w:rsidRDefault="0019764E" w:rsidP="008007F8">
      <w:pPr>
        <w:rPr>
          <w:szCs w:val="20"/>
        </w:rPr>
      </w:pPr>
    </w:p>
    <w:p w14:paraId="24174F44" w14:textId="77777777" w:rsidR="0019764E" w:rsidRPr="003872ED" w:rsidRDefault="0019764E" w:rsidP="008007F8">
      <w:pPr>
        <w:rPr>
          <w:szCs w:val="20"/>
        </w:rPr>
      </w:pPr>
      <w:r w:rsidRPr="003872ED">
        <w:rPr>
          <w:szCs w:val="20"/>
        </w:rPr>
        <w:t xml:space="preserve">V. OBVEŠČANJE IN INFORMIRANJE JAVNOSTI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0D9" w:themeFill="accent4" w:themeFillTint="66"/>
        <w:tblCellMar>
          <w:left w:w="70" w:type="dxa"/>
          <w:right w:w="70" w:type="dxa"/>
        </w:tblCellMar>
        <w:tblLook w:val="0000" w:firstRow="0" w:lastRow="0" w:firstColumn="0" w:lastColumn="0" w:noHBand="0" w:noVBand="0"/>
      </w:tblPr>
      <w:tblGrid>
        <w:gridCol w:w="9062"/>
      </w:tblGrid>
      <w:tr w:rsidR="0019764E" w:rsidRPr="003872ED" w14:paraId="6219D37A" w14:textId="77777777" w:rsidTr="00F626CF">
        <w:trPr>
          <w:trHeight w:val="340"/>
        </w:trPr>
        <w:tc>
          <w:tcPr>
            <w:tcW w:w="5000" w:type="pct"/>
            <w:shd w:val="clear" w:color="auto" w:fill="CCC0D9" w:themeFill="accent4" w:themeFillTint="66"/>
            <w:vAlign w:val="center"/>
          </w:tcPr>
          <w:p w14:paraId="2D48AE7C" w14:textId="77777777" w:rsidR="0019764E" w:rsidRPr="003872ED" w:rsidRDefault="00992562" w:rsidP="008007F8">
            <w:pPr>
              <w:rPr>
                <w:szCs w:val="20"/>
              </w:rPr>
            </w:pPr>
            <w:r w:rsidRPr="003872ED">
              <w:rPr>
                <w:szCs w:val="20"/>
              </w:rPr>
              <w:fldChar w:fldCharType="begin">
                <w:ffData>
                  <w:name w:val="Text17"/>
                  <w:enabled/>
                  <w:calcOnExit w:val="0"/>
                  <w:textInput/>
                </w:ffData>
              </w:fldChar>
            </w:r>
            <w:r w:rsidR="0019764E" w:rsidRPr="003872ED">
              <w:rPr>
                <w:szCs w:val="20"/>
              </w:rPr>
              <w:instrText xml:space="preserve"> FORMTEXT </w:instrText>
            </w:r>
            <w:r w:rsidRPr="003872ED">
              <w:rPr>
                <w:szCs w:val="20"/>
              </w:rPr>
            </w:r>
            <w:r w:rsidRPr="003872ED">
              <w:rPr>
                <w:szCs w:val="20"/>
              </w:rPr>
              <w:fldChar w:fldCharType="separate"/>
            </w:r>
            <w:r w:rsidR="0019764E" w:rsidRPr="003872ED">
              <w:rPr>
                <w:szCs w:val="20"/>
              </w:rPr>
              <w:t> </w:t>
            </w:r>
            <w:r w:rsidR="0019764E" w:rsidRPr="003872ED">
              <w:rPr>
                <w:szCs w:val="20"/>
              </w:rPr>
              <w:t> </w:t>
            </w:r>
            <w:r w:rsidR="0019764E" w:rsidRPr="003872ED">
              <w:rPr>
                <w:szCs w:val="20"/>
              </w:rPr>
              <w:t> </w:t>
            </w:r>
            <w:r w:rsidR="0019764E" w:rsidRPr="003872ED">
              <w:rPr>
                <w:szCs w:val="20"/>
              </w:rPr>
              <w:t> </w:t>
            </w:r>
            <w:r w:rsidR="0019764E" w:rsidRPr="003872ED">
              <w:rPr>
                <w:szCs w:val="20"/>
              </w:rPr>
              <w:t> </w:t>
            </w:r>
            <w:r w:rsidRPr="003872ED">
              <w:rPr>
                <w:szCs w:val="20"/>
              </w:rPr>
              <w:fldChar w:fldCharType="end"/>
            </w:r>
          </w:p>
          <w:p w14:paraId="585A8929" w14:textId="77777777" w:rsidR="0019764E" w:rsidRPr="003872ED" w:rsidRDefault="0019764E" w:rsidP="008007F8">
            <w:pPr>
              <w:rPr>
                <w:szCs w:val="20"/>
              </w:rPr>
            </w:pPr>
          </w:p>
          <w:p w14:paraId="244CD9FD" w14:textId="77777777" w:rsidR="0019764E" w:rsidRPr="003872ED" w:rsidRDefault="0019764E" w:rsidP="008007F8">
            <w:pPr>
              <w:rPr>
                <w:szCs w:val="20"/>
              </w:rPr>
            </w:pPr>
          </w:p>
          <w:p w14:paraId="33538E8F" w14:textId="77777777" w:rsidR="0019764E" w:rsidRPr="003872ED" w:rsidRDefault="0019764E" w:rsidP="008007F8">
            <w:pPr>
              <w:rPr>
                <w:szCs w:val="20"/>
              </w:rPr>
            </w:pPr>
          </w:p>
          <w:p w14:paraId="2790E103" w14:textId="77777777" w:rsidR="0019764E" w:rsidRPr="003872ED" w:rsidRDefault="0019764E" w:rsidP="008007F8">
            <w:pPr>
              <w:rPr>
                <w:szCs w:val="20"/>
              </w:rPr>
            </w:pPr>
          </w:p>
          <w:p w14:paraId="7C14FA7E" w14:textId="77777777" w:rsidR="0019764E" w:rsidRPr="003872ED" w:rsidRDefault="0019764E" w:rsidP="008007F8">
            <w:pPr>
              <w:rPr>
                <w:szCs w:val="20"/>
              </w:rPr>
            </w:pPr>
          </w:p>
          <w:p w14:paraId="4BDA9BC6" w14:textId="77777777" w:rsidR="0019764E" w:rsidRPr="003872ED" w:rsidRDefault="0019764E" w:rsidP="008007F8">
            <w:pPr>
              <w:rPr>
                <w:szCs w:val="20"/>
              </w:rPr>
            </w:pPr>
          </w:p>
          <w:p w14:paraId="1C96D944" w14:textId="77777777" w:rsidR="0019764E" w:rsidRPr="003872ED" w:rsidRDefault="0019764E" w:rsidP="008007F8">
            <w:pPr>
              <w:rPr>
                <w:szCs w:val="20"/>
              </w:rPr>
            </w:pPr>
          </w:p>
        </w:tc>
      </w:tr>
    </w:tbl>
    <w:p w14:paraId="13D2DDFE" w14:textId="77777777" w:rsidR="0019764E" w:rsidRPr="003872ED" w:rsidRDefault="0019764E" w:rsidP="008007F8">
      <w:pPr>
        <w:rPr>
          <w:szCs w:val="20"/>
        </w:rPr>
      </w:pPr>
    </w:p>
    <w:p w14:paraId="1B9B179E" w14:textId="77777777" w:rsidR="0019764E" w:rsidRPr="003872ED" w:rsidRDefault="0019764E" w:rsidP="008007F8">
      <w:pPr>
        <w:rPr>
          <w:szCs w:val="20"/>
        </w:rPr>
      </w:pPr>
      <w:r w:rsidRPr="003872ED">
        <w:rPr>
          <w:szCs w:val="20"/>
        </w:rPr>
        <w:t xml:space="preserve">VI. FINANČNO POROČILO </w:t>
      </w:r>
    </w:p>
    <w:p w14:paraId="27E5C0AC" w14:textId="77777777" w:rsidR="0019764E" w:rsidRPr="003872ED" w:rsidRDefault="00A52AFB" w:rsidP="008007F8">
      <w:pPr>
        <w:rPr>
          <w:sz w:val="16"/>
          <w:szCs w:val="16"/>
        </w:rPr>
      </w:pPr>
      <w:r w:rsidRPr="003872ED">
        <w:rPr>
          <w:sz w:val="16"/>
          <w:szCs w:val="16"/>
          <w:highlight w:val="cyan"/>
        </w:rPr>
        <w:t>v excel obrazcu</w:t>
      </w:r>
    </w:p>
    <w:p w14:paraId="341D49C5" w14:textId="77777777" w:rsidR="0019764E" w:rsidRPr="003872ED" w:rsidRDefault="0019764E" w:rsidP="008007F8">
      <w:pPr>
        <w:rPr>
          <w:szCs w:val="20"/>
        </w:rPr>
      </w:pPr>
    </w:p>
    <w:p w14:paraId="62A3E8C0" w14:textId="77777777" w:rsidR="007C4C2E" w:rsidRPr="003872ED" w:rsidRDefault="007C4C2E" w:rsidP="008007F8">
      <w:pPr>
        <w:rPr>
          <w:szCs w:val="20"/>
        </w:rPr>
      </w:pPr>
    </w:p>
    <w:p w14:paraId="4524F3F4" w14:textId="77777777" w:rsidR="007C4C2E" w:rsidRPr="003872ED" w:rsidRDefault="007C4C2E" w:rsidP="008007F8">
      <w:pPr>
        <w:rPr>
          <w:szCs w:val="20"/>
        </w:rPr>
      </w:pPr>
    </w:p>
    <w:tbl>
      <w:tblPr>
        <w:tblW w:w="9067"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3095"/>
        <w:gridCol w:w="3095"/>
        <w:gridCol w:w="2877"/>
      </w:tblGrid>
      <w:tr w:rsidR="0019764E" w:rsidRPr="003872ED" w14:paraId="18ADF1DD" w14:textId="77777777" w:rsidTr="00F626CF">
        <w:tc>
          <w:tcPr>
            <w:tcW w:w="3095" w:type="dxa"/>
            <w:tcBorders>
              <w:bottom w:val="single" w:sz="4" w:space="0" w:color="auto"/>
            </w:tcBorders>
          </w:tcPr>
          <w:p w14:paraId="35AFA831" w14:textId="77777777" w:rsidR="0019764E" w:rsidRPr="003872ED" w:rsidRDefault="0019764E" w:rsidP="008007F8">
            <w:pPr>
              <w:jc w:val="center"/>
              <w:rPr>
                <w:szCs w:val="20"/>
              </w:rPr>
            </w:pPr>
            <w:r w:rsidRPr="003872ED">
              <w:rPr>
                <w:szCs w:val="20"/>
              </w:rPr>
              <w:t>Kraj, datum</w:t>
            </w:r>
          </w:p>
        </w:tc>
        <w:tc>
          <w:tcPr>
            <w:tcW w:w="3095" w:type="dxa"/>
            <w:tcBorders>
              <w:bottom w:val="single" w:sz="4" w:space="0" w:color="auto"/>
            </w:tcBorders>
          </w:tcPr>
          <w:p w14:paraId="2ED41D65" w14:textId="77777777" w:rsidR="0019764E" w:rsidRPr="003872ED" w:rsidRDefault="0019764E" w:rsidP="008007F8">
            <w:pPr>
              <w:jc w:val="center"/>
              <w:rPr>
                <w:szCs w:val="20"/>
              </w:rPr>
            </w:pPr>
            <w:r w:rsidRPr="003872ED">
              <w:rPr>
                <w:szCs w:val="20"/>
              </w:rPr>
              <w:t>Žig</w:t>
            </w:r>
          </w:p>
        </w:tc>
        <w:tc>
          <w:tcPr>
            <w:tcW w:w="2877" w:type="dxa"/>
            <w:tcBorders>
              <w:bottom w:val="single" w:sz="4" w:space="0" w:color="auto"/>
            </w:tcBorders>
          </w:tcPr>
          <w:p w14:paraId="1A786B02" w14:textId="77777777" w:rsidR="0019764E" w:rsidRPr="003872ED" w:rsidRDefault="0019764E" w:rsidP="008007F8">
            <w:pPr>
              <w:jc w:val="center"/>
              <w:rPr>
                <w:szCs w:val="20"/>
              </w:rPr>
            </w:pPr>
            <w:r w:rsidRPr="003872ED">
              <w:rPr>
                <w:szCs w:val="20"/>
              </w:rPr>
              <w:t>Ime in priimek zakonitega zastopnika</w:t>
            </w:r>
          </w:p>
        </w:tc>
      </w:tr>
      <w:tr w:rsidR="0019764E" w:rsidRPr="003872ED" w14:paraId="0E06EF09" w14:textId="77777777" w:rsidTr="00F626CF">
        <w:trPr>
          <w:trHeight w:val="540"/>
        </w:trPr>
        <w:tc>
          <w:tcPr>
            <w:tcW w:w="3095" w:type="dxa"/>
            <w:tcBorders>
              <w:top w:val="single" w:sz="4" w:space="0" w:color="auto"/>
              <w:bottom w:val="single" w:sz="4" w:space="0" w:color="auto"/>
              <w:right w:val="single" w:sz="4" w:space="0" w:color="auto"/>
            </w:tcBorders>
            <w:shd w:val="clear" w:color="auto" w:fill="CCC0D9" w:themeFill="accent4" w:themeFillTint="66"/>
            <w:vAlign w:val="center"/>
          </w:tcPr>
          <w:p w14:paraId="64245F5C" w14:textId="77777777" w:rsidR="0019764E" w:rsidRPr="003872ED" w:rsidRDefault="00992562" w:rsidP="008007F8">
            <w:pPr>
              <w:rPr>
                <w:szCs w:val="20"/>
              </w:rPr>
            </w:pPr>
            <w:r w:rsidRPr="003872ED">
              <w:rPr>
                <w:szCs w:val="20"/>
              </w:rPr>
              <w:fldChar w:fldCharType="begin">
                <w:ffData>
                  <w:name w:val="Text3"/>
                  <w:enabled/>
                  <w:calcOnExit w:val="0"/>
                  <w:textInput/>
                </w:ffData>
              </w:fldChar>
            </w:r>
            <w:r w:rsidR="0019764E" w:rsidRPr="003872ED">
              <w:rPr>
                <w:szCs w:val="20"/>
              </w:rPr>
              <w:instrText xml:space="preserve"> FORMTEXT </w:instrText>
            </w:r>
            <w:r w:rsidRPr="003872ED">
              <w:rPr>
                <w:szCs w:val="20"/>
              </w:rPr>
            </w:r>
            <w:r w:rsidRPr="003872ED">
              <w:rPr>
                <w:szCs w:val="20"/>
              </w:rPr>
              <w:fldChar w:fldCharType="separate"/>
            </w:r>
            <w:r w:rsidR="0019764E" w:rsidRPr="003872ED">
              <w:rPr>
                <w:szCs w:val="20"/>
              </w:rPr>
              <w:t> </w:t>
            </w:r>
            <w:r w:rsidR="0019764E" w:rsidRPr="003872ED">
              <w:rPr>
                <w:szCs w:val="20"/>
              </w:rPr>
              <w:t> </w:t>
            </w:r>
            <w:r w:rsidR="0019764E" w:rsidRPr="003872ED">
              <w:rPr>
                <w:szCs w:val="20"/>
              </w:rPr>
              <w:t> </w:t>
            </w:r>
            <w:r w:rsidR="0019764E" w:rsidRPr="003872ED">
              <w:rPr>
                <w:szCs w:val="20"/>
              </w:rPr>
              <w:t> </w:t>
            </w:r>
            <w:r w:rsidR="0019764E" w:rsidRPr="003872ED">
              <w:rPr>
                <w:szCs w:val="20"/>
              </w:rPr>
              <w:t> </w:t>
            </w:r>
            <w:r w:rsidRPr="003872ED">
              <w:rPr>
                <w:szCs w:val="20"/>
              </w:rPr>
              <w:fldChar w:fldCharType="end"/>
            </w:r>
          </w:p>
        </w:tc>
        <w:tc>
          <w:tcPr>
            <w:tcW w:w="3095" w:type="dxa"/>
            <w:vMerge w:val="restart"/>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14:paraId="626B2F7A" w14:textId="77777777" w:rsidR="0019764E" w:rsidRPr="003872ED" w:rsidRDefault="0019764E" w:rsidP="008007F8">
            <w:pPr>
              <w:rPr>
                <w:szCs w:val="20"/>
              </w:rPr>
            </w:pPr>
          </w:p>
        </w:tc>
        <w:tc>
          <w:tcPr>
            <w:tcW w:w="2877" w:type="dxa"/>
            <w:tcBorders>
              <w:top w:val="single" w:sz="4" w:space="0" w:color="auto"/>
              <w:left w:val="single" w:sz="4" w:space="0" w:color="auto"/>
              <w:bottom w:val="single" w:sz="4" w:space="0" w:color="auto"/>
            </w:tcBorders>
            <w:shd w:val="clear" w:color="auto" w:fill="CCC0D9" w:themeFill="accent4" w:themeFillTint="66"/>
            <w:vAlign w:val="center"/>
          </w:tcPr>
          <w:p w14:paraId="45093A1B" w14:textId="77777777" w:rsidR="0019764E" w:rsidRPr="003872ED" w:rsidRDefault="00992562" w:rsidP="008007F8">
            <w:pPr>
              <w:rPr>
                <w:szCs w:val="20"/>
              </w:rPr>
            </w:pPr>
            <w:r w:rsidRPr="003872ED">
              <w:rPr>
                <w:szCs w:val="20"/>
              </w:rPr>
              <w:fldChar w:fldCharType="begin">
                <w:ffData>
                  <w:name w:val="Text4"/>
                  <w:enabled/>
                  <w:calcOnExit w:val="0"/>
                  <w:textInput/>
                </w:ffData>
              </w:fldChar>
            </w:r>
            <w:r w:rsidR="0019764E" w:rsidRPr="003872ED">
              <w:rPr>
                <w:szCs w:val="20"/>
              </w:rPr>
              <w:instrText xml:space="preserve"> FORMTEXT </w:instrText>
            </w:r>
            <w:r w:rsidRPr="003872ED">
              <w:rPr>
                <w:szCs w:val="20"/>
              </w:rPr>
            </w:r>
            <w:r w:rsidRPr="003872ED">
              <w:rPr>
                <w:szCs w:val="20"/>
              </w:rPr>
              <w:fldChar w:fldCharType="separate"/>
            </w:r>
            <w:r w:rsidR="0019764E" w:rsidRPr="003872ED">
              <w:rPr>
                <w:szCs w:val="20"/>
              </w:rPr>
              <w:t> </w:t>
            </w:r>
            <w:r w:rsidR="0019764E" w:rsidRPr="003872ED">
              <w:rPr>
                <w:szCs w:val="20"/>
              </w:rPr>
              <w:t> </w:t>
            </w:r>
            <w:r w:rsidR="0019764E" w:rsidRPr="003872ED">
              <w:rPr>
                <w:szCs w:val="20"/>
              </w:rPr>
              <w:t> </w:t>
            </w:r>
            <w:r w:rsidR="0019764E" w:rsidRPr="003872ED">
              <w:rPr>
                <w:szCs w:val="20"/>
              </w:rPr>
              <w:t> </w:t>
            </w:r>
            <w:r w:rsidR="0019764E" w:rsidRPr="003872ED">
              <w:rPr>
                <w:szCs w:val="20"/>
              </w:rPr>
              <w:t> </w:t>
            </w:r>
            <w:r w:rsidRPr="003872ED">
              <w:rPr>
                <w:szCs w:val="20"/>
              </w:rPr>
              <w:fldChar w:fldCharType="end"/>
            </w:r>
          </w:p>
        </w:tc>
      </w:tr>
      <w:tr w:rsidR="0019764E" w:rsidRPr="003872ED" w14:paraId="3F2787DD" w14:textId="77777777" w:rsidTr="00F626CF">
        <w:tc>
          <w:tcPr>
            <w:tcW w:w="3095" w:type="dxa"/>
            <w:tcBorders>
              <w:top w:val="single" w:sz="4" w:space="0" w:color="auto"/>
              <w:right w:val="single" w:sz="4" w:space="0" w:color="auto"/>
            </w:tcBorders>
          </w:tcPr>
          <w:p w14:paraId="3B0CDBDA" w14:textId="77777777" w:rsidR="0019764E" w:rsidRPr="003872ED" w:rsidRDefault="0019764E" w:rsidP="008007F8">
            <w:pPr>
              <w:rPr>
                <w:szCs w:val="20"/>
              </w:rPr>
            </w:pPr>
          </w:p>
        </w:tc>
        <w:tc>
          <w:tcPr>
            <w:tcW w:w="3095" w:type="dxa"/>
            <w:vMerge/>
            <w:tcBorders>
              <w:top w:val="single" w:sz="4" w:space="0" w:color="auto"/>
              <w:left w:val="single" w:sz="4" w:space="0" w:color="auto"/>
              <w:bottom w:val="single" w:sz="4" w:space="0" w:color="auto"/>
              <w:right w:val="single" w:sz="4" w:space="0" w:color="auto"/>
            </w:tcBorders>
            <w:shd w:val="clear" w:color="auto" w:fill="FFFF99"/>
          </w:tcPr>
          <w:p w14:paraId="775AFAC8" w14:textId="77777777" w:rsidR="0019764E" w:rsidRPr="003872ED" w:rsidRDefault="0019764E" w:rsidP="008007F8">
            <w:pPr>
              <w:rPr>
                <w:szCs w:val="20"/>
              </w:rPr>
            </w:pPr>
          </w:p>
        </w:tc>
        <w:tc>
          <w:tcPr>
            <w:tcW w:w="2877" w:type="dxa"/>
            <w:tcBorders>
              <w:top w:val="single" w:sz="4" w:space="0" w:color="auto"/>
              <w:left w:val="single" w:sz="4" w:space="0" w:color="auto"/>
            </w:tcBorders>
          </w:tcPr>
          <w:p w14:paraId="7853BA85" w14:textId="77777777" w:rsidR="0019764E" w:rsidRPr="003872ED" w:rsidRDefault="0019764E" w:rsidP="008007F8">
            <w:pPr>
              <w:rPr>
                <w:szCs w:val="20"/>
              </w:rPr>
            </w:pPr>
          </w:p>
        </w:tc>
      </w:tr>
      <w:tr w:rsidR="0019764E" w:rsidRPr="003872ED" w14:paraId="6C4880A4" w14:textId="77777777" w:rsidTr="00F626CF">
        <w:tc>
          <w:tcPr>
            <w:tcW w:w="3095" w:type="dxa"/>
            <w:tcBorders>
              <w:right w:val="single" w:sz="4" w:space="0" w:color="auto"/>
            </w:tcBorders>
          </w:tcPr>
          <w:p w14:paraId="6A93F363" w14:textId="77777777" w:rsidR="0019764E" w:rsidRPr="003872ED" w:rsidRDefault="0019764E" w:rsidP="008007F8">
            <w:pPr>
              <w:rPr>
                <w:szCs w:val="20"/>
              </w:rPr>
            </w:pPr>
          </w:p>
        </w:tc>
        <w:tc>
          <w:tcPr>
            <w:tcW w:w="3095" w:type="dxa"/>
            <w:vMerge/>
            <w:tcBorders>
              <w:top w:val="single" w:sz="4" w:space="0" w:color="auto"/>
              <w:left w:val="single" w:sz="4" w:space="0" w:color="auto"/>
              <w:bottom w:val="nil"/>
              <w:right w:val="single" w:sz="4" w:space="0" w:color="auto"/>
            </w:tcBorders>
            <w:shd w:val="clear" w:color="auto" w:fill="FFFF99"/>
          </w:tcPr>
          <w:p w14:paraId="48ED0F74" w14:textId="77777777" w:rsidR="0019764E" w:rsidRPr="003872ED" w:rsidRDefault="0019764E" w:rsidP="008007F8">
            <w:pPr>
              <w:rPr>
                <w:szCs w:val="20"/>
              </w:rPr>
            </w:pPr>
          </w:p>
        </w:tc>
        <w:tc>
          <w:tcPr>
            <w:tcW w:w="2877" w:type="dxa"/>
            <w:tcBorders>
              <w:left w:val="single" w:sz="4" w:space="0" w:color="auto"/>
              <w:bottom w:val="single" w:sz="4" w:space="0" w:color="auto"/>
            </w:tcBorders>
          </w:tcPr>
          <w:p w14:paraId="4976C3F6" w14:textId="77777777" w:rsidR="0019764E" w:rsidRPr="003872ED" w:rsidRDefault="0019764E" w:rsidP="008007F8">
            <w:pPr>
              <w:jc w:val="center"/>
              <w:rPr>
                <w:szCs w:val="20"/>
              </w:rPr>
            </w:pPr>
            <w:r w:rsidRPr="003872ED">
              <w:rPr>
                <w:szCs w:val="20"/>
              </w:rPr>
              <w:t>Podpis</w:t>
            </w:r>
          </w:p>
        </w:tc>
      </w:tr>
      <w:tr w:rsidR="0019764E" w:rsidRPr="003872ED" w14:paraId="5075DF12" w14:textId="77777777" w:rsidTr="00F626CF">
        <w:tc>
          <w:tcPr>
            <w:tcW w:w="3095" w:type="dxa"/>
            <w:tcBorders>
              <w:right w:val="single" w:sz="4" w:space="0" w:color="auto"/>
            </w:tcBorders>
          </w:tcPr>
          <w:p w14:paraId="347C1056" w14:textId="77777777" w:rsidR="0019764E" w:rsidRPr="003872ED" w:rsidRDefault="0019764E" w:rsidP="008007F8">
            <w:pPr>
              <w:rPr>
                <w:szCs w:val="20"/>
              </w:rPr>
            </w:pPr>
          </w:p>
        </w:tc>
        <w:tc>
          <w:tcPr>
            <w:tcW w:w="3095" w:type="dxa"/>
            <w:tcBorders>
              <w:top w:val="nil"/>
              <w:left w:val="single" w:sz="4" w:space="0" w:color="auto"/>
              <w:bottom w:val="nil"/>
              <w:right w:val="single" w:sz="4" w:space="0" w:color="auto"/>
            </w:tcBorders>
            <w:shd w:val="clear" w:color="auto" w:fill="CCC0D9" w:themeFill="accent4" w:themeFillTint="66"/>
          </w:tcPr>
          <w:p w14:paraId="168B775B" w14:textId="77777777" w:rsidR="0019764E" w:rsidRPr="003872ED" w:rsidRDefault="0019764E" w:rsidP="008007F8">
            <w:pPr>
              <w:rPr>
                <w:szCs w:val="20"/>
              </w:rPr>
            </w:pPr>
          </w:p>
        </w:tc>
        <w:tc>
          <w:tcPr>
            <w:tcW w:w="2877" w:type="dxa"/>
            <w:tcBorders>
              <w:top w:val="single" w:sz="4" w:space="0" w:color="auto"/>
              <w:left w:val="single" w:sz="4" w:space="0" w:color="auto"/>
              <w:bottom w:val="single" w:sz="4" w:space="0" w:color="auto"/>
            </w:tcBorders>
            <w:shd w:val="clear" w:color="auto" w:fill="CCC0D9" w:themeFill="accent4" w:themeFillTint="66"/>
          </w:tcPr>
          <w:p w14:paraId="7F6E95CD" w14:textId="77777777" w:rsidR="0019764E" w:rsidRPr="003872ED" w:rsidRDefault="0019764E" w:rsidP="008007F8">
            <w:pPr>
              <w:rPr>
                <w:szCs w:val="20"/>
              </w:rPr>
            </w:pPr>
          </w:p>
        </w:tc>
      </w:tr>
    </w:tbl>
    <w:p w14:paraId="54FB8A48" w14:textId="77777777" w:rsidR="0019764E" w:rsidRPr="003872ED" w:rsidRDefault="0019764E" w:rsidP="008007F8">
      <w:pPr>
        <w:rPr>
          <w:szCs w:val="20"/>
        </w:rPr>
        <w:sectPr w:rsidR="0019764E" w:rsidRPr="003872ED" w:rsidSect="00864B11">
          <w:pgSz w:w="11906" w:h="16838"/>
          <w:pgMar w:top="1417" w:right="1417" w:bottom="1417" w:left="1417" w:header="708" w:footer="708" w:gutter="0"/>
          <w:cols w:space="708"/>
          <w:titlePg/>
          <w:docGrid w:linePitch="360"/>
        </w:sectPr>
      </w:pPr>
    </w:p>
    <w:p w14:paraId="50F4D6B4" w14:textId="77777777" w:rsidR="00E57588" w:rsidRPr="003872ED" w:rsidRDefault="006C445C" w:rsidP="008007F8">
      <w:pPr>
        <w:rPr>
          <w:szCs w:val="20"/>
        </w:rPr>
      </w:pPr>
      <w:r w:rsidRPr="003872ED">
        <w:rPr>
          <w:szCs w:val="20"/>
        </w:rPr>
        <w:lastRenderedPageBreak/>
        <w:t xml:space="preserve">Obrazec </w:t>
      </w:r>
      <w:r w:rsidR="005926DE" w:rsidRPr="003872ED">
        <w:rPr>
          <w:szCs w:val="20"/>
        </w:rPr>
        <w:t>1</w:t>
      </w:r>
      <w:r w:rsidR="00827051" w:rsidRPr="003872ED">
        <w:rPr>
          <w:szCs w:val="20"/>
        </w:rPr>
        <w:t>1</w:t>
      </w:r>
      <w:r w:rsidRPr="003872ED">
        <w:rPr>
          <w:szCs w:val="20"/>
        </w:rPr>
        <w:t>: Končno poročilo</w:t>
      </w:r>
    </w:p>
    <w:p w14:paraId="5BDD9C78" w14:textId="77777777" w:rsidR="00F05C88" w:rsidRPr="003872ED" w:rsidRDefault="00F05C88" w:rsidP="008007F8">
      <w:pPr>
        <w:rPr>
          <w:szCs w:val="20"/>
        </w:rPr>
      </w:pPr>
    </w:p>
    <w:p w14:paraId="5FC882B4" w14:textId="77777777" w:rsidR="007C4C2E" w:rsidRPr="003872ED" w:rsidRDefault="007C4C2E" w:rsidP="008007F8">
      <w:pPr>
        <w:shd w:val="clear" w:color="auto" w:fill="BFBFBF"/>
        <w:rPr>
          <w:rFonts w:cs="Arial"/>
          <w:b/>
          <w:szCs w:val="20"/>
        </w:rPr>
      </w:pPr>
      <w:r w:rsidRPr="003872ED">
        <w:rPr>
          <w:rFonts w:cs="Arial"/>
          <w:b/>
          <w:szCs w:val="20"/>
        </w:rPr>
        <w:t>KONČNO POROČILO</w:t>
      </w:r>
      <w:r w:rsidRPr="003872ED">
        <w:rPr>
          <w:rFonts w:cs="Arial"/>
          <w:b/>
          <w:szCs w:val="20"/>
        </w:rPr>
        <w:tab/>
      </w:r>
    </w:p>
    <w:p w14:paraId="2A4B2ECD" w14:textId="77777777" w:rsidR="007C4C2E" w:rsidRPr="003872ED" w:rsidRDefault="007C4C2E" w:rsidP="008007F8">
      <w:pPr>
        <w:rPr>
          <w:szCs w:val="20"/>
        </w:rPr>
      </w:pPr>
    </w:p>
    <w:p w14:paraId="214F282B" w14:textId="77777777" w:rsidR="007C4C2E" w:rsidRPr="003872ED" w:rsidRDefault="007C4C2E" w:rsidP="008007F8">
      <w:pPr>
        <w:rPr>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11"/>
        <w:gridCol w:w="4951"/>
      </w:tblGrid>
      <w:tr w:rsidR="007C4C2E" w:rsidRPr="003872ED" w14:paraId="0FDE8835" w14:textId="77777777" w:rsidTr="00F626CF">
        <w:trPr>
          <w:trHeight w:val="340"/>
        </w:trPr>
        <w:tc>
          <w:tcPr>
            <w:tcW w:w="5000" w:type="pct"/>
            <w:gridSpan w:val="2"/>
            <w:shd w:val="clear" w:color="auto" w:fill="auto"/>
            <w:vAlign w:val="center"/>
          </w:tcPr>
          <w:p w14:paraId="74C4CE36" w14:textId="77777777" w:rsidR="007C4C2E" w:rsidRPr="003872ED" w:rsidRDefault="007C4C2E" w:rsidP="008007F8">
            <w:pPr>
              <w:jc w:val="center"/>
              <w:rPr>
                <w:b/>
                <w:szCs w:val="20"/>
              </w:rPr>
            </w:pPr>
            <w:r w:rsidRPr="003872ED">
              <w:rPr>
                <w:b/>
                <w:szCs w:val="20"/>
              </w:rPr>
              <w:t>KONČNO POROČILO</w:t>
            </w:r>
          </w:p>
          <w:p w14:paraId="3D27F098" w14:textId="77777777" w:rsidR="007C4C2E" w:rsidRPr="003872ED" w:rsidRDefault="007C4C2E" w:rsidP="008007F8">
            <w:pPr>
              <w:jc w:val="center"/>
              <w:rPr>
                <w:b/>
                <w:szCs w:val="20"/>
              </w:rPr>
            </w:pPr>
          </w:p>
          <w:p w14:paraId="4045BE2D" w14:textId="77777777" w:rsidR="007C4C2E" w:rsidRPr="003872ED" w:rsidRDefault="007C4C2E" w:rsidP="008007F8">
            <w:pPr>
              <w:jc w:val="center"/>
              <w:rPr>
                <w:b/>
                <w:szCs w:val="20"/>
              </w:rPr>
            </w:pPr>
            <w:r w:rsidRPr="003872ED">
              <w:rPr>
                <w:b/>
                <w:szCs w:val="20"/>
              </w:rPr>
              <w:t>JAVNEGA RAZPISA ZA IZVEDBO PODPORNIH STORITEV SUBJEKTOV INOVATIVNEGA OKOLJA V REPUBLIKI SLOVENIJI V LETIH 2016 IN 2017</w:t>
            </w:r>
          </w:p>
          <w:p w14:paraId="4E9D9EB6" w14:textId="77777777" w:rsidR="007C4C2E" w:rsidRPr="003872ED" w:rsidRDefault="007C4C2E" w:rsidP="008007F8">
            <w:pPr>
              <w:jc w:val="center"/>
              <w:rPr>
                <w:b/>
                <w:szCs w:val="20"/>
              </w:rPr>
            </w:pPr>
          </w:p>
        </w:tc>
      </w:tr>
      <w:tr w:rsidR="007C4C2E" w:rsidRPr="003872ED" w14:paraId="460DA778" w14:textId="77777777" w:rsidTr="00F626CF">
        <w:trPr>
          <w:trHeight w:val="340"/>
        </w:trPr>
        <w:tc>
          <w:tcPr>
            <w:tcW w:w="2268" w:type="pct"/>
            <w:shd w:val="clear" w:color="auto" w:fill="auto"/>
            <w:vAlign w:val="center"/>
          </w:tcPr>
          <w:p w14:paraId="671C15CB" w14:textId="77777777" w:rsidR="007C4C2E" w:rsidRPr="003872ED" w:rsidRDefault="007C4C2E" w:rsidP="008007F8">
            <w:pPr>
              <w:rPr>
                <w:szCs w:val="20"/>
              </w:rPr>
            </w:pPr>
            <w:r w:rsidRPr="003872ED">
              <w:rPr>
                <w:szCs w:val="20"/>
              </w:rPr>
              <w:t>Naziv upravičenca</w:t>
            </w:r>
          </w:p>
        </w:tc>
        <w:tc>
          <w:tcPr>
            <w:tcW w:w="2732" w:type="pct"/>
            <w:shd w:val="clear" w:color="auto" w:fill="CCC0D9" w:themeFill="accent4" w:themeFillTint="66"/>
            <w:vAlign w:val="center"/>
          </w:tcPr>
          <w:p w14:paraId="3B7D03F5" w14:textId="77777777" w:rsidR="007C4C2E" w:rsidRPr="003872ED" w:rsidRDefault="00992562" w:rsidP="008007F8">
            <w:pPr>
              <w:rPr>
                <w:b/>
                <w:szCs w:val="20"/>
              </w:rPr>
            </w:pPr>
            <w:r w:rsidRPr="003872ED">
              <w:rPr>
                <w:szCs w:val="20"/>
              </w:rPr>
              <w:fldChar w:fldCharType="begin">
                <w:ffData>
                  <w:name w:val="Text17"/>
                  <w:enabled/>
                  <w:calcOnExit w:val="0"/>
                  <w:textInput/>
                </w:ffData>
              </w:fldChar>
            </w:r>
            <w:r w:rsidR="007C4C2E" w:rsidRPr="003872ED">
              <w:rPr>
                <w:szCs w:val="20"/>
              </w:rPr>
              <w:instrText xml:space="preserve"> FORMTEXT </w:instrText>
            </w:r>
            <w:r w:rsidRPr="003872ED">
              <w:rPr>
                <w:szCs w:val="20"/>
              </w:rPr>
            </w:r>
            <w:r w:rsidRPr="003872ED">
              <w:rPr>
                <w:szCs w:val="20"/>
              </w:rPr>
              <w:fldChar w:fldCharType="separate"/>
            </w:r>
            <w:r w:rsidR="007C4C2E" w:rsidRPr="003872ED">
              <w:rPr>
                <w:szCs w:val="20"/>
              </w:rPr>
              <w:t> </w:t>
            </w:r>
            <w:r w:rsidR="007C4C2E" w:rsidRPr="003872ED">
              <w:rPr>
                <w:szCs w:val="20"/>
              </w:rPr>
              <w:t> </w:t>
            </w:r>
            <w:r w:rsidR="007C4C2E" w:rsidRPr="003872ED">
              <w:rPr>
                <w:szCs w:val="20"/>
              </w:rPr>
              <w:t> </w:t>
            </w:r>
            <w:r w:rsidR="007C4C2E" w:rsidRPr="003872ED">
              <w:rPr>
                <w:szCs w:val="20"/>
              </w:rPr>
              <w:t> </w:t>
            </w:r>
            <w:r w:rsidR="007C4C2E" w:rsidRPr="003872ED">
              <w:rPr>
                <w:szCs w:val="20"/>
              </w:rPr>
              <w:t> </w:t>
            </w:r>
            <w:r w:rsidRPr="003872ED">
              <w:rPr>
                <w:szCs w:val="20"/>
              </w:rPr>
              <w:fldChar w:fldCharType="end"/>
            </w:r>
          </w:p>
        </w:tc>
      </w:tr>
      <w:tr w:rsidR="007C4C2E" w:rsidRPr="003872ED" w14:paraId="461CB1CE" w14:textId="77777777" w:rsidTr="00F626CF">
        <w:trPr>
          <w:trHeight w:val="340"/>
        </w:trPr>
        <w:tc>
          <w:tcPr>
            <w:tcW w:w="2268" w:type="pct"/>
            <w:vAlign w:val="center"/>
          </w:tcPr>
          <w:p w14:paraId="14DE7BCA" w14:textId="77777777" w:rsidR="007C4C2E" w:rsidRPr="003872ED" w:rsidRDefault="007C4C2E" w:rsidP="008007F8">
            <w:pPr>
              <w:rPr>
                <w:szCs w:val="20"/>
                <w:lang w:val="ro-RO"/>
              </w:rPr>
            </w:pPr>
            <w:r w:rsidRPr="003872ED">
              <w:rPr>
                <w:szCs w:val="20"/>
                <w:lang w:val="ro-RO"/>
              </w:rPr>
              <w:t>Obdobje poročanja</w:t>
            </w:r>
          </w:p>
        </w:tc>
        <w:tc>
          <w:tcPr>
            <w:tcW w:w="2732" w:type="pct"/>
            <w:shd w:val="clear" w:color="auto" w:fill="CCC0D9" w:themeFill="accent4" w:themeFillTint="66"/>
            <w:vAlign w:val="center"/>
          </w:tcPr>
          <w:p w14:paraId="363FBC04" w14:textId="77777777" w:rsidR="007C4C2E" w:rsidRPr="003872ED" w:rsidRDefault="00992562" w:rsidP="008007F8">
            <w:pPr>
              <w:rPr>
                <w:szCs w:val="20"/>
              </w:rPr>
            </w:pPr>
            <w:r w:rsidRPr="003872ED">
              <w:rPr>
                <w:szCs w:val="20"/>
              </w:rPr>
              <w:fldChar w:fldCharType="begin">
                <w:ffData>
                  <w:name w:val="Text17"/>
                  <w:enabled/>
                  <w:calcOnExit w:val="0"/>
                  <w:textInput/>
                </w:ffData>
              </w:fldChar>
            </w:r>
            <w:r w:rsidR="007C4C2E" w:rsidRPr="003872ED">
              <w:rPr>
                <w:szCs w:val="20"/>
              </w:rPr>
              <w:instrText xml:space="preserve"> FORMTEXT </w:instrText>
            </w:r>
            <w:r w:rsidRPr="003872ED">
              <w:rPr>
                <w:szCs w:val="20"/>
              </w:rPr>
            </w:r>
            <w:r w:rsidRPr="003872ED">
              <w:rPr>
                <w:szCs w:val="20"/>
              </w:rPr>
              <w:fldChar w:fldCharType="separate"/>
            </w:r>
            <w:r w:rsidR="007C4C2E" w:rsidRPr="003872ED">
              <w:rPr>
                <w:szCs w:val="20"/>
              </w:rPr>
              <w:t> </w:t>
            </w:r>
            <w:r w:rsidR="007C4C2E" w:rsidRPr="003872ED">
              <w:rPr>
                <w:szCs w:val="20"/>
              </w:rPr>
              <w:t> </w:t>
            </w:r>
            <w:r w:rsidR="007C4C2E" w:rsidRPr="003872ED">
              <w:rPr>
                <w:szCs w:val="20"/>
              </w:rPr>
              <w:t> </w:t>
            </w:r>
            <w:r w:rsidR="007C4C2E" w:rsidRPr="003872ED">
              <w:rPr>
                <w:szCs w:val="20"/>
              </w:rPr>
              <w:t> </w:t>
            </w:r>
            <w:r w:rsidR="007C4C2E" w:rsidRPr="003872ED">
              <w:rPr>
                <w:szCs w:val="20"/>
              </w:rPr>
              <w:t> </w:t>
            </w:r>
            <w:r w:rsidRPr="003872ED">
              <w:rPr>
                <w:szCs w:val="20"/>
              </w:rPr>
              <w:fldChar w:fldCharType="end"/>
            </w:r>
          </w:p>
        </w:tc>
      </w:tr>
      <w:tr w:rsidR="007C4C2E" w:rsidRPr="003872ED" w14:paraId="07582B92" w14:textId="77777777" w:rsidTr="00F626CF">
        <w:trPr>
          <w:trHeight w:val="340"/>
        </w:trPr>
        <w:tc>
          <w:tcPr>
            <w:tcW w:w="2268" w:type="pct"/>
            <w:vAlign w:val="center"/>
          </w:tcPr>
          <w:p w14:paraId="55DE0932" w14:textId="77777777" w:rsidR="007C4C2E" w:rsidRPr="003872ED" w:rsidRDefault="007C4C2E" w:rsidP="008007F8">
            <w:pPr>
              <w:rPr>
                <w:szCs w:val="20"/>
                <w:lang w:val="ro-RO"/>
              </w:rPr>
            </w:pPr>
            <w:r w:rsidRPr="003872ED">
              <w:rPr>
                <w:szCs w:val="20"/>
                <w:lang w:val="ro-RO"/>
              </w:rPr>
              <w:t xml:space="preserve">Sklop </w:t>
            </w:r>
          </w:p>
        </w:tc>
        <w:tc>
          <w:tcPr>
            <w:tcW w:w="2732" w:type="pct"/>
            <w:shd w:val="clear" w:color="auto" w:fill="CCC0D9" w:themeFill="accent4" w:themeFillTint="66"/>
            <w:vAlign w:val="center"/>
          </w:tcPr>
          <w:p w14:paraId="4213A971" w14:textId="77777777" w:rsidR="007C4C2E" w:rsidRPr="003872ED" w:rsidRDefault="00992562" w:rsidP="008007F8">
            <w:pPr>
              <w:rPr>
                <w:szCs w:val="20"/>
              </w:rPr>
            </w:pPr>
            <w:r w:rsidRPr="003872ED">
              <w:rPr>
                <w:szCs w:val="20"/>
              </w:rPr>
              <w:fldChar w:fldCharType="begin">
                <w:ffData>
                  <w:name w:val="Text17"/>
                  <w:enabled/>
                  <w:calcOnExit w:val="0"/>
                  <w:textInput/>
                </w:ffData>
              </w:fldChar>
            </w:r>
            <w:r w:rsidR="007C4C2E" w:rsidRPr="003872ED">
              <w:rPr>
                <w:szCs w:val="20"/>
              </w:rPr>
              <w:instrText xml:space="preserve"> FORMTEXT </w:instrText>
            </w:r>
            <w:r w:rsidRPr="003872ED">
              <w:rPr>
                <w:szCs w:val="20"/>
              </w:rPr>
            </w:r>
            <w:r w:rsidRPr="003872ED">
              <w:rPr>
                <w:szCs w:val="20"/>
              </w:rPr>
              <w:fldChar w:fldCharType="separate"/>
            </w:r>
            <w:r w:rsidR="007C4C2E" w:rsidRPr="003872ED">
              <w:rPr>
                <w:szCs w:val="20"/>
              </w:rPr>
              <w:t> </w:t>
            </w:r>
            <w:r w:rsidR="007C4C2E" w:rsidRPr="003872ED">
              <w:rPr>
                <w:szCs w:val="20"/>
              </w:rPr>
              <w:t> </w:t>
            </w:r>
            <w:r w:rsidR="007C4C2E" w:rsidRPr="003872ED">
              <w:rPr>
                <w:szCs w:val="20"/>
              </w:rPr>
              <w:t> </w:t>
            </w:r>
            <w:r w:rsidR="007C4C2E" w:rsidRPr="003872ED">
              <w:rPr>
                <w:szCs w:val="20"/>
              </w:rPr>
              <w:t> </w:t>
            </w:r>
            <w:r w:rsidR="007C4C2E" w:rsidRPr="003872ED">
              <w:rPr>
                <w:szCs w:val="20"/>
              </w:rPr>
              <w:t> </w:t>
            </w:r>
            <w:r w:rsidRPr="003872ED">
              <w:rPr>
                <w:szCs w:val="20"/>
              </w:rPr>
              <w:fldChar w:fldCharType="end"/>
            </w:r>
          </w:p>
        </w:tc>
      </w:tr>
    </w:tbl>
    <w:p w14:paraId="5C8C3982" w14:textId="77777777" w:rsidR="00337009" w:rsidRPr="003872ED" w:rsidRDefault="00337009" w:rsidP="008007F8">
      <w:pPr>
        <w:pStyle w:val="Odstavekseznama"/>
        <w:ind w:left="0"/>
        <w:rPr>
          <w:szCs w:val="20"/>
        </w:rPr>
      </w:pPr>
    </w:p>
    <w:p w14:paraId="0A871648" w14:textId="77777777" w:rsidR="007C4C2E" w:rsidRPr="003872ED" w:rsidRDefault="007C4C2E" w:rsidP="008007F8">
      <w:pPr>
        <w:rPr>
          <w:szCs w:val="20"/>
        </w:rPr>
      </w:pPr>
      <w:r w:rsidRPr="003872ED">
        <w:rPr>
          <w:szCs w:val="20"/>
        </w:rPr>
        <w:t xml:space="preserve">I. ŠTEVILČNA NAVEDBA IZVEDENIH AKTIVNOSTI </w:t>
      </w:r>
      <w:r w:rsidRPr="003872ED">
        <w:rPr>
          <w:szCs w:val="20"/>
          <w:u w:val="single"/>
        </w:rPr>
        <w:t xml:space="preserve">ZA CELOTNO OBDOBJE </w:t>
      </w:r>
    </w:p>
    <w:p w14:paraId="7B6E8AC4" w14:textId="77777777" w:rsidR="007C4C2E" w:rsidRPr="003872ED" w:rsidRDefault="007C4C2E" w:rsidP="008007F8">
      <w:pPr>
        <w:rPr>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0D9" w:themeFill="accent4" w:themeFillTint="66"/>
        <w:tblCellMar>
          <w:left w:w="70" w:type="dxa"/>
          <w:right w:w="70" w:type="dxa"/>
        </w:tblCellMar>
        <w:tblLook w:val="0000" w:firstRow="0" w:lastRow="0" w:firstColumn="0" w:lastColumn="0" w:noHBand="0" w:noVBand="0"/>
      </w:tblPr>
      <w:tblGrid>
        <w:gridCol w:w="9062"/>
      </w:tblGrid>
      <w:tr w:rsidR="007C4C2E" w:rsidRPr="003872ED" w14:paraId="71F6E255" w14:textId="77777777" w:rsidTr="00F626CF">
        <w:trPr>
          <w:trHeight w:val="340"/>
        </w:trPr>
        <w:tc>
          <w:tcPr>
            <w:tcW w:w="5000" w:type="pct"/>
            <w:shd w:val="clear" w:color="auto" w:fill="CCC0D9" w:themeFill="accent4" w:themeFillTint="66"/>
            <w:vAlign w:val="center"/>
          </w:tcPr>
          <w:p w14:paraId="5ACE6D66" w14:textId="77777777" w:rsidR="007C4C2E" w:rsidRPr="003872ED" w:rsidRDefault="00992562" w:rsidP="008007F8">
            <w:pPr>
              <w:rPr>
                <w:szCs w:val="20"/>
              </w:rPr>
            </w:pPr>
            <w:r w:rsidRPr="003872ED">
              <w:rPr>
                <w:szCs w:val="20"/>
              </w:rPr>
              <w:fldChar w:fldCharType="begin">
                <w:ffData>
                  <w:name w:val="Text17"/>
                  <w:enabled/>
                  <w:calcOnExit w:val="0"/>
                  <w:textInput/>
                </w:ffData>
              </w:fldChar>
            </w:r>
            <w:r w:rsidR="007C4C2E" w:rsidRPr="003872ED">
              <w:rPr>
                <w:szCs w:val="20"/>
              </w:rPr>
              <w:instrText xml:space="preserve"> FORMTEXT </w:instrText>
            </w:r>
            <w:r w:rsidRPr="003872ED">
              <w:rPr>
                <w:szCs w:val="20"/>
              </w:rPr>
            </w:r>
            <w:r w:rsidRPr="003872ED">
              <w:rPr>
                <w:szCs w:val="20"/>
              </w:rPr>
              <w:fldChar w:fldCharType="separate"/>
            </w:r>
            <w:r w:rsidR="007C4C2E" w:rsidRPr="003872ED">
              <w:rPr>
                <w:szCs w:val="20"/>
              </w:rPr>
              <w:t> </w:t>
            </w:r>
            <w:r w:rsidR="007C4C2E" w:rsidRPr="003872ED">
              <w:rPr>
                <w:szCs w:val="20"/>
              </w:rPr>
              <w:t> </w:t>
            </w:r>
            <w:r w:rsidR="007C4C2E" w:rsidRPr="003872ED">
              <w:rPr>
                <w:szCs w:val="20"/>
              </w:rPr>
              <w:t> </w:t>
            </w:r>
            <w:r w:rsidR="007C4C2E" w:rsidRPr="003872ED">
              <w:rPr>
                <w:szCs w:val="20"/>
              </w:rPr>
              <w:t> </w:t>
            </w:r>
            <w:r w:rsidR="007C4C2E" w:rsidRPr="003872ED">
              <w:rPr>
                <w:szCs w:val="20"/>
              </w:rPr>
              <w:t> </w:t>
            </w:r>
            <w:r w:rsidRPr="003872ED">
              <w:rPr>
                <w:szCs w:val="20"/>
              </w:rPr>
              <w:fldChar w:fldCharType="end"/>
            </w:r>
          </w:p>
          <w:p w14:paraId="3C47C6FC" w14:textId="77777777" w:rsidR="007C4C2E" w:rsidRPr="003872ED" w:rsidRDefault="007C4C2E" w:rsidP="008007F8">
            <w:pPr>
              <w:rPr>
                <w:szCs w:val="20"/>
              </w:rPr>
            </w:pPr>
          </w:p>
          <w:p w14:paraId="28A97EBA" w14:textId="77777777" w:rsidR="007C4C2E" w:rsidRPr="003872ED" w:rsidRDefault="007C4C2E" w:rsidP="008007F8">
            <w:pPr>
              <w:rPr>
                <w:szCs w:val="20"/>
              </w:rPr>
            </w:pPr>
          </w:p>
          <w:p w14:paraId="096F5C7F" w14:textId="77777777" w:rsidR="007C4C2E" w:rsidRPr="003872ED" w:rsidRDefault="007C4C2E" w:rsidP="008007F8">
            <w:pPr>
              <w:rPr>
                <w:szCs w:val="20"/>
              </w:rPr>
            </w:pPr>
          </w:p>
          <w:p w14:paraId="103C2D16" w14:textId="77777777" w:rsidR="007C4C2E" w:rsidRPr="003872ED" w:rsidRDefault="007C4C2E" w:rsidP="008007F8">
            <w:pPr>
              <w:rPr>
                <w:szCs w:val="20"/>
              </w:rPr>
            </w:pPr>
          </w:p>
          <w:p w14:paraId="6F9A5A43" w14:textId="77777777" w:rsidR="007C4C2E" w:rsidRPr="003872ED" w:rsidRDefault="007C4C2E" w:rsidP="008007F8">
            <w:pPr>
              <w:rPr>
                <w:szCs w:val="20"/>
              </w:rPr>
            </w:pPr>
          </w:p>
          <w:p w14:paraId="0F85C22A" w14:textId="77777777" w:rsidR="007C4C2E" w:rsidRPr="003872ED" w:rsidRDefault="007C4C2E" w:rsidP="008007F8">
            <w:pPr>
              <w:rPr>
                <w:szCs w:val="20"/>
              </w:rPr>
            </w:pPr>
          </w:p>
          <w:p w14:paraId="1976889F" w14:textId="77777777" w:rsidR="007C4C2E" w:rsidRPr="003872ED" w:rsidRDefault="007C4C2E" w:rsidP="008007F8">
            <w:pPr>
              <w:rPr>
                <w:szCs w:val="20"/>
              </w:rPr>
            </w:pPr>
          </w:p>
          <w:p w14:paraId="7363FA8C" w14:textId="77777777" w:rsidR="007C4C2E" w:rsidRPr="003872ED" w:rsidRDefault="007C4C2E" w:rsidP="008007F8">
            <w:pPr>
              <w:rPr>
                <w:szCs w:val="20"/>
              </w:rPr>
            </w:pPr>
          </w:p>
          <w:p w14:paraId="5D8FD54D" w14:textId="77777777" w:rsidR="007C4C2E" w:rsidRPr="003872ED" w:rsidRDefault="007C4C2E" w:rsidP="008007F8">
            <w:pPr>
              <w:rPr>
                <w:szCs w:val="20"/>
              </w:rPr>
            </w:pPr>
          </w:p>
        </w:tc>
      </w:tr>
    </w:tbl>
    <w:p w14:paraId="2755BE48" w14:textId="77777777" w:rsidR="007C4C2E" w:rsidRPr="003872ED" w:rsidRDefault="007C4C2E" w:rsidP="008007F8">
      <w:pPr>
        <w:pStyle w:val="Odstavekseznama"/>
        <w:ind w:left="0"/>
        <w:rPr>
          <w:szCs w:val="20"/>
        </w:rPr>
      </w:pPr>
    </w:p>
    <w:p w14:paraId="1F719D1C" w14:textId="77777777" w:rsidR="007C4C2E" w:rsidRPr="003872ED" w:rsidRDefault="007C4C2E" w:rsidP="008007F8">
      <w:pPr>
        <w:rPr>
          <w:szCs w:val="20"/>
        </w:rPr>
      </w:pPr>
      <w:r w:rsidRPr="003872ED">
        <w:rPr>
          <w:szCs w:val="20"/>
        </w:rPr>
        <w:t>II. SPLOŠEN OPIS IZVEDENIH AKTIVNOSTI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0D9" w:themeFill="accent4" w:themeFillTint="66"/>
        <w:tblCellMar>
          <w:left w:w="70" w:type="dxa"/>
          <w:right w:w="70" w:type="dxa"/>
        </w:tblCellMar>
        <w:tblLook w:val="0000" w:firstRow="0" w:lastRow="0" w:firstColumn="0" w:lastColumn="0" w:noHBand="0" w:noVBand="0"/>
      </w:tblPr>
      <w:tblGrid>
        <w:gridCol w:w="9062"/>
      </w:tblGrid>
      <w:tr w:rsidR="007C4C2E" w:rsidRPr="003872ED" w14:paraId="252D8FFE" w14:textId="77777777" w:rsidTr="00F626CF">
        <w:trPr>
          <w:trHeight w:val="340"/>
        </w:trPr>
        <w:tc>
          <w:tcPr>
            <w:tcW w:w="5000" w:type="pct"/>
            <w:shd w:val="clear" w:color="auto" w:fill="CCC0D9" w:themeFill="accent4" w:themeFillTint="66"/>
            <w:vAlign w:val="center"/>
          </w:tcPr>
          <w:p w14:paraId="64A5038D" w14:textId="77777777" w:rsidR="007C4C2E" w:rsidRPr="003872ED" w:rsidRDefault="00992562" w:rsidP="008007F8">
            <w:pPr>
              <w:rPr>
                <w:szCs w:val="20"/>
              </w:rPr>
            </w:pPr>
            <w:r w:rsidRPr="003872ED">
              <w:rPr>
                <w:szCs w:val="20"/>
              </w:rPr>
              <w:fldChar w:fldCharType="begin">
                <w:ffData>
                  <w:name w:val="Text17"/>
                  <w:enabled/>
                  <w:calcOnExit w:val="0"/>
                  <w:textInput/>
                </w:ffData>
              </w:fldChar>
            </w:r>
            <w:r w:rsidR="007C4C2E" w:rsidRPr="003872ED">
              <w:rPr>
                <w:szCs w:val="20"/>
              </w:rPr>
              <w:instrText xml:space="preserve"> FORMTEXT </w:instrText>
            </w:r>
            <w:r w:rsidRPr="003872ED">
              <w:rPr>
                <w:szCs w:val="20"/>
              </w:rPr>
            </w:r>
            <w:r w:rsidRPr="003872ED">
              <w:rPr>
                <w:szCs w:val="20"/>
              </w:rPr>
              <w:fldChar w:fldCharType="separate"/>
            </w:r>
            <w:r w:rsidR="007C4C2E" w:rsidRPr="003872ED">
              <w:rPr>
                <w:szCs w:val="20"/>
              </w:rPr>
              <w:t> </w:t>
            </w:r>
            <w:r w:rsidR="007C4C2E" w:rsidRPr="003872ED">
              <w:rPr>
                <w:szCs w:val="20"/>
              </w:rPr>
              <w:t> </w:t>
            </w:r>
            <w:r w:rsidR="007C4C2E" w:rsidRPr="003872ED">
              <w:rPr>
                <w:szCs w:val="20"/>
              </w:rPr>
              <w:t> </w:t>
            </w:r>
            <w:r w:rsidR="007C4C2E" w:rsidRPr="003872ED">
              <w:rPr>
                <w:szCs w:val="20"/>
              </w:rPr>
              <w:t> </w:t>
            </w:r>
            <w:r w:rsidR="007C4C2E" w:rsidRPr="003872ED">
              <w:rPr>
                <w:szCs w:val="20"/>
              </w:rPr>
              <w:t> </w:t>
            </w:r>
            <w:r w:rsidRPr="003872ED">
              <w:rPr>
                <w:szCs w:val="20"/>
              </w:rPr>
              <w:fldChar w:fldCharType="end"/>
            </w:r>
          </w:p>
          <w:p w14:paraId="298623E5" w14:textId="77777777" w:rsidR="007C4C2E" w:rsidRPr="003872ED" w:rsidRDefault="007C4C2E" w:rsidP="008007F8">
            <w:pPr>
              <w:rPr>
                <w:szCs w:val="20"/>
              </w:rPr>
            </w:pPr>
          </w:p>
          <w:p w14:paraId="1A1BE2B5" w14:textId="77777777" w:rsidR="007C4C2E" w:rsidRPr="003872ED" w:rsidRDefault="007C4C2E" w:rsidP="008007F8">
            <w:pPr>
              <w:rPr>
                <w:szCs w:val="20"/>
              </w:rPr>
            </w:pPr>
          </w:p>
          <w:p w14:paraId="3AD4FD6A" w14:textId="77777777" w:rsidR="007C4C2E" w:rsidRPr="003872ED" w:rsidRDefault="007C4C2E" w:rsidP="008007F8">
            <w:pPr>
              <w:rPr>
                <w:szCs w:val="20"/>
              </w:rPr>
            </w:pPr>
          </w:p>
          <w:p w14:paraId="180AA62C" w14:textId="77777777" w:rsidR="007C4C2E" w:rsidRPr="003872ED" w:rsidRDefault="007C4C2E" w:rsidP="008007F8">
            <w:pPr>
              <w:rPr>
                <w:szCs w:val="20"/>
              </w:rPr>
            </w:pPr>
          </w:p>
          <w:p w14:paraId="6B95B794" w14:textId="77777777" w:rsidR="007C4C2E" w:rsidRPr="003872ED" w:rsidRDefault="007C4C2E" w:rsidP="008007F8">
            <w:pPr>
              <w:rPr>
                <w:szCs w:val="20"/>
              </w:rPr>
            </w:pPr>
          </w:p>
          <w:p w14:paraId="69B0A18C" w14:textId="77777777" w:rsidR="007C4C2E" w:rsidRPr="003872ED" w:rsidRDefault="007C4C2E" w:rsidP="008007F8">
            <w:pPr>
              <w:rPr>
                <w:szCs w:val="20"/>
              </w:rPr>
            </w:pPr>
          </w:p>
          <w:p w14:paraId="38327092" w14:textId="77777777" w:rsidR="007C4C2E" w:rsidRPr="003872ED" w:rsidRDefault="007C4C2E" w:rsidP="008007F8">
            <w:pPr>
              <w:rPr>
                <w:szCs w:val="20"/>
              </w:rPr>
            </w:pPr>
          </w:p>
          <w:p w14:paraId="02155C6C" w14:textId="77777777" w:rsidR="007C4C2E" w:rsidRPr="003872ED" w:rsidRDefault="007C4C2E" w:rsidP="008007F8">
            <w:pPr>
              <w:rPr>
                <w:szCs w:val="20"/>
              </w:rPr>
            </w:pPr>
          </w:p>
          <w:p w14:paraId="08874460" w14:textId="77777777" w:rsidR="007C4C2E" w:rsidRPr="003872ED" w:rsidRDefault="007C4C2E" w:rsidP="008007F8">
            <w:pPr>
              <w:rPr>
                <w:szCs w:val="20"/>
              </w:rPr>
            </w:pPr>
          </w:p>
          <w:p w14:paraId="4856BFA3" w14:textId="77777777" w:rsidR="007C4C2E" w:rsidRPr="003872ED" w:rsidRDefault="007C4C2E" w:rsidP="008007F8">
            <w:pPr>
              <w:rPr>
                <w:szCs w:val="20"/>
              </w:rPr>
            </w:pPr>
          </w:p>
          <w:p w14:paraId="4302B9DB" w14:textId="77777777" w:rsidR="007C4C2E" w:rsidRPr="003872ED" w:rsidRDefault="007C4C2E" w:rsidP="008007F8">
            <w:pPr>
              <w:rPr>
                <w:szCs w:val="20"/>
              </w:rPr>
            </w:pPr>
          </w:p>
          <w:p w14:paraId="5AA0D575" w14:textId="77777777" w:rsidR="007C4C2E" w:rsidRPr="003872ED" w:rsidRDefault="007C4C2E" w:rsidP="008007F8">
            <w:pPr>
              <w:rPr>
                <w:szCs w:val="20"/>
              </w:rPr>
            </w:pPr>
          </w:p>
          <w:p w14:paraId="6729CD9B" w14:textId="77777777" w:rsidR="007C4C2E" w:rsidRPr="003872ED" w:rsidRDefault="007C4C2E" w:rsidP="008007F8">
            <w:pPr>
              <w:rPr>
                <w:szCs w:val="20"/>
              </w:rPr>
            </w:pPr>
          </w:p>
          <w:p w14:paraId="49C1A6EC" w14:textId="77777777" w:rsidR="007C4C2E" w:rsidRPr="003872ED" w:rsidRDefault="007C4C2E" w:rsidP="008007F8">
            <w:pPr>
              <w:rPr>
                <w:szCs w:val="20"/>
              </w:rPr>
            </w:pPr>
          </w:p>
        </w:tc>
      </w:tr>
    </w:tbl>
    <w:p w14:paraId="5FF9B819" w14:textId="77777777" w:rsidR="007C4C2E" w:rsidRPr="003872ED" w:rsidRDefault="007C4C2E" w:rsidP="008007F8">
      <w:pPr>
        <w:pStyle w:val="Odstavekseznama"/>
        <w:ind w:left="0"/>
        <w:rPr>
          <w:szCs w:val="20"/>
        </w:rPr>
      </w:pPr>
    </w:p>
    <w:p w14:paraId="0A187319" w14:textId="77777777" w:rsidR="007C4C2E" w:rsidRPr="003872ED" w:rsidRDefault="007C4C2E" w:rsidP="008007F8">
      <w:pPr>
        <w:rPr>
          <w:szCs w:val="20"/>
        </w:rPr>
      </w:pPr>
      <w:r w:rsidRPr="003872ED">
        <w:rPr>
          <w:szCs w:val="20"/>
        </w:rPr>
        <w:t xml:space="preserve">III. NEPOSREDNI </w:t>
      </w:r>
      <w:r w:rsidR="00E15714" w:rsidRPr="003872ED">
        <w:rPr>
          <w:szCs w:val="20"/>
        </w:rPr>
        <w:t xml:space="preserve">MERLJIVI </w:t>
      </w:r>
      <w:r w:rsidRPr="003872ED">
        <w:rPr>
          <w:szCs w:val="20"/>
        </w:rPr>
        <w:t>REZULTATI JAVNEGA RAZPISA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0D9" w:themeFill="accent4" w:themeFillTint="66"/>
        <w:tblCellMar>
          <w:left w:w="70" w:type="dxa"/>
          <w:right w:w="70" w:type="dxa"/>
        </w:tblCellMar>
        <w:tblLook w:val="0000" w:firstRow="0" w:lastRow="0" w:firstColumn="0" w:lastColumn="0" w:noHBand="0" w:noVBand="0"/>
      </w:tblPr>
      <w:tblGrid>
        <w:gridCol w:w="9062"/>
      </w:tblGrid>
      <w:tr w:rsidR="007C4C2E" w:rsidRPr="003872ED" w14:paraId="4F8A3F88" w14:textId="77777777" w:rsidTr="00F626CF">
        <w:trPr>
          <w:trHeight w:val="340"/>
        </w:trPr>
        <w:tc>
          <w:tcPr>
            <w:tcW w:w="5000" w:type="pct"/>
            <w:shd w:val="clear" w:color="auto" w:fill="CCC0D9" w:themeFill="accent4" w:themeFillTint="66"/>
            <w:vAlign w:val="center"/>
          </w:tcPr>
          <w:p w14:paraId="67043BA7" w14:textId="77777777" w:rsidR="007C4C2E" w:rsidRPr="003872ED" w:rsidRDefault="00992562" w:rsidP="008007F8">
            <w:pPr>
              <w:rPr>
                <w:szCs w:val="20"/>
              </w:rPr>
            </w:pPr>
            <w:r w:rsidRPr="003872ED">
              <w:rPr>
                <w:szCs w:val="20"/>
              </w:rPr>
              <w:fldChar w:fldCharType="begin">
                <w:ffData>
                  <w:name w:val="Text17"/>
                  <w:enabled/>
                  <w:calcOnExit w:val="0"/>
                  <w:textInput/>
                </w:ffData>
              </w:fldChar>
            </w:r>
            <w:r w:rsidR="007C4C2E" w:rsidRPr="003872ED">
              <w:rPr>
                <w:szCs w:val="20"/>
              </w:rPr>
              <w:instrText xml:space="preserve"> FORMTEXT </w:instrText>
            </w:r>
            <w:r w:rsidRPr="003872ED">
              <w:rPr>
                <w:szCs w:val="20"/>
              </w:rPr>
            </w:r>
            <w:r w:rsidRPr="003872ED">
              <w:rPr>
                <w:szCs w:val="20"/>
              </w:rPr>
              <w:fldChar w:fldCharType="separate"/>
            </w:r>
            <w:r w:rsidR="007C4C2E" w:rsidRPr="003872ED">
              <w:rPr>
                <w:szCs w:val="20"/>
              </w:rPr>
              <w:t> </w:t>
            </w:r>
            <w:r w:rsidR="007C4C2E" w:rsidRPr="003872ED">
              <w:rPr>
                <w:szCs w:val="20"/>
              </w:rPr>
              <w:t> </w:t>
            </w:r>
            <w:r w:rsidR="007C4C2E" w:rsidRPr="003872ED">
              <w:rPr>
                <w:szCs w:val="20"/>
              </w:rPr>
              <w:t> </w:t>
            </w:r>
            <w:r w:rsidR="007C4C2E" w:rsidRPr="003872ED">
              <w:rPr>
                <w:szCs w:val="20"/>
              </w:rPr>
              <w:t> </w:t>
            </w:r>
            <w:r w:rsidR="007C4C2E" w:rsidRPr="003872ED">
              <w:rPr>
                <w:szCs w:val="20"/>
              </w:rPr>
              <w:t> </w:t>
            </w:r>
            <w:r w:rsidRPr="003872ED">
              <w:rPr>
                <w:szCs w:val="20"/>
              </w:rPr>
              <w:fldChar w:fldCharType="end"/>
            </w:r>
          </w:p>
          <w:p w14:paraId="28717100" w14:textId="77777777" w:rsidR="007C4C2E" w:rsidRPr="003872ED" w:rsidRDefault="007C4C2E" w:rsidP="008007F8">
            <w:pPr>
              <w:rPr>
                <w:szCs w:val="20"/>
              </w:rPr>
            </w:pPr>
          </w:p>
          <w:p w14:paraId="2308E618" w14:textId="77777777" w:rsidR="007C4C2E" w:rsidRPr="003872ED" w:rsidRDefault="007C4C2E" w:rsidP="008007F8">
            <w:pPr>
              <w:rPr>
                <w:szCs w:val="20"/>
              </w:rPr>
            </w:pPr>
          </w:p>
          <w:p w14:paraId="276FD913" w14:textId="77777777" w:rsidR="007C4C2E" w:rsidRPr="003872ED" w:rsidRDefault="007C4C2E" w:rsidP="008007F8">
            <w:pPr>
              <w:rPr>
                <w:szCs w:val="20"/>
              </w:rPr>
            </w:pPr>
          </w:p>
          <w:p w14:paraId="08E763C8" w14:textId="77777777" w:rsidR="007C4C2E" w:rsidRPr="003872ED" w:rsidRDefault="007C4C2E" w:rsidP="008007F8">
            <w:pPr>
              <w:rPr>
                <w:szCs w:val="20"/>
              </w:rPr>
            </w:pPr>
          </w:p>
          <w:p w14:paraId="2FEB93C6" w14:textId="77777777" w:rsidR="007C4C2E" w:rsidRPr="003872ED" w:rsidRDefault="007C4C2E" w:rsidP="008007F8">
            <w:pPr>
              <w:rPr>
                <w:szCs w:val="20"/>
              </w:rPr>
            </w:pPr>
          </w:p>
          <w:p w14:paraId="7B90DB88" w14:textId="77777777" w:rsidR="007C4C2E" w:rsidRPr="003872ED" w:rsidRDefault="007C4C2E" w:rsidP="008007F8">
            <w:pPr>
              <w:rPr>
                <w:szCs w:val="20"/>
              </w:rPr>
            </w:pPr>
          </w:p>
          <w:p w14:paraId="7F42F0FB" w14:textId="77777777" w:rsidR="007C4C2E" w:rsidRPr="003872ED" w:rsidRDefault="007C4C2E" w:rsidP="008007F8">
            <w:pPr>
              <w:rPr>
                <w:szCs w:val="20"/>
              </w:rPr>
            </w:pPr>
          </w:p>
          <w:p w14:paraId="4623C1B2" w14:textId="77777777" w:rsidR="007C4C2E" w:rsidRPr="003872ED" w:rsidRDefault="007C4C2E" w:rsidP="008007F8">
            <w:pPr>
              <w:rPr>
                <w:szCs w:val="20"/>
              </w:rPr>
            </w:pPr>
          </w:p>
          <w:p w14:paraId="64CAB4E2" w14:textId="77777777" w:rsidR="007C4C2E" w:rsidRPr="003872ED" w:rsidRDefault="007C4C2E" w:rsidP="008007F8">
            <w:pPr>
              <w:rPr>
                <w:szCs w:val="20"/>
              </w:rPr>
            </w:pPr>
          </w:p>
        </w:tc>
      </w:tr>
    </w:tbl>
    <w:p w14:paraId="05B420CC" w14:textId="77777777" w:rsidR="007C4C2E" w:rsidRPr="003872ED" w:rsidRDefault="007C4C2E" w:rsidP="008007F8">
      <w:pPr>
        <w:pStyle w:val="Odstavekseznama"/>
        <w:ind w:left="0"/>
        <w:rPr>
          <w:szCs w:val="20"/>
        </w:rPr>
      </w:pPr>
    </w:p>
    <w:p w14:paraId="6A5AE429" w14:textId="77777777" w:rsidR="007C4C2E" w:rsidRPr="003872ED" w:rsidRDefault="007C4C2E" w:rsidP="008007F8">
      <w:pPr>
        <w:pStyle w:val="Odstavekseznama"/>
        <w:ind w:left="0"/>
        <w:rPr>
          <w:szCs w:val="20"/>
        </w:rPr>
      </w:pPr>
    </w:p>
    <w:p w14:paraId="3BEFDF9F" w14:textId="77777777" w:rsidR="007C4C2E" w:rsidRPr="003872ED" w:rsidRDefault="007C4C2E" w:rsidP="008007F8">
      <w:pPr>
        <w:rPr>
          <w:szCs w:val="20"/>
        </w:rPr>
      </w:pPr>
      <w:r w:rsidRPr="003872ED">
        <w:rPr>
          <w:szCs w:val="20"/>
        </w:rPr>
        <w:lastRenderedPageBreak/>
        <w:t xml:space="preserve">IV. MOREBITNE TEŽAVE PRI IZVAJANJU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0D9" w:themeFill="accent4" w:themeFillTint="66"/>
        <w:tblCellMar>
          <w:left w:w="70" w:type="dxa"/>
          <w:right w:w="70" w:type="dxa"/>
        </w:tblCellMar>
        <w:tblLook w:val="0000" w:firstRow="0" w:lastRow="0" w:firstColumn="0" w:lastColumn="0" w:noHBand="0" w:noVBand="0"/>
      </w:tblPr>
      <w:tblGrid>
        <w:gridCol w:w="9062"/>
      </w:tblGrid>
      <w:tr w:rsidR="007C4C2E" w:rsidRPr="003872ED" w14:paraId="52A34E07" w14:textId="77777777" w:rsidTr="00F626CF">
        <w:trPr>
          <w:trHeight w:val="340"/>
        </w:trPr>
        <w:tc>
          <w:tcPr>
            <w:tcW w:w="5000" w:type="pct"/>
            <w:shd w:val="clear" w:color="auto" w:fill="CCC0D9" w:themeFill="accent4" w:themeFillTint="66"/>
            <w:vAlign w:val="center"/>
          </w:tcPr>
          <w:p w14:paraId="7C62B1B9" w14:textId="77777777" w:rsidR="007C4C2E" w:rsidRPr="003872ED" w:rsidRDefault="00992562" w:rsidP="008007F8">
            <w:pPr>
              <w:rPr>
                <w:szCs w:val="20"/>
              </w:rPr>
            </w:pPr>
            <w:r w:rsidRPr="003872ED">
              <w:rPr>
                <w:szCs w:val="20"/>
              </w:rPr>
              <w:fldChar w:fldCharType="begin">
                <w:ffData>
                  <w:name w:val="Text17"/>
                  <w:enabled/>
                  <w:calcOnExit w:val="0"/>
                  <w:textInput/>
                </w:ffData>
              </w:fldChar>
            </w:r>
            <w:r w:rsidR="007C4C2E" w:rsidRPr="003872ED">
              <w:rPr>
                <w:szCs w:val="20"/>
              </w:rPr>
              <w:instrText xml:space="preserve"> FORMTEXT </w:instrText>
            </w:r>
            <w:r w:rsidRPr="003872ED">
              <w:rPr>
                <w:szCs w:val="20"/>
              </w:rPr>
            </w:r>
            <w:r w:rsidRPr="003872ED">
              <w:rPr>
                <w:szCs w:val="20"/>
              </w:rPr>
              <w:fldChar w:fldCharType="separate"/>
            </w:r>
            <w:r w:rsidR="007C4C2E" w:rsidRPr="003872ED">
              <w:rPr>
                <w:szCs w:val="20"/>
              </w:rPr>
              <w:t> </w:t>
            </w:r>
            <w:r w:rsidR="007C4C2E" w:rsidRPr="003872ED">
              <w:rPr>
                <w:szCs w:val="20"/>
              </w:rPr>
              <w:t> </w:t>
            </w:r>
            <w:r w:rsidR="007C4C2E" w:rsidRPr="003872ED">
              <w:rPr>
                <w:szCs w:val="20"/>
              </w:rPr>
              <w:t> </w:t>
            </w:r>
            <w:r w:rsidR="007C4C2E" w:rsidRPr="003872ED">
              <w:rPr>
                <w:szCs w:val="20"/>
              </w:rPr>
              <w:t> </w:t>
            </w:r>
            <w:r w:rsidR="007C4C2E" w:rsidRPr="003872ED">
              <w:rPr>
                <w:szCs w:val="20"/>
              </w:rPr>
              <w:t> </w:t>
            </w:r>
            <w:r w:rsidRPr="003872ED">
              <w:rPr>
                <w:szCs w:val="20"/>
              </w:rPr>
              <w:fldChar w:fldCharType="end"/>
            </w:r>
          </w:p>
          <w:p w14:paraId="7148F3AD" w14:textId="77777777" w:rsidR="007C4C2E" w:rsidRPr="003872ED" w:rsidRDefault="007C4C2E" w:rsidP="008007F8">
            <w:pPr>
              <w:rPr>
                <w:szCs w:val="20"/>
              </w:rPr>
            </w:pPr>
          </w:p>
          <w:p w14:paraId="16B91C3A" w14:textId="77777777" w:rsidR="007C4C2E" w:rsidRPr="003872ED" w:rsidRDefault="007C4C2E" w:rsidP="008007F8">
            <w:pPr>
              <w:rPr>
                <w:szCs w:val="20"/>
              </w:rPr>
            </w:pPr>
          </w:p>
          <w:p w14:paraId="567C9198" w14:textId="77777777" w:rsidR="007C4C2E" w:rsidRPr="003872ED" w:rsidRDefault="007C4C2E" w:rsidP="008007F8">
            <w:pPr>
              <w:rPr>
                <w:szCs w:val="20"/>
              </w:rPr>
            </w:pPr>
          </w:p>
          <w:p w14:paraId="03EA5ABA" w14:textId="77777777" w:rsidR="007C4C2E" w:rsidRPr="003872ED" w:rsidRDefault="007C4C2E" w:rsidP="008007F8">
            <w:pPr>
              <w:rPr>
                <w:szCs w:val="20"/>
              </w:rPr>
            </w:pPr>
          </w:p>
          <w:p w14:paraId="50A73144" w14:textId="77777777" w:rsidR="007C4C2E" w:rsidRPr="003872ED" w:rsidRDefault="007C4C2E" w:rsidP="008007F8">
            <w:pPr>
              <w:rPr>
                <w:szCs w:val="20"/>
              </w:rPr>
            </w:pPr>
          </w:p>
          <w:p w14:paraId="3919D12D" w14:textId="77777777" w:rsidR="007C4C2E" w:rsidRPr="003872ED" w:rsidRDefault="007C4C2E" w:rsidP="008007F8">
            <w:pPr>
              <w:rPr>
                <w:szCs w:val="20"/>
              </w:rPr>
            </w:pPr>
          </w:p>
          <w:p w14:paraId="2E7A6C29" w14:textId="77777777" w:rsidR="007C4C2E" w:rsidRPr="003872ED" w:rsidRDefault="007C4C2E" w:rsidP="008007F8">
            <w:pPr>
              <w:rPr>
                <w:szCs w:val="20"/>
              </w:rPr>
            </w:pPr>
          </w:p>
          <w:p w14:paraId="29943F4E" w14:textId="77777777" w:rsidR="007C4C2E" w:rsidRPr="003872ED" w:rsidRDefault="007C4C2E" w:rsidP="008007F8">
            <w:pPr>
              <w:rPr>
                <w:szCs w:val="20"/>
              </w:rPr>
            </w:pPr>
          </w:p>
          <w:p w14:paraId="374D6815" w14:textId="77777777" w:rsidR="007C4C2E" w:rsidRPr="003872ED" w:rsidRDefault="007C4C2E" w:rsidP="008007F8">
            <w:pPr>
              <w:rPr>
                <w:szCs w:val="20"/>
              </w:rPr>
            </w:pPr>
          </w:p>
          <w:p w14:paraId="2F9EB1D1" w14:textId="77777777" w:rsidR="007C4C2E" w:rsidRPr="003872ED" w:rsidRDefault="007C4C2E" w:rsidP="008007F8">
            <w:pPr>
              <w:rPr>
                <w:szCs w:val="20"/>
              </w:rPr>
            </w:pPr>
          </w:p>
          <w:p w14:paraId="76185DA3" w14:textId="77777777" w:rsidR="007C4C2E" w:rsidRPr="003872ED" w:rsidRDefault="007C4C2E" w:rsidP="008007F8">
            <w:pPr>
              <w:rPr>
                <w:szCs w:val="20"/>
              </w:rPr>
            </w:pPr>
          </w:p>
          <w:p w14:paraId="1FCD37B1" w14:textId="77777777" w:rsidR="007C4C2E" w:rsidRPr="003872ED" w:rsidRDefault="007C4C2E" w:rsidP="008007F8">
            <w:pPr>
              <w:rPr>
                <w:szCs w:val="20"/>
              </w:rPr>
            </w:pPr>
          </w:p>
          <w:p w14:paraId="1EDE5659" w14:textId="77777777" w:rsidR="007C4C2E" w:rsidRPr="003872ED" w:rsidRDefault="007C4C2E" w:rsidP="008007F8">
            <w:pPr>
              <w:rPr>
                <w:szCs w:val="20"/>
              </w:rPr>
            </w:pPr>
          </w:p>
        </w:tc>
      </w:tr>
    </w:tbl>
    <w:p w14:paraId="5DF53723" w14:textId="77777777" w:rsidR="007C4C2E" w:rsidRPr="003872ED" w:rsidRDefault="007C4C2E" w:rsidP="008007F8">
      <w:pPr>
        <w:rPr>
          <w:szCs w:val="20"/>
        </w:rPr>
      </w:pPr>
    </w:p>
    <w:p w14:paraId="23511654" w14:textId="77777777" w:rsidR="007C4C2E" w:rsidRPr="003872ED" w:rsidRDefault="007C4C2E" w:rsidP="008007F8">
      <w:pPr>
        <w:rPr>
          <w:szCs w:val="20"/>
        </w:rPr>
      </w:pPr>
      <w:r w:rsidRPr="003872ED">
        <w:rPr>
          <w:szCs w:val="20"/>
        </w:rPr>
        <w:t xml:space="preserve">V. OBVEŠČANJE IN INFORMIRANJE JAVNOSTI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0D9" w:themeFill="accent4" w:themeFillTint="66"/>
        <w:tblCellMar>
          <w:left w:w="70" w:type="dxa"/>
          <w:right w:w="70" w:type="dxa"/>
        </w:tblCellMar>
        <w:tblLook w:val="0000" w:firstRow="0" w:lastRow="0" w:firstColumn="0" w:lastColumn="0" w:noHBand="0" w:noVBand="0"/>
      </w:tblPr>
      <w:tblGrid>
        <w:gridCol w:w="9062"/>
      </w:tblGrid>
      <w:tr w:rsidR="007C4C2E" w:rsidRPr="003872ED" w14:paraId="6B30480A" w14:textId="77777777" w:rsidTr="00F626CF">
        <w:trPr>
          <w:trHeight w:val="340"/>
        </w:trPr>
        <w:tc>
          <w:tcPr>
            <w:tcW w:w="5000" w:type="pct"/>
            <w:shd w:val="clear" w:color="auto" w:fill="CCC0D9" w:themeFill="accent4" w:themeFillTint="66"/>
            <w:vAlign w:val="center"/>
          </w:tcPr>
          <w:p w14:paraId="78D25B78" w14:textId="77777777" w:rsidR="007C4C2E" w:rsidRPr="003872ED" w:rsidRDefault="00992562" w:rsidP="008007F8">
            <w:pPr>
              <w:rPr>
                <w:szCs w:val="20"/>
              </w:rPr>
            </w:pPr>
            <w:r w:rsidRPr="003872ED">
              <w:rPr>
                <w:szCs w:val="20"/>
              </w:rPr>
              <w:fldChar w:fldCharType="begin">
                <w:ffData>
                  <w:name w:val="Text17"/>
                  <w:enabled/>
                  <w:calcOnExit w:val="0"/>
                  <w:textInput/>
                </w:ffData>
              </w:fldChar>
            </w:r>
            <w:r w:rsidR="007C4C2E" w:rsidRPr="003872ED">
              <w:rPr>
                <w:szCs w:val="20"/>
              </w:rPr>
              <w:instrText xml:space="preserve"> FORMTEXT </w:instrText>
            </w:r>
            <w:r w:rsidRPr="003872ED">
              <w:rPr>
                <w:szCs w:val="20"/>
              </w:rPr>
            </w:r>
            <w:r w:rsidRPr="003872ED">
              <w:rPr>
                <w:szCs w:val="20"/>
              </w:rPr>
              <w:fldChar w:fldCharType="separate"/>
            </w:r>
            <w:r w:rsidR="007C4C2E" w:rsidRPr="003872ED">
              <w:rPr>
                <w:szCs w:val="20"/>
              </w:rPr>
              <w:t> </w:t>
            </w:r>
            <w:r w:rsidR="007C4C2E" w:rsidRPr="003872ED">
              <w:rPr>
                <w:szCs w:val="20"/>
              </w:rPr>
              <w:t> </w:t>
            </w:r>
            <w:r w:rsidR="007C4C2E" w:rsidRPr="003872ED">
              <w:rPr>
                <w:szCs w:val="20"/>
              </w:rPr>
              <w:t> </w:t>
            </w:r>
            <w:r w:rsidR="007C4C2E" w:rsidRPr="003872ED">
              <w:rPr>
                <w:szCs w:val="20"/>
              </w:rPr>
              <w:t> </w:t>
            </w:r>
            <w:r w:rsidR="007C4C2E" w:rsidRPr="003872ED">
              <w:rPr>
                <w:szCs w:val="20"/>
              </w:rPr>
              <w:t> </w:t>
            </w:r>
            <w:r w:rsidRPr="003872ED">
              <w:rPr>
                <w:szCs w:val="20"/>
              </w:rPr>
              <w:fldChar w:fldCharType="end"/>
            </w:r>
          </w:p>
          <w:p w14:paraId="390C0B52" w14:textId="77777777" w:rsidR="007C4C2E" w:rsidRPr="003872ED" w:rsidRDefault="007C4C2E" w:rsidP="008007F8">
            <w:pPr>
              <w:rPr>
                <w:szCs w:val="20"/>
              </w:rPr>
            </w:pPr>
          </w:p>
          <w:p w14:paraId="1E1B2507" w14:textId="77777777" w:rsidR="007C4C2E" w:rsidRPr="003872ED" w:rsidRDefault="007C4C2E" w:rsidP="008007F8">
            <w:pPr>
              <w:rPr>
                <w:szCs w:val="20"/>
              </w:rPr>
            </w:pPr>
          </w:p>
          <w:p w14:paraId="12684806" w14:textId="77777777" w:rsidR="007C4C2E" w:rsidRPr="003872ED" w:rsidRDefault="007C4C2E" w:rsidP="008007F8">
            <w:pPr>
              <w:rPr>
                <w:szCs w:val="20"/>
              </w:rPr>
            </w:pPr>
          </w:p>
          <w:p w14:paraId="459FD6C9" w14:textId="77777777" w:rsidR="007C4C2E" w:rsidRPr="003872ED" w:rsidRDefault="007C4C2E" w:rsidP="008007F8">
            <w:pPr>
              <w:rPr>
                <w:szCs w:val="20"/>
              </w:rPr>
            </w:pPr>
          </w:p>
          <w:p w14:paraId="1FFFB73C" w14:textId="77777777" w:rsidR="007C4C2E" w:rsidRPr="003872ED" w:rsidRDefault="007C4C2E" w:rsidP="008007F8">
            <w:pPr>
              <w:rPr>
                <w:szCs w:val="20"/>
              </w:rPr>
            </w:pPr>
          </w:p>
          <w:p w14:paraId="302546F3" w14:textId="77777777" w:rsidR="007C4C2E" w:rsidRPr="003872ED" w:rsidRDefault="007C4C2E" w:rsidP="008007F8">
            <w:pPr>
              <w:rPr>
                <w:szCs w:val="20"/>
              </w:rPr>
            </w:pPr>
          </w:p>
          <w:p w14:paraId="211F9D10" w14:textId="77777777" w:rsidR="007C4C2E" w:rsidRPr="003872ED" w:rsidRDefault="007C4C2E" w:rsidP="008007F8">
            <w:pPr>
              <w:rPr>
                <w:szCs w:val="20"/>
              </w:rPr>
            </w:pPr>
          </w:p>
          <w:p w14:paraId="54D93EE9" w14:textId="77777777" w:rsidR="007C4C2E" w:rsidRPr="003872ED" w:rsidRDefault="007C4C2E" w:rsidP="008007F8">
            <w:pPr>
              <w:rPr>
                <w:szCs w:val="20"/>
              </w:rPr>
            </w:pPr>
          </w:p>
          <w:p w14:paraId="2D4F5127" w14:textId="77777777" w:rsidR="007C4C2E" w:rsidRPr="003872ED" w:rsidRDefault="007C4C2E" w:rsidP="008007F8">
            <w:pPr>
              <w:rPr>
                <w:szCs w:val="20"/>
              </w:rPr>
            </w:pPr>
          </w:p>
          <w:p w14:paraId="56E91D35" w14:textId="77777777" w:rsidR="007C4C2E" w:rsidRPr="003872ED" w:rsidRDefault="007C4C2E" w:rsidP="008007F8">
            <w:pPr>
              <w:rPr>
                <w:szCs w:val="20"/>
              </w:rPr>
            </w:pPr>
          </w:p>
          <w:p w14:paraId="48126481" w14:textId="77777777" w:rsidR="007C4C2E" w:rsidRPr="003872ED" w:rsidRDefault="007C4C2E" w:rsidP="008007F8">
            <w:pPr>
              <w:rPr>
                <w:szCs w:val="20"/>
              </w:rPr>
            </w:pPr>
          </w:p>
          <w:p w14:paraId="04A67212" w14:textId="77777777" w:rsidR="007C4C2E" w:rsidRPr="003872ED" w:rsidRDefault="007C4C2E" w:rsidP="008007F8">
            <w:pPr>
              <w:rPr>
                <w:szCs w:val="20"/>
              </w:rPr>
            </w:pPr>
          </w:p>
          <w:p w14:paraId="0072E1C7" w14:textId="77777777" w:rsidR="007C4C2E" w:rsidRPr="003872ED" w:rsidRDefault="007C4C2E" w:rsidP="008007F8">
            <w:pPr>
              <w:rPr>
                <w:szCs w:val="20"/>
              </w:rPr>
            </w:pPr>
          </w:p>
          <w:p w14:paraId="524C3C79" w14:textId="77777777" w:rsidR="007C4C2E" w:rsidRPr="003872ED" w:rsidRDefault="007C4C2E" w:rsidP="008007F8">
            <w:pPr>
              <w:rPr>
                <w:szCs w:val="20"/>
              </w:rPr>
            </w:pPr>
          </w:p>
          <w:p w14:paraId="51B8DC1A" w14:textId="77777777" w:rsidR="007C4C2E" w:rsidRPr="003872ED" w:rsidRDefault="007C4C2E" w:rsidP="008007F8">
            <w:pPr>
              <w:rPr>
                <w:szCs w:val="20"/>
              </w:rPr>
            </w:pPr>
          </w:p>
          <w:p w14:paraId="3BE0B733" w14:textId="77777777" w:rsidR="007C4C2E" w:rsidRPr="003872ED" w:rsidRDefault="007C4C2E" w:rsidP="008007F8">
            <w:pPr>
              <w:rPr>
                <w:szCs w:val="20"/>
              </w:rPr>
            </w:pPr>
          </w:p>
          <w:p w14:paraId="36E0ECA1" w14:textId="77777777" w:rsidR="007C4C2E" w:rsidRPr="003872ED" w:rsidRDefault="007C4C2E" w:rsidP="008007F8">
            <w:pPr>
              <w:rPr>
                <w:szCs w:val="20"/>
              </w:rPr>
            </w:pPr>
          </w:p>
          <w:p w14:paraId="6DE2B2CE" w14:textId="77777777" w:rsidR="007C4C2E" w:rsidRPr="003872ED" w:rsidRDefault="007C4C2E" w:rsidP="008007F8">
            <w:pPr>
              <w:rPr>
                <w:szCs w:val="20"/>
              </w:rPr>
            </w:pPr>
          </w:p>
          <w:p w14:paraId="2CF26C44" w14:textId="77777777" w:rsidR="007C4C2E" w:rsidRPr="003872ED" w:rsidRDefault="007C4C2E" w:rsidP="008007F8">
            <w:pPr>
              <w:rPr>
                <w:szCs w:val="20"/>
              </w:rPr>
            </w:pPr>
          </w:p>
        </w:tc>
      </w:tr>
    </w:tbl>
    <w:p w14:paraId="36489195" w14:textId="77777777" w:rsidR="007C4C2E" w:rsidRPr="003872ED" w:rsidRDefault="007C4C2E" w:rsidP="008007F8">
      <w:pPr>
        <w:pStyle w:val="Odstavekseznama"/>
        <w:ind w:left="0"/>
        <w:rPr>
          <w:szCs w:val="20"/>
        </w:rPr>
      </w:pPr>
    </w:p>
    <w:p w14:paraId="1905D4FA" w14:textId="77777777" w:rsidR="007C4C2E" w:rsidRPr="003872ED" w:rsidRDefault="007C4C2E" w:rsidP="008007F8">
      <w:pPr>
        <w:pStyle w:val="Odstavekseznama"/>
        <w:ind w:left="0"/>
        <w:rPr>
          <w:szCs w:val="20"/>
        </w:rPr>
      </w:pPr>
    </w:p>
    <w:p w14:paraId="0FC8381D" w14:textId="77777777" w:rsidR="007C4C2E" w:rsidRPr="003872ED" w:rsidRDefault="007C4C2E" w:rsidP="008007F8">
      <w:pPr>
        <w:pStyle w:val="Odstavekseznama"/>
        <w:ind w:left="0"/>
        <w:rPr>
          <w:szCs w:val="20"/>
        </w:rPr>
      </w:pPr>
    </w:p>
    <w:tbl>
      <w:tblPr>
        <w:tblW w:w="9067"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3095"/>
        <w:gridCol w:w="3095"/>
        <w:gridCol w:w="2877"/>
      </w:tblGrid>
      <w:tr w:rsidR="007C4C2E" w:rsidRPr="003872ED" w14:paraId="0130E42A" w14:textId="77777777" w:rsidTr="00F626CF">
        <w:tc>
          <w:tcPr>
            <w:tcW w:w="3095" w:type="dxa"/>
            <w:tcBorders>
              <w:bottom w:val="single" w:sz="4" w:space="0" w:color="auto"/>
            </w:tcBorders>
          </w:tcPr>
          <w:p w14:paraId="0F1D7A58" w14:textId="77777777" w:rsidR="007C4C2E" w:rsidRPr="003872ED" w:rsidRDefault="007C4C2E" w:rsidP="008007F8">
            <w:pPr>
              <w:jc w:val="center"/>
              <w:rPr>
                <w:szCs w:val="20"/>
              </w:rPr>
            </w:pPr>
            <w:r w:rsidRPr="003872ED">
              <w:rPr>
                <w:szCs w:val="20"/>
              </w:rPr>
              <w:t>Kraj, datum</w:t>
            </w:r>
          </w:p>
        </w:tc>
        <w:tc>
          <w:tcPr>
            <w:tcW w:w="3095" w:type="dxa"/>
            <w:tcBorders>
              <w:bottom w:val="single" w:sz="4" w:space="0" w:color="auto"/>
            </w:tcBorders>
          </w:tcPr>
          <w:p w14:paraId="78EB3238" w14:textId="77777777" w:rsidR="007C4C2E" w:rsidRPr="003872ED" w:rsidRDefault="007C4C2E" w:rsidP="008007F8">
            <w:pPr>
              <w:jc w:val="center"/>
              <w:rPr>
                <w:szCs w:val="20"/>
              </w:rPr>
            </w:pPr>
            <w:r w:rsidRPr="003872ED">
              <w:rPr>
                <w:szCs w:val="20"/>
              </w:rPr>
              <w:t>Žig</w:t>
            </w:r>
          </w:p>
        </w:tc>
        <w:tc>
          <w:tcPr>
            <w:tcW w:w="2877" w:type="dxa"/>
            <w:tcBorders>
              <w:bottom w:val="single" w:sz="4" w:space="0" w:color="auto"/>
            </w:tcBorders>
          </w:tcPr>
          <w:p w14:paraId="71F28DA5" w14:textId="77777777" w:rsidR="007C4C2E" w:rsidRPr="003872ED" w:rsidRDefault="007C4C2E" w:rsidP="008007F8">
            <w:pPr>
              <w:jc w:val="center"/>
              <w:rPr>
                <w:szCs w:val="20"/>
              </w:rPr>
            </w:pPr>
            <w:r w:rsidRPr="003872ED">
              <w:rPr>
                <w:szCs w:val="20"/>
              </w:rPr>
              <w:t>Ime in priimek zakonitega zastopnika</w:t>
            </w:r>
          </w:p>
        </w:tc>
      </w:tr>
      <w:tr w:rsidR="007C4C2E" w:rsidRPr="003872ED" w14:paraId="119A8D86" w14:textId="77777777" w:rsidTr="00F626CF">
        <w:trPr>
          <w:trHeight w:val="540"/>
        </w:trPr>
        <w:tc>
          <w:tcPr>
            <w:tcW w:w="3095" w:type="dxa"/>
            <w:tcBorders>
              <w:top w:val="single" w:sz="4" w:space="0" w:color="auto"/>
              <w:bottom w:val="single" w:sz="4" w:space="0" w:color="auto"/>
              <w:right w:val="single" w:sz="4" w:space="0" w:color="auto"/>
            </w:tcBorders>
            <w:shd w:val="clear" w:color="auto" w:fill="CCC0D9" w:themeFill="accent4" w:themeFillTint="66"/>
            <w:vAlign w:val="center"/>
          </w:tcPr>
          <w:p w14:paraId="4BADBE0E" w14:textId="77777777" w:rsidR="007C4C2E" w:rsidRPr="003872ED" w:rsidRDefault="00992562" w:rsidP="008007F8">
            <w:pPr>
              <w:rPr>
                <w:szCs w:val="20"/>
              </w:rPr>
            </w:pPr>
            <w:r w:rsidRPr="003872ED">
              <w:rPr>
                <w:szCs w:val="20"/>
              </w:rPr>
              <w:fldChar w:fldCharType="begin">
                <w:ffData>
                  <w:name w:val="Text3"/>
                  <w:enabled/>
                  <w:calcOnExit w:val="0"/>
                  <w:textInput/>
                </w:ffData>
              </w:fldChar>
            </w:r>
            <w:r w:rsidR="007C4C2E" w:rsidRPr="003872ED">
              <w:rPr>
                <w:szCs w:val="20"/>
              </w:rPr>
              <w:instrText xml:space="preserve"> FORMTEXT </w:instrText>
            </w:r>
            <w:r w:rsidRPr="003872ED">
              <w:rPr>
                <w:szCs w:val="20"/>
              </w:rPr>
            </w:r>
            <w:r w:rsidRPr="003872ED">
              <w:rPr>
                <w:szCs w:val="20"/>
              </w:rPr>
              <w:fldChar w:fldCharType="separate"/>
            </w:r>
            <w:r w:rsidR="007C4C2E" w:rsidRPr="003872ED">
              <w:rPr>
                <w:szCs w:val="20"/>
              </w:rPr>
              <w:t> </w:t>
            </w:r>
            <w:r w:rsidR="007C4C2E" w:rsidRPr="003872ED">
              <w:rPr>
                <w:szCs w:val="20"/>
              </w:rPr>
              <w:t> </w:t>
            </w:r>
            <w:r w:rsidR="007C4C2E" w:rsidRPr="003872ED">
              <w:rPr>
                <w:szCs w:val="20"/>
              </w:rPr>
              <w:t> </w:t>
            </w:r>
            <w:r w:rsidR="007C4C2E" w:rsidRPr="003872ED">
              <w:rPr>
                <w:szCs w:val="20"/>
              </w:rPr>
              <w:t> </w:t>
            </w:r>
            <w:r w:rsidR="007C4C2E" w:rsidRPr="003872ED">
              <w:rPr>
                <w:szCs w:val="20"/>
              </w:rPr>
              <w:t> </w:t>
            </w:r>
            <w:r w:rsidRPr="003872ED">
              <w:rPr>
                <w:szCs w:val="20"/>
              </w:rPr>
              <w:fldChar w:fldCharType="end"/>
            </w:r>
          </w:p>
        </w:tc>
        <w:tc>
          <w:tcPr>
            <w:tcW w:w="3095" w:type="dxa"/>
            <w:vMerge w:val="restart"/>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14:paraId="6360EBA9" w14:textId="77777777" w:rsidR="007C4C2E" w:rsidRPr="003872ED" w:rsidRDefault="007C4C2E" w:rsidP="008007F8">
            <w:pPr>
              <w:rPr>
                <w:szCs w:val="20"/>
              </w:rPr>
            </w:pPr>
          </w:p>
        </w:tc>
        <w:tc>
          <w:tcPr>
            <w:tcW w:w="2877" w:type="dxa"/>
            <w:tcBorders>
              <w:top w:val="single" w:sz="4" w:space="0" w:color="auto"/>
              <w:left w:val="single" w:sz="4" w:space="0" w:color="auto"/>
              <w:bottom w:val="single" w:sz="4" w:space="0" w:color="auto"/>
            </w:tcBorders>
            <w:shd w:val="clear" w:color="auto" w:fill="CCC0D9" w:themeFill="accent4" w:themeFillTint="66"/>
            <w:vAlign w:val="center"/>
          </w:tcPr>
          <w:p w14:paraId="183DB021" w14:textId="77777777" w:rsidR="007C4C2E" w:rsidRPr="003872ED" w:rsidRDefault="00992562" w:rsidP="008007F8">
            <w:pPr>
              <w:rPr>
                <w:szCs w:val="20"/>
              </w:rPr>
            </w:pPr>
            <w:r w:rsidRPr="003872ED">
              <w:rPr>
                <w:szCs w:val="20"/>
              </w:rPr>
              <w:fldChar w:fldCharType="begin">
                <w:ffData>
                  <w:name w:val="Text4"/>
                  <w:enabled/>
                  <w:calcOnExit w:val="0"/>
                  <w:textInput/>
                </w:ffData>
              </w:fldChar>
            </w:r>
            <w:r w:rsidR="007C4C2E" w:rsidRPr="003872ED">
              <w:rPr>
                <w:szCs w:val="20"/>
              </w:rPr>
              <w:instrText xml:space="preserve"> FORMTEXT </w:instrText>
            </w:r>
            <w:r w:rsidRPr="003872ED">
              <w:rPr>
                <w:szCs w:val="20"/>
              </w:rPr>
            </w:r>
            <w:r w:rsidRPr="003872ED">
              <w:rPr>
                <w:szCs w:val="20"/>
              </w:rPr>
              <w:fldChar w:fldCharType="separate"/>
            </w:r>
            <w:r w:rsidR="007C4C2E" w:rsidRPr="003872ED">
              <w:rPr>
                <w:szCs w:val="20"/>
              </w:rPr>
              <w:t> </w:t>
            </w:r>
            <w:r w:rsidR="007C4C2E" w:rsidRPr="003872ED">
              <w:rPr>
                <w:szCs w:val="20"/>
              </w:rPr>
              <w:t> </w:t>
            </w:r>
            <w:r w:rsidR="007C4C2E" w:rsidRPr="003872ED">
              <w:rPr>
                <w:szCs w:val="20"/>
              </w:rPr>
              <w:t> </w:t>
            </w:r>
            <w:r w:rsidR="007C4C2E" w:rsidRPr="003872ED">
              <w:rPr>
                <w:szCs w:val="20"/>
              </w:rPr>
              <w:t> </w:t>
            </w:r>
            <w:r w:rsidR="007C4C2E" w:rsidRPr="003872ED">
              <w:rPr>
                <w:szCs w:val="20"/>
              </w:rPr>
              <w:t> </w:t>
            </w:r>
            <w:r w:rsidRPr="003872ED">
              <w:rPr>
                <w:szCs w:val="20"/>
              </w:rPr>
              <w:fldChar w:fldCharType="end"/>
            </w:r>
          </w:p>
        </w:tc>
      </w:tr>
      <w:tr w:rsidR="007C4C2E" w:rsidRPr="003872ED" w14:paraId="0574E8B0" w14:textId="77777777" w:rsidTr="00F626CF">
        <w:tc>
          <w:tcPr>
            <w:tcW w:w="3095" w:type="dxa"/>
            <w:tcBorders>
              <w:top w:val="single" w:sz="4" w:space="0" w:color="auto"/>
              <w:right w:val="single" w:sz="4" w:space="0" w:color="auto"/>
            </w:tcBorders>
          </w:tcPr>
          <w:p w14:paraId="7134159C" w14:textId="77777777" w:rsidR="007C4C2E" w:rsidRPr="003872ED" w:rsidRDefault="007C4C2E" w:rsidP="008007F8">
            <w:pPr>
              <w:rPr>
                <w:szCs w:val="20"/>
              </w:rPr>
            </w:pPr>
          </w:p>
        </w:tc>
        <w:tc>
          <w:tcPr>
            <w:tcW w:w="3095" w:type="dxa"/>
            <w:vMerge/>
            <w:tcBorders>
              <w:top w:val="single" w:sz="4" w:space="0" w:color="auto"/>
              <w:left w:val="single" w:sz="4" w:space="0" w:color="auto"/>
              <w:bottom w:val="single" w:sz="4" w:space="0" w:color="auto"/>
              <w:right w:val="single" w:sz="4" w:space="0" w:color="auto"/>
            </w:tcBorders>
            <w:shd w:val="clear" w:color="auto" w:fill="FFFF99"/>
          </w:tcPr>
          <w:p w14:paraId="762DE9E5" w14:textId="77777777" w:rsidR="007C4C2E" w:rsidRPr="003872ED" w:rsidRDefault="007C4C2E" w:rsidP="008007F8">
            <w:pPr>
              <w:rPr>
                <w:szCs w:val="20"/>
              </w:rPr>
            </w:pPr>
          </w:p>
        </w:tc>
        <w:tc>
          <w:tcPr>
            <w:tcW w:w="2877" w:type="dxa"/>
            <w:tcBorders>
              <w:top w:val="single" w:sz="4" w:space="0" w:color="auto"/>
              <w:left w:val="single" w:sz="4" w:space="0" w:color="auto"/>
            </w:tcBorders>
          </w:tcPr>
          <w:p w14:paraId="5A72E981" w14:textId="77777777" w:rsidR="007C4C2E" w:rsidRPr="003872ED" w:rsidRDefault="007C4C2E" w:rsidP="008007F8">
            <w:pPr>
              <w:rPr>
                <w:szCs w:val="20"/>
              </w:rPr>
            </w:pPr>
          </w:p>
        </w:tc>
      </w:tr>
      <w:tr w:rsidR="007C4C2E" w:rsidRPr="003872ED" w14:paraId="0650FFEB" w14:textId="77777777" w:rsidTr="00F626CF">
        <w:tc>
          <w:tcPr>
            <w:tcW w:w="3095" w:type="dxa"/>
            <w:tcBorders>
              <w:right w:val="single" w:sz="4" w:space="0" w:color="auto"/>
            </w:tcBorders>
          </w:tcPr>
          <w:p w14:paraId="710F4DD9" w14:textId="77777777" w:rsidR="007C4C2E" w:rsidRPr="003872ED" w:rsidRDefault="007C4C2E" w:rsidP="008007F8">
            <w:pPr>
              <w:rPr>
                <w:szCs w:val="20"/>
              </w:rPr>
            </w:pPr>
          </w:p>
        </w:tc>
        <w:tc>
          <w:tcPr>
            <w:tcW w:w="3095" w:type="dxa"/>
            <w:vMerge/>
            <w:tcBorders>
              <w:top w:val="single" w:sz="4" w:space="0" w:color="auto"/>
              <w:left w:val="single" w:sz="4" w:space="0" w:color="auto"/>
              <w:bottom w:val="nil"/>
              <w:right w:val="single" w:sz="4" w:space="0" w:color="auto"/>
            </w:tcBorders>
            <w:shd w:val="clear" w:color="auto" w:fill="FFFF99"/>
          </w:tcPr>
          <w:p w14:paraId="732A7A96" w14:textId="77777777" w:rsidR="007C4C2E" w:rsidRPr="003872ED" w:rsidRDefault="007C4C2E" w:rsidP="008007F8">
            <w:pPr>
              <w:rPr>
                <w:szCs w:val="20"/>
              </w:rPr>
            </w:pPr>
          </w:p>
        </w:tc>
        <w:tc>
          <w:tcPr>
            <w:tcW w:w="2877" w:type="dxa"/>
            <w:tcBorders>
              <w:left w:val="single" w:sz="4" w:space="0" w:color="auto"/>
              <w:bottom w:val="single" w:sz="4" w:space="0" w:color="auto"/>
            </w:tcBorders>
          </w:tcPr>
          <w:p w14:paraId="3FADB6F7" w14:textId="77777777" w:rsidR="007C4C2E" w:rsidRPr="003872ED" w:rsidRDefault="007C4C2E" w:rsidP="008007F8">
            <w:pPr>
              <w:jc w:val="center"/>
              <w:rPr>
                <w:szCs w:val="20"/>
              </w:rPr>
            </w:pPr>
            <w:r w:rsidRPr="003872ED">
              <w:rPr>
                <w:szCs w:val="20"/>
              </w:rPr>
              <w:t>Podpis</w:t>
            </w:r>
          </w:p>
        </w:tc>
      </w:tr>
      <w:tr w:rsidR="007C4C2E" w:rsidRPr="003872ED" w14:paraId="495D1A2A" w14:textId="77777777" w:rsidTr="00F626CF">
        <w:tc>
          <w:tcPr>
            <w:tcW w:w="3095" w:type="dxa"/>
            <w:tcBorders>
              <w:right w:val="single" w:sz="4" w:space="0" w:color="auto"/>
            </w:tcBorders>
          </w:tcPr>
          <w:p w14:paraId="6C769A35" w14:textId="77777777" w:rsidR="007C4C2E" w:rsidRPr="003872ED" w:rsidRDefault="007C4C2E" w:rsidP="008007F8">
            <w:pPr>
              <w:rPr>
                <w:szCs w:val="20"/>
              </w:rPr>
            </w:pPr>
          </w:p>
        </w:tc>
        <w:tc>
          <w:tcPr>
            <w:tcW w:w="3095" w:type="dxa"/>
            <w:tcBorders>
              <w:top w:val="nil"/>
              <w:left w:val="single" w:sz="4" w:space="0" w:color="auto"/>
              <w:bottom w:val="nil"/>
              <w:right w:val="single" w:sz="4" w:space="0" w:color="auto"/>
            </w:tcBorders>
            <w:shd w:val="clear" w:color="auto" w:fill="CCC0D9" w:themeFill="accent4" w:themeFillTint="66"/>
          </w:tcPr>
          <w:p w14:paraId="1D06DA2B" w14:textId="77777777" w:rsidR="007C4C2E" w:rsidRPr="003872ED" w:rsidRDefault="007C4C2E" w:rsidP="008007F8">
            <w:pPr>
              <w:rPr>
                <w:szCs w:val="20"/>
              </w:rPr>
            </w:pPr>
          </w:p>
        </w:tc>
        <w:tc>
          <w:tcPr>
            <w:tcW w:w="2877" w:type="dxa"/>
            <w:tcBorders>
              <w:top w:val="single" w:sz="4" w:space="0" w:color="auto"/>
              <w:left w:val="single" w:sz="4" w:space="0" w:color="auto"/>
              <w:bottom w:val="single" w:sz="4" w:space="0" w:color="auto"/>
            </w:tcBorders>
            <w:shd w:val="clear" w:color="auto" w:fill="CCC0D9" w:themeFill="accent4" w:themeFillTint="66"/>
          </w:tcPr>
          <w:p w14:paraId="2AEC614A" w14:textId="77777777" w:rsidR="007C4C2E" w:rsidRPr="003872ED" w:rsidRDefault="007C4C2E" w:rsidP="008007F8">
            <w:pPr>
              <w:rPr>
                <w:szCs w:val="20"/>
              </w:rPr>
            </w:pPr>
          </w:p>
        </w:tc>
      </w:tr>
    </w:tbl>
    <w:p w14:paraId="13C1A5A3" w14:textId="77777777" w:rsidR="007C4C2E" w:rsidRPr="003872ED" w:rsidRDefault="007C4C2E" w:rsidP="008007F8">
      <w:pPr>
        <w:pStyle w:val="Odstavekseznama"/>
        <w:ind w:left="0"/>
        <w:rPr>
          <w:szCs w:val="20"/>
        </w:rPr>
      </w:pPr>
    </w:p>
    <w:sectPr w:rsidR="007C4C2E" w:rsidRPr="003872ED" w:rsidSect="00864B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107F64" w14:textId="77777777" w:rsidR="00D7715F" w:rsidRDefault="00D7715F" w:rsidP="00142DA1">
      <w:r>
        <w:separator/>
      </w:r>
    </w:p>
  </w:endnote>
  <w:endnote w:type="continuationSeparator" w:id="0">
    <w:p w14:paraId="66403191" w14:textId="77777777" w:rsidR="00D7715F" w:rsidRDefault="00D7715F" w:rsidP="00142D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5C8654" w14:textId="77777777" w:rsidR="00693E17" w:rsidRDefault="00693E17">
    <w:pPr>
      <w:pStyle w:val="Nog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16742"/>
      <w:docPartObj>
        <w:docPartGallery w:val="Page Numbers (Top of Page)"/>
        <w:docPartUnique/>
      </w:docPartObj>
    </w:sdtPr>
    <w:sdtEndPr/>
    <w:sdtContent>
      <w:p w14:paraId="7A023A7C" w14:textId="6A3877F2" w:rsidR="00693E17" w:rsidRDefault="00693E17" w:rsidP="00D16B7C">
        <w:pPr>
          <w:pStyle w:val="Noga"/>
          <w:jc w:val="center"/>
        </w:pPr>
        <w:r w:rsidRPr="007F2C32">
          <w:rPr>
            <w:sz w:val="16"/>
            <w:szCs w:val="16"/>
          </w:rPr>
          <w:t xml:space="preserve">Stran </w:t>
        </w:r>
        <w:r w:rsidRPr="007F2C32">
          <w:rPr>
            <w:b/>
            <w:sz w:val="16"/>
            <w:szCs w:val="16"/>
          </w:rPr>
          <w:fldChar w:fldCharType="begin"/>
        </w:r>
        <w:r w:rsidRPr="007F2C32">
          <w:rPr>
            <w:b/>
            <w:sz w:val="16"/>
            <w:szCs w:val="16"/>
          </w:rPr>
          <w:instrText>PAGE</w:instrText>
        </w:r>
        <w:r w:rsidRPr="007F2C32">
          <w:rPr>
            <w:b/>
            <w:sz w:val="16"/>
            <w:szCs w:val="16"/>
          </w:rPr>
          <w:fldChar w:fldCharType="separate"/>
        </w:r>
        <w:r w:rsidR="00E86CDA">
          <w:rPr>
            <w:b/>
            <w:noProof/>
            <w:sz w:val="16"/>
            <w:szCs w:val="16"/>
          </w:rPr>
          <w:t>21</w:t>
        </w:r>
        <w:r w:rsidRPr="007F2C32">
          <w:rPr>
            <w:b/>
            <w:sz w:val="16"/>
            <w:szCs w:val="16"/>
          </w:rPr>
          <w:fldChar w:fldCharType="end"/>
        </w:r>
        <w:r w:rsidRPr="007F2C32">
          <w:rPr>
            <w:sz w:val="16"/>
            <w:szCs w:val="16"/>
          </w:rPr>
          <w:t xml:space="preserve"> od </w:t>
        </w:r>
        <w:r w:rsidRPr="007F2C32">
          <w:rPr>
            <w:b/>
            <w:sz w:val="16"/>
            <w:szCs w:val="16"/>
          </w:rPr>
          <w:fldChar w:fldCharType="begin"/>
        </w:r>
        <w:r w:rsidRPr="007F2C32">
          <w:rPr>
            <w:b/>
            <w:sz w:val="16"/>
            <w:szCs w:val="16"/>
          </w:rPr>
          <w:instrText>NUMPAGES</w:instrText>
        </w:r>
        <w:r w:rsidRPr="007F2C32">
          <w:rPr>
            <w:b/>
            <w:sz w:val="16"/>
            <w:szCs w:val="16"/>
          </w:rPr>
          <w:fldChar w:fldCharType="separate"/>
        </w:r>
        <w:r w:rsidR="00E86CDA">
          <w:rPr>
            <w:b/>
            <w:noProof/>
            <w:sz w:val="16"/>
            <w:szCs w:val="16"/>
          </w:rPr>
          <w:t>72</w:t>
        </w:r>
        <w:r w:rsidRPr="007F2C32">
          <w:rPr>
            <w:b/>
            <w:sz w:val="16"/>
            <w:szCs w:val="16"/>
          </w:rPr>
          <w:fldChar w:fldCharType="end"/>
        </w:r>
      </w:p>
    </w:sdtContent>
  </w:sdt>
  <w:p w14:paraId="428AA53A" w14:textId="77777777" w:rsidR="00693E17" w:rsidRDefault="00693E17">
    <w:pPr>
      <w:pStyle w:val="Nog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457685"/>
      <w:docPartObj>
        <w:docPartGallery w:val="Page Numbers (Bottom of Page)"/>
        <w:docPartUnique/>
      </w:docPartObj>
    </w:sdtPr>
    <w:sdtEndPr/>
    <w:sdtContent>
      <w:sdt>
        <w:sdtPr>
          <w:id w:val="23457686"/>
          <w:docPartObj>
            <w:docPartGallery w:val="Page Numbers (Top of Page)"/>
            <w:docPartUnique/>
          </w:docPartObj>
        </w:sdtPr>
        <w:sdtEndPr/>
        <w:sdtContent>
          <w:p w14:paraId="11DAE2FD" w14:textId="09AC965B" w:rsidR="00693E17" w:rsidRDefault="00693E17">
            <w:pPr>
              <w:pStyle w:val="Noga"/>
              <w:jc w:val="center"/>
            </w:pPr>
            <w:r w:rsidRPr="007F2C32">
              <w:rPr>
                <w:sz w:val="16"/>
                <w:szCs w:val="16"/>
              </w:rPr>
              <w:t xml:space="preserve">Stran </w:t>
            </w:r>
            <w:r w:rsidRPr="007F2C32">
              <w:rPr>
                <w:b/>
                <w:sz w:val="16"/>
                <w:szCs w:val="16"/>
              </w:rPr>
              <w:fldChar w:fldCharType="begin"/>
            </w:r>
            <w:r w:rsidRPr="007F2C32">
              <w:rPr>
                <w:b/>
                <w:sz w:val="16"/>
                <w:szCs w:val="16"/>
              </w:rPr>
              <w:instrText>PAGE</w:instrText>
            </w:r>
            <w:r w:rsidRPr="007F2C32">
              <w:rPr>
                <w:b/>
                <w:sz w:val="16"/>
                <w:szCs w:val="16"/>
              </w:rPr>
              <w:fldChar w:fldCharType="separate"/>
            </w:r>
            <w:r w:rsidR="00E86CDA">
              <w:rPr>
                <w:b/>
                <w:noProof/>
                <w:sz w:val="16"/>
                <w:szCs w:val="16"/>
              </w:rPr>
              <w:t>19</w:t>
            </w:r>
            <w:r w:rsidRPr="007F2C32">
              <w:rPr>
                <w:b/>
                <w:sz w:val="16"/>
                <w:szCs w:val="16"/>
              </w:rPr>
              <w:fldChar w:fldCharType="end"/>
            </w:r>
            <w:r w:rsidRPr="007F2C32">
              <w:rPr>
                <w:sz w:val="16"/>
                <w:szCs w:val="16"/>
              </w:rPr>
              <w:t xml:space="preserve"> od </w:t>
            </w:r>
            <w:r w:rsidRPr="007F2C32">
              <w:rPr>
                <w:b/>
                <w:sz w:val="16"/>
                <w:szCs w:val="16"/>
              </w:rPr>
              <w:fldChar w:fldCharType="begin"/>
            </w:r>
            <w:r w:rsidRPr="007F2C32">
              <w:rPr>
                <w:b/>
                <w:sz w:val="16"/>
                <w:szCs w:val="16"/>
              </w:rPr>
              <w:instrText>NUMPAGES</w:instrText>
            </w:r>
            <w:r w:rsidRPr="007F2C32">
              <w:rPr>
                <w:b/>
                <w:sz w:val="16"/>
                <w:szCs w:val="16"/>
              </w:rPr>
              <w:fldChar w:fldCharType="separate"/>
            </w:r>
            <w:r w:rsidR="00E86CDA">
              <w:rPr>
                <w:b/>
                <w:noProof/>
                <w:sz w:val="16"/>
                <w:szCs w:val="16"/>
              </w:rPr>
              <w:t>72</w:t>
            </w:r>
            <w:r w:rsidRPr="007F2C32">
              <w:rPr>
                <w:b/>
                <w:sz w:val="16"/>
                <w:szCs w:val="16"/>
              </w:rPr>
              <w:fldChar w:fldCharType="end"/>
            </w:r>
          </w:p>
        </w:sdtContent>
      </w:sdt>
    </w:sdtContent>
  </w:sdt>
  <w:p w14:paraId="1542BCC9" w14:textId="77777777" w:rsidR="00693E17" w:rsidRDefault="00693E17">
    <w:pPr>
      <w:pStyle w:val="Nog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785BF7" w14:textId="77777777" w:rsidR="00D7715F" w:rsidRDefault="00D7715F" w:rsidP="00142DA1">
      <w:r>
        <w:separator/>
      </w:r>
    </w:p>
  </w:footnote>
  <w:footnote w:type="continuationSeparator" w:id="0">
    <w:p w14:paraId="43CEB2FF" w14:textId="77777777" w:rsidR="00D7715F" w:rsidRDefault="00D7715F" w:rsidP="00142DA1">
      <w:r>
        <w:continuationSeparator/>
      </w:r>
    </w:p>
  </w:footnote>
  <w:footnote w:id="1">
    <w:p w14:paraId="5DFD5726" w14:textId="77777777" w:rsidR="00693E17" w:rsidRDefault="00693E17" w:rsidP="004E2C83">
      <w:pPr>
        <w:pStyle w:val="Sprotnaopomba-besedilo"/>
      </w:pPr>
      <w:r>
        <w:rPr>
          <w:rStyle w:val="Sprotnaopomba-sklic"/>
        </w:rPr>
        <w:footnoteRef/>
      </w:r>
      <w:r>
        <w:t xml:space="preserve"> </w:t>
      </w:r>
      <w:r w:rsidRPr="00D43453">
        <w:rPr>
          <w:rFonts w:ascii="Cambria" w:hAnsi="Cambria"/>
          <w:sz w:val="16"/>
          <w:szCs w:val="16"/>
        </w:rPr>
        <w:t>http://www.svrk.gov.si/si/delovna_podrocja/evropska_kohezijska_politika/ekp_2014_2020/strateski_in_izvedbeni_dokumenti/</w:t>
      </w:r>
    </w:p>
  </w:footnote>
  <w:footnote w:id="2">
    <w:p w14:paraId="5B05485C" w14:textId="77777777" w:rsidR="00693E17" w:rsidRDefault="00693E17" w:rsidP="004E2C83">
      <w:pPr>
        <w:pStyle w:val="Sprotnaopomba-besedilo"/>
      </w:pPr>
      <w:r>
        <w:rPr>
          <w:rStyle w:val="Sprotnaopomba-sklic"/>
        </w:rPr>
        <w:footnoteRef/>
      </w:r>
      <w:r>
        <w:t xml:space="preserve"> </w:t>
      </w:r>
      <w:r w:rsidRPr="00D43453">
        <w:rPr>
          <w:rFonts w:ascii="Cambria" w:hAnsi="Cambria"/>
          <w:sz w:val="16"/>
          <w:szCs w:val="16"/>
        </w:rPr>
        <w:t>http://ec.europa.eu/eu2020/pdf/1_SL_ACT_part1_v1.pdf</w:t>
      </w:r>
    </w:p>
  </w:footnote>
  <w:footnote w:id="3">
    <w:p w14:paraId="74B5DF6A" w14:textId="77777777" w:rsidR="00693E17" w:rsidRPr="00D43453" w:rsidRDefault="00693E17" w:rsidP="004E2C83">
      <w:pPr>
        <w:pStyle w:val="Sprotnaopomba-besedilo"/>
        <w:rPr>
          <w:rFonts w:ascii="Cambria" w:hAnsi="Cambria"/>
          <w:sz w:val="16"/>
          <w:szCs w:val="16"/>
        </w:rPr>
      </w:pPr>
      <w:r>
        <w:rPr>
          <w:rStyle w:val="Sprotnaopomba-sklic"/>
        </w:rPr>
        <w:footnoteRef/>
      </w:r>
      <w:r>
        <w:t xml:space="preserve"> </w:t>
      </w:r>
      <w:r w:rsidRPr="00D43453">
        <w:rPr>
          <w:rFonts w:ascii="Cambria" w:hAnsi="Cambria"/>
          <w:sz w:val="16"/>
          <w:szCs w:val="16"/>
        </w:rPr>
        <w:t>http://www.eu-skladi.si/2014-2020/operativni-program-za-obdobje-2014-2020</w:t>
      </w:r>
    </w:p>
  </w:footnote>
  <w:footnote w:id="4">
    <w:p w14:paraId="0048D83A" w14:textId="77777777" w:rsidR="00693E17" w:rsidRPr="008F37F0" w:rsidRDefault="00693E17">
      <w:pPr>
        <w:pStyle w:val="Sprotnaopomba-besedilo"/>
        <w:rPr>
          <w:rFonts w:asciiTheme="majorHAnsi" w:hAnsiTheme="majorHAnsi"/>
          <w:sz w:val="16"/>
          <w:szCs w:val="16"/>
          <w:lang w:val="sl-SI"/>
        </w:rPr>
      </w:pPr>
      <w:r>
        <w:rPr>
          <w:rStyle w:val="Sprotnaopomba-sklic"/>
        </w:rPr>
        <w:footnoteRef/>
      </w:r>
      <w:r>
        <w:t xml:space="preserve"> </w:t>
      </w:r>
      <w:r w:rsidRPr="00390EC6">
        <w:rPr>
          <w:rFonts w:asciiTheme="majorHAnsi" w:hAnsiTheme="majorHAnsi"/>
          <w:sz w:val="16"/>
          <w:szCs w:val="16"/>
          <w:lang w:val="sl-SI"/>
        </w:rPr>
        <w:t>Upoštevajo se tista inkubirana podjetja, ki so</w:t>
      </w:r>
      <w:r>
        <w:rPr>
          <w:rFonts w:asciiTheme="majorHAnsi" w:hAnsiTheme="majorHAnsi"/>
          <w:sz w:val="16"/>
          <w:szCs w:val="16"/>
          <w:lang w:val="sl-SI"/>
        </w:rPr>
        <w:t xml:space="preserve"> bila</w:t>
      </w:r>
      <w:r w:rsidRPr="00390EC6">
        <w:rPr>
          <w:rFonts w:asciiTheme="majorHAnsi" w:hAnsiTheme="majorHAnsi"/>
          <w:sz w:val="16"/>
          <w:szCs w:val="16"/>
          <w:lang w:val="sl-SI"/>
        </w:rPr>
        <w:t xml:space="preserve"> na dan 31. 12. 2015 vključena v subjekt manj kot </w:t>
      </w:r>
      <w:r>
        <w:rPr>
          <w:rFonts w:asciiTheme="majorHAnsi" w:hAnsiTheme="majorHAnsi"/>
          <w:sz w:val="16"/>
          <w:szCs w:val="16"/>
          <w:lang w:val="sl-SI"/>
        </w:rPr>
        <w:t>4</w:t>
      </w:r>
      <w:r w:rsidRPr="00390EC6">
        <w:rPr>
          <w:rFonts w:asciiTheme="majorHAnsi" w:hAnsiTheme="majorHAnsi"/>
          <w:sz w:val="16"/>
          <w:szCs w:val="16"/>
          <w:lang w:val="sl-SI"/>
        </w:rPr>
        <w:t xml:space="preserve"> let</w:t>
      </w:r>
      <w:r>
        <w:rPr>
          <w:rFonts w:asciiTheme="majorHAnsi" w:hAnsiTheme="majorHAnsi"/>
          <w:sz w:val="16"/>
          <w:szCs w:val="16"/>
          <w:lang w:val="sl-SI"/>
        </w:rPr>
        <w:t>a</w:t>
      </w:r>
      <w:r w:rsidRPr="00390EC6">
        <w:rPr>
          <w:rFonts w:asciiTheme="majorHAnsi" w:hAnsiTheme="majorHAnsi"/>
          <w:sz w:val="16"/>
          <w:szCs w:val="16"/>
          <w:lang w:val="sl-SI"/>
        </w:rPr>
        <w:t xml:space="preserve"> </w:t>
      </w:r>
      <w:r w:rsidRPr="00390EC6">
        <w:rPr>
          <w:sz w:val="16"/>
          <w:szCs w:val="16"/>
        </w:rPr>
        <w:t>in s</w:t>
      </w:r>
      <w:r w:rsidRPr="00156A2A">
        <w:rPr>
          <w:sz w:val="16"/>
          <w:szCs w:val="16"/>
          <w:lang w:val="sl-SI"/>
        </w:rPr>
        <w:t xml:space="preserve"> katerimi</w:t>
      </w:r>
      <w:r w:rsidRPr="00615533">
        <w:rPr>
          <w:sz w:val="16"/>
          <w:szCs w:val="16"/>
          <w:lang w:val="sl-SI"/>
        </w:rPr>
        <w:t xml:space="preserve"> ima subjekt</w:t>
      </w:r>
      <w:r w:rsidRPr="00156A2A">
        <w:rPr>
          <w:sz w:val="16"/>
          <w:szCs w:val="16"/>
          <w:lang w:val="sl-SI"/>
        </w:rPr>
        <w:t xml:space="preserve"> </w:t>
      </w:r>
      <w:r>
        <w:rPr>
          <w:sz w:val="16"/>
          <w:szCs w:val="16"/>
          <w:lang w:val="sl-SI"/>
        </w:rPr>
        <w:t>na dan oddaje vloge še</w:t>
      </w:r>
      <w:r w:rsidRPr="00156A2A">
        <w:rPr>
          <w:sz w:val="16"/>
          <w:szCs w:val="16"/>
          <w:lang w:val="sl-SI"/>
        </w:rPr>
        <w:t xml:space="preserve"> vedno pogodbeno urejen odnos</w:t>
      </w:r>
      <w:r w:rsidRPr="00390EC6">
        <w:rPr>
          <w:sz w:val="16"/>
          <w:szCs w:val="16"/>
        </w:rPr>
        <w:t xml:space="preserve"> o</w:t>
      </w:r>
      <w:r w:rsidRPr="00156A2A">
        <w:rPr>
          <w:sz w:val="16"/>
          <w:szCs w:val="16"/>
          <w:lang w:val="sl-SI"/>
        </w:rPr>
        <w:t xml:space="preserve"> inkubiranju</w:t>
      </w:r>
      <w:r w:rsidRPr="00390EC6">
        <w:rPr>
          <w:rFonts w:asciiTheme="majorHAnsi" w:hAnsiTheme="majorHAnsi"/>
          <w:sz w:val="16"/>
          <w:szCs w:val="16"/>
          <w:lang w:val="sl-SI"/>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6D6545" w14:textId="77777777" w:rsidR="00693E17" w:rsidRDefault="00693E17">
    <w:pPr>
      <w:pStyle w:val="Glava"/>
    </w:pP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CB6389" w14:textId="77777777" w:rsidR="00693E17" w:rsidRPr="00F12C0E" w:rsidRDefault="00693E17" w:rsidP="000A7173">
    <w:pPr>
      <w:pStyle w:val="Glava"/>
      <w:jc w:val="left"/>
    </w:pPr>
    <w:r>
      <w:rPr>
        <w:noProof/>
        <w:lang w:eastAsia="sl-SI"/>
      </w:rPr>
      <w:drawing>
        <wp:inline distT="0" distB="0" distL="0" distR="0" wp14:anchorId="02E6D5C7" wp14:editId="6CA3D994">
          <wp:extent cx="1436370" cy="415925"/>
          <wp:effectExtent l="19050" t="0" r="0" b="0"/>
          <wp:docPr id="4" name="Slika 9" descr="MGRT-logot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9" descr="MGRT-logotip"/>
                  <pic:cNvPicPr>
                    <a:picLocks noChangeAspect="1" noChangeArrowheads="1"/>
                  </pic:cNvPicPr>
                </pic:nvPicPr>
                <pic:blipFill>
                  <a:blip r:embed="rId1"/>
                  <a:srcRect/>
                  <a:stretch>
                    <a:fillRect/>
                  </a:stretch>
                </pic:blipFill>
                <pic:spPr bwMode="auto">
                  <a:xfrm>
                    <a:off x="0" y="0"/>
                    <a:ext cx="1436370" cy="415925"/>
                  </a:xfrm>
                  <a:prstGeom prst="rect">
                    <a:avLst/>
                  </a:prstGeom>
                  <a:noFill/>
                  <a:ln w="9525">
                    <a:noFill/>
                    <a:miter lim="800000"/>
                    <a:headEnd/>
                    <a:tailEnd/>
                  </a:ln>
                </pic:spPr>
              </pic:pic>
            </a:graphicData>
          </a:graphic>
        </wp:inline>
      </w:drawing>
    </w:r>
    <w:r>
      <w:t xml:space="preserve">                            </w:t>
    </w:r>
    <w:r>
      <w:tab/>
    </w:r>
    <w:r>
      <w:tab/>
      <w:t xml:space="preserve">      </w:t>
    </w:r>
    <w:r>
      <w:rPr>
        <w:noProof/>
        <w:lang w:eastAsia="sl-SI"/>
      </w:rPr>
      <w:drawing>
        <wp:inline distT="0" distB="0" distL="0" distR="0" wp14:anchorId="64DEFC00" wp14:editId="597678DF">
          <wp:extent cx="1430020" cy="422275"/>
          <wp:effectExtent l="19050" t="0" r="0" b="0"/>
          <wp:docPr id="5" name="Slika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
                  <a:srcRect/>
                  <a:stretch>
                    <a:fillRect/>
                  </a:stretch>
                </pic:blipFill>
                <pic:spPr bwMode="auto">
                  <a:xfrm>
                    <a:off x="0" y="0"/>
                    <a:ext cx="1430020" cy="422275"/>
                  </a:xfrm>
                  <a:prstGeom prst="rect">
                    <a:avLst/>
                  </a:prstGeom>
                  <a:noFill/>
                  <a:ln w="9525">
                    <a:noFill/>
                    <a:miter lim="800000"/>
                    <a:headEnd/>
                    <a:tailEnd/>
                  </a:ln>
                </pic:spPr>
              </pic:pic>
            </a:graphicData>
          </a:graphic>
        </wp:inline>
      </w:drawing>
    </w:r>
    <w:r>
      <w:t xml:space="preserve">                 </w:t>
    </w:r>
    <w:r>
      <w:tab/>
    </w:r>
    <w:r>
      <w:tab/>
    </w:r>
    <w:r>
      <w:tab/>
    </w:r>
    <w:r>
      <w:tab/>
    </w:r>
    <w:r>
      <w:rPr>
        <w:noProof/>
        <w:lang w:eastAsia="sl-SI"/>
      </w:rPr>
      <w:drawing>
        <wp:inline distT="0" distB="0" distL="0" distR="0" wp14:anchorId="3107D9EE" wp14:editId="15404DEA">
          <wp:extent cx="1224915" cy="568325"/>
          <wp:effectExtent l="19050" t="0" r="0" b="0"/>
          <wp:docPr id="6" name="Slika 8" descr="Logo_EKP_sklad_za_regionalni_razvoj_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8" descr="Logo_EKP_sklad_za_regionalni_razvoj_SLO"/>
                  <pic:cNvPicPr>
                    <a:picLocks noChangeAspect="1" noChangeArrowheads="1"/>
                  </pic:cNvPicPr>
                </pic:nvPicPr>
                <pic:blipFill>
                  <a:blip r:embed="rId3"/>
                  <a:srcRect/>
                  <a:stretch>
                    <a:fillRect/>
                  </a:stretch>
                </pic:blipFill>
                <pic:spPr bwMode="auto">
                  <a:xfrm>
                    <a:off x="0" y="0"/>
                    <a:ext cx="1224915" cy="568325"/>
                  </a:xfrm>
                  <a:prstGeom prst="rect">
                    <a:avLst/>
                  </a:prstGeom>
                  <a:noFill/>
                  <a:ln w="9525">
                    <a:noFill/>
                    <a:miter lim="800000"/>
                    <a:headEnd/>
                    <a:tailEnd/>
                  </a:ln>
                </pic:spPr>
              </pic:pic>
            </a:graphicData>
          </a:graphic>
        </wp:inline>
      </w:drawing>
    </w:r>
    <w:r>
      <w:t xml:space="preserve">                                                                                  </w:t>
    </w: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89D759" w14:textId="77777777" w:rsidR="00693E17" w:rsidRPr="00F12C0E" w:rsidRDefault="00693E17" w:rsidP="000A7173">
    <w:pPr>
      <w:pStyle w:val="Glava"/>
      <w:jc w:val="left"/>
    </w:pPr>
    <w:r>
      <w:rPr>
        <w:noProof/>
        <w:lang w:eastAsia="sl-SI"/>
      </w:rPr>
      <w:drawing>
        <wp:inline distT="0" distB="0" distL="0" distR="0" wp14:anchorId="5EF9C44D" wp14:editId="2EECA3F4">
          <wp:extent cx="1436370" cy="415925"/>
          <wp:effectExtent l="19050" t="0" r="0" b="0"/>
          <wp:docPr id="10" name="Slika 9" descr="MGRT-logot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9" descr="MGRT-logotip"/>
                  <pic:cNvPicPr>
                    <a:picLocks noChangeAspect="1" noChangeArrowheads="1"/>
                  </pic:cNvPicPr>
                </pic:nvPicPr>
                <pic:blipFill>
                  <a:blip r:embed="rId1"/>
                  <a:srcRect/>
                  <a:stretch>
                    <a:fillRect/>
                  </a:stretch>
                </pic:blipFill>
                <pic:spPr bwMode="auto">
                  <a:xfrm>
                    <a:off x="0" y="0"/>
                    <a:ext cx="1436370" cy="415925"/>
                  </a:xfrm>
                  <a:prstGeom prst="rect">
                    <a:avLst/>
                  </a:prstGeom>
                  <a:noFill/>
                  <a:ln w="9525">
                    <a:noFill/>
                    <a:miter lim="800000"/>
                    <a:headEnd/>
                    <a:tailEnd/>
                  </a:ln>
                </pic:spPr>
              </pic:pic>
            </a:graphicData>
          </a:graphic>
        </wp:inline>
      </w:drawing>
    </w:r>
    <w:r>
      <w:t xml:space="preserve">                            </w:t>
    </w:r>
    <w:r>
      <w:tab/>
      <w:t xml:space="preserve">      </w:t>
    </w:r>
    <w:r>
      <w:rPr>
        <w:noProof/>
        <w:lang w:eastAsia="sl-SI"/>
      </w:rPr>
      <w:drawing>
        <wp:inline distT="0" distB="0" distL="0" distR="0" wp14:anchorId="475A8349" wp14:editId="766B5179">
          <wp:extent cx="1430020" cy="422275"/>
          <wp:effectExtent l="19050" t="0" r="0" b="0"/>
          <wp:docPr id="11" name="Slika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
                  <a:srcRect/>
                  <a:stretch>
                    <a:fillRect/>
                  </a:stretch>
                </pic:blipFill>
                <pic:spPr bwMode="auto">
                  <a:xfrm>
                    <a:off x="0" y="0"/>
                    <a:ext cx="1430020" cy="422275"/>
                  </a:xfrm>
                  <a:prstGeom prst="rect">
                    <a:avLst/>
                  </a:prstGeom>
                  <a:noFill/>
                  <a:ln w="9525">
                    <a:noFill/>
                    <a:miter lim="800000"/>
                    <a:headEnd/>
                    <a:tailEnd/>
                  </a:ln>
                </pic:spPr>
              </pic:pic>
            </a:graphicData>
          </a:graphic>
        </wp:inline>
      </w:drawing>
    </w:r>
    <w:r>
      <w:t xml:space="preserve">                 </w:t>
    </w:r>
    <w:r>
      <w:tab/>
    </w:r>
    <w:r>
      <w:rPr>
        <w:noProof/>
        <w:lang w:eastAsia="sl-SI"/>
      </w:rPr>
      <w:drawing>
        <wp:inline distT="0" distB="0" distL="0" distR="0" wp14:anchorId="0E217384" wp14:editId="34593970">
          <wp:extent cx="1224915" cy="568325"/>
          <wp:effectExtent l="19050" t="0" r="0" b="0"/>
          <wp:docPr id="12" name="Slika 8" descr="Logo_EKP_sklad_za_regionalni_razvoj_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8" descr="Logo_EKP_sklad_za_regionalni_razvoj_SLO"/>
                  <pic:cNvPicPr>
                    <a:picLocks noChangeAspect="1" noChangeArrowheads="1"/>
                  </pic:cNvPicPr>
                </pic:nvPicPr>
                <pic:blipFill>
                  <a:blip r:embed="rId3"/>
                  <a:srcRect/>
                  <a:stretch>
                    <a:fillRect/>
                  </a:stretch>
                </pic:blipFill>
                <pic:spPr bwMode="auto">
                  <a:xfrm>
                    <a:off x="0" y="0"/>
                    <a:ext cx="1224915" cy="568325"/>
                  </a:xfrm>
                  <a:prstGeom prst="rect">
                    <a:avLst/>
                  </a:prstGeom>
                  <a:noFill/>
                  <a:ln w="9525">
                    <a:noFill/>
                    <a:miter lim="800000"/>
                    <a:headEnd/>
                    <a:tailEnd/>
                  </a:ln>
                </pic:spPr>
              </pic:pic>
            </a:graphicData>
          </a:graphic>
        </wp:inline>
      </w:drawing>
    </w:r>
    <w: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F2FD9" w14:textId="77777777" w:rsidR="00693E17" w:rsidRDefault="00693E17">
    <w:pPr>
      <w:pStyle w:val="Glava"/>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7EF313" w14:textId="77777777" w:rsidR="00693E17" w:rsidRDefault="00693E17">
    <w:pPr>
      <w:pStyle w:val="Glava"/>
    </w:pPr>
    <w:r>
      <w:rPr>
        <w:noProof/>
        <w:lang w:eastAsia="sl-SI"/>
      </w:rPr>
      <w:drawing>
        <wp:inline distT="0" distB="0" distL="0" distR="0" wp14:anchorId="00B4A5A7" wp14:editId="2D4399FD">
          <wp:extent cx="1436370" cy="415925"/>
          <wp:effectExtent l="19050" t="0" r="0" b="0"/>
          <wp:docPr id="1" name="Slika 9" descr="MGRT-logot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9" descr="MGRT-logotip"/>
                  <pic:cNvPicPr>
                    <a:picLocks noChangeAspect="1" noChangeArrowheads="1"/>
                  </pic:cNvPicPr>
                </pic:nvPicPr>
                <pic:blipFill>
                  <a:blip r:embed="rId1"/>
                  <a:srcRect/>
                  <a:stretch>
                    <a:fillRect/>
                  </a:stretch>
                </pic:blipFill>
                <pic:spPr bwMode="auto">
                  <a:xfrm>
                    <a:off x="0" y="0"/>
                    <a:ext cx="1436370" cy="415925"/>
                  </a:xfrm>
                  <a:prstGeom prst="rect">
                    <a:avLst/>
                  </a:prstGeom>
                  <a:noFill/>
                  <a:ln w="9525">
                    <a:noFill/>
                    <a:miter lim="800000"/>
                    <a:headEnd/>
                    <a:tailEnd/>
                  </a:ln>
                </pic:spPr>
              </pic:pic>
            </a:graphicData>
          </a:graphic>
        </wp:inline>
      </w:drawing>
    </w:r>
    <w:r>
      <w:rPr>
        <w:noProof/>
        <w:lang w:eastAsia="sl-SI"/>
      </w:rPr>
      <w:tab/>
    </w:r>
    <w:r>
      <w:rPr>
        <w:noProof/>
        <w:lang w:eastAsia="sl-SI"/>
      </w:rPr>
      <w:drawing>
        <wp:inline distT="0" distB="0" distL="0" distR="0" wp14:anchorId="157739BC" wp14:editId="19EE9078">
          <wp:extent cx="1430020" cy="422275"/>
          <wp:effectExtent l="19050" t="0" r="0" b="0"/>
          <wp:docPr id="2" name="Slika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
                  <a:srcRect/>
                  <a:stretch>
                    <a:fillRect/>
                  </a:stretch>
                </pic:blipFill>
                <pic:spPr bwMode="auto">
                  <a:xfrm>
                    <a:off x="0" y="0"/>
                    <a:ext cx="1430020" cy="422275"/>
                  </a:xfrm>
                  <a:prstGeom prst="rect">
                    <a:avLst/>
                  </a:prstGeom>
                  <a:noFill/>
                  <a:ln w="9525">
                    <a:noFill/>
                    <a:miter lim="800000"/>
                    <a:headEnd/>
                    <a:tailEnd/>
                  </a:ln>
                </pic:spPr>
              </pic:pic>
            </a:graphicData>
          </a:graphic>
        </wp:inline>
      </w:drawing>
    </w:r>
    <w:r>
      <w:rPr>
        <w:noProof/>
        <w:lang w:eastAsia="sl-SI"/>
      </w:rPr>
      <w:tab/>
    </w:r>
    <w:r>
      <w:rPr>
        <w:noProof/>
        <w:lang w:eastAsia="sl-SI"/>
      </w:rPr>
      <w:drawing>
        <wp:inline distT="0" distB="0" distL="0" distR="0" wp14:anchorId="7028F909" wp14:editId="6EE6C19E">
          <wp:extent cx="1224915" cy="568325"/>
          <wp:effectExtent l="19050" t="0" r="0" b="0"/>
          <wp:docPr id="3" name="Slika 8" descr="Logo_EKP_sklad_za_regionalni_razvoj_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8" descr="Logo_EKP_sklad_za_regionalni_razvoj_SLO"/>
                  <pic:cNvPicPr>
                    <a:picLocks noChangeAspect="1" noChangeArrowheads="1"/>
                  </pic:cNvPicPr>
                </pic:nvPicPr>
                <pic:blipFill>
                  <a:blip r:embed="rId3"/>
                  <a:srcRect/>
                  <a:stretch>
                    <a:fillRect/>
                  </a:stretch>
                </pic:blipFill>
                <pic:spPr bwMode="auto">
                  <a:xfrm>
                    <a:off x="0" y="0"/>
                    <a:ext cx="1224915" cy="568325"/>
                  </a:xfrm>
                  <a:prstGeom prst="rect">
                    <a:avLst/>
                  </a:prstGeom>
                  <a:noFill/>
                  <a:ln w="9525">
                    <a:noFill/>
                    <a:miter lim="800000"/>
                    <a:headEnd/>
                    <a:tailEnd/>
                  </a:ln>
                </pic:spPr>
              </pic:pic>
            </a:graphicData>
          </a:graphic>
        </wp:inline>
      </w:drawing>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4568BC" w14:textId="77777777" w:rsidR="00693E17" w:rsidRPr="00F12C0E" w:rsidRDefault="00693E17" w:rsidP="00F12C0E">
    <w:pPr>
      <w:pStyle w:val="Glava"/>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B16E18" w14:textId="77777777" w:rsidR="00693E17" w:rsidRPr="00F12C0E" w:rsidRDefault="00693E17" w:rsidP="00F12C0E">
    <w:pPr>
      <w:pStyle w:val="Glava"/>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9C6C09" w14:textId="77777777" w:rsidR="00693E17" w:rsidRDefault="00693E17" w:rsidP="00AE44FE">
    <w:pPr>
      <w:pStyle w:val="Glava"/>
    </w:pPr>
    <w:r>
      <w:rPr>
        <w:noProof/>
        <w:lang w:eastAsia="sl-SI"/>
      </w:rPr>
      <w:drawing>
        <wp:inline distT="0" distB="0" distL="0" distR="0" wp14:anchorId="259ECFD9" wp14:editId="58987EA3">
          <wp:extent cx="1436370" cy="415925"/>
          <wp:effectExtent l="19050" t="0" r="0" b="0"/>
          <wp:docPr id="13" name="Slika 9" descr="MGRT-logot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9" descr="MGRT-logotip"/>
                  <pic:cNvPicPr>
                    <a:picLocks noChangeAspect="1" noChangeArrowheads="1"/>
                  </pic:cNvPicPr>
                </pic:nvPicPr>
                <pic:blipFill>
                  <a:blip r:embed="rId1"/>
                  <a:srcRect/>
                  <a:stretch>
                    <a:fillRect/>
                  </a:stretch>
                </pic:blipFill>
                <pic:spPr bwMode="auto">
                  <a:xfrm>
                    <a:off x="0" y="0"/>
                    <a:ext cx="1436370" cy="415925"/>
                  </a:xfrm>
                  <a:prstGeom prst="rect">
                    <a:avLst/>
                  </a:prstGeom>
                  <a:noFill/>
                  <a:ln w="9525">
                    <a:noFill/>
                    <a:miter lim="800000"/>
                    <a:headEnd/>
                    <a:tailEnd/>
                  </a:ln>
                </pic:spPr>
              </pic:pic>
            </a:graphicData>
          </a:graphic>
        </wp:inline>
      </w:drawing>
    </w:r>
    <w:r>
      <w:rPr>
        <w:noProof/>
        <w:lang w:eastAsia="sl-SI"/>
      </w:rPr>
      <w:tab/>
    </w:r>
    <w:r>
      <w:rPr>
        <w:noProof/>
        <w:lang w:eastAsia="sl-SI"/>
      </w:rPr>
      <w:drawing>
        <wp:inline distT="0" distB="0" distL="0" distR="0" wp14:anchorId="6D3F2601" wp14:editId="2AA1D8B2">
          <wp:extent cx="1430020" cy="422275"/>
          <wp:effectExtent l="19050" t="0" r="0" b="0"/>
          <wp:docPr id="14" name="Slika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
                  <a:srcRect/>
                  <a:stretch>
                    <a:fillRect/>
                  </a:stretch>
                </pic:blipFill>
                <pic:spPr bwMode="auto">
                  <a:xfrm>
                    <a:off x="0" y="0"/>
                    <a:ext cx="1430020" cy="422275"/>
                  </a:xfrm>
                  <a:prstGeom prst="rect">
                    <a:avLst/>
                  </a:prstGeom>
                  <a:noFill/>
                  <a:ln w="9525">
                    <a:noFill/>
                    <a:miter lim="800000"/>
                    <a:headEnd/>
                    <a:tailEnd/>
                  </a:ln>
                </pic:spPr>
              </pic:pic>
            </a:graphicData>
          </a:graphic>
        </wp:inline>
      </w:drawing>
    </w:r>
    <w:r>
      <w:rPr>
        <w:noProof/>
        <w:lang w:eastAsia="sl-SI"/>
      </w:rPr>
      <w:tab/>
    </w:r>
    <w:r>
      <w:rPr>
        <w:noProof/>
        <w:lang w:eastAsia="sl-SI"/>
      </w:rPr>
      <w:drawing>
        <wp:inline distT="0" distB="0" distL="0" distR="0" wp14:anchorId="1E02E089" wp14:editId="6F6CA043">
          <wp:extent cx="1224915" cy="568325"/>
          <wp:effectExtent l="19050" t="0" r="0" b="0"/>
          <wp:docPr id="15" name="Slika 8" descr="Logo_EKP_sklad_za_regionalni_razvoj_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8" descr="Logo_EKP_sklad_za_regionalni_razvoj_SLO"/>
                  <pic:cNvPicPr>
                    <a:picLocks noChangeAspect="1" noChangeArrowheads="1"/>
                  </pic:cNvPicPr>
                </pic:nvPicPr>
                <pic:blipFill>
                  <a:blip r:embed="rId3"/>
                  <a:srcRect/>
                  <a:stretch>
                    <a:fillRect/>
                  </a:stretch>
                </pic:blipFill>
                <pic:spPr bwMode="auto">
                  <a:xfrm>
                    <a:off x="0" y="0"/>
                    <a:ext cx="1224915" cy="568325"/>
                  </a:xfrm>
                  <a:prstGeom prst="rect">
                    <a:avLst/>
                  </a:prstGeom>
                  <a:noFill/>
                  <a:ln w="9525">
                    <a:noFill/>
                    <a:miter lim="800000"/>
                    <a:headEnd/>
                    <a:tailEnd/>
                  </a:ln>
                </pic:spPr>
              </pic:pic>
            </a:graphicData>
          </a:graphic>
        </wp:inline>
      </w:drawing>
    </w:r>
  </w:p>
  <w:p w14:paraId="57E967FD" w14:textId="77777777" w:rsidR="00693E17" w:rsidRPr="00F12C0E" w:rsidRDefault="00693E17" w:rsidP="00F12C0E">
    <w:pPr>
      <w:pStyle w:val="Glava"/>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E72A3F" w14:textId="77777777" w:rsidR="00693E17" w:rsidRDefault="00693E17" w:rsidP="00AE44FE">
    <w:pPr>
      <w:pStyle w:val="Glava"/>
    </w:pPr>
    <w:r>
      <w:rPr>
        <w:noProof/>
        <w:lang w:eastAsia="sl-SI"/>
      </w:rPr>
      <w:ptab w:relativeTo="margin" w:alignment="left" w:leader="none"/>
    </w:r>
    <w:r>
      <w:rPr>
        <w:noProof/>
        <w:lang w:eastAsia="sl-SI"/>
      </w:rPr>
      <w:drawing>
        <wp:inline distT="0" distB="0" distL="0" distR="0" wp14:anchorId="354D28E5" wp14:editId="6C26AB16">
          <wp:extent cx="1436370" cy="415925"/>
          <wp:effectExtent l="19050" t="0" r="0" b="0"/>
          <wp:docPr id="16" name="Slika 9" descr="MGRT-logot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9" descr="MGRT-logotip"/>
                  <pic:cNvPicPr>
                    <a:picLocks noChangeAspect="1" noChangeArrowheads="1"/>
                  </pic:cNvPicPr>
                </pic:nvPicPr>
                <pic:blipFill>
                  <a:blip r:embed="rId1"/>
                  <a:srcRect/>
                  <a:stretch>
                    <a:fillRect/>
                  </a:stretch>
                </pic:blipFill>
                <pic:spPr bwMode="auto">
                  <a:xfrm>
                    <a:off x="0" y="0"/>
                    <a:ext cx="1436370" cy="415925"/>
                  </a:xfrm>
                  <a:prstGeom prst="rect">
                    <a:avLst/>
                  </a:prstGeom>
                  <a:noFill/>
                  <a:ln w="9525">
                    <a:noFill/>
                    <a:miter lim="800000"/>
                    <a:headEnd/>
                    <a:tailEnd/>
                  </a:ln>
                </pic:spPr>
              </pic:pic>
            </a:graphicData>
          </a:graphic>
        </wp:inline>
      </w:drawing>
    </w:r>
    <w:r>
      <w:rPr>
        <w:noProof/>
        <w:lang w:eastAsia="sl-SI"/>
      </w:rPr>
      <w:tab/>
    </w:r>
    <w:r>
      <w:rPr>
        <w:noProof/>
        <w:lang w:eastAsia="sl-SI"/>
      </w:rPr>
      <w:ptab w:relativeTo="margin" w:alignment="center" w:leader="none"/>
    </w:r>
    <w:r>
      <w:rPr>
        <w:noProof/>
        <w:lang w:eastAsia="sl-SI"/>
      </w:rPr>
      <w:drawing>
        <wp:inline distT="0" distB="0" distL="0" distR="0" wp14:anchorId="227E594A" wp14:editId="64342DBE">
          <wp:extent cx="1430020" cy="422275"/>
          <wp:effectExtent l="19050" t="0" r="0" b="0"/>
          <wp:docPr id="17" name="Slika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
                  <a:srcRect/>
                  <a:stretch>
                    <a:fillRect/>
                  </a:stretch>
                </pic:blipFill>
                <pic:spPr bwMode="auto">
                  <a:xfrm>
                    <a:off x="0" y="0"/>
                    <a:ext cx="1430020" cy="422275"/>
                  </a:xfrm>
                  <a:prstGeom prst="rect">
                    <a:avLst/>
                  </a:prstGeom>
                  <a:noFill/>
                  <a:ln w="9525">
                    <a:noFill/>
                    <a:miter lim="800000"/>
                    <a:headEnd/>
                    <a:tailEnd/>
                  </a:ln>
                </pic:spPr>
              </pic:pic>
            </a:graphicData>
          </a:graphic>
        </wp:inline>
      </w:drawing>
    </w:r>
    <w:r>
      <w:rPr>
        <w:noProof/>
        <w:lang w:eastAsia="sl-SI"/>
      </w:rPr>
      <w:tab/>
    </w:r>
    <w:r>
      <w:rPr>
        <w:noProof/>
        <w:lang w:eastAsia="sl-SI"/>
      </w:rPr>
      <w:ptab w:relativeTo="margin" w:alignment="right" w:leader="none"/>
    </w:r>
    <w:r>
      <w:rPr>
        <w:noProof/>
        <w:lang w:eastAsia="sl-SI"/>
      </w:rPr>
      <w:drawing>
        <wp:inline distT="0" distB="0" distL="0" distR="0" wp14:anchorId="40CBC543" wp14:editId="645B831D">
          <wp:extent cx="1224915" cy="568325"/>
          <wp:effectExtent l="19050" t="0" r="0" b="0"/>
          <wp:docPr id="18" name="Slika 8" descr="Logo_EKP_sklad_za_regionalni_razvoj_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8" descr="Logo_EKP_sklad_za_regionalni_razvoj_SLO"/>
                  <pic:cNvPicPr>
                    <a:picLocks noChangeAspect="1" noChangeArrowheads="1"/>
                  </pic:cNvPicPr>
                </pic:nvPicPr>
                <pic:blipFill>
                  <a:blip r:embed="rId3"/>
                  <a:srcRect/>
                  <a:stretch>
                    <a:fillRect/>
                  </a:stretch>
                </pic:blipFill>
                <pic:spPr bwMode="auto">
                  <a:xfrm>
                    <a:off x="0" y="0"/>
                    <a:ext cx="1224915" cy="568325"/>
                  </a:xfrm>
                  <a:prstGeom prst="rect">
                    <a:avLst/>
                  </a:prstGeom>
                  <a:noFill/>
                  <a:ln w="9525">
                    <a:noFill/>
                    <a:miter lim="800000"/>
                    <a:headEnd/>
                    <a:tailEnd/>
                  </a:ln>
                </pic:spPr>
              </pic:pic>
            </a:graphicData>
          </a:graphic>
        </wp:inline>
      </w:drawing>
    </w:r>
  </w:p>
  <w:p w14:paraId="174C83E3" w14:textId="77777777" w:rsidR="00693E17" w:rsidRPr="00F12C0E" w:rsidRDefault="00693E17" w:rsidP="00F12C0E">
    <w:pPr>
      <w:pStyle w:val="Glava"/>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258DD0" w14:textId="77777777" w:rsidR="00693E17" w:rsidRDefault="00693E17" w:rsidP="00703F96">
    <w:pPr>
      <w:pStyle w:val="Glava"/>
    </w:pPr>
    <w:r>
      <w:rPr>
        <w:noProof/>
        <w:lang w:eastAsia="sl-SI"/>
      </w:rPr>
      <w:drawing>
        <wp:inline distT="0" distB="0" distL="0" distR="0" wp14:anchorId="25C1DF55" wp14:editId="19A173A8">
          <wp:extent cx="1436370" cy="415925"/>
          <wp:effectExtent l="19050" t="0" r="0" b="0"/>
          <wp:docPr id="24" name="Slika 9" descr="MGRT-logot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9" descr="MGRT-logotip"/>
                  <pic:cNvPicPr>
                    <a:picLocks noChangeAspect="1" noChangeArrowheads="1"/>
                  </pic:cNvPicPr>
                </pic:nvPicPr>
                <pic:blipFill>
                  <a:blip r:embed="rId1"/>
                  <a:srcRect/>
                  <a:stretch>
                    <a:fillRect/>
                  </a:stretch>
                </pic:blipFill>
                <pic:spPr bwMode="auto">
                  <a:xfrm>
                    <a:off x="0" y="0"/>
                    <a:ext cx="1436370" cy="415925"/>
                  </a:xfrm>
                  <a:prstGeom prst="rect">
                    <a:avLst/>
                  </a:prstGeom>
                  <a:noFill/>
                  <a:ln w="9525">
                    <a:noFill/>
                    <a:miter lim="800000"/>
                    <a:headEnd/>
                    <a:tailEnd/>
                  </a:ln>
                </pic:spPr>
              </pic:pic>
            </a:graphicData>
          </a:graphic>
        </wp:inline>
      </w:drawing>
    </w:r>
    <w:r>
      <w:rPr>
        <w:noProof/>
        <w:lang w:eastAsia="sl-SI"/>
      </w:rPr>
      <w:tab/>
    </w:r>
    <w:r>
      <w:rPr>
        <w:noProof/>
        <w:lang w:eastAsia="sl-SI"/>
      </w:rPr>
      <w:drawing>
        <wp:inline distT="0" distB="0" distL="0" distR="0" wp14:anchorId="61DEBB36" wp14:editId="38C0F5E3">
          <wp:extent cx="1430020" cy="422275"/>
          <wp:effectExtent l="19050" t="0" r="0" b="0"/>
          <wp:docPr id="28" name="Slika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
                  <a:srcRect/>
                  <a:stretch>
                    <a:fillRect/>
                  </a:stretch>
                </pic:blipFill>
                <pic:spPr bwMode="auto">
                  <a:xfrm>
                    <a:off x="0" y="0"/>
                    <a:ext cx="1430020" cy="422275"/>
                  </a:xfrm>
                  <a:prstGeom prst="rect">
                    <a:avLst/>
                  </a:prstGeom>
                  <a:noFill/>
                  <a:ln w="9525">
                    <a:noFill/>
                    <a:miter lim="800000"/>
                    <a:headEnd/>
                    <a:tailEnd/>
                  </a:ln>
                </pic:spPr>
              </pic:pic>
            </a:graphicData>
          </a:graphic>
        </wp:inline>
      </w:drawing>
    </w:r>
    <w:r>
      <w:rPr>
        <w:noProof/>
        <w:lang w:eastAsia="sl-SI"/>
      </w:rPr>
      <w:tab/>
    </w:r>
    <w:r>
      <w:rPr>
        <w:noProof/>
        <w:lang w:eastAsia="sl-SI"/>
      </w:rPr>
      <w:drawing>
        <wp:inline distT="0" distB="0" distL="0" distR="0" wp14:anchorId="5DA5D530" wp14:editId="3DF07678">
          <wp:extent cx="1224915" cy="568325"/>
          <wp:effectExtent l="19050" t="0" r="0" b="0"/>
          <wp:docPr id="29" name="Slika 8" descr="Logo_EKP_sklad_za_regionalni_razvoj_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8" descr="Logo_EKP_sklad_za_regionalni_razvoj_SLO"/>
                  <pic:cNvPicPr>
                    <a:picLocks noChangeAspect="1" noChangeArrowheads="1"/>
                  </pic:cNvPicPr>
                </pic:nvPicPr>
                <pic:blipFill>
                  <a:blip r:embed="rId3"/>
                  <a:srcRect/>
                  <a:stretch>
                    <a:fillRect/>
                  </a:stretch>
                </pic:blipFill>
                <pic:spPr bwMode="auto">
                  <a:xfrm>
                    <a:off x="0" y="0"/>
                    <a:ext cx="1224915" cy="568325"/>
                  </a:xfrm>
                  <a:prstGeom prst="rect">
                    <a:avLst/>
                  </a:prstGeom>
                  <a:noFill/>
                  <a:ln w="9525">
                    <a:noFill/>
                    <a:miter lim="800000"/>
                    <a:headEnd/>
                    <a:tailEnd/>
                  </a:ln>
                </pic:spPr>
              </pic:pic>
            </a:graphicData>
          </a:graphic>
        </wp:inline>
      </w:drawing>
    </w:r>
  </w:p>
  <w:p w14:paraId="48BE5362" w14:textId="77777777" w:rsidR="00693E17" w:rsidRPr="00F12C0E" w:rsidRDefault="00693E17" w:rsidP="00F12C0E">
    <w:pPr>
      <w:pStyle w:val="Glava"/>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254801" w14:textId="77777777" w:rsidR="00693E17" w:rsidRDefault="00693E17" w:rsidP="00864B11">
    <w:pPr>
      <w:pStyle w:val="Glava"/>
    </w:pPr>
    <w:r>
      <w:rPr>
        <w:noProof/>
        <w:lang w:eastAsia="sl-SI"/>
      </w:rPr>
      <w:drawing>
        <wp:inline distT="0" distB="0" distL="0" distR="0" wp14:anchorId="4CFD9FE0" wp14:editId="38EB3CC0">
          <wp:extent cx="1436370" cy="415925"/>
          <wp:effectExtent l="19050" t="0" r="0" b="0"/>
          <wp:docPr id="39" name="Slika 9" descr="MGRT-logot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9" descr="MGRT-logotip"/>
                  <pic:cNvPicPr>
                    <a:picLocks noChangeAspect="1" noChangeArrowheads="1"/>
                  </pic:cNvPicPr>
                </pic:nvPicPr>
                <pic:blipFill>
                  <a:blip r:embed="rId1"/>
                  <a:srcRect/>
                  <a:stretch>
                    <a:fillRect/>
                  </a:stretch>
                </pic:blipFill>
                <pic:spPr bwMode="auto">
                  <a:xfrm>
                    <a:off x="0" y="0"/>
                    <a:ext cx="1436370" cy="415925"/>
                  </a:xfrm>
                  <a:prstGeom prst="rect">
                    <a:avLst/>
                  </a:prstGeom>
                  <a:noFill/>
                  <a:ln w="9525">
                    <a:noFill/>
                    <a:miter lim="800000"/>
                    <a:headEnd/>
                    <a:tailEnd/>
                  </a:ln>
                </pic:spPr>
              </pic:pic>
            </a:graphicData>
          </a:graphic>
        </wp:inline>
      </w:drawing>
    </w:r>
    <w:r>
      <w:rPr>
        <w:noProof/>
        <w:lang w:eastAsia="sl-SI"/>
      </w:rPr>
      <w:tab/>
    </w:r>
    <w:r>
      <w:rPr>
        <w:noProof/>
        <w:lang w:eastAsia="sl-SI"/>
      </w:rPr>
      <w:drawing>
        <wp:inline distT="0" distB="0" distL="0" distR="0" wp14:anchorId="33866C90" wp14:editId="46FFAFD9">
          <wp:extent cx="1430020" cy="422275"/>
          <wp:effectExtent l="19050" t="0" r="0" b="0"/>
          <wp:docPr id="40" name="Slika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
                  <a:srcRect/>
                  <a:stretch>
                    <a:fillRect/>
                  </a:stretch>
                </pic:blipFill>
                <pic:spPr bwMode="auto">
                  <a:xfrm>
                    <a:off x="0" y="0"/>
                    <a:ext cx="1430020" cy="422275"/>
                  </a:xfrm>
                  <a:prstGeom prst="rect">
                    <a:avLst/>
                  </a:prstGeom>
                  <a:noFill/>
                  <a:ln w="9525">
                    <a:noFill/>
                    <a:miter lim="800000"/>
                    <a:headEnd/>
                    <a:tailEnd/>
                  </a:ln>
                </pic:spPr>
              </pic:pic>
            </a:graphicData>
          </a:graphic>
        </wp:inline>
      </w:drawing>
    </w:r>
    <w:r>
      <w:rPr>
        <w:noProof/>
        <w:lang w:eastAsia="sl-SI"/>
      </w:rPr>
      <w:tab/>
    </w:r>
    <w:r>
      <w:rPr>
        <w:noProof/>
        <w:lang w:eastAsia="sl-SI"/>
      </w:rPr>
      <w:drawing>
        <wp:inline distT="0" distB="0" distL="0" distR="0" wp14:anchorId="5A09E203" wp14:editId="4830602F">
          <wp:extent cx="1224915" cy="568325"/>
          <wp:effectExtent l="19050" t="0" r="0" b="0"/>
          <wp:docPr id="41" name="Slika 8" descr="Logo_EKP_sklad_za_regionalni_razvoj_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8" descr="Logo_EKP_sklad_za_regionalni_razvoj_SLO"/>
                  <pic:cNvPicPr>
                    <a:picLocks noChangeAspect="1" noChangeArrowheads="1"/>
                  </pic:cNvPicPr>
                </pic:nvPicPr>
                <pic:blipFill>
                  <a:blip r:embed="rId3"/>
                  <a:srcRect/>
                  <a:stretch>
                    <a:fillRect/>
                  </a:stretch>
                </pic:blipFill>
                <pic:spPr bwMode="auto">
                  <a:xfrm>
                    <a:off x="0" y="0"/>
                    <a:ext cx="1224915" cy="568325"/>
                  </a:xfrm>
                  <a:prstGeom prst="rect">
                    <a:avLst/>
                  </a:prstGeom>
                  <a:noFill/>
                  <a:ln w="9525">
                    <a:noFill/>
                    <a:miter lim="800000"/>
                    <a:headEnd/>
                    <a:tailEnd/>
                  </a:ln>
                </pic:spPr>
              </pic:pic>
            </a:graphicData>
          </a:graphic>
        </wp:inline>
      </w:drawing>
    </w:r>
  </w:p>
  <w:p w14:paraId="2F480E47" w14:textId="77777777" w:rsidR="00693E17" w:rsidRPr="00F12C0E" w:rsidRDefault="00693E17" w:rsidP="00F12C0E">
    <w:pPr>
      <w:pStyle w:val="Glav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653C2"/>
    <w:multiLevelType w:val="hybridMultilevel"/>
    <w:tmpl w:val="3248538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1996BD2"/>
    <w:multiLevelType w:val="hybridMultilevel"/>
    <w:tmpl w:val="4DDA3BC0"/>
    <w:lvl w:ilvl="0" w:tplc="04240013">
      <w:start w:val="1"/>
      <w:numFmt w:val="upperRoman"/>
      <w:lvlText w:val="%1."/>
      <w:lvlJc w:val="righ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1B06A30"/>
    <w:multiLevelType w:val="hybridMultilevel"/>
    <w:tmpl w:val="7E38CD72"/>
    <w:lvl w:ilvl="0" w:tplc="4DE8273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2B04A9B"/>
    <w:multiLevelType w:val="hybridMultilevel"/>
    <w:tmpl w:val="B6CE8606"/>
    <w:lvl w:ilvl="0" w:tplc="04240013">
      <w:start w:val="1"/>
      <w:numFmt w:val="upperRoman"/>
      <w:lvlText w:val="%1."/>
      <w:lvlJc w:val="righ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03BE3969"/>
    <w:multiLevelType w:val="hybridMultilevel"/>
    <w:tmpl w:val="57D02F2A"/>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067D25A8"/>
    <w:multiLevelType w:val="hybridMultilevel"/>
    <w:tmpl w:val="96D4B4F0"/>
    <w:lvl w:ilvl="0" w:tplc="04090003">
      <w:start w:val="1"/>
      <w:numFmt w:val="bullet"/>
      <w:lvlText w:val=""/>
      <w:lvlJc w:val="left"/>
      <w:pPr>
        <w:ind w:left="720" w:hanging="360"/>
      </w:pPr>
      <w:rPr>
        <w:rFonts w:ascii="Symbol" w:hAnsi="Symbol" w:hint="default"/>
        <w:b/>
        <w:i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070E6512"/>
    <w:multiLevelType w:val="hybridMultilevel"/>
    <w:tmpl w:val="5F2A5A42"/>
    <w:lvl w:ilvl="0" w:tplc="04090003">
      <w:start w:val="1"/>
      <w:numFmt w:val="bullet"/>
      <w:lvlText w:val=""/>
      <w:lvlJc w:val="left"/>
      <w:pPr>
        <w:ind w:left="720" w:hanging="360"/>
      </w:pPr>
      <w:rPr>
        <w:rFonts w:ascii="Symbol" w:hAnsi="Symbol" w:hint="default"/>
        <w:b/>
        <w:i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07736A9E"/>
    <w:multiLevelType w:val="hybridMultilevel"/>
    <w:tmpl w:val="EEC802D8"/>
    <w:lvl w:ilvl="0" w:tplc="04240013">
      <w:start w:val="1"/>
      <w:numFmt w:val="upperRoman"/>
      <w:lvlText w:val="%1."/>
      <w:lvlJc w:val="righ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8" w15:restartNumberingAfterBreak="0">
    <w:nsid w:val="088A4DEF"/>
    <w:multiLevelType w:val="hybridMultilevel"/>
    <w:tmpl w:val="BC4AD1B6"/>
    <w:lvl w:ilvl="0" w:tplc="DE8641BA">
      <w:start w:val="1"/>
      <w:numFmt w:val="decimal"/>
      <w:lvlText w:val="%1."/>
      <w:lvlJc w:val="left"/>
      <w:pPr>
        <w:ind w:left="1065" w:hanging="70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0AC436D4"/>
    <w:multiLevelType w:val="hybridMultilevel"/>
    <w:tmpl w:val="4296E0D0"/>
    <w:lvl w:ilvl="0" w:tplc="04240013">
      <w:start w:val="1"/>
      <w:numFmt w:val="upperRoman"/>
      <w:lvlText w:val="%1."/>
      <w:lvlJc w:val="righ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0DAC247F"/>
    <w:multiLevelType w:val="hybridMultilevel"/>
    <w:tmpl w:val="BA5AC0BC"/>
    <w:lvl w:ilvl="0" w:tplc="4DE8273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0F252407"/>
    <w:multiLevelType w:val="hybridMultilevel"/>
    <w:tmpl w:val="C64280E0"/>
    <w:lvl w:ilvl="0" w:tplc="4DE8273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0F89334F"/>
    <w:multiLevelType w:val="hybridMultilevel"/>
    <w:tmpl w:val="AB904EE6"/>
    <w:lvl w:ilvl="0" w:tplc="D4AC69D8">
      <w:numFmt w:val="bullet"/>
      <w:pStyle w:val="Style2"/>
      <w:lvlText w:val=""/>
      <w:lvlJc w:val="left"/>
      <w:pPr>
        <w:tabs>
          <w:tab w:val="num" w:pos="720"/>
        </w:tabs>
        <w:ind w:left="720" w:hanging="360"/>
      </w:pPr>
      <w:rPr>
        <w:rFonts w:ascii="Wingdings" w:eastAsia="Times New Roman" w:hAnsi="Wingdings" w:cs="Times New Roman" w:hint="default"/>
      </w:rPr>
    </w:lvl>
    <w:lvl w:ilvl="1" w:tplc="04240019">
      <w:start w:val="1"/>
      <w:numFmt w:val="bullet"/>
      <w:lvlText w:val="o"/>
      <w:lvlJc w:val="left"/>
      <w:pPr>
        <w:tabs>
          <w:tab w:val="num" w:pos="1440"/>
        </w:tabs>
        <w:ind w:left="1440" w:hanging="360"/>
      </w:pPr>
      <w:rPr>
        <w:rFonts w:ascii="Courier New" w:hAnsi="Courier New" w:cs="Courier New" w:hint="default"/>
      </w:rPr>
    </w:lvl>
    <w:lvl w:ilvl="2" w:tplc="0424001B">
      <w:start w:val="1"/>
      <w:numFmt w:val="bullet"/>
      <w:lvlText w:val=""/>
      <w:lvlJc w:val="left"/>
      <w:pPr>
        <w:tabs>
          <w:tab w:val="num" w:pos="2160"/>
        </w:tabs>
        <w:ind w:left="2160" w:hanging="360"/>
      </w:pPr>
      <w:rPr>
        <w:rFonts w:ascii="Wingdings" w:hAnsi="Wingdings" w:hint="default"/>
      </w:rPr>
    </w:lvl>
    <w:lvl w:ilvl="3" w:tplc="0424000F">
      <w:start w:val="1"/>
      <w:numFmt w:val="bullet"/>
      <w:lvlText w:val=""/>
      <w:lvlJc w:val="left"/>
      <w:pPr>
        <w:tabs>
          <w:tab w:val="num" w:pos="2880"/>
        </w:tabs>
        <w:ind w:left="2880" w:hanging="360"/>
      </w:pPr>
      <w:rPr>
        <w:rFonts w:ascii="Symbol" w:hAnsi="Symbol" w:hint="default"/>
      </w:rPr>
    </w:lvl>
    <w:lvl w:ilvl="4" w:tplc="04240019">
      <w:start w:val="1"/>
      <w:numFmt w:val="bullet"/>
      <w:lvlText w:val="o"/>
      <w:lvlJc w:val="left"/>
      <w:pPr>
        <w:tabs>
          <w:tab w:val="num" w:pos="3600"/>
        </w:tabs>
        <w:ind w:left="3600" w:hanging="360"/>
      </w:pPr>
      <w:rPr>
        <w:rFonts w:ascii="Courier New" w:hAnsi="Courier New" w:cs="Courier New" w:hint="default"/>
      </w:rPr>
    </w:lvl>
    <w:lvl w:ilvl="5" w:tplc="0424001B">
      <w:start w:val="1"/>
      <w:numFmt w:val="bullet"/>
      <w:lvlText w:val=""/>
      <w:lvlJc w:val="left"/>
      <w:pPr>
        <w:tabs>
          <w:tab w:val="num" w:pos="4320"/>
        </w:tabs>
        <w:ind w:left="4320" w:hanging="360"/>
      </w:pPr>
      <w:rPr>
        <w:rFonts w:ascii="Wingdings" w:hAnsi="Wingdings" w:hint="default"/>
      </w:rPr>
    </w:lvl>
    <w:lvl w:ilvl="6" w:tplc="0424000F">
      <w:start w:val="1"/>
      <w:numFmt w:val="bullet"/>
      <w:lvlText w:val=""/>
      <w:lvlJc w:val="left"/>
      <w:pPr>
        <w:tabs>
          <w:tab w:val="num" w:pos="5040"/>
        </w:tabs>
        <w:ind w:left="5040" w:hanging="360"/>
      </w:pPr>
      <w:rPr>
        <w:rFonts w:ascii="Symbol" w:hAnsi="Symbol" w:hint="default"/>
      </w:rPr>
    </w:lvl>
    <w:lvl w:ilvl="7" w:tplc="04240019">
      <w:start w:val="1"/>
      <w:numFmt w:val="bullet"/>
      <w:lvlText w:val="o"/>
      <w:lvlJc w:val="left"/>
      <w:pPr>
        <w:tabs>
          <w:tab w:val="num" w:pos="5760"/>
        </w:tabs>
        <w:ind w:left="5760" w:hanging="360"/>
      </w:pPr>
      <w:rPr>
        <w:rFonts w:ascii="Courier New" w:hAnsi="Courier New" w:cs="Courier New" w:hint="default"/>
      </w:rPr>
    </w:lvl>
    <w:lvl w:ilvl="8" w:tplc="0424001B">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FF427C6"/>
    <w:multiLevelType w:val="multilevel"/>
    <w:tmpl w:val="A0B6109A"/>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16561DDD"/>
    <w:multiLevelType w:val="hybridMultilevel"/>
    <w:tmpl w:val="99A0F9FA"/>
    <w:lvl w:ilvl="0" w:tplc="04240015">
      <w:start w:val="1"/>
      <w:numFmt w:val="upp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165E384B"/>
    <w:multiLevelType w:val="hybridMultilevel"/>
    <w:tmpl w:val="BD66942C"/>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6" w15:restartNumberingAfterBreak="0">
    <w:nsid w:val="16A0352D"/>
    <w:multiLevelType w:val="hybridMultilevel"/>
    <w:tmpl w:val="6576C2CE"/>
    <w:lvl w:ilvl="0" w:tplc="DE8641BA">
      <w:start w:val="1"/>
      <w:numFmt w:val="decimal"/>
      <w:lvlText w:val="%1."/>
      <w:lvlJc w:val="left"/>
      <w:pPr>
        <w:ind w:left="1065" w:hanging="70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172D49BE"/>
    <w:multiLevelType w:val="hybridMultilevel"/>
    <w:tmpl w:val="36B08F20"/>
    <w:lvl w:ilvl="0" w:tplc="71EC0208">
      <w:start w:val="6"/>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18DD0189"/>
    <w:multiLevelType w:val="hybridMultilevel"/>
    <w:tmpl w:val="A44A44DA"/>
    <w:lvl w:ilvl="0" w:tplc="0424000F">
      <w:start w:val="1"/>
      <w:numFmt w:val="decimal"/>
      <w:lvlText w:val="%1."/>
      <w:lvlJc w:val="left"/>
      <w:pPr>
        <w:tabs>
          <w:tab w:val="num" w:pos="720"/>
        </w:tabs>
        <w:ind w:left="720" w:hanging="360"/>
      </w:pPr>
      <w:rPr>
        <w:rFonts w:hint="default"/>
      </w:rPr>
    </w:lvl>
    <w:lvl w:ilvl="1" w:tplc="02FE4C7C">
      <w:start w:val="1"/>
      <w:numFmt w:val="upperRoman"/>
      <w:lvlText w:val="%2."/>
      <w:lvlJc w:val="left"/>
      <w:pPr>
        <w:ind w:left="1800" w:hanging="720"/>
      </w:pPr>
      <w:rPr>
        <w:rFonts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1DAC177F"/>
    <w:multiLevelType w:val="hybridMultilevel"/>
    <w:tmpl w:val="3DB6E380"/>
    <w:lvl w:ilvl="0" w:tplc="04240013">
      <w:start w:val="1"/>
      <w:numFmt w:val="upperRoman"/>
      <w:lvlText w:val="%1."/>
      <w:lvlJc w:val="righ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1E542AB7"/>
    <w:multiLevelType w:val="hybridMultilevel"/>
    <w:tmpl w:val="73924C86"/>
    <w:lvl w:ilvl="0" w:tplc="04240013">
      <w:start w:val="1"/>
      <w:numFmt w:val="upperRoman"/>
      <w:lvlText w:val="%1."/>
      <w:lvlJc w:val="right"/>
      <w:pPr>
        <w:tabs>
          <w:tab w:val="num" w:pos="720"/>
        </w:tabs>
        <w:ind w:left="720" w:hanging="360"/>
      </w:pPr>
      <w:rPr>
        <w:rFonts w:hint="default"/>
      </w:rPr>
    </w:lvl>
    <w:lvl w:ilvl="1" w:tplc="389E7262">
      <w:start w:val="1"/>
      <w:numFmt w:val="bullet"/>
      <w:lvlText w:val="-"/>
      <w:lvlJc w:val="left"/>
      <w:pPr>
        <w:tabs>
          <w:tab w:val="num" w:pos="1440"/>
        </w:tabs>
        <w:ind w:left="1440" w:hanging="360"/>
      </w:pPr>
      <w:rPr>
        <w:rFonts w:ascii="Times New Roman" w:eastAsia="Times New Roman" w:hAnsi="Times New Roman" w:cs="Times New Roman" w:hint="default"/>
      </w:rPr>
    </w:lvl>
    <w:lvl w:ilvl="2" w:tplc="9864D770">
      <w:start w:val="1"/>
      <w:numFmt w:val="bullet"/>
      <w:lvlText w:val=""/>
      <w:lvlJc w:val="left"/>
      <w:pPr>
        <w:tabs>
          <w:tab w:val="num" w:pos="3285"/>
        </w:tabs>
        <w:ind w:left="3285" w:hanging="1305"/>
      </w:pPr>
      <w:rPr>
        <w:rFonts w:ascii="Wingdings" w:eastAsia="Times New Roman" w:hAnsi="Wingdings" w:cs="Arial" w:hint="default"/>
      </w:r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1" w15:restartNumberingAfterBreak="0">
    <w:nsid w:val="1FA12DC1"/>
    <w:multiLevelType w:val="hybridMultilevel"/>
    <w:tmpl w:val="2694549A"/>
    <w:lvl w:ilvl="0" w:tplc="04240013">
      <w:start w:val="1"/>
      <w:numFmt w:val="upperRoman"/>
      <w:lvlText w:val="%1."/>
      <w:lvlJc w:val="right"/>
      <w:pPr>
        <w:tabs>
          <w:tab w:val="num" w:pos="720"/>
        </w:tabs>
        <w:ind w:left="720" w:hanging="360"/>
      </w:pPr>
      <w:rPr>
        <w:rFonts w:hint="default"/>
      </w:rPr>
    </w:lvl>
    <w:lvl w:ilvl="1" w:tplc="389E7262">
      <w:start w:val="1"/>
      <w:numFmt w:val="bullet"/>
      <w:lvlText w:val="-"/>
      <w:lvlJc w:val="left"/>
      <w:pPr>
        <w:tabs>
          <w:tab w:val="num" w:pos="1440"/>
        </w:tabs>
        <w:ind w:left="1440" w:hanging="360"/>
      </w:pPr>
      <w:rPr>
        <w:rFonts w:ascii="Times New Roman" w:eastAsia="Times New Roman" w:hAnsi="Times New Roman" w:cs="Times New Roman" w:hint="default"/>
      </w:rPr>
    </w:lvl>
    <w:lvl w:ilvl="2" w:tplc="9864D770">
      <w:start w:val="1"/>
      <w:numFmt w:val="bullet"/>
      <w:lvlText w:val=""/>
      <w:lvlJc w:val="left"/>
      <w:pPr>
        <w:tabs>
          <w:tab w:val="num" w:pos="3285"/>
        </w:tabs>
        <w:ind w:left="3285" w:hanging="1305"/>
      </w:pPr>
      <w:rPr>
        <w:rFonts w:ascii="Wingdings" w:eastAsia="Times New Roman" w:hAnsi="Wingdings" w:cs="Arial" w:hint="default"/>
      </w:r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2" w15:restartNumberingAfterBreak="0">
    <w:nsid w:val="206B7161"/>
    <w:multiLevelType w:val="multilevel"/>
    <w:tmpl w:val="AD38F260"/>
    <w:lvl w:ilvl="0">
      <w:start w:val="7"/>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22D75C9A"/>
    <w:multiLevelType w:val="hybridMultilevel"/>
    <w:tmpl w:val="8006D674"/>
    <w:lvl w:ilvl="0" w:tplc="04240013">
      <w:start w:val="1"/>
      <w:numFmt w:val="upperRoman"/>
      <w:lvlText w:val="%1."/>
      <w:lvlJc w:val="righ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248B2734"/>
    <w:multiLevelType w:val="hybridMultilevel"/>
    <w:tmpl w:val="095A1200"/>
    <w:lvl w:ilvl="0" w:tplc="327E9440">
      <w:start w:val="1"/>
      <w:numFmt w:val="decimal"/>
      <w:lvlText w:val="%1."/>
      <w:lvlJc w:val="left"/>
      <w:pPr>
        <w:tabs>
          <w:tab w:val="num" w:pos="720"/>
        </w:tabs>
        <w:ind w:left="720" w:hanging="360"/>
      </w:pPr>
      <w:rPr>
        <w:rFonts w:ascii="Arial" w:hAnsi="Arial" w:cs="Arial" w:hint="default"/>
        <w:b/>
      </w:rPr>
    </w:lvl>
    <w:lvl w:ilvl="1" w:tplc="04240019">
      <w:start w:val="1"/>
      <w:numFmt w:val="bullet"/>
      <w:lvlText w:val=""/>
      <w:lvlJc w:val="left"/>
      <w:pPr>
        <w:tabs>
          <w:tab w:val="num" w:pos="1440"/>
        </w:tabs>
        <w:ind w:left="1440" w:hanging="360"/>
      </w:pPr>
      <w:rPr>
        <w:rFonts w:ascii="Symbol" w:hAnsi="Symbol" w:hint="default"/>
      </w:r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25" w15:restartNumberingAfterBreak="0">
    <w:nsid w:val="24AA41F3"/>
    <w:multiLevelType w:val="hybridMultilevel"/>
    <w:tmpl w:val="AB1834FA"/>
    <w:lvl w:ilvl="0" w:tplc="04240013">
      <w:start w:val="1"/>
      <w:numFmt w:val="upperRoman"/>
      <w:lvlText w:val="%1."/>
      <w:lvlJc w:val="righ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6" w15:restartNumberingAfterBreak="0">
    <w:nsid w:val="24E930D7"/>
    <w:multiLevelType w:val="multilevel"/>
    <w:tmpl w:val="EFD2E05E"/>
    <w:lvl w:ilvl="0">
      <w:start w:val="1"/>
      <w:numFmt w:val="decimal"/>
      <w:lvlRestart w:val="0"/>
      <w:pStyle w:val="Otevilenseznam2"/>
      <w:lvlText w:val="(%1)"/>
      <w:lvlJc w:val="left"/>
      <w:pPr>
        <w:tabs>
          <w:tab w:val="num" w:pos="1560"/>
        </w:tabs>
        <w:ind w:left="1560" w:hanging="709"/>
      </w:pPr>
    </w:lvl>
    <w:lvl w:ilvl="1">
      <w:start w:val="1"/>
      <w:numFmt w:val="lowerLetter"/>
      <w:pStyle w:val="ListNumber2Level2"/>
      <w:lvlText w:val="(%2)"/>
      <w:lvlJc w:val="left"/>
      <w:pPr>
        <w:tabs>
          <w:tab w:val="num" w:pos="2268"/>
        </w:tabs>
        <w:ind w:left="2268" w:hanging="708"/>
      </w:pPr>
    </w:lvl>
    <w:lvl w:ilvl="2">
      <w:start w:val="1"/>
      <w:numFmt w:val="bullet"/>
      <w:pStyle w:val="ListNumber2Level3"/>
      <w:lvlText w:val="–"/>
      <w:lvlJc w:val="left"/>
      <w:pPr>
        <w:tabs>
          <w:tab w:val="num" w:pos="2977"/>
        </w:tabs>
        <w:ind w:left="2977" w:hanging="709"/>
      </w:pPr>
      <w:rPr>
        <w:rFonts w:ascii="Times New Roman" w:hAnsi="Times New Roman" w:cs="Times New Roman"/>
      </w:rPr>
    </w:lvl>
    <w:lvl w:ilvl="3">
      <w:start w:val="1"/>
      <w:numFmt w:val="bullet"/>
      <w:pStyle w:val="ListNumber2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252A6E66"/>
    <w:multiLevelType w:val="hybridMultilevel"/>
    <w:tmpl w:val="3248538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26A70FA2"/>
    <w:multiLevelType w:val="hybridMultilevel"/>
    <w:tmpl w:val="6B8093C0"/>
    <w:lvl w:ilvl="0" w:tplc="4DE8273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27F76737"/>
    <w:multiLevelType w:val="hybridMultilevel"/>
    <w:tmpl w:val="B38ECCB0"/>
    <w:lvl w:ilvl="0" w:tplc="04240013">
      <w:start w:val="1"/>
      <w:numFmt w:val="upperRoman"/>
      <w:lvlText w:val="%1."/>
      <w:lvlJc w:val="right"/>
      <w:pPr>
        <w:tabs>
          <w:tab w:val="num" w:pos="720"/>
        </w:tabs>
        <w:ind w:left="720" w:hanging="360"/>
      </w:pPr>
      <w:rPr>
        <w:rFonts w:hint="default"/>
      </w:rPr>
    </w:lvl>
    <w:lvl w:ilvl="1" w:tplc="389E7262">
      <w:start w:val="1"/>
      <w:numFmt w:val="bullet"/>
      <w:lvlText w:val="-"/>
      <w:lvlJc w:val="left"/>
      <w:pPr>
        <w:tabs>
          <w:tab w:val="num" w:pos="1440"/>
        </w:tabs>
        <w:ind w:left="1440" w:hanging="360"/>
      </w:pPr>
      <w:rPr>
        <w:rFonts w:ascii="Times New Roman" w:eastAsia="Times New Roman" w:hAnsi="Times New Roman" w:cs="Times New Roman" w:hint="default"/>
      </w:rPr>
    </w:lvl>
    <w:lvl w:ilvl="2" w:tplc="9864D770">
      <w:start w:val="1"/>
      <w:numFmt w:val="bullet"/>
      <w:lvlText w:val=""/>
      <w:lvlJc w:val="left"/>
      <w:pPr>
        <w:tabs>
          <w:tab w:val="num" w:pos="3285"/>
        </w:tabs>
        <w:ind w:left="3285" w:hanging="1305"/>
      </w:pPr>
      <w:rPr>
        <w:rFonts w:ascii="Wingdings" w:eastAsia="Times New Roman" w:hAnsi="Wingdings" w:cs="Arial" w:hint="default"/>
      </w:r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0" w15:restartNumberingAfterBreak="0">
    <w:nsid w:val="2ADA16DB"/>
    <w:multiLevelType w:val="multilevel"/>
    <w:tmpl w:val="9A948DF6"/>
    <w:lvl w:ilvl="0">
      <w:start w:val="6"/>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15:restartNumberingAfterBreak="0">
    <w:nsid w:val="2B0D59E1"/>
    <w:multiLevelType w:val="hybridMultilevel"/>
    <w:tmpl w:val="231AEA12"/>
    <w:lvl w:ilvl="0" w:tplc="5BAEB622">
      <w:start w:val="1"/>
      <w:numFmt w:val="lowerLetter"/>
      <w:lvlText w:val="%1)"/>
      <w:lvlJc w:val="left"/>
      <w:pPr>
        <w:ind w:left="720" w:hanging="360"/>
      </w:pPr>
      <w:rPr>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2B1168E5"/>
    <w:multiLevelType w:val="hybridMultilevel"/>
    <w:tmpl w:val="D0D2B5DA"/>
    <w:lvl w:ilvl="0" w:tplc="04240013">
      <w:start w:val="1"/>
      <w:numFmt w:val="upperRoman"/>
      <w:lvlText w:val="%1."/>
      <w:lvlJc w:val="righ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2B2D0CA8"/>
    <w:multiLevelType w:val="hybridMultilevel"/>
    <w:tmpl w:val="90708F82"/>
    <w:lvl w:ilvl="0" w:tplc="4DE8273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2FB43D35"/>
    <w:multiLevelType w:val="hybridMultilevel"/>
    <w:tmpl w:val="B246AEB2"/>
    <w:lvl w:ilvl="0" w:tplc="04240013">
      <w:start w:val="1"/>
      <w:numFmt w:val="upperRoman"/>
      <w:lvlText w:val="%1."/>
      <w:lvlJc w:val="righ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31E96ABA"/>
    <w:multiLevelType w:val="hybridMultilevel"/>
    <w:tmpl w:val="4EF0CEFE"/>
    <w:lvl w:ilvl="0" w:tplc="04240013">
      <w:start w:val="1"/>
      <w:numFmt w:val="upperRoman"/>
      <w:lvlText w:val="%1."/>
      <w:lvlJc w:val="righ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6" w15:restartNumberingAfterBreak="0">
    <w:nsid w:val="321D3841"/>
    <w:multiLevelType w:val="hybridMultilevel"/>
    <w:tmpl w:val="0A780716"/>
    <w:lvl w:ilvl="0" w:tplc="04240019">
      <w:start w:val="1"/>
      <w:numFmt w:val="lowerLetter"/>
      <w:lvlText w:val="%1."/>
      <w:lvlJc w:val="left"/>
      <w:pPr>
        <w:ind w:left="4968" w:hanging="360"/>
      </w:pPr>
    </w:lvl>
    <w:lvl w:ilvl="1" w:tplc="04240019" w:tentative="1">
      <w:start w:val="1"/>
      <w:numFmt w:val="lowerLetter"/>
      <w:lvlText w:val="%2."/>
      <w:lvlJc w:val="left"/>
      <w:pPr>
        <w:ind w:left="5688" w:hanging="360"/>
      </w:pPr>
    </w:lvl>
    <w:lvl w:ilvl="2" w:tplc="0424001B" w:tentative="1">
      <w:start w:val="1"/>
      <w:numFmt w:val="lowerRoman"/>
      <w:lvlText w:val="%3."/>
      <w:lvlJc w:val="right"/>
      <w:pPr>
        <w:ind w:left="6408" w:hanging="180"/>
      </w:pPr>
    </w:lvl>
    <w:lvl w:ilvl="3" w:tplc="0424000F" w:tentative="1">
      <w:start w:val="1"/>
      <w:numFmt w:val="decimal"/>
      <w:lvlText w:val="%4."/>
      <w:lvlJc w:val="left"/>
      <w:pPr>
        <w:ind w:left="7128" w:hanging="360"/>
      </w:pPr>
    </w:lvl>
    <w:lvl w:ilvl="4" w:tplc="04240019" w:tentative="1">
      <w:start w:val="1"/>
      <w:numFmt w:val="lowerLetter"/>
      <w:lvlText w:val="%5."/>
      <w:lvlJc w:val="left"/>
      <w:pPr>
        <w:ind w:left="7848" w:hanging="360"/>
      </w:pPr>
    </w:lvl>
    <w:lvl w:ilvl="5" w:tplc="0424001B" w:tentative="1">
      <w:start w:val="1"/>
      <w:numFmt w:val="lowerRoman"/>
      <w:lvlText w:val="%6."/>
      <w:lvlJc w:val="right"/>
      <w:pPr>
        <w:ind w:left="8568" w:hanging="180"/>
      </w:pPr>
    </w:lvl>
    <w:lvl w:ilvl="6" w:tplc="0424000F" w:tentative="1">
      <w:start w:val="1"/>
      <w:numFmt w:val="decimal"/>
      <w:lvlText w:val="%7."/>
      <w:lvlJc w:val="left"/>
      <w:pPr>
        <w:ind w:left="9288" w:hanging="360"/>
      </w:pPr>
    </w:lvl>
    <w:lvl w:ilvl="7" w:tplc="04240019" w:tentative="1">
      <w:start w:val="1"/>
      <w:numFmt w:val="lowerLetter"/>
      <w:lvlText w:val="%8."/>
      <w:lvlJc w:val="left"/>
      <w:pPr>
        <w:ind w:left="10008" w:hanging="360"/>
      </w:pPr>
    </w:lvl>
    <w:lvl w:ilvl="8" w:tplc="0424001B" w:tentative="1">
      <w:start w:val="1"/>
      <w:numFmt w:val="lowerRoman"/>
      <w:lvlText w:val="%9."/>
      <w:lvlJc w:val="right"/>
      <w:pPr>
        <w:ind w:left="10728" w:hanging="180"/>
      </w:pPr>
    </w:lvl>
  </w:abstractNum>
  <w:abstractNum w:abstractNumId="37" w15:restartNumberingAfterBreak="0">
    <w:nsid w:val="336C6AAB"/>
    <w:multiLevelType w:val="hybridMultilevel"/>
    <w:tmpl w:val="B8A0717A"/>
    <w:lvl w:ilvl="0" w:tplc="04090003">
      <w:start w:val="1"/>
      <w:numFmt w:val="bullet"/>
      <w:lvlText w:val=""/>
      <w:lvlJc w:val="left"/>
      <w:pPr>
        <w:ind w:left="720" w:hanging="360"/>
      </w:pPr>
      <w:rPr>
        <w:rFonts w:ascii="Symbol" w:hAnsi="Symbol" w:hint="default"/>
        <w:b/>
        <w:i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33C7241B"/>
    <w:multiLevelType w:val="hybridMultilevel"/>
    <w:tmpl w:val="BD722E66"/>
    <w:lvl w:ilvl="0" w:tplc="F134DB48">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383637A9"/>
    <w:multiLevelType w:val="hybridMultilevel"/>
    <w:tmpl w:val="286C1782"/>
    <w:lvl w:ilvl="0" w:tplc="04240013">
      <w:start w:val="1"/>
      <w:numFmt w:val="upperRoman"/>
      <w:lvlText w:val="%1."/>
      <w:lvlJc w:val="righ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0" w15:restartNumberingAfterBreak="0">
    <w:nsid w:val="396D5B27"/>
    <w:multiLevelType w:val="hybridMultilevel"/>
    <w:tmpl w:val="F10E3B32"/>
    <w:lvl w:ilvl="0" w:tplc="04090003">
      <w:start w:val="1"/>
      <w:numFmt w:val="bullet"/>
      <w:lvlText w:val=""/>
      <w:lvlJc w:val="left"/>
      <w:pPr>
        <w:ind w:left="1080" w:hanging="360"/>
      </w:pPr>
      <w:rPr>
        <w:rFonts w:ascii="Symbol" w:hAnsi="Symbol" w:hint="default"/>
        <w:b/>
        <w:i w:val="0"/>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1" w15:restartNumberingAfterBreak="0">
    <w:nsid w:val="3AF62564"/>
    <w:multiLevelType w:val="hybridMultilevel"/>
    <w:tmpl w:val="19288410"/>
    <w:lvl w:ilvl="0" w:tplc="4DE8273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3B526685"/>
    <w:multiLevelType w:val="hybridMultilevel"/>
    <w:tmpl w:val="03D69998"/>
    <w:lvl w:ilvl="0" w:tplc="04090003">
      <w:start w:val="1"/>
      <w:numFmt w:val="bullet"/>
      <w:lvlText w:val=""/>
      <w:lvlJc w:val="left"/>
      <w:pPr>
        <w:ind w:left="720" w:hanging="360"/>
      </w:pPr>
      <w:rPr>
        <w:rFonts w:ascii="Symbol" w:hAnsi="Symbol" w:hint="default"/>
        <w:b/>
        <w:i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15:restartNumberingAfterBreak="0">
    <w:nsid w:val="3B8C308A"/>
    <w:multiLevelType w:val="hybridMultilevel"/>
    <w:tmpl w:val="D2C0B364"/>
    <w:lvl w:ilvl="0" w:tplc="7BB41212">
      <w:numFmt w:val="bullet"/>
      <w:lvlText w:val="-"/>
      <w:lvlJc w:val="left"/>
      <w:pPr>
        <w:ind w:left="720" w:hanging="360"/>
      </w:pPr>
      <w:rPr>
        <w:rFonts w:ascii="Times New Roman" w:eastAsia="Times New Roman" w:hAnsi="Times New Roman" w:hint="default"/>
        <w:w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15:restartNumberingAfterBreak="0">
    <w:nsid w:val="3F624734"/>
    <w:multiLevelType w:val="hybridMultilevel"/>
    <w:tmpl w:val="AA28603C"/>
    <w:lvl w:ilvl="0" w:tplc="04240013">
      <w:start w:val="1"/>
      <w:numFmt w:val="upperRoman"/>
      <w:lvlText w:val="%1."/>
      <w:lvlJc w:val="righ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5" w15:restartNumberingAfterBreak="0">
    <w:nsid w:val="3F9C104B"/>
    <w:multiLevelType w:val="hybridMultilevel"/>
    <w:tmpl w:val="B6CC5994"/>
    <w:lvl w:ilvl="0" w:tplc="04240013">
      <w:start w:val="1"/>
      <w:numFmt w:val="upperRoman"/>
      <w:lvlText w:val="%1."/>
      <w:lvlJc w:val="righ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6" w15:restartNumberingAfterBreak="0">
    <w:nsid w:val="3FBE178A"/>
    <w:multiLevelType w:val="hybridMultilevel"/>
    <w:tmpl w:val="73924C86"/>
    <w:lvl w:ilvl="0" w:tplc="04240013">
      <w:start w:val="1"/>
      <w:numFmt w:val="upperRoman"/>
      <w:lvlText w:val="%1."/>
      <w:lvlJc w:val="right"/>
      <w:pPr>
        <w:tabs>
          <w:tab w:val="num" w:pos="720"/>
        </w:tabs>
        <w:ind w:left="720" w:hanging="360"/>
      </w:pPr>
      <w:rPr>
        <w:rFonts w:hint="default"/>
      </w:rPr>
    </w:lvl>
    <w:lvl w:ilvl="1" w:tplc="389E7262">
      <w:start w:val="1"/>
      <w:numFmt w:val="bullet"/>
      <w:lvlText w:val="-"/>
      <w:lvlJc w:val="left"/>
      <w:pPr>
        <w:tabs>
          <w:tab w:val="num" w:pos="1440"/>
        </w:tabs>
        <w:ind w:left="1440" w:hanging="360"/>
      </w:pPr>
      <w:rPr>
        <w:rFonts w:ascii="Times New Roman" w:eastAsia="Times New Roman" w:hAnsi="Times New Roman" w:cs="Times New Roman" w:hint="default"/>
      </w:rPr>
    </w:lvl>
    <w:lvl w:ilvl="2" w:tplc="9864D770">
      <w:start w:val="1"/>
      <w:numFmt w:val="bullet"/>
      <w:lvlText w:val=""/>
      <w:lvlJc w:val="left"/>
      <w:pPr>
        <w:tabs>
          <w:tab w:val="num" w:pos="3285"/>
        </w:tabs>
        <w:ind w:left="3285" w:hanging="1305"/>
      </w:pPr>
      <w:rPr>
        <w:rFonts w:ascii="Wingdings" w:eastAsia="Times New Roman" w:hAnsi="Wingdings" w:cs="Arial" w:hint="default"/>
      </w:r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7" w15:restartNumberingAfterBreak="0">
    <w:nsid w:val="424B68D6"/>
    <w:multiLevelType w:val="hybridMultilevel"/>
    <w:tmpl w:val="7AF4625E"/>
    <w:lvl w:ilvl="0" w:tplc="F87AF7B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8" w15:restartNumberingAfterBreak="0">
    <w:nsid w:val="42DD52A5"/>
    <w:multiLevelType w:val="hybridMultilevel"/>
    <w:tmpl w:val="BC6ACF5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9" w15:restartNumberingAfterBreak="0">
    <w:nsid w:val="43874D89"/>
    <w:multiLevelType w:val="hybridMultilevel"/>
    <w:tmpl w:val="3248538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0" w15:restartNumberingAfterBreak="0">
    <w:nsid w:val="43927284"/>
    <w:multiLevelType w:val="hybridMultilevel"/>
    <w:tmpl w:val="1372758A"/>
    <w:lvl w:ilvl="0" w:tplc="04240013">
      <w:start w:val="1"/>
      <w:numFmt w:val="upperRoman"/>
      <w:lvlText w:val="%1."/>
      <w:lvlJc w:val="righ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1" w15:restartNumberingAfterBreak="0">
    <w:nsid w:val="45CB41A5"/>
    <w:multiLevelType w:val="hybridMultilevel"/>
    <w:tmpl w:val="22ACA24C"/>
    <w:lvl w:ilvl="0" w:tplc="04090003">
      <w:start w:val="1"/>
      <w:numFmt w:val="bullet"/>
      <w:lvlText w:val=""/>
      <w:lvlJc w:val="left"/>
      <w:pPr>
        <w:ind w:left="720" w:hanging="360"/>
      </w:pPr>
      <w:rPr>
        <w:rFonts w:ascii="Symbol" w:hAnsi="Symbol" w:hint="default"/>
        <w:b/>
        <w:i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2" w15:restartNumberingAfterBreak="0">
    <w:nsid w:val="48F94E2B"/>
    <w:multiLevelType w:val="hybridMultilevel"/>
    <w:tmpl w:val="3630564C"/>
    <w:lvl w:ilvl="0" w:tplc="04240017">
      <w:start w:val="1"/>
      <w:numFmt w:val="lowerLetter"/>
      <w:lvlText w:val="%1)"/>
      <w:lvlJc w:val="left"/>
      <w:pPr>
        <w:ind w:left="1440" w:hanging="360"/>
      </w:p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53" w15:restartNumberingAfterBreak="0">
    <w:nsid w:val="497021F0"/>
    <w:multiLevelType w:val="hybridMultilevel"/>
    <w:tmpl w:val="7166CF20"/>
    <w:lvl w:ilvl="0" w:tplc="04240013">
      <w:start w:val="1"/>
      <w:numFmt w:val="upperRoman"/>
      <w:lvlText w:val="%1."/>
      <w:lvlJc w:val="righ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4" w15:restartNumberingAfterBreak="0">
    <w:nsid w:val="49E10543"/>
    <w:multiLevelType w:val="hybridMultilevel"/>
    <w:tmpl w:val="0F00E50E"/>
    <w:lvl w:ilvl="0" w:tplc="04240013">
      <w:start w:val="1"/>
      <w:numFmt w:val="upperRoman"/>
      <w:lvlText w:val="%1."/>
      <w:lvlJc w:val="righ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5" w15:restartNumberingAfterBreak="0">
    <w:nsid w:val="4A155864"/>
    <w:multiLevelType w:val="hybridMultilevel"/>
    <w:tmpl w:val="3446F192"/>
    <w:lvl w:ilvl="0" w:tplc="04240015">
      <w:start w:val="1"/>
      <w:numFmt w:val="upp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6" w15:restartNumberingAfterBreak="0">
    <w:nsid w:val="4BD26BEF"/>
    <w:multiLevelType w:val="hybridMultilevel"/>
    <w:tmpl w:val="1E66A3DE"/>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7" w15:restartNumberingAfterBreak="0">
    <w:nsid w:val="4CD82D3E"/>
    <w:multiLevelType w:val="multilevel"/>
    <w:tmpl w:val="9A948DF6"/>
    <w:lvl w:ilvl="0">
      <w:start w:val="6"/>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8" w15:restartNumberingAfterBreak="0">
    <w:nsid w:val="4E2F26E8"/>
    <w:multiLevelType w:val="hybridMultilevel"/>
    <w:tmpl w:val="3446F192"/>
    <w:lvl w:ilvl="0" w:tplc="04240015">
      <w:start w:val="1"/>
      <w:numFmt w:val="upp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9" w15:restartNumberingAfterBreak="0">
    <w:nsid w:val="4F926510"/>
    <w:multiLevelType w:val="hybridMultilevel"/>
    <w:tmpl w:val="BD8ADB1C"/>
    <w:lvl w:ilvl="0" w:tplc="39EED17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0" w15:restartNumberingAfterBreak="0">
    <w:nsid w:val="5012044D"/>
    <w:multiLevelType w:val="hybridMultilevel"/>
    <w:tmpl w:val="76786C86"/>
    <w:lvl w:ilvl="0" w:tplc="04240013">
      <w:start w:val="1"/>
      <w:numFmt w:val="upperRoman"/>
      <w:lvlText w:val="%1."/>
      <w:lvlJc w:val="righ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1" w15:restartNumberingAfterBreak="0">
    <w:nsid w:val="5298458D"/>
    <w:multiLevelType w:val="hybridMultilevel"/>
    <w:tmpl w:val="F50A41A0"/>
    <w:lvl w:ilvl="0" w:tplc="04240013">
      <w:start w:val="1"/>
      <w:numFmt w:val="upperRoman"/>
      <w:lvlText w:val="%1."/>
      <w:lvlJc w:val="righ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2" w15:restartNumberingAfterBreak="0">
    <w:nsid w:val="52CD4163"/>
    <w:multiLevelType w:val="hybridMultilevel"/>
    <w:tmpl w:val="71508988"/>
    <w:lvl w:ilvl="0" w:tplc="04240013">
      <w:start w:val="1"/>
      <w:numFmt w:val="upperRoman"/>
      <w:lvlText w:val="%1."/>
      <w:lvlJc w:val="righ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3" w15:restartNumberingAfterBreak="0">
    <w:nsid w:val="539000DD"/>
    <w:multiLevelType w:val="hybridMultilevel"/>
    <w:tmpl w:val="8572C976"/>
    <w:lvl w:ilvl="0" w:tplc="D12AB970">
      <w:start w:val="15"/>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4" w15:restartNumberingAfterBreak="0">
    <w:nsid w:val="53B21318"/>
    <w:multiLevelType w:val="hybridMultilevel"/>
    <w:tmpl w:val="083A193C"/>
    <w:lvl w:ilvl="0" w:tplc="F87AF7B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5" w15:restartNumberingAfterBreak="0">
    <w:nsid w:val="545D3E90"/>
    <w:multiLevelType w:val="hybridMultilevel"/>
    <w:tmpl w:val="0A780716"/>
    <w:lvl w:ilvl="0" w:tplc="04240019">
      <w:start w:val="1"/>
      <w:numFmt w:val="lowerLetter"/>
      <w:lvlText w:val="%1."/>
      <w:lvlJc w:val="left"/>
      <w:pPr>
        <w:ind w:left="4968" w:hanging="360"/>
      </w:pPr>
    </w:lvl>
    <w:lvl w:ilvl="1" w:tplc="04240019" w:tentative="1">
      <w:start w:val="1"/>
      <w:numFmt w:val="lowerLetter"/>
      <w:lvlText w:val="%2."/>
      <w:lvlJc w:val="left"/>
      <w:pPr>
        <w:ind w:left="5688" w:hanging="360"/>
      </w:pPr>
    </w:lvl>
    <w:lvl w:ilvl="2" w:tplc="0424001B" w:tentative="1">
      <w:start w:val="1"/>
      <w:numFmt w:val="lowerRoman"/>
      <w:lvlText w:val="%3."/>
      <w:lvlJc w:val="right"/>
      <w:pPr>
        <w:ind w:left="6408" w:hanging="180"/>
      </w:pPr>
    </w:lvl>
    <w:lvl w:ilvl="3" w:tplc="0424000F" w:tentative="1">
      <w:start w:val="1"/>
      <w:numFmt w:val="decimal"/>
      <w:lvlText w:val="%4."/>
      <w:lvlJc w:val="left"/>
      <w:pPr>
        <w:ind w:left="7128" w:hanging="360"/>
      </w:pPr>
    </w:lvl>
    <w:lvl w:ilvl="4" w:tplc="04240019" w:tentative="1">
      <w:start w:val="1"/>
      <w:numFmt w:val="lowerLetter"/>
      <w:lvlText w:val="%5."/>
      <w:lvlJc w:val="left"/>
      <w:pPr>
        <w:ind w:left="7848" w:hanging="360"/>
      </w:pPr>
    </w:lvl>
    <w:lvl w:ilvl="5" w:tplc="0424001B" w:tentative="1">
      <w:start w:val="1"/>
      <w:numFmt w:val="lowerRoman"/>
      <w:lvlText w:val="%6."/>
      <w:lvlJc w:val="right"/>
      <w:pPr>
        <w:ind w:left="8568" w:hanging="180"/>
      </w:pPr>
    </w:lvl>
    <w:lvl w:ilvl="6" w:tplc="0424000F" w:tentative="1">
      <w:start w:val="1"/>
      <w:numFmt w:val="decimal"/>
      <w:lvlText w:val="%7."/>
      <w:lvlJc w:val="left"/>
      <w:pPr>
        <w:ind w:left="9288" w:hanging="360"/>
      </w:pPr>
    </w:lvl>
    <w:lvl w:ilvl="7" w:tplc="04240019" w:tentative="1">
      <w:start w:val="1"/>
      <w:numFmt w:val="lowerLetter"/>
      <w:lvlText w:val="%8."/>
      <w:lvlJc w:val="left"/>
      <w:pPr>
        <w:ind w:left="10008" w:hanging="360"/>
      </w:pPr>
    </w:lvl>
    <w:lvl w:ilvl="8" w:tplc="0424001B" w:tentative="1">
      <w:start w:val="1"/>
      <w:numFmt w:val="lowerRoman"/>
      <w:lvlText w:val="%9."/>
      <w:lvlJc w:val="right"/>
      <w:pPr>
        <w:ind w:left="10728" w:hanging="180"/>
      </w:pPr>
    </w:lvl>
  </w:abstractNum>
  <w:abstractNum w:abstractNumId="66" w15:restartNumberingAfterBreak="0">
    <w:nsid w:val="54D35BDB"/>
    <w:multiLevelType w:val="hybridMultilevel"/>
    <w:tmpl w:val="57E6A4E6"/>
    <w:lvl w:ilvl="0" w:tplc="CBCA9FBC">
      <w:start w:val="3"/>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7" w15:restartNumberingAfterBreak="0">
    <w:nsid w:val="55377940"/>
    <w:multiLevelType w:val="hybridMultilevel"/>
    <w:tmpl w:val="BC6ACF5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8" w15:restartNumberingAfterBreak="0">
    <w:nsid w:val="55F72AB4"/>
    <w:multiLevelType w:val="hybridMultilevel"/>
    <w:tmpl w:val="0CAEDCA4"/>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9" w15:restartNumberingAfterBreak="0">
    <w:nsid w:val="562635CE"/>
    <w:multiLevelType w:val="hybridMultilevel"/>
    <w:tmpl w:val="C5EEE3F4"/>
    <w:lvl w:ilvl="0" w:tplc="79AE9B4E">
      <w:start w:val="1"/>
      <w:numFmt w:val="bullet"/>
      <w:lvlText w:val="-"/>
      <w:lvlJc w:val="left"/>
      <w:pPr>
        <w:ind w:left="720" w:hanging="360"/>
      </w:pPr>
      <w:rPr>
        <w:rFonts w:ascii="Calibri" w:eastAsia="Times New Roman"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0" w15:restartNumberingAfterBreak="0">
    <w:nsid w:val="56746DF7"/>
    <w:multiLevelType w:val="hybridMultilevel"/>
    <w:tmpl w:val="EEBC3970"/>
    <w:lvl w:ilvl="0" w:tplc="04240013">
      <w:start w:val="1"/>
      <w:numFmt w:val="upperRoman"/>
      <w:lvlText w:val="%1."/>
      <w:lvlJc w:val="righ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1" w15:restartNumberingAfterBreak="0">
    <w:nsid w:val="5715069E"/>
    <w:multiLevelType w:val="multilevel"/>
    <w:tmpl w:val="EACAE6AA"/>
    <w:lvl w:ilvl="0">
      <w:start w:val="1"/>
      <w:numFmt w:val="decimal"/>
      <w:lvlText w:val="%1."/>
      <w:lvlJc w:val="left"/>
      <w:pPr>
        <w:ind w:left="720" w:hanging="360"/>
      </w:pPr>
    </w:lvl>
    <w:lvl w:ilvl="1">
      <w:start w:val="1"/>
      <w:numFmt w:val="lowerLetter"/>
      <w:lvlText w:val="%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2" w15:restartNumberingAfterBreak="0">
    <w:nsid w:val="57BF02E4"/>
    <w:multiLevelType w:val="hybridMultilevel"/>
    <w:tmpl w:val="1A521EAC"/>
    <w:lvl w:ilvl="0" w:tplc="C21E9390">
      <w:numFmt w:val="bullet"/>
      <w:lvlText w:val="-"/>
      <w:lvlJc w:val="left"/>
      <w:pPr>
        <w:ind w:left="502" w:hanging="360"/>
      </w:pPr>
      <w:rPr>
        <w:rFonts w:ascii="Times New Roman" w:eastAsia="Calibr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3" w15:restartNumberingAfterBreak="0">
    <w:nsid w:val="584E62ED"/>
    <w:multiLevelType w:val="hybridMultilevel"/>
    <w:tmpl w:val="10E2275A"/>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4" w15:restartNumberingAfterBreak="0">
    <w:nsid w:val="5B21587F"/>
    <w:multiLevelType w:val="multilevel"/>
    <w:tmpl w:val="EACAE6AA"/>
    <w:lvl w:ilvl="0">
      <w:start w:val="1"/>
      <w:numFmt w:val="decimal"/>
      <w:lvlText w:val="%1."/>
      <w:lvlJc w:val="left"/>
      <w:pPr>
        <w:ind w:left="720" w:hanging="360"/>
      </w:pPr>
    </w:lvl>
    <w:lvl w:ilvl="1">
      <w:start w:val="1"/>
      <w:numFmt w:val="lowerLetter"/>
      <w:lvlText w:val="%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5" w15:restartNumberingAfterBreak="0">
    <w:nsid w:val="5C7F336C"/>
    <w:multiLevelType w:val="hybridMultilevel"/>
    <w:tmpl w:val="E48ED1DE"/>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6" w15:restartNumberingAfterBreak="0">
    <w:nsid w:val="60317790"/>
    <w:multiLevelType w:val="hybridMultilevel"/>
    <w:tmpl w:val="80944908"/>
    <w:lvl w:ilvl="0" w:tplc="2DA44436">
      <w:start w:val="1"/>
      <w:numFmt w:val="bullet"/>
      <w:lvlText w:val="-"/>
      <w:lvlJc w:val="left"/>
      <w:pPr>
        <w:ind w:left="720" w:hanging="360"/>
      </w:pPr>
      <w:rPr>
        <w:rFonts w:ascii="Calibr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7" w15:restartNumberingAfterBreak="0">
    <w:nsid w:val="60EC071F"/>
    <w:multiLevelType w:val="hybridMultilevel"/>
    <w:tmpl w:val="AAC4C2F4"/>
    <w:lvl w:ilvl="0" w:tplc="39EED17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8" w15:restartNumberingAfterBreak="0">
    <w:nsid w:val="62D70ACE"/>
    <w:multiLevelType w:val="hybridMultilevel"/>
    <w:tmpl w:val="48B4784A"/>
    <w:lvl w:ilvl="0" w:tplc="61125C6E">
      <w:start w:val="1"/>
      <w:numFmt w:val="decimal"/>
      <w:lvlText w:val="4.%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9" w15:restartNumberingAfterBreak="0">
    <w:nsid w:val="63841187"/>
    <w:multiLevelType w:val="hybridMultilevel"/>
    <w:tmpl w:val="17AA21A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0" w15:restartNumberingAfterBreak="0">
    <w:nsid w:val="665108F2"/>
    <w:multiLevelType w:val="multilevel"/>
    <w:tmpl w:val="245A02A2"/>
    <w:lvl w:ilvl="0">
      <w:start w:val="1"/>
      <w:numFmt w:val="decimal"/>
      <w:lvlText w:val="4.%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1" w15:restartNumberingAfterBreak="0">
    <w:nsid w:val="68182AEB"/>
    <w:multiLevelType w:val="hybridMultilevel"/>
    <w:tmpl w:val="3DB0D352"/>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2" w15:restartNumberingAfterBreak="0">
    <w:nsid w:val="68A30671"/>
    <w:multiLevelType w:val="hybridMultilevel"/>
    <w:tmpl w:val="ADD096E6"/>
    <w:lvl w:ilvl="0" w:tplc="62A494A2">
      <w:start w:val="9"/>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3" w15:restartNumberingAfterBreak="0">
    <w:nsid w:val="69506CD1"/>
    <w:multiLevelType w:val="hybridMultilevel"/>
    <w:tmpl w:val="19A8933A"/>
    <w:lvl w:ilvl="0" w:tplc="04090003">
      <w:start w:val="1"/>
      <w:numFmt w:val="bullet"/>
      <w:lvlText w:val=""/>
      <w:lvlJc w:val="left"/>
      <w:pPr>
        <w:ind w:left="720" w:hanging="360"/>
      </w:pPr>
      <w:rPr>
        <w:rFonts w:ascii="Symbol" w:hAnsi="Symbol" w:hint="default"/>
        <w:b/>
        <w:i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4" w15:restartNumberingAfterBreak="0">
    <w:nsid w:val="697D3851"/>
    <w:multiLevelType w:val="hybridMultilevel"/>
    <w:tmpl w:val="5CF0B63C"/>
    <w:lvl w:ilvl="0" w:tplc="4DE8273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5" w15:restartNumberingAfterBreak="0">
    <w:nsid w:val="6D006109"/>
    <w:multiLevelType w:val="multilevel"/>
    <w:tmpl w:val="9A948DF6"/>
    <w:lvl w:ilvl="0">
      <w:start w:val="6"/>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6" w15:restartNumberingAfterBreak="0">
    <w:nsid w:val="6F0146E9"/>
    <w:multiLevelType w:val="hybridMultilevel"/>
    <w:tmpl w:val="13DAE8A0"/>
    <w:lvl w:ilvl="0" w:tplc="04090003">
      <w:start w:val="1"/>
      <w:numFmt w:val="bullet"/>
      <w:lvlText w:val=""/>
      <w:lvlJc w:val="left"/>
      <w:pPr>
        <w:ind w:left="720" w:hanging="360"/>
      </w:pPr>
      <w:rPr>
        <w:rFonts w:ascii="Symbol" w:hAnsi="Symbol" w:hint="default"/>
        <w:b/>
        <w:i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7" w15:restartNumberingAfterBreak="0">
    <w:nsid w:val="73171BDB"/>
    <w:multiLevelType w:val="hybridMultilevel"/>
    <w:tmpl w:val="BC267794"/>
    <w:lvl w:ilvl="0" w:tplc="04240013">
      <w:start w:val="1"/>
      <w:numFmt w:val="upperRoman"/>
      <w:lvlText w:val="%1."/>
      <w:lvlJc w:val="righ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8" w15:restartNumberingAfterBreak="0">
    <w:nsid w:val="73611025"/>
    <w:multiLevelType w:val="hybridMultilevel"/>
    <w:tmpl w:val="46E4E99E"/>
    <w:lvl w:ilvl="0" w:tplc="4DE82730">
      <w:start w:val="1"/>
      <w:numFmt w:val="bullet"/>
      <w:lvlText w:val=""/>
      <w:lvlJc w:val="left"/>
      <w:pPr>
        <w:ind w:left="720" w:hanging="360"/>
      </w:pPr>
      <w:rPr>
        <w:rFonts w:ascii="Symbol" w:hAnsi="Symbo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9" w15:restartNumberingAfterBreak="0">
    <w:nsid w:val="74313F63"/>
    <w:multiLevelType w:val="hybridMultilevel"/>
    <w:tmpl w:val="16CE36D4"/>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0" w15:restartNumberingAfterBreak="0">
    <w:nsid w:val="746A5DDB"/>
    <w:multiLevelType w:val="hybridMultilevel"/>
    <w:tmpl w:val="4BF0A656"/>
    <w:lvl w:ilvl="0" w:tplc="04090003">
      <w:start w:val="1"/>
      <w:numFmt w:val="bullet"/>
      <w:lvlText w:val=""/>
      <w:lvlJc w:val="left"/>
      <w:pPr>
        <w:ind w:left="720" w:hanging="360"/>
      </w:pPr>
      <w:rPr>
        <w:rFonts w:ascii="Symbol" w:hAnsi="Symbol" w:hint="default"/>
        <w:b/>
        <w:i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1" w15:restartNumberingAfterBreak="0">
    <w:nsid w:val="74F22650"/>
    <w:multiLevelType w:val="hybridMultilevel"/>
    <w:tmpl w:val="ABE4E8B4"/>
    <w:lvl w:ilvl="0" w:tplc="E50ECE58">
      <w:start w:val="10"/>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2" w15:restartNumberingAfterBreak="0">
    <w:nsid w:val="777646F7"/>
    <w:multiLevelType w:val="hybridMultilevel"/>
    <w:tmpl w:val="8C38CF0C"/>
    <w:lvl w:ilvl="0" w:tplc="04240013">
      <w:start w:val="1"/>
      <w:numFmt w:val="upperRoman"/>
      <w:lvlText w:val="%1."/>
      <w:lvlJc w:val="righ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93" w15:restartNumberingAfterBreak="0">
    <w:nsid w:val="795C1C40"/>
    <w:multiLevelType w:val="hybridMultilevel"/>
    <w:tmpl w:val="D532955E"/>
    <w:lvl w:ilvl="0" w:tplc="04240013">
      <w:start w:val="1"/>
      <w:numFmt w:val="upperRoman"/>
      <w:lvlText w:val="%1."/>
      <w:lvlJc w:val="righ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4" w15:restartNumberingAfterBreak="0">
    <w:nsid w:val="79713F9E"/>
    <w:multiLevelType w:val="hybridMultilevel"/>
    <w:tmpl w:val="97DE97F2"/>
    <w:lvl w:ilvl="0" w:tplc="04240013">
      <w:start w:val="1"/>
      <w:numFmt w:val="upperRoman"/>
      <w:lvlText w:val="%1."/>
      <w:lvlJc w:val="righ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5" w15:restartNumberingAfterBreak="0">
    <w:nsid w:val="79BE493A"/>
    <w:multiLevelType w:val="hybridMultilevel"/>
    <w:tmpl w:val="126ACE3A"/>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6" w15:restartNumberingAfterBreak="0">
    <w:nsid w:val="7A2F3989"/>
    <w:multiLevelType w:val="hybridMultilevel"/>
    <w:tmpl w:val="5C5EF154"/>
    <w:lvl w:ilvl="0" w:tplc="04090003">
      <w:start w:val="1"/>
      <w:numFmt w:val="bullet"/>
      <w:lvlText w:val=""/>
      <w:lvlJc w:val="left"/>
      <w:pPr>
        <w:ind w:left="720" w:hanging="360"/>
      </w:pPr>
      <w:rPr>
        <w:rFonts w:ascii="Symbol" w:hAnsi="Symbol" w:hint="default"/>
        <w:b/>
        <w:i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7" w15:restartNumberingAfterBreak="0">
    <w:nsid w:val="7B9C662C"/>
    <w:multiLevelType w:val="hybridMultilevel"/>
    <w:tmpl w:val="8572C976"/>
    <w:lvl w:ilvl="0" w:tplc="D12AB970">
      <w:start w:val="15"/>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8" w15:restartNumberingAfterBreak="0">
    <w:nsid w:val="7C924577"/>
    <w:multiLevelType w:val="hybridMultilevel"/>
    <w:tmpl w:val="67024812"/>
    <w:lvl w:ilvl="0" w:tplc="389E7262">
      <w:start w:val="1"/>
      <w:numFmt w:val="bullet"/>
      <w:lvlText w:val="-"/>
      <w:lvlJc w:val="left"/>
      <w:pPr>
        <w:ind w:left="780" w:hanging="360"/>
      </w:pPr>
      <w:rPr>
        <w:rFonts w:ascii="Times New Roman" w:eastAsia="Times New Roman" w:hAnsi="Times New Roman" w:cs="Times New Roman" w:hint="default"/>
      </w:rPr>
    </w:lvl>
    <w:lvl w:ilvl="1" w:tplc="04240003" w:tentative="1">
      <w:start w:val="1"/>
      <w:numFmt w:val="bullet"/>
      <w:lvlText w:val="o"/>
      <w:lvlJc w:val="left"/>
      <w:pPr>
        <w:ind w:left="1500" w:hanging="360"/>
      </w:pPr>
      <w:rPr>
        <w:rFonts w:ascii="Courier New" w:hAnsi="Courier New" w:cs="Courier New" w:hint="default"/>
      </w:rPr>
    </w:lvl>
    <w:lvl w:ilvl="2" w:tplc="04240005" w:tentative="1">
      <w:start w:val="1"/>
      <w:numFmt w:val="bullet"/>
      <w:lvlText w:val=""/>
      <w:lvlJc w:val="left"/>
      <w:pPr>
        <w:ind w:left="2220" w:hanging="360"/>
      </w:pPr>
      <w:rPr>
        <w:rFonts w:ascii="Wingdings" w:hAnsi="Wingdings" w:hint="default"/>
      </w:rPr>
    </w:lvl>
    <w:lvl w:ilvl="3" w:tplc="04240001" w:tentative="1">
      <w:start w:val="1"/>
      <w:numFmt w:val="bullet"/>
      <w:lvlText w:val=""/>
      <w:lvlJc w:val="left"/>
      <w:pPr>
        <w:ind w:left="2940" w:hanging="360"/>
      </w:pPr>
      <w:rPr>
        <w:rFonts w:ascii="Symbol" w:hAnsi="Symbol" w:hint="default"/>
      </w:rPr>
    </w:lvl>
    <w:lvl w:ilvl="4" w:tplc="04240003" w:tentative="1">
      <w:start w:val="1"/>
      <w:numFmt w:val="bullet"/>
      <w:lvlText w:val="o"/>
      <w:lvlJc w:val="left"/>
      <w:pPr>
        <w:ind w:left="3660" w:hanging="360"/>
      </w:pPr>
      <w:rPr>
        <w:rFonts w:ascii="Courier New" w:hAnsi="Courier New" w:cs="Courier New" w:hint="default"/>
      </w:rPr>
    </w:lvl>
    <w:lvl w:ilvl="5" w:tplc="04240005" w:tentative="1">
      <w:start w:val="1"/>
      <w:numFmt w:val="bullet"/>
      <w:lvlText w:val=""/>
      <w:lvlJc w:val="left"/>
      <w:pPr>
        <w:ind w:left="4380" w:hanging="360"/>
      </w:pPr>
      <w:rPr>
        <w:rFonts w:ascii="Wingdings" w:hAnsi="Wingdings" w:hint="default"/>
      </w:rPr>
    </w:lvl>
    <w:lvl w:ilvl="6" w:tplc="04240001" w:tentative="1">
      <w:start w:val="1"/>
      <w:numFmt w:val="bullet"/>
      <w:lvlText w:val=""/>
      <w:lvlJc w:val="left"/>
      <w:pPr>
        <w:ind w:left="5100" w:hanging="360"/>
      </w:pPr>
      <w:rPr>
        <w:rFonts w:ascii="Symbol" w:hAnsi="Symbol" w:hint="default"/>
      </w:rPr>
    </w:lvl>
    <w:lvl w:ilvl="7" w:tplc="04240003" w:tentative="1">
      <w:start w:val="1"/>
      <w:numFmt w:val="bullet"/>
      <w:lvlText w:val="o"/>
      <w:lvlJc w:val="left"/>
      <w:pPr>
        <w:ind w:left="5820" w:hanging="360"/>
      </w:pPr>
      <w:rPr>
        <w:rFonts w:ascii="Courier New" w:hAnsi="Courier New" w:cs="Courier New" w:hint="default"/>
      </w:rPr>
    </w:lvl>
    <w:lvl w:ilvl="8" w:tplc="04240005" w:tentative="1">
      <w:start w:val="1"/>
      <w:numFmt w:val="bullet"/>
      <w:lvlText w:val=""/>
      <w:lvlJc w:val="left"/>
      <w:pPr>
        <w:ind w:left="6540" w:hanging="360"/>
      </w:pPr>
      <w:rPr>
        <w:rFonts w:ascii="Wingdings" w:hAnsi="Wingdings" w:hint="default"/>
      </w:rPr>
    </w:lvl>
  </w:abstractNum>
  <w:abstractNum w:abstractNumId="99" w15:restartNumberingAfterBreak="0">
    <w:nsid w:val="7D6F54F9"/>
    <w:multiLevelType w:val="hybridMultilevel"/>
    <w:tmpl w:val="3DC88E1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89"/>
  </w:num>
  <w:num w:numId="2">
    <w:abstractNumId w:val="4"/>
  </w:num>
  <w:num w:numId="3">
    <w:abstractNumId w:val="75"/>
  </w:num>
  <w:num w:numId="4">
    <w:abstractNumId w:val="74"/>
  </w:num>
  <w:num w:numId="5">
    <w:abstractNumId w:val="14"/>
  </w:num>
  <w:num w:numId="6">
    <w:abstractNumId w:val="2"/>
  </w:num>
  <w:num w:numId="7">
    <w:abstractNumId w:val="58"/>
  </w:num>
  <w:num w:numId="8">
    <w:abstractNumId w:val="55"/>
  </w:num>
  <w:num w:numId="9">
    <w:abstractNumId w:val="20"/>
  </w:num>
  <w:num w:numId="10">
    <w:abstractNumId w:val="21"/>
  </w:num>
  <w:num w:numId="11">
    <w:abstractNumId w:val="84"/>
  </w:num>
  <w:num w:numId="12">
    <w:abstractNumId w:val="18"/>
  </w:num>
  <w:num w:numId="13">
    <w:abstractNumId w:val="65"/>
  </w:num>
  <w:num w:numId="14">
    <w:abstractNumId w:val="95"/>
  </w:num>
  <w:num w:numId="15">
    <w:abstractNumId w:val="43"/>
  </w:num>
  <w:num w:numId="16">
    <w:abstractNumId w:val="8"/>
  </w:num>
  <w:num w:numId="17">
    <w:abstractNumId w:val="10"/>
  </w:num>
  <w:num w:numId="18">
    <w:abstractNumId w:val="28"/>
  </w:num>
  <w:num w:numId="19">
    <w:abstractNumId w:val="41"/>
  </w:num>
  <w:num w:numId="20">
    <w:abstractNumId w:val="86"/>
  </w:num>
  <w:num w:numId="21">
    <w:abstractNumId w:val="40"/>
  </w:num>
  <w:num w:numId="22">
    <w:abstractNumId w:val="37"/>
  </w:num>
  <w:num w:numId="23">
    <w:abstractNumId w:val="90"/>
  </w:num>
  <w:num w:numId="24">
    <w:abstractNumId w:val="51"/>
  </w:num>
  <w:num w:numId="25">
    <w:abstractNumId w:val="96"/>
  </w:num>
  <w:num w:numId="26">
    <w:abstractNumId w:val="42"/>
  </w:num>
  <w:num w:numId="27">
    <w:abstractNumId w:val="6"/>
  </w:num>
  <w:num w:numId="28">
    <w:abstractNumId w:val="83"/>
  </w:num>
  <w:num w:numId="29">
    <w:abstractNumId w:val="11"/>
  </w:num>
  <w:num w:numId="30">
    <w:abstractNumId w:val="73"/>
  </w:num>
  <w:num w:numId="31">
    <w:abstractNumId w:val="79"/>
  </w:num>
  <w:num w:numId="32">
    <w:abstractNumId w:val="31"/>
  </w:num>
  <w:num w:numId="33">
    <w:abstractNumId w:val="80"/>
  </w:num>
  <w:num w:numId="34">
    <w:abstractNumId w:val="78"/>
  </w:num>
  <w:num w:numId="35">
    <w:abstractNumId w:val="52"/>
  </w:num>
  <w:num w:numId="36">
    <w:abstractNumId w:val="33"/>
  </w:num>
  <w:num w:numId="37">
    <w:abstractNumId w:val="77"/>
  </w:num>
  <w:num w:numId="38">
    <w:abstractNumId w:val="59"/>
  </w:num>
  <w:num w:numId="39">
    <w:abstractNumId w:val="88"/>
  </w:num>
  <w:num w:numId="40">
    <w:abstractNumId w:val="46"/>
  </w:num>
  <w:num w:numId="41">
    <w:abstractNumId w:val="98"/>
  </w:num>
  <w:num w:numId="42">
    <w:abstractNumId w:val="5"/>
  </w:num>
  <w:num w:numId="43">
    <w:abstractNumId w:val="81"/>
  </w:num>
  <w:num w:numId="44">
    <w:abstractNumId w:val="36"/>
  </w:num>
  <w:num w:numId="45">
    <w:abstractNumId w:val="57"/>
  </w:num>
  <w:num w:numId="46">
    <w:abstractNumId w:val="85"/>
  </w:num>
  <w:num w:numId="47">
    <w:abstractNumId w:val="71"/>
  </w:num>
  <w:num w:numId="48">
    <w:abstractNumId w:val="12"/>
  </w:num>
  <w:num w:numId="49">
    <w:abstractNumId w:val="2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99"/>
  </w:num>
  <w:num w:numId="51">
    <w:abstractNumId w:val="26"/>
  </w:num>
  <w:num w:numId="52">
    <w:abstractNumId w:val="16"/>
  </w:num>
  <w:num w:numId="53">
    <w:abstractNumId w:val="45"/>
  </w:num>
  <w:num w:numId="54">
    <w:abstractNumId w:val="72"/>
  </w:num>
  <w:num w:numId="55">
    <w:abstractNumId w:val="49"/>
  </w:num>
  <w:num w:numId="56">
    <w:abstractNumId w:val="66"/>
  </w:num>
  <w:num w:numId="57">
    <w:abstractNumId w:val="17"/>
  </w:num>
  <w:num w:numId="58">
    <w:abstractNumId w:val="82"/>
  </w:num>
  <w:num w:numId="59">
    <w:abstractNumId w:val="38"/>
  </w:num>
  <w:num w:numId="60">
    <w:abstractNumId w:val="69"/>
  </w:num>
  <w:num w:numId="61">
    <w:abstractNumId w:val="91"/>
  </w:num>
  <w:num w:numId="62">
    <w:abstractNumId w:val="63"/>
  </w:num>
  <w:num w:numId="63">
    <w:abstractNumId w:val="76"/>
  </w:num>
  <w:num w:numId="64">
    <w:abstractNumId w:val="27"/>
  </w:num>
  <w:num w:numId="65">
    <w:abstractNumId w:val="0"/>
  </w:num>
  <w:num w:numId="66">
    <w:abstractNumId w:val="97"/>
  </w:num>
  <w:num w:numId="67">
    <w:abstractNumId w:val="29"/>
  </w:num>
  <w:num w:numId="68">
    <w:abstractNumId w:val="94"/>
  </w:num>
  <w:num w:numId="69">
    <w:abstractNumId w:val="1"/>
  </w:num>
  <w:num w:numId="70">
    <w:abstractNumId w:val="62"/>
  </w:num>
  <w:num w:numId="71">
    <w:abstractNumId w:val="70"/>
  </w:num>
  <w:num w:numId="72">
    <w:abstractNumId w:val="60"/>
  </w:num>
  <w:num w:numId="73">
    <w:abstractNumId w:val="23"/>
  </w:num>
  <w:num w:numId="74">
    <w:abstractNumId w:val="54"/>
  </w:num>
  <w:num w:numId="75">
    <w:abstractNumId w:val="39"/>
  </w:num>
  <w:num w:numId="76">
    <w:abstractNumId w:val="61"/>
  </w:num>
  <w:num w:numId="77">
    <w:abstractNumId w:val="34"/>
  </w:num>
  <w:num w:numId="78">
    <w:abstractNumId w:val="53"/>
  </w:num>
  <w:num w:numId="79">
    <w:abstractNumId w:val="50"/>
  </w:num>
  <w:num w:numId="80">
    <w:abstractNumId w:val="93"/>
  </w:num>
  <w:num w:numId="81">
    <w:abstractNumId w:val="92"/>
  </w:num>
  <w:num w:numId="82">
    <w:abstractNumId w:val="9"/>
  </w:num>
  <w:num w:numId="83">
    <w:abstractNumId w:val="87"/>
  </w:num>
  <w:num w:numId="84">
    <w:abstractNumId w:val="32"/>
  </w:num>
  <w:num w:numId="85">
    <w:abstractNumId w:val="3"/>
  </w:num>
  <w:num w:numId="86">
    <w:abstractNumId w:val="19"/>
  </w:num>
  <w:num w:numId="87">
    <w:abstractNumId w:val="25"/>
  </w:num>
  <w:num w:numId="88">
    <w:abstractNumId w:val="35"/>
  </w:num>
  <w:num w:numId="89">
    <w:abstractNumId w:val="7"/>
  </w:num>
  <w:num w:numId="90">
    <w:abstractNumId w:val="44"/>
  </w:num>
  <w:num w:numId="91">
    <w:abstractNumId w:val="15"/>
  </w:num>
  <w:num w:numId="92">
    <w:abstractNumId w:val="64"/>
  </w:num>
  <w:num w:numId="93">
    <w:abstractNumId w:val="67"/>
  </w:num>
  <w:num w:numId="94">
    <w:abstractNumId w:val="48"/>
  </w:num>
  <w:num w:numId="95">
    <w:abstractNumId w:val="47"/>
  </w:num>
  <w:num w:numId="96">
    <w:abstractNumId w:val="30"/>
  </w:num>
  <w:num w:numId="97">
    <w:abstractNumId w:val="68"/>
  </w:num>
  <w:num w:numId="98">
    <w:abstractNumId w:val="56"/>
  </w:num>
  <w:num w:numId="99">
    <w:abstractNumId w:val="22"/>
  </w:num>
  <w:num w:numId="100">
    <w:abstractNumId w:val="13"/>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DA1"/>
    <w:rsid w:val="00002A26"/>
    <w:rsid w:val="00002B0C"/>
    <w:rsid w:val="00003525"/>
    <w:rsid w:val="00007B6B"/>
    <w:rsid w:val="00010522"/>
    <w:rsid w:val="0001270A"/>
    <w:rsid w:val="0001508D"/>
    <w:rsid w:val="00021DF4"/>
    <w:rsid w:val="00022E87"/>
    <w:rsid w:val="00036A17"/>
    <w:rsid w:val="00040431"/>
    <w:rsid w:val="00042260"/>
    <w:rsid w:val="00046CBE"/>
    <w:rsid w:val="000503FD"/>
    <w:rsid w:val="00051B24"/>
    <w:rsid w:val="00053B2E"/>
    <w:rsid w:val="00055A4B"/>
    <w:rsid w:val="000628EA"/>
    <w:rsid w:val="00063ED0"/>
    <w:rsid w:val="00065DCE"/>
    <w:rsid w:val="00070AA8"/>
    <w:rsid w:val="00077CD6"/>
    <w:rsid w:val="00077FE3"/>
    <w:rsid w:val="0008065E"/>
    <w:rsid w:val="0008221A"/>
    <w:rsid w:val="000905D4"/>
    <w:rsid w:val="00093654"/>
    <w:rsid w:val="00093BFE"/>
    <w:rsid w:val="00097A26"/>
    <w:rsid w:val="000A0290"/>
    <w:rsid w:val="000A4D7B"/>
    <w:rsid w:val="000A5A8E"/>
    <w:rsid w:val="000A7173"/>
    <w:rsid w:val="000B1A90"/>
    <w:rsid w:val="000B38D0"/>
    <w:rsid w:val="000B4BF4"/>
    <w:rsid w:val="000B4EB7"/>
    <w:rsid w:val="000C40B9"/>
    <w:rsid w:val="000D2A9A"/>
    <w:rsid w:val="000D73B8"/>
    <w:rsid w:val="000E050E"/>
    <w:rsid w:val="000E11CE"/>
    <w:rsid w:val="000E16FE"/>
    <w:rsid w:val="000E1F56"/>
    <w:rsid w:val="000E3D00"/>
    <w:rsid w:val="000F31E3"/>
    <w:rsid w:val="000F7D2B"/>
    <w:rsid w:val="000F7E09"/>
    <w:rsid w:val="00100D46"/>
    <w:rsid w:val="001016D9"/>
    <w:rsid w:val="00103C82"/>
    <w:rsid w:val="00113472"/>
    <w:rsid w:val="001203CD"/>
    <w:rsid w:val="001235D6"/>
    <w:rsid w:val="00125E1F"/>
    <w:rsid w:val="0013534C"/>
    <w:rsid w:val="00142DA1"/>
    <w:rsid w:val="00143C32"/>
    <w:rsid w:val="00144B08"/>
    <w:rsid w:val="00146D06"/>
    <w:rsid w:val="001472C0"/>
    <w:rsid w:val="00150BAD"/>
    <w:rsid w:val="00150BF1"/>
    <w:rsid w:val="00156574"/>
    <w:rsid w:val="00156A2A"/>
    <w:rsid w:val="00163784"/>
    <w:rsid w:val="00166372"/>
    <w:rsid w:val="00166BA5"/>
    <w:rsid w:val="00167168"/>
    <w:rsid w:val="00177BE5"/>
    <w:rsid w:val="00180A93"/>
    <w:rsid w:val="0018229C"/>
    <w:rsid w:val="00194730"/>
    <w:rsid w:val="0019764E"/>
    <w:rsid w:val="001A232F"/>
    <w:rsid w:val="001B01CA"/>
    <w:rsid w:val="001B25D1"/>
    <w:rsid w:val="001B45A6"/>
    <w:rsid w:val="001C5A2A"/>
    <w:rsid w:val="001C6969"/>
    <w:rsid w:val="001C729C"/>
    <w:rsid w:val="001D50C4"/>
    <w:rsid w:val="001D6D8C"/>
    <w:rsid w:val="001E20F3"/>
    <w:rsid w:val="001E53D8"/>
    <w:rsid w:val="001E630E"/>
    <w:rsid w:val="001E7775"/>
    <w:rsid w:val="00206D8C"/>
    <w:rsid w:val="00207055"/>
    <w:rsid w:val="00214592"/>
    <w:rsid w:val="00215D41"/>
    <w:rsid w:val="00215D57"/>
    <w:rsid w:val="00216DE6"/>
    <w:rsid w:val="002172DB"/>
    <w:rsid w:val="00217A7D"/>
    <w:rsid w:val="00222A27"/>
    <w:rsid w:val="0023023A"/>
    <w:rsid w:val="00236CCF"/>
    <w:rsid w:val="002409FD"/>
    <w:rsid w:val="002415ED"/>
    <w:rsid w:val="00241CB3"/>
    <w:rsid w:val="00244CE9"/>
    <w:rsid w:val="002469CD"/>
    <w:rsid w:val="00252571"/>
    <w:rsid w:val="00254358"/>
    <w:rsid w:val="0026028A"/>
    <w:rsid w:val="002621CD"/>
    <w:rsid w:val="0027529D"/>
    <w:rsid w:val="00280542"/>
    <w:rsid w:val="00283967"/>
    <w:rsid w:val="00290AB4"/>
    <w:rsid w:val="002974CC"/>
    <w:rsid w:val="002A105F"/>
    <w:rsid w:val="002B11F2"/>
    <w:rsid w:val="002B1EBD"/>
    <w:rsid w:val="002B3F10"/>
    <w:rsid w:val="002B45AC"/>
    <w:rsid w:val="002B74DD"/>
    <w:rsid w:val="002C03A5"/>
    <w:rsid w:val="002C69A6"/>
    <w:rsid w:val="002D128D"/>
    <w:rsid w:val="002D3352"/>
    <w:rsid w:val="002E10A3"/>
    <w:rsid w:val="002E16E6"/>
    <w:rsid w:val="002E5037"/>
    <w:rsid w:val="002F0F78"/>
    <w:rsid w:val="002F2091"/>
    <w:rsid w:val="002F29BA"/>
    <w:rsid w:val="002F44A2"/>
    <w:rsid w:val="002F4664"/>
    <w:rsid w:val="003031F0"/>
    <w:rsid w:val="003049E7"/>
    <w:rsid w:val="003056E7"/>
    <w:rsid w:val="00306B3B"/>
    <w:rsid w:val="00312BB6"/>
    <w:rsid w:val="00312F6B"/>
    <w:rsid w:val="00317339"/>
    <w:rsid w:val="003175FA"/>
    <w:rsid w:val="00320A80"/>
    <w:rsid w:val="003215BB"/>
    <w:rsid w:val="00326A95"/>
    <w:rsid w:val="00331223"/>
    <w:rsid w:val="00337009"/>
    <w:rsid w:val="00341F44"/>
    <w:rsid w:val="00342A5D"/>
    <w:rsid w:val="003579A1"/>
    <w:rsid w:val="003624DA"/>
    <w:rsid w:val="00362B70"/>
    <w:rsid w:val="003654F0"/>
    <w:rsid w:val="003702C6"/>
    <w:rsid w:val="00371CE7"/>
    <w:rsid w:val="003730AF"/>
    <w:rsid w:val="003736C9"/>
    <w:rsid w:val="003852CE"/>
    <w:rsid w:val="003872ED"/>
    <w:rsid w:val="00390EC6"/>
    <w:rsid w:val="003A1331"/>
    <w:rsid w:val="003A32A2"/>
    <w:rsid w:val="003A614E"/>
    <w:rsid w:val="003B2712"/>
    <w:rsid w:val="003B27E6"/>
    <w:rsid w:val="003B408D"/>
    <w:rsid w:val="003B642E"/>
    <w:rsid w:val="003B69BC"/>
    <w:rsid w:val="003B6A28"/>
    <w:rsid w:val="003D150D"/>
    <w:rsid w:val="00402AB8"/>
    <w:rsid w:val="0040325F"/>
    <w:rsid w:val="00403CA2"/>
    <w:rsid w:val="00403F47"/>
    <w:rsid w:val="004105C2"/>
    <w:rsid w:val="00410B65"/>
    <w:rsid w:val="0041178D"/>
    <w:rsid w:val="00417124"/>
    <w:rsid w:val="00420048"/>
    <w:rsid w:val="004233BF"/>
    <w:rsid w:val="004254A9"/>
    <w:rsid w:val="00441B0A"/>
    <w:rsid w:val="004524FD"/>
    <w:rsid w:val="004543F4"/>
    <w:rsid w:val="00454439"/>
    <w:rsid w:val="00455000"/>
    <w:rsid w:val="00457444"/>
    <w:rsid w:val="004627CE"/>
    <w:rsid w:val="00462A92"/>
    <w:rsid w:val="00465AC1"/>
    <w:rsid w:val="0047702B"/>
    <w:rsid w:val="00477803"/>
    <w:rsid w:val="00481754"/>
    <w:rsid w:val="00482EBE"/>
    <w:rsid w:val="00492834"/>
    <w:rsid w:val="00497BE5"/>
    <w:rsid w:val="004A2678"/>
    <w:rsid w:val="004A719A"/>
    <w:rsid w:val="004B6EF5"/>
    <w:rsid w:val="004C0A6A"/>
    <w:rsid w:val="004C1DDE"/>
    <w:rsid w:val="004C335F"/>
    <w:rsid w:val="004C6B31"/>
    <w:rsid w:val="004C7CAC"/>
    <w:rsid w:val="004D1047"/>
    <w:rsid w:val="004D16EE"/>
    <w:rsid w:val="004D1FB6"/>
    <w:rsid w:val="004D3CF7"/>
    <w:rsid w:val="004D5699"/>
    <w:rsid w:val="004E22FF"/>
    <w:rsid w:val="004E2C83"/>
    <w:rsid w:val="004E6B3E"/>
    <w:rsid w:val="004E7625"/>
    <w:rsid w:val="004F4F4F"/>
    <w:rsid w:val="004F6C2C"/>
    <w:rsid w:val="004F6DE8"/>
    <w:rsid w:val="0050016D"/>
    <w:rsid w:val="00503F81"/>
    <w:rsid w:val="0050553C"/>
    <w:rsid w:val="00506F96"/>
    <w:rsid w:val="00507FA1"/>
    <w:rsid w:val="005115EC"/>
    <w:rsid w:val="00513147"/>
    <w:rsid w:val="00514898"/>
    <w:rsid w:val="00515221"/>
    <w:rsid w:val="00524D36"/>
    <w:rsid w:val="00526A2C"/>
    <w:rsid w:val="0053150E"/>
    <w:rsid w:val="005326B1"/>
    <w:rsid w:val="005344EA"/>
    <w:rsid w:val="00535A97"/>
    <w:rsid w:val="005366EC"/>
    <w:rsid w:val="00544FF7"/>
    <w:rsid w:val="00547906"/>
    <w:rsid w:val="005545CC"/>
    <w:rsid w:val="00555F16"/>
    <w:rsid w:val="00556948"/>
    <w:rsid w:val="00571792"/>
    <w:rsid w:val="005747D1"/>
    <w:rsid w:val="00585AE6"/>
    <w:rsid w:val="00586D06"/>
    <w:rsid w:val="00586D25"/>
    <w:rsid w:val="00586EFF"/>
    <w:rsid w:val="00590B21"/>
    <w:rsid w:val="005926DE"/>
    <w:rsid w:val="0059298D"/>
    <w:rsid w:val="00596AB5"/>
    <w:rsid w:val="005A1574"/>
    <w:rsid w:val="005A1981"/>
    <w:rsid w:val="005A2A8B"/>
    <w:rsid w:val="005A3338"/>
    <w:rsid w:val="005A4CD7"/>
    <w:rsid w:val="005A652E"/>
    <w:rsid w:val="005A6BC1"/>
    <w:rsid w:val="005B0FF9"/>
    <w:rsid w:val="005B5A79"/>
    <w:rsid w:val="005C00D3"/>
    <w:rsid w:val="005C02F4"/>
    <w:rsid w:val="005C2391"/>
    <w:rsid w:val="005D0602"/>
    <w:rsid w:val="005D0844"/>
    <w:rsid w:val="005D08D5"/>
    <w:rsid w:val="005D22BA"/>
    <w:rsid w:val="005D265A"/>
    <w:rsid w:val="005D33BC"/>
    <w:rsid w:val="005E1290"/>
    <w:rsid w:val="005E1DE6"/>
    <w:rsid w:val="005F1CC4"/>
    <w:rsid w:val="005F4705"/>
    <w:rsid w:val="005F4912"/>
    <w:rsid w:val="005F68C2"/>
    <w:rsid w:val="005F6A49"/>
    <w:rsid w:val="0061247A"/>
    <w:rsid w:val="0061272B"/>
    <w:rsid w:val="00614412"/>
    <w:rsid w:val="0061545F"/>
    <w:rsid w:val="00615533"/>
    <w:rsid w:val="00623203"/>
    <w:rsid w:val="006339DA"/>
    <w:rsid w:val="006351EE"/>
    <w:rsid w:val="00645799"/>
    <w:rsid w:val="006511EB"/>
    <w:rsid w:val="00653129"/>
    <w:rsid w:val="00656DCB"/>
    <w:rsid w:val="00664732"/>
    <w:rsid w:val="006651A0"/>
    <w:rsid w:val="00670051"/>
    <w:rsid w:val="006865F0"/>
    <w:rsid w:val="00692A32"/>
    <w:rsid w:val="006933E3"/>
    <w:rsid w:val="00693E17"/>
    <w:rsid w:val="00696997"/>
    <w:rsid w:val="006A0DEB"/>
    <w:rsid w:val="006B11C3"/>
    <w:rsid w:val="006B1D2C"/>
    <w:rsid w:val="006B6076"/>
    <w:rsid w:val="006B67C7"/>
    <w:rsid w:val="006B69ED"/>
    <w:rsid w:val="006C0603"/>
    <w:rsid w:val="006C2967"/>
    <w:rsid w:val="006C445C"/>
    <w:rsid w:val="006C4BE1"/>
    <w:rsid w:val="006D04F3"/>
    <w:rsid w:val="006D0831"/>
    <w:rsid w:val="006D09B7"/>
    <w:rsid w:val="006D1258"/>
    <w:rsid w:val="006D4C0D"/>
    <w:rsid w:val="006E0983"/>
    <w:rsid w:val="006E4563"/>
    <w:rsid w:val="006F1C30"/>
    <w:rsid w:val="006F3ABB"/>
    <w:rsid w:val="007025E3"/>
    <w:rsid w:val="00702E05"/>
    <w:rsid w:val="007037E7"/>
    <w:rsid w:val="00703F96"/>
    <w:rsid w:val="00705635"/>
    <w:rsid w:val="00707A9B"/>
    <w:rsid w:val="00707CDC"/>
    <w:rsid w:val="00711153"/>
    <w:rsid w:val="0071153D"/>
    <w:rsid w:val="00720053"/>
    <w:rsid w:val="00725EF4"/>
    <w:rsid w:val="007274EB"/>
    <w:rsid w:val="0073628A"/>
    <w:rsid w:val="00742781"/>
    <w:rsid w:val="00746025"/>
    <w:rsid w:val="00747142"/>
    <w:rsid w:val="007555F2"/>
    <w:rsid w:val="00761375"/>
    <w:rsid w:val="00765F68"/>
    <w:rsid w:val="00773C2A"/>
    <w:rsid w:val="007758DD"/>
    <w:rsid w:val="00780DAB"/>
    <w:rsid w:val="007840FD"/>
    <w:rsid w:val="00785858"/>
    <w:rsid w:val="0078667C"/>
    <w:rsid w:val="007907B5"/>
    <w:rsid w:val="0079454B"/>
    <w:rsid w:val="00795A3F"/>
    <w:rsid w:val="00796039"/>
    <w:rsid w:val="007A02DF"/>
    <w:rsid w:val="007A50B6"/>
    <w:rsid w:val="007B49C7"/>
    <w:rsid w:val="007B62C8"/>
    <w:rsid w:val="007B7552"/>
    <w:rsid w:val="007C08B6"/>
    <w:rsid w:val="007C11E6"/>
    <w:rsid w:val="007C1B5E"/>
    <w:rsid w:val="007C30C6"/>
    <w:rsid w:val="007C30FD"/>
    <w:rsid w:val="007C4C2E"/>
    <w:rsid w:val="007C5AEC"/>
    <w:rsid w:val="007D07AA"/>
    <w:rsid w:val="007D27A5"/>
    <w:rsid w:val="007D6F47"/>
    <w:rsid w:val="007D7CF7"/>
    <w:rsid w:val="007E118C"/>
    <w:rsid w:val="007E27EE"/>
    <w:rsid w:val="007E5B63"/>
    <w:rsid w:val="007E5C9D"/>
    <w:rsid w:val="007F2C32"/>
    <w:rsid w:val="007F7E0B"/>
    <w:rsid w:val="008007F8"/>
    <w:rsid w:val="00800B4C"/>
    <w:rsid w:val="0080202F"/>
    <w:rsid w:val="0081164F"/>
    <w:rsid w:val="008125A3"/>
    <w:rsid w:val="00821957"/>
    <w:rsid w:val="008235E4"/>
    <w:rsid w:val="008257FF"/>
    <w:rsid w:val="00827051"/>
    <w:rsid w:val="0082746B"/>
    <w:rsid w:val="008329A7"/>
    <w:rsid w:val="00832C01"/>
    <w:rsid w:val="00832C6D"/>
    <w:rsid w:val="00841836"/>
    <w:rsid w:val="0084307E"/>
    <w:rsid w:val="00843CF8"/>
    <w:rsid w:val="008510F1"/>
    <w:rsid w:val="00852740"/>
    <w:rsid w:val="00852E2A"/>
    <w:rsid w:val="00853ACB"/>
    <w:rsid w:val="00862F69"/>
    <w:rsid w:val="008636E6"/>
    <w:rsid w:val="00864B11"/>
    <w:rsid w:val="0086590E"/>
    <w:rsid w:val="008675A8"/>
    <w:rsid w:val="00872ADF"/>
    <w:rsid w:val="00875A72"/>
    <w:rsid w:val="00875FA1"/>
    <w:rsid w:val="00880A8B"/>
    <w:rsid w:val="008830CC"/>
    <w:rsid w:val="008841CA"/>
    <w:rsid w:val="00891EF2"/>
    <w:rsid w:val="00892451"/>
    <w:rsid w:val="008934E6"/>
    <w:rsid w:val="00895C97"/>
    <w:rsid w:val="008A0BA4"/>
    <w:rsid w:val="008A1662"/>
    <w:rsid w:val="008A560B"/>
    <w:rsid w:val="008B07AF"/>
    <w:rsid w:val="008B46F0"/>
    <w:rsid w:val="008C02EF"/>
    <w:rsid w:val="008C08ED"/>
    <w:rsid w:val="008D18B3"/>
    <w:rsid w:val="008D50C6"/>
    <w:rsid w:val="008D59E1"/>
    <w:rsid w:val="008D6D59"/>
    <w:rsid w:val="008D78BF"/>
    <w:rsid w:val="008E5D04"/>
    <w:rsid w:val="008E6EA0"/>
    <w:rsid w:val="008E757E"/>
    <w:rsid w:val="008F191E"/>
    <w:rsid w:val="008F2955"/>
    <w:rsid w:val="008F37F0"/>
    <w:rsid w:val="008F59DC"/>
    <w:rsid w:val="00901736"/>
    <w:rsid w:val="009037E2"/>
    <w:rsid w:val="009118C3"/>
    <w:rsid w:val="0091470C"/>
    <w:rsid w:val="00915C80"/>
    <w:rsid w:val="0092270B"/>
    <w:rsid w:val="00922769"/>
    <w:rsid w:val="00922CE7"/>
    <w:rsid w:val="00925B4F"/>
    <w:rsid w:val="009276BD"/>
    <w:rsid w:val="00931E38"/>
    <w:rsid w:val="00934001"/>
    <w:rsid w:val="009415DB"/>
    <w:rsid w:val="00944447"/>
    <w:rsid w:val="009475C7"/>
    <w:rsid w:val="009535B3"/>
    <w:rsid w:val="00960C2F"/>
    <w:rsid w:val="00962D80"/>
    <w:rsid w:val="00967891"/>
    <w:rsid w:val="00974BB6"/>
    <w:rsid w:val="009770E0"/>
    <w:rsid w:val="0098157F"/>
    <w:rsid w:val="00981DA8"/>
    <w:rsid w:val="00982723"/>
    <w:rsid w:val="00982934"/>
    <w:rsid w:val="00983FCA"/>
    <w:rsid w:val="00987E80"/>
    <w:rsid w:val="00992562"/>
    <w:rsid w:val="009950F9"/>
    <w:rsid w:val="00996A34"/>
    <w:rsid w:val="009B01ED"/>
    <w:rsid w:val="009B1914"/>
    <w:rsid w:val="009B61E4"/>
    <w:rsid w:val="009C342D"/>
    <w:rsid w:val="009C4B47"/>
    <w:rsid w:val="009C6A04"/>
    <w:rsid w:val="009C7A49"/>
    <w:rsid w:val="009D0BE8"/>
    <w:rsid w:val="009E47DD"/>
    <w:rsid w:val="009E61C7"/>
    <w:rsid w:val="009F1F7B"/>
    <w:rsid w:val="009F3796"/>
    <w:rsid w:val="009F5945"/>
    <w:rsid w:val="00A02378"/>
    <w:rsid w:val="00A026A8"/>
    <w:rsid w:val="00A07130"/>
    <w:rsid w:val="00A109E7"/>
    <w:rsid w:val="00A12F51"/>
    <w:rsid w:val="00A14027"/>
    <w:rsid w:val="00A21857"/>
    <w:rsid w:val="00A22D6C"/>
    <w:rsid w:val="00A4115E"/>
    <w:rsid w:val="00A52AFB"/>
    <w:rsid w:val="00A62271"/>
    <w:rsid w:val="00A62A5A"/>
    <w:rsid w:val="00A65AF6"/>
    <w:rsid w:val="00A77A02"/>
    <w:rsid w:val="00A80819"/>
    <w:rsid w:val="00A83301"/>
    <w:rsid w:val="00A84108"/>
    <w:rsid w:val="00AA4D76"/>
    <w:rsid w:val="00AA5BDB"/>
    <w:rsid w:val="00AB1E5A"/>
    <w:rsid w:val="00AC06BC"/>
    <w:rsid w:val="00AC298E"/>
    <w:rsid w:val="00AC324E"/>
    <w:rsid w:val="00AC48E2"/>
    <w:rsid w:val="00AD575D"/>
    <w:rsid w:val="00AE0E18"/>
    <w:rsid w:val="00AE44FE"/>
    <w:rsid w:val="00AE4CE4"/>
    <w:rsid w:val="00AE671C"/>
    <w:rsid w:val="00AE6A77"/>
    <w:rsid w:val="00AE6BCB"/>
    <w:rsid w:val="00AE7ABE"/>
    <w:rsid w:val="00AF03D7"/>
    <w:rsid w:val="00AF1D18"/>
    <w:rsid w:val="00AF4AB8"/>
    <w:rsid w:val="00AF6C39"/>
    <w:rsid w:val="00B131AC"/>
    <w:rsid w:val="00B131D4"/>
    <w:rsid w:val="00B247CD"/>
    <w:rsid w:val="00B312BA"/>
    <w:rsid w:val="00B3362B"/>
    <w:rsid w:val="00B345F7"/>
    <w:rsid w:val="00B40C8C"/>
    <w:rsid w:val="00B41D0E"/>
    <w:rsid w:val="00B45CF4"/>
    <w:rsid w:val="00B45ECD"/>
    <w:rsid w:val="00B45FBF"/>
    <w:rsid w:val="00B462E3"/>
    <w:rsid w:val="00B47256"/>
    <w:rsid w:val="00B556FF"/>
    <w:rsid w:val="00B562ED"/>
    <w:rsid w:val="00B56B30"/>
    <w:rsid w:val="00B57CFF"/>
    <w:rsid w:val="00B64676"/>
    <w:rsid w:val="00B66652"/>
    <w:rsid w:val="00B673AE"/>
    <w:rsid w:val="00B678DA"/>
    <w:rsid w:val="00B71D7C"/>
    <w:rsid w:val="00B73BB4"/>
    <w:rsid w:val="00B73CCD"/>
    <w:rsid w:val="00B73F44"/>
    <w:rsid w:val="00B773B7"/>
    <w:rsid w:val="00B80003"/>
    <w:rsid w:val="00B81C38"/>
    <w:rsid w:val="00B83129"/>
    <w:rsid w:val="00B83CDB"/>
    <w:rsid w:val="00B92883"/>
    <w:rsid w:val="00B93F03"/>
    <w:rsid w:val="00B947CB"/>
    <w:rsid w:val="00BA017D"/>
    <w:rsid w:val="00BA0233"/>
    <w:rsid w:val="00BA082F"/>
    <w:rsid w:val="00BA41D0"/>
    <w:rsid w:val="00BA4C02"/>
    <w:rsid w:val="00BB061C"/>
    <w:rsid w:val="00BB08C2"/>
    <w:rsid w:val="00BB11DA"/>
    <w:rsid w:val="00BB2A37"/>
    <w:rsid w:val="00BB463B"/>
    <w:rsid w:val="00BB5586"/>
    <w:rsid w:val="00BB6490"/>
    <w:rsid w:val="00BB67D4"/>
    <w:rsid w:val="00BC398A"/>
    <w:rsid w:val="00BC3EC4"/>
    <w:rsid w:val="00BC55D9"/>
    <w:rsid w:val="00BC5E9B"/>
    <w:rsid w:val="00BD0338"/>
    <w:rsid w:val="00BD0D22"/>
    <w:rsid w:val="00BD3B68"/>
    <w:rsid w:val="00BE154F"/>
    <w:rsid w:val="00BE1EB3"/>
    <w:rsid w:val="00BF06EF"/>
    <w:rsid w:val="00BF4EED"/>
    <w:rsid w:val="00C01E06"/>
    <w:rsid w:val="00C02C2E"/>
    <w:rsid w:val="00C0397B"/>
    <w:rsid w:val="00C0551E"/>
    <w:rsid w:val="00C114A2"/>
    <w:rsid w:val="00C134B3"/>
    <w:rsid w:val="00C159ED"/>
    <w:rsid w:val="00C16A99"/>
    <w:rsid w:val="00C3048A"/>
    <w:rsid w:val="00C313E5"/>
    <w:rsid w:val="00C31753"/>
    <w:rsid w:val="00C34EB6"/>
    <w:rsid w:val="00C407FE"/>
    <w:rsid w:val="00C537BB"/>
    <w:rsid w:val="00C63540"/>
    <w:rsid w:val="00C63E23"/>
    <w:rsid w:val="00C64F4F"/>
    <w:rsid w:val="00C66CF3"/>
    <w:rsid w:val="00C75493"/>
    <w:rsid w:val="00C81B08"/>
    <w:rsid w:val="00C82ABC"/>
    <w:rsid w:val="00C912FF"/>
    <w:rsid w:val="00C94B3B"/>
    <w:rsid w:val="00C96145"/>
    <w:rsid w:val="00C969C4"/>
    <w:rsid w:val="00CA16F3"/>
    <w:rsid w:val="00CA205B"/>
    <w:rsid w:val="00CA569F"/>
    <w:rsid w:val="00CA694B"/>
    <w:rsid w:val="00CB039F"/>
    <w:rsid w:val="00CB559D"/>
    <w:rsid w:val="00CB5930"/>
    <w:rsid w:val="00CB7CDD"/>
    <w:rsid w:val="00CC515C"/>
    <w:rsid w:val="00CC6E30"/>
    <w:rsid w:val="00CD4569"/>
    <w:rsid w:val="00CD4FEE"/>
    <w:rsid w:val="00CD683F"/>
    <w:rsid w:val="00CD7584"/>
    <w:rsid w:val="00CD7AA7"/>
    <w:rsid w:val="00CE1A29"/>
    <w:rsid w:val="00CE522B"/>
    <w:rsid w:val="00CE7701"/>
    <w:rsid w:val="00D0118A"/>
    <w:rsid w:val="00D02141"/>
    <w:rsid w:val="00D0251F"/>
    <w:rsid w:val="00D04A0A"/>
    <w:rsid w:val="00D054BD"/>
    <w:rsid w:val="00D10C31"/>
    <w:rsid w:val="00D1201E"/>
    <w:rsid w:val="00D16B7C"/>
    <w:rsid w:val="00D237DE"/>
    <w:rsid w:val="00D30320"/>
    <w:rsid w:val="00D32F07"/>
    <w:rsid w:val="00D342AF"/>
    <w:rsid w:val="00D4090A"/>
    <w:rsid w:val="00D42354"/>
    <w:rsid w:val="00D504CB"/>
    <w:rsid w:val="00D51443"/>
    <w:rsid w:val="00D5657F"/>
    <w:rsid w:val="00D57205"/>
    <w:rsid w:val="00D604AB"/>
    <w:rsid w:val="00D63D8E"/>
    <w:rsid w:val="00D654F7"/>
    <w:rsid w:val="00D661F9"/>
    <w:rsid w:val="00D67122"/>
    <w:rsid w:val="00D74F26"/>
    <w:rsid w:val="00D7715F"/>
    <w:rsid w:val="00D77DE7"/>
    <w:rsid w:val="00D80D1E"/>
    <w:rsid w:val="00D80D2C"/>
    <w:rsid w:val="00D81D2B"/>
    <w:rsid w:val="00D830F3"/>
    <w:rsid w:val="00D86336"/>
    <w:rsid w:val="00D95E1E"/>
    <w:rsid w:val="00DA33FA"/>
    <w:rsid w:val="00DB0ABF"/>
    <w:rsid w:val="00DB66D6"/>
    <w:rsid w:val="00DB7B12"/>
    <w:rsid w:val="00DC2DE4"/>
    <w:rsid w:val="00DC43DB"/>
    <w:rsid w:val="00DC6CBF"/>
    <w:rsid w:val="00DD1670"/>
    <w:rsid w:val="00DD2666"/>
    <w:rsid w:val="00DD650B"/>
    <w:rsid w:val="00DD6AEB"/>
    <w:rsid w:val="00DD6F13"/>
    <w:rsid w:val="00DE1B8B"/>
    <w:rsid w:val="00DE2C79"/>
    <w:rsid w:val="00DE53D0"/>
    <w:rsid w:val="00DE5599"/>
    <w:rsid w:val="00DE5ED7"/>
    <w:rsid w:val="00DF321F"/>
    <w:rsid w:val="00DF3A17"/>
    <w:rsid w:val="00DF3A7A"/>
    <w:rsid w:val="00DF5569"/>
    <w:rsid w:val="00E02765"/>
    <w:rsid w:val="00E02E7E"/>
    <w:rsid w:val="00E07E0C"/>
    <w:rsid w:val="00E11317"/>
    <w:rsid w:val="00E15714"/>
    <w:rsid w:val="00E15EF6"/>
    <w:rsid w:val="00E17351"/>
    <w:rsid w:val="00E20AA1"/>
    <w:rsid w:val="00E223DD"/>
    <w:rsid w:val="00E2411A"/>
    <w:rsid w:val="00E24A67"/>
    <w:rsid w:val="00E24C1F"/>
    <w:rsid w:val="00E25137"/>
    <w:rsid w:val="00E26B31"/>
    <w:rsid w:val="00E31672"/>
    <w:rsid w:val="00E334BB"/>
    <w:rsid w:val="00E33C30"/>
    <w:rsid w:val="00E36969"/>
    <w:rsid w:val="00E42C93"/>
    <w:rsid w:val="00E449EC"/>
    <w:rsid w:val="00E45F6C"/>
    <w:rsid w:val="00E566BA"/>
    <w:rsid w:val="00E57588"/>
    <w:rsid w:val="00E62584"/>
    <w:rsid w:val="00E63568"/>
    <w:rsid w:val="00E773E9"/>
    <w:rsid w:val="00E8250F"/>
    <w:rsid w:val="00E85618"/>
    <w:rsid w:val="00E85BFC"/>
    <w:rsid w:val="00E86544"/>
    <w:rsid w:val="00E86CDA"/>
    <w:rsid w:val="00E9501D"/>
    <w:rsid w:val="00E95A53"/>
    <w:rsid w:val="00E965F7"/>
    <w:rsid w:val="00E97584"/>
    <w:rsid w:val="00EA7E00"/>
    <w:rsid w:val="00EB09BD"/>
    <w:rsid w:val="00EB1E24"/>
    <w:rsid w:val="00EB510A"/>
    <w:rsid w:val="00EC5CC8"/>
    <w:rsid w:val="00EC60BD"/>
    <w:rsid w:val="00ED39B1"/>
    <w:rsid w:val="00EE3424"/>
    <w:rsid w:val="00EE4C00"/>
    <w:rsid w:val="00EE56A9"/>
    <w:rsid w:val="00EE59A0"/>
    <w:rsid w:val="00EE5F7C"/>
    <w:rsid w:val="00EF5131"/>
    <w:rsid w:val="00F05C88"/>
    <w:rsid w:val="00F061C3"/>
    <w:rsid w:val="00F0685B"/>
    <w:rsid w:val="00F06E6D"/>
    <w:rsid w:val="00F12C0E"/>
    <w:rsid w:val="00F12DB3"/>
    <w:rsid w:val="00F24E21"/>
    <w:rsid w:val="00F3095F"/>
    <w:rsid w:val="00F33311"/>
    <w:rsid w:val="00F3732E"/>
    <w:rsid w:val="00F4524F"/>
    <w:rsid w:val="00F4683B"/>
    <w:rsid w:val="00F47960"/>
    <w:rsid w:val="00F52438"/>
    <w:rsid w:val="00F5299E"/>
    <w:rsid w:val="00F57680"/>
    <w:rsid w:val="00F61103"/>
    <w:rsid w:val="00F61E10"/>
    <w:rsid w:val="00F626CF"/>
    <w:rsid w:val="00F645E8"/>
    <w:rsid w:val="00F66DBB"/>
    <w:rsid w:val="00F719C7"/>
    <w:rsid w:val="00F838B8"/>
    <w:rsid w:val="00F8452B"/>
    <w:rsid w:val="00F934E1"/>
    <w:rsid w:val="00F9415D"/>
    <w:rsid w:val="00F96811"/>
    <w:rsid w:val="00F9731C"/>
    <w:rsid w:val="00FA21E7"/>
    <w:rsid w:val="00FB1424"/>
    <w:rsid w:val="00FB4DB3"/>
    <w:rsid w:val="00FB7369"/>
    <w:rsid w:val="00FB777C"/>
    <w:rsid w:val="00FC0ECB"/>
    <w:rsid w:val="00FC23A9"/>
    <w:rsid w:val="00FC297E"/>
    <w:rsid w:val="00FC6061"/>
    <w:rsid w:val="00FD008C"/>
    <w:rsid w:val="00FD082B"/>
    <w:rsid w:val="00FD3D19"/>
    <w:rsid w:val="00FD3FB6"/>
    <w:rsid w:val="00FD5888"/>
    <w:rsid w:val="00FD6602"/>
    <w:rsid w:val="00FD7037"/>
    <w:rsid w:val="00FE44BF"/>
    <w:rsid w:val="00FE548C"/>
    <w:rsid w:val="00FF1E85"/>
    <w:rsid w:val="00FF3C98"/>
    <w:rsid w:val="00FF69A0"/>
    <w:rsid w:val="00FF6E42"/>
    <w:rsid w:val="00FF7FD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AFD08F"/>
  <w15:docId w15:val="{8CBDA414-A89D-4703-B339-DC1FE7E40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heme="minorHAnsi" w:hAnsi="Cambria" w:cstheme="minorBidi"/>
        <w:szCs w:val="22"/>
        <w:lang w:val="sl-SI"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B247CD"/>
  </w:style>
  <w:style w:type="paragraph" w:styleId="Naslov1">
    <w:name w:val="heading 1"/>
    <w:basedOn w:val="Navaden"/>
    <w:next w:val="Navaden"/>
    <w:link w:val="Naslov1Znak"/>
    <w:uiPriority w:val="99"/>
    <w:qFormat/>
    <w:rsid w:val="00FA21E7"/>
    <w:pPr>
      <w:keepNext/>
      <w:keepLines/>
      <w:spacing w:before="480" w:line="276" w:lineRule="auto"/>
      <w:jc w:val="left"/>
      <w:outlineLvl w:val="0"/>
    </w:pPr>
    <w:rPr>
      <w:rFonts w:eastAsia="Times New Roman" w:cs="Times New Roman"/>
      <w:b/>
      <w:bCs/>
      <w:sz w:val="28"/>
      <w:szCs w:val="28"/>
    </w:rPr>
  </w:style>
  <w:style w:type="paragraph" w:styleId="Naslov6">
    <w:name w:val="heading 6"/>
    <w:basedOn w:val="Navaden"/>
    <w:next w:val="Navaden"/>
    <w:link w:val="Naslov6Znak"/>
    <w:uiPriority w:val="9"/>
    <w:semiHidden/>
    <w:unhideWhenUsed/>
    <w:qFormat/>
    <w:rsid w:val="008F191E"/>
    <w:pPr>
      <w:keepNext/>
      <w:keepLines/>
      <w:spacing w:before="40"/>
      <w:outlineLvl w:val="5"/>
    </w:pPr>
    <w:rPr>
      <w:rFonts w:asciiTheme="majorHAnsi" w:eastAsiaTheme="majorEastAsia" w:hAnsiTheme="majorHAnsi" w:cstheme="majorBidi"/>
      <w:color w:val="243F60" w:themeColor="accent1" w:themeShade="7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142DA1"/>
    <w:pPr>
      <w:tabs>
        <w:tab w:val="center" w:pos="4536"/>
        <w:tab w:val="right" w:pos="9072"/>
      </w:tabs>
    </w:pPr>
  </w:style>
  <w:style w:type="character" w:customStyle="1" w:styleId="GlavaZnak">
    <w:name w:val="Glava Znak"/>
    <w:basedOn w:val="Privzetapisavaodstavka"/>
    <w:link w:val="Glava"/>
    <w:uiPriority w:val="99"/>
    <w:rsid w:val="00142DA1"/>
  </w:style>
  <w:style w:type="paragraph" w:styleId="Noga">
    <w:name w:val="footer"/>
    <w:basedOn w:val="Navaden"/>
    <w:link w:val="NogaZnak"/>
    <w:uiPriority w:val="99"/>
    <w:unhideWhenUsed/>
    <w:rsid w:val="00142DA1"/>
    <w:pPr>
      <w:tabs>
        <w:tab w:val="center" w:pos="4536"/>
        <w:tab w:val="right" w:pos="9072"/>
      </w:tabs>
    </w:pPr>
  </w:style>
  <w:style w:type="character" w:customStyle="1" w:styleId="NogaZnak">
    <w:name w:val="Noga Znak"/>
    <w:basedOn w:val="Privzetapisavaodstavka"/>
    <w:link w:val="Noga"/>
    <w:uiPriority w:val="99"/>
    <w:rsid w:val="00142DA1"/>
  </w:style>
  <w:style w:type="paragraph" w:styleId="Besedilooblaka">
    <w:name w:val="Balloon Text"/>
    <w:basedOn w:val="Navaden"/>
    <w:link w:val="BesedilooblakaZnak"/>
    <w:uiPriority w:val="99"/>
    <w:semiHidden/>
    <w:unhideWhenUsed/>
    <w:rsid w:val="00142DA1"/>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142DA1"/>
    <w:rPr>
      <w:rFonts w:ascii="Tahoma" w:hAnsi="Tahoma" w:cs="Tahoma"/>
      <w:sz w:val="16"/>
      <w:szCs w:val="16"/>
    </w:rPr>
  </w:style>
  <w:style w:type="paragraph" w:styleId="Odstavekseznama">
    <w:name w:val="List Paragraph"/>
    <w:basedOn w:val="Navaden"/>
    <w:link w:val="OdstavekseznamaZnak"/>
    <w:uiPriority w:val="34"/>
    <w:qFormat/>
    <w:rsid w:val="00E24C1F"/>
    <w:pPr>
      <w:ind w:left="720"/>
      <w:contextualSpacing/>
    </w:pPr>
  </w:style>
  <w:style w:type="table" w:styleId="Tabelamrea">
    <w:name w:val="Table Grid"/>
    <w:basedOn w:val="Navadnatabela"/>
    <w:uiPriority w:val="59"/>
    <w:rsid w:val="00F66D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retjaravenCharCharZnakZnakCharCharZnakZnakCharCharZnakZnak">
    <w:name w:val="tretja raven Char Char Znak Znak Char Char Znak Znak Char Char Znak Znak"/>
    <w:basedOn w:val="Navaden"/>
    <w:rsid w:val="000E16FE"/>
    <w:pPr>
      <w:spacing w:after="160" w:line="240" w:lineRule="exact"/>
      <w:jc w:val="left"/>
    </w:pPr>
    <w:rPr>
      <w:rFonts w:ascii="Tahoma" w:eastAsia="Times New Roman" w:hAnsi="Tahoma" w:cs="Times New Roman"/>
      <w:szCs w:val="20"/>
      <w:lang w:val="en-US"/>
    </w:rPr>
  </w:style>
  <w:style w:type="character" w:styleId="Hiperpovezava">
    <w:name w:val="Hyperlink"/>
    <w:basedOn w:val="Privzetapisavaodstavka"/>
    <w:uiPriority w:val="99"/>
    <w:unhideWhenUsed/>
    <w:rsid w:val="006B11C3"/>
    <w:rPr>
      <w:color w:val="0000FF" w:themeColor="hyperlink"/>
      <w:u w:val="single"/>
    </w:rPr>
  </w:style>
  <w:style w:type="table" w:customStyle="1" w:styleId="Srednjamrea11">
    <w:name w:val="Srednja mreža 11"/>
    <w:basedOn w:val="Navadnatabela"/>
    <w:uiPriority w:val="67"/>
    <w:rsid w:val="00D1201E"/>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customStyle="1" w:styleId="Naslov1Znak">
    <w:name w:val="Naslov 1 Znak"/>
    <w:basedOn w:val="Privzetapisavaodstavka"/>
    <w:link w:val="Naslov1"/>
    <w:uiPriority w:val="99"/>
    <w:rsid w:val="00FA21E7"/>
    <w:rPr>
      <w:rFonts w:eastAsia="Times New Roman" w:cs="Times New Roman"/>
      <w:b/>
      <w:bCs/>
      <w:sz w:val="28"/>
      <w:szCs w:val="28"/>
    </w:rPr>
  </w:style>
  <w:style w:type="paragraph" w:styleId="Sprotnaopomba-besedilo">
    <w:name w:val="footnote text"/>
    <w:aliases w:val=" Char Char,Sprotna opomba - besedilo Znak1,Sprotna opomba - besedilo Znak Znak2,Sprotna opomba - besedilo Znak1 Znak Znak1,Sprotna opomba - besedilo Znak1 Znak Znak Znak,Sprotna opomba - besedilo Znak Znak Znak Znak Znak"/>
    <w:basedOn w:val="Navaden"/>
    <w:link w:val="Sprotnaopomba-besediloZnak"/>
    <w:uiPriority w:val="99"/>
    <w:rsid w:val="00765F68"/>
    <w:pPr>
      <w:ind w:left="142" w:hanging="142"/>
      <w:jc w:val="left"/>
    </w:pPr>
    <w:rPr>
      <w:rFonts w:ascii="Times New Roman" w:eastAsia="Times New Roman" w:hAnsi="Times New Roman" w:cs="Times New Roman"/>
      <w:i/>
      <w:sz w:val="18"/>
      <w:szCs w:val="20"/>
      <w:lang w:val="en-GB" w:eastAsia="sl-SI"/>
    </w:rPr>
  </w:style>
  <w:style w:type="character" w:customStyle="1" w:styleId="Sprotnaopomba-besediloZnak">
    <w:name w:val="Sprotna opomba - besedilo Znak"/>
    <w:aliases w:val=" Char Char Znak,Sprotna opomba - besedilo Znak1 Znak,Sprotna opomba - besedilo Znak Znak2 Znak,Sprotna opomba - besedilo Znak1 Znak Znak1 Znak,Sprotna opomba - besedilo Znak1 Znak Znak Znak Znak"/>
    <w:basedOn w:val="Privzetapisavaodstavka"/>
    <w:link w:val="Sprotnaopomba-besedilo"/>
    <w:uiPriority w:val="99"/>
    <w:rsid w:val="00765F68"/>
    <w:rPr>
      <w:rFonts w:ascii="Times New Roman" w:eastAsia="Times New Roman" w:hAnsi="Times New Roman" w:cs="Times New Roman"/>
      <w:i/>
      <w:sz w:val="18"/>
      <w:szCs w:val="20"/>
      <w:lang w:val="en-GB" w:eastAsia="sl-SI"/>
    </w:rPr>
  </w:style>
  <w:style w:type="character" w:styleId="Sprotnaopomba-sklic">
    <w:name w:val="footnote reference"/>
    <w:aliases w:val="Footnote symbol,Footnote,Fussnota"/>
    <w:uiPriority w:val="99"/>
    <w:rsid w:val="00765F68"/>
    <w:rPr>
      <w:vertAlign w:val="superscript"/>
    </w:rPr>
  </w:style>
  <w:style w:type="character" w:styleId="Pripombasklic">
    <w:name w:val="annotation reference"/>
    <w:basedOn w:val="Privzetapisavaodstavka"/>
    <w:uiPriority w:val="99"/>
    <w:semiHidden/>
    <w:unhideWhenUsed/>
    <w:rsid w:val="006511EB"/>
    <w:rPr>
      <w:sz w:val="16"/>
      <w:szCs w:val="16"/>
    </w:rPr>
  </w:style>
  <w:style w:type="paragraph" w:styleId="Pripombabesedilo">
    <w:name w:val="annotation text"/>
    <w:basedOn w:val="Navaden"/>
    <w:link w:val="PripombabesediloZnak"/>
    <w:uiPriority w:val="99"/>
    <w:unhideWhenUsed/>
    <w:rsid w:val="006511EB"/>
    <w:rPr>
      <w:szCs w:val="20"/>
    </w:rPr>
  </w:style>
  <w:style w:type="character" w:customStyle="1" w:styleId="PripombabesediloZnak">
    <w:name w:val="Pripomba – besedilo Znak"/>
    <w:basedOn w:val="Privzetapisavaodstavka"/>
    <w:link w:val="Pripombabesedilo"/>
    <w:uiPriority w:val="99"/>
    <w:rsid w:val="006511EB"/>
    <w:rPr>
      <w:szCs w:val="20"/>
    </w:rPr>
  </w:style>
  <w:style w:type="paragraph" w:styleId="Revizija">
    <w:name w:val="Revision"/>
    <w:hidden/>
    <w:uiPriority w:val="99"/>
    <w:semiHidden/>
    <w:rsid w:val="006B67C7"/>
    <w:pPr>
      <w:jc w:val="left"/>
    </w:pPr>
  </w:style>
  <w:style w:type="paragraph" w:styleId="Zadevapripombe">
    <w:name w:val="annotation subject"/>
    <w:basedOn w:val="Pripombabesedilo"/>
    <w:next w:val="Pripombabesedilo"/>
    <w:link w:val="ZadevapripombeZnak"/>
    <w:uiPriority w:val="99"/>
    <w:semiHidden/>
    <w:unhideWhenUsed/>
    <w:rsid w:val="006B67C7"/>
    <w:rPr>
      <w:b/>
      <w:bCs/>
    </w:rPr>
  </w:style>
  <w:style w:type="character" w:customStyle="1" w:styleId="ZadevapripombeZnak">
    <w:name w:val="Zadeva pripombe Znak"/>
    <w:basedOn w:val="PripombabesediloZnak"/>
    <w:link w:val="Zadevapripombe"/>
    <w:uiPriority w:val="99"/>
    <w:semiHidden/>
    <w:rsid w:val="006B67C7"/>
    <w:rPr>
      <w:b/>
      <w:bCs/>
      <w:szCs w:val="20"/>
    </w:rPr>
  </w:style>
  <w:style w:type="character" w:customStyle="1" w:styleId="Naslov6Znak">
    <w:name w:val="Naslov 6 Znak"/>
    <w:basedOn w:val="Privzetapisavaodstavka"/>
    <w:link w:val="Naslov6"/>
    <w:uiPriority w:val="9"/>
    <w:semiHidden/>
    <w:rsid w:val="008F191E"/>
    <w:rPr>
      <w:rFonts w:asciiTheme="majorHAnsi" w:eastAsiaTheme="majorEastAsia" w:hAnsiTheme="majorHAnsi" w:cstheme="majorBidi"/>
      <w:color w:val="243F60" w:themeColor="accent1" w:themeShade="7F"/>
    </w:rPr>
  </w:style>
  <w:style w:type="character" w:customStyle="1" w:styleId="OdstavekseznamaZnak">
    <w:name w:val="Odstavek seznama Znak"/>
    <w:link w:val="Odstavekseznama"/>
    <w:uiPriority w:val="34"/>
    <w:rsid w:val="00CE522B"/>
  </w:style>
  <w:style w:type="paragraph" w:customStyle="1" w:styleId="Style2">
    <w:name w:val="Style2"/>
    <w:basedOn w:val="Navaden"/>
    <w:rsid w:val="00FB7369"/>
    <w:pPr>
      <w:numPr>
        <w:numId w:val="48"/>
      </w:numPr>
      <w:jc w:val="left"/>
    </w:pPr>
    <w:rPr>
      <w:rFonts w:ascii="Times New Roman" w:eastAsia="Times New Roman" w:hAnsi="Times New Roman" w:cs="Times New Roman"/>
      <w:sz w:val="24"/>
      <w:szCs w:val="24"/>
      <w:lang w:eastAsia="sl-SI"/>
    </w:rPr>
  </w:style>
  <w:style w:type="paragraph" w:styleId="Telobesedila">
    <w:name w:val="Body Text"/>
    <w:basedOn w:val="Navaden"/>
    <w:link w:val="TelobesedilaZnak"/>
    <w:semiHidden/>
    <w:rsid w:val="009118C3"/>
    <w:rPr>
      <w:rFonts w:ascii="Arial" w:eastAsia="Times New Roman" w:hAnsi="Arial" w:cs="Times New Roman"/>
      <w:szCs w:val="20"/>
    </w:rPr>
  </w:style>
  <w:style w:type="character" w:customStyle="1" w:styleId="TelobesedilaZnak">
    <w:name w:val="Telo besedila Znak"/>
    <w:basedOn w:val="Privzetapisavaodstavka"/>
    <w:link w:val="Telobesedila"/>
    <w:semiHidden/>
    <w:rsid w:val="009118C3"/>
    <w:rPr>
      <w:rFonts w:ascii="Arial" w:eastAsia="Times New Roman" w:hAnsi="Arial" w:cs="Times New Roman"/>
      <w:szCs w:val="20"/>
    </w:rPr>
  </w:style>
  <w:style w:type="paragraph" w:styleId="Otevilenseznam2">
    <w:name w:val="List Number 2"/>
    <w:basedOn w:val="Navaden"/>
    <w:semiHidden/>
    <w:rsid w:val="009118C3"/>
    <w:pPr>
      <w:numPr>
        <w:numId w:val="51"/>
      </w:numPr>
      <w:spacing w:before="120" w:after="120"/>
    </w:pPr>
    <w:rPr>
      <w:rFonts w:ascii="Times New Roman" w:eastAsia="Times New Roman" w:hAnsi="Times New Roman" w:cs="Times New Roman"/>
      <w:sz w:val="24"/>
      <w:szCs w:val="24"/>
      <w:lang w:val="en-GB" w:eastAsia="de-DE"/>
    </w:rPr>
  </w:style>
  <w:style w:type="paragraph" w:customStyle="1" w:styleId="ListNumber2Level2">
    <w:name w:val="List Number 2 (Level 2)"/>
    <w:basedOn w:val="Navaden"/>
    <w:rsid w:val="009118C3"/>
    <w:pPr>
      <w:numPr>
        <w:ilvl w:val="1"/>
        <w:numId w:val="51"/>
      </w:numPr>
      <w:spacing w:before="120" w:after="120"/>
    </w:pPr>
    <w:rPr>
      <w:rFonts w:ascii="Times New Roman" w:eastAsia="Times New Roman" w:hAnsi="Times New Roman" w:cs="Times New Roman"/>
      <w:sz w:val="24"/>
      <w:szCs w:val="24"/>
      <w:lang w:val="en-GB" w:eastAsia="de-DE"/>
    </w:rPr>
  </w:style>
  <w:style w:type="paragraph" w:customStyle="1" w:styleId="ListNumber2Level3">
    <w:name w:val="List Number 2 (Level 3)"/>
    <w:basedOn w:val="Navaden"/>
    <w:rsid w:val="009118C3"/>
    <w:pPr>
      <w:numPr>
        <w:ilvl w:val="2"/>
        <w:numId w:val="51"/>
      </w:numPr>
      <w:spacing w:before="120" w:after="120"/>
    </w:pPr>
    <w:rPr>
      <w:rFonts w:ascii="Times New Roman" w:eastAsia="Times New Roman" w:hAnsi="Times New Roman" w:cs="Times New Roman"/>
      <w:sz w:val="24"/>
      <w:szCs w:val="24"/>
      <w:lang w:val="en-GB" w:eastAsia="de-DE"/>
    </w:rPr>
  </w:style>
  <w:style w:type="paragraph" w:customStyle="1" w:styleId="ListNumber2Level4">
    <w:name w:val="List Number 2 (Level 4)"/>
    <w:basedOn w:val="Navaden"/>
    <w:rsid w:val="009118C3"/>
    <w:pPr>
      <w:numPr>
        <w:ilvl w:val="3"/>
        <w:numId w:val="51"/>
      </w:numPr>
      <w:spacing w:before="120" w:after="120"/>
    </w:pPr>
    <w:rPr>
      <w:rFonts w:ascii="Times New Roman" w:eastAsia="Times New Roman" w:hAnsi="Times New Roman" w:cs="Times New Roman"/>
      <w:sz w:val="24"/>
      <w:szCs w:val="24"/>
      <w:lang w:val="en-GB" w:eastAsia="de-DE"/>
    </w:rPr>
  </w:style>
  <w:style w:type="paragraph" w:styleId="Konnaopomba-besedilo">
    <w:name w:val="endnote text"/>
    <w:basedOn w:val="Navaden"/>
    <w:link w:val="Konnaopomba-besediloZnak"/>
    <w:uiPriority w:val="99"/>
    <w:semiHidden/>
    <w:unhideWhenUsed/>
    <w:rsid w:val="004E2C83"/>
    <w:pPr>
      <w:jc w:val="left"/>
    </w:pPr>
    <w:rPr>
      <w:rFonts w:ascii="Arial" w:eastAsia="Times New Roman" w:hAnsi="Arial" w:cs="Times New Roman"/>
      <w:szCs w:val="20"/>
    </w:rPr>
  </w:style>
  <w:style w:type="character" w:customStyle="1" w:styleId="Konnaopomba-besediloZnak">
    <w:name w:val="Končna opomba - besedilo Znak"/>
    <w:basedOn w:val="Privzetapisavaodstavka"/>
    <w:link w:val="Konnaopomba-besedilo"/>
    <w:uiPriority w:val="99"/>
    <w:semiHidden/>
    <w:rsid w:val="004E2C83"/>
    <w:rPr>
      <w:rFonts w:ascii="Arial" w:eastAsia="Times New Roman" w:hAnsi="Arial" w:cs="Times New Roman"/>
      <w:szCs w:val="20"/>
    </w:rPr>
  </w:style>
  <w:style w:type="character" w:styleId="Konnaopomba-sklic">
    <w:name w:val="endnote reference"/>
    <w:basedOn w:val="Privzetapisavaodstavka"/>
    <w:uiPriority w:val="99"/>
    <w:semiHidden/>
    <w:unhideWhenUsed/>
    <w:rsid w:val="004E2C8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706903">
      <w:bodyDiv w:val="1"/>
      <w:marLeft w:val="0"/>
      <w:marRight w:val="0"/>
      <w:marTop w:val="0"/>
      <w:marBottom w:val="0"/>
      <w:divBdr>
        <w:top w:val="none" w:sz="0" w:space="0" w:color="auto"/>
        <w:left w:val="none" w:sz="0" w:space="0" w:color="auto"/>
        <w:bottom w:val="none" w:sz="0" w:space="0" w:color="auto"/>
        <w:right w:val="none" w:sz="0" w:space="0" w:color="auto"/>
      </w:divBdr>
    </w:div>
    <w:div w:id="59523363">
      <w:bodyDiv w:val="1"/>
      <w:marLeft w:val="0"/>
      <w:marRight w:val="0"/>
      <w:marTop w:val="0"/>
      <w:marBottom w:val="0"/>
      <w:divBdr>
        <w:top w:val="none" w:sz="0" w:space="0" w:color="auto"/>
        <w:left w:val="none" w:sz="0" w:space="0" w:color="auto"/>
        <w:bottom w:val="none" w:sz="0" w:space="0" w:color="auto"/>
        <w:right w:val="none" w:sz="0" w:space="0" w:color="auto"/>
      </w:divBdr>
    </w:div>
    <w:div w:id="68816487">
      <w:bodyDiv w:val="1"/>
      <w:marLeft w:val="0"/>
      <w:marRight w:val="0"/>
      <w:marTop w:val="0"/>
      <w:marBottom w:val="0"/>
      <w:divBdr>
        <w:top w:val="none" w:sz="0" w:space="0" w:color="auto"/>
        <w:left w:val="none" w:sz="0" w:space="0" w:color="auto"/>
        <w:bottom w:val="none" w:sz="0" w:space="0" w:color="auto"/>
        <w:right w:val="none" w:sz="0" w:space="0" w:color="auto"/>
      </w:divBdr>
    </w:div>
    <w:div w:id="261885042">
      <w:bodyDiv w:val="1"/>
      <w:marLeft w:val="0"/>
      <w:marRight w:val="0"/>
      <w:marTop w:val="0"/>
      <w:marBottom w:val="0"/>
      <w:divBdr>
        <w:top w:val="none" w:sz="0" w:space="0" w:color="auto"/>
        <w:left w:val="none" w:sz="0" w:space="0" w:color="auto"/>
        <w:bottom w:val="none" w:sz="0" w:space="0" w:color="auto"/>
        <w:right w:val="none" w:sz="0" w:space="0" w:color="auto"/>
      </w:divBdr>
    </w:div>
    <w:div w:id="338703384">
      <w:bodyDiv w:val="1"/>
      <w:marLeft w:val="0"/>
      <w:marRight w:val="0"/>
      <w:marTop w:val="0"/>
      <w:marBottom w:val="0"/>
      <w:divBdr>
        <w:top w:val="none" w:sz="0" w:space="0" w:color="auto"/>
        <w:left w:val="none" w:sz="0" w:space="0" w:color="auto"/>
        <w:bottom w:val="none" w:sz="0" w:space="0" w:color="auto"/>
        <w:right w:val="none" w:sz="0" w:space="0" w:color="auto"/>
      </w:divBdr>
    </w:div>
    <w:div w:id="405147360">
      <w:bodyDiv w:val="1"/>
      <w:marLeft w:val="0"/>
      <w:marRight w:val="0"/>
      <w:marTop w:val="0"/>
      <w:marBottom w:val="0"/>
      <w:divBdr>
        <w:top w:val="none" w:sz="0" w:space="0" w:color="auto"/>
        <w:left w:val="none" w:sz="0" w:space="0" w:color="auto"/>
        <w:bottom w:val="none" w:sz="0" w:space="0" w:color="auto"/>
        <w:right w:val="none" w:sz="0" w:space="0" w:color="auto"/>
      </w:divBdr>
    </w:div>
    <w:div w:id="622274088">
      <w:bodyDiv w:val="1"/>
      <w:marLeft w:val="0"/>
      <w:marRight w:val="0"/>
      <w:marTop w:val="0"/>
      <w:marBottom w:val="0"/>
      <w:divBdr>
        <w:top w:val="none" w:sz="0" w:space="0" w:color="auto"/>
        <w:left w:val="none" w:sz="0" w:space="0" w:color="auto"/>
        <w:bottom w:val="none" w:sz="0" w:space="0" w:color="auto"/>
        <w:right w:val="none" w:sz="0" w:space="0" w:color="auto"/>
      </w:divBdr>
    </w:div>
    <w:div w:id="758260699">
      <w:bodyDiv w:val="1"/>
      <w:marLeft w:val="0"/>
      <w:marRight w:val="0"/>
      <w:marTop w:val="0"/>
      <w:marBottom w:val="0"/>
      <w:divBdr>
        <w:top w:val="none" w:sz="0" w:space="0" w:color="auto"/>
        <w:left w:val="none" w:sz="0" w:space="0" w:color="auto"/>
        <w:bottom w:val="none" w:sz="0" w:space="0" w:color="auto"/>
        <w:right w:val="none" w:sz="0" w:space="0" w:color="auto"/>
      </w:divBdr>
    </w:div>
    <w:div w:id="778455450">
      <w:bodyDiv w:val="1"/>
      <w:marLeft w:val="0"/>
      <w:marRight w:val="0"/>
      <w:marTop w:val="0"/>
      <w:marBottom w:val="0"/>
      <w:divBdr>
        <w:top w:val="none" w:sz="0" w:space="0" w:color="auto"/>
        <w:left w:val="none" w:sz="0" w:space="0" w:color="auto"/>
        <w:bottom w:val="none" w:sz="0" w:space="0" w:color="auto"/>
        <w:right w:val="none" w:sz="0" w:space="0" w:color="auto"/>
      </w:divBdr>
    </w:div>
    <w:div w:id="797526641">
      <w:bodyDiv w:val="1"/>
      <w:marLeft w:val="0"/>
      <w:marRight w:val="0"/>
      <w:marTop w:val="0"/>
      <w:marBottom w:val="0"/>
      <w:divBdr>
        <w:top w:val="none" w:sz="0" w:space="0" w:color="auto"/>
        <w:left w:val="none" w:sz="0" w:space="0" w:color="auto"/>
        <w:bottom w:val="none" w:sz="0" w:space="0" w:color="auto"/>
        <w:right w:val="none" w:sz="0" w:space="0" w:color="auto"/>
      </w:divBdr>
    </w:div>
    <w:div w:id="809786667">
      <w:bodyDiv w:val="1"/>
      <w:marLeft w:val="0"/>
      <w:marRight w:val="0"/>
      <w:marTop w:val="0"/>
      <w:marBottom w:val="0"/>
      <w:divBdr>
        <w:top w:val="none" w:sz="0" w:space="0" w:color="auto"/>
        <w:left w:val="none" w:sz="0" w:space="0" w:color="auto"/>
        <w:bottom w:val="none" w:sz="0" w:space="0" w:color="auto"/>
        <w:right w:val="none" w:sz="0" w:space="0" w:color="auto"/>
      </w:divBdr>
    </w:div>
    <w:div w:id="967975807">
      <w:bodyDiv w:val="1"/>
      <w:marLeft w:val="0"/>
      <w:marRight w:val="0"/>
      <w:marTop w:val="0"/>
      <w:marBottom w:val="0"/>
      <w:divBdr>
        <w:top w:val="none" w:sz="0" w:space="0" w:color="auto"/>
        <w:left w:val="none" w:sz="0" w:space="0" w:color="auto"/>
        <w:bottom w:val="none" w:sz="0" w:space="0" w:color="auto"/>
        <w:right w:val="none" w:sz="0" w:space="0" w:color="auto"/>
      </w:divBdr>
    </w:div>
    <w:div w:id="1041786109">
      <w:bodyDiv w:val="1"/>
      <w:marLeft w:val="0"/>
      <w:marRight w:val="0"/>
      <w:marTop w:val="0"/>
      <w:marBottom w:val="0"/>
      <w:divBdr>
        <w:top w:val="none" w:sz="0" w:space="0" w:color="auto"/>
        <w:left w:val="none" w:sz="0" w:space="0" w:color="auto"/>
        <w:bottom w:val="none" w:sz="0" w:space="0" w:color="auto"/>
        <w:right w:val="none" w:sz="0" w:space="0" w:color="auto"/>
      </w:divBdr>
    </w:div>
    <w:div w:id="1075124497">
      <w:bodyDiv w:val="1"/>
      <w:marLeft w:val="0"/>
      <w:marRight w:val="0"/>
      <w:marTop w:val="0"/>
      <w:marBottom w:val="0"/>
      <w:divBdr>
        <w:top w:val="none" w:sz="0" w:space="0" w:color="auto"/>
        <w:left w:val="none" w:sz="0" w:space="0" w:color="auto"/>
        <w:bottom w:val="none" w:sz="0" w:space="0" w:color="auto"/>
        <w:right w:val="none" w:sz="0" w:space="0" w:color="auto"/>
      </w:divBdr>
    </w:div>
    <w:div w:id="1199199611">
      <w:bodyDiv w:val="1"/>
      <w:marLeft w:val="0"/>
      <w:marRight w:val="0"/>
      <w:marTop w:val="0"/>
      <w:marBottom w:val="0"/>
      <w:divBdr>
        <w:top w:val="none" w:sz="0" w:space="0" w:color="auto"/>
        <w:left w:val="none" w:sz="0" w:space="0" w:color="auto"/>
        <w:bottom w:val="none" w:sz="0" w:space="0" w:color="auto"/>
        <w:right w:val="none" w:sz="0" w:space="0" w:color="auto"/>
      </w:divBdr>
      <w:divsChild>
        <w:div w:id="93592810">
          <w:marLeft w:val="0"/>
          <w:marRight w:val="0"/>
          <w:marTop w:val="0"/>
          <w:marBottom w:val="0"/>
          <w:divBdr>
            <w:top w:val="none" w:sz="0" w:space="0" w:color="auto"/>
            <w:left w:val="none" w:sz="0" w:space="0" w:color="auto"/>
            <w:bottom w:val="none" w:sz="0" w:space="0" w:color="auto"/>
            <w:right w:val="none" w:sz="0" w:space="0" w:color="auto"/>
          </w:divBdr>
        </w:div>
      </w:divsChild>
    </w:div>
    <w:div w:id="1457874685">
      <w:bodyDiv w:val="1"/>
      <w:marLeft w:val="0"/>
      <w:marRight w:val="0"/>
      <w:marTop w:val="0"/>
      <w:marBottom w:val="0"/>
      <w:divBdr>
        <w:top w:val="none" w:sz="0" w:space="0" w:color="auto"/>
        <w:left w:val="none" w:sz="0" w:space="0" w:color="auto"/>
        <w:bottom w:val="none" w:sz="0" w:space="0" w:color="auto"/>
        <w:right w:val="none" w:sz="0" w:space="0" w:color="auto"/>
      </w:divBdr>
    </w:div>
    <w:div w:id="1482766108">
      <w:bodyDiv w:val="1"/>
      <w:marLeft w:val="0"/>
      <w:marRight w:val="0"/>
      <w:marTop w:val="0"/>
      <w:marBottom w:val="0"/>
      <w:divBdr>
        <w:top w:val="none" w:sz="0" w:space="0" w:color="auto"/>
        <w:left w:val="none" w:sz="0" w:space="0" w:color="auto"/>
        <w:bottom w:val="none" w:sz="0" w:space="0" w:color="auto"/>
        <w:right w:val="none" w:sz="0" w:space="0" w:color="auto"/>
      </w:divBdr>
    </w:div>
    <w:div w:id="1488789410">
      <w:bodyDiv w:val="1"/>
      <w:marLeft w:val="0"/>
      <w:marRight w:val="0"/>
      <w:marTop w:val="0"/>
      <w:marBottom w:val="0"/>
      <w:divBdr>
        <w:top w:val="none" w:sz="0" w:space="0" w:color="auto"/>
        <w:left w:val="none" w:sz="0" w:space="0" w:color="auto"/>
        <w:bottom w:val="none" w:sz="0" w:space="0" w:color="auto"/>
        <w:right w:val="none" w:sz="0" w:space="0" w:color="auto"/>
      </w:divBdr>
    </w:div>
    <w:div w:id="1495492960">
      <w:bodyDiv w:val="1"/>
      <w:marLeft w:val="0"/>
      <w:marRight w:val="0"/>
      <w:marTop w:val="0"/>
      <w:marBottom w:val="0"/>
      <w:divBdr>
        <w:top w:val="none" w:sz="0" w:space="0" w:color="auto"/>
        <w:left w:val="none" w:sz="0" w:space="0" w:color="auto"/>
        <w:bottom w:val="none" w:sz="0" w:space="0" w:color="auto"/>
        <w:right w:val="none" w:sz="0" w:space="0" w:color="auto"/>
      </w:divBdr>
    </w:div>
    <w:div w:id="1564951015">
      <w:bodyDiv w:val="1"/>
      <w:marLeft w:val="0"/>
      <w:marRight w:val="0"/>
      <w:marTop w:val="0"/>
      <w:marBottom w:val="0"/>
      <w:divBdr>
        <w:top w:val="none" w:sz="0" w:space="0" w:color="auto"/>
        <w:left w:val="none" w:sz="0" w:space="0" w:color="auto"/>
        <w:bottom w:val="none" w:sz="0" w:space="0" w:color="auto"/>
        <w:right w:val="none" w:sz="0" w:space="0" w:color="auto"/>
      </w:divBdr>
    </w:div>
    <w:div w:id="1668633302">
      <w:bodyDiv w:val="1"/>
      <w:marLeft w:val="0"/>
      <w:marRight w:val="0"/>
      <w:marTop w:val="0"/>
      <w:marBottom w:val="0"/>
      <w:divBdr>
        <w:top w:val="none" w:sz="0" w:space="0" w:color="auto"/>
        <w:left w:val="none" w:sz="0" w:space="0" w:color="auto"/>
        <w:bottom w:val="none" w:sz="0" w:space="0" w:color="auto"/>
        <w:right w:val="none" w:sz="0" w:space="0" w:color="auto"/>
      </w:divBdr>
    </w:div>
    <w:div w:id="1784959423">
      <w:bodyDiv w:val="1"/>
      <w:marLeft w:val="0"/>
      <w:marRight w:val="0"/>
      <w:marTop w:val="0"/>
      <w:marBottom w:val="0"/>
      <w:divBdr>
        <w:top w:val="none" w:sz="0" w:space="0" w:color="auto"/>
        <w:left w:val="none" w:sz="0" w:space="0" w:color="auto"/>
        <w:bottom w:val="none" w:sz="0" w:space="0" w:color="auto"/>
        <w:right w:val="none" w:sz="0" w:space="0" w:color="auto"/>
      </w:divBdr>
    </w:div>
    <w:div w:id="1899584502">
      <w:bodyDiv w:val="1"/>
      <w:marLeft w:val="0"/>
      <w:marRight w:val="0"/>
      <w:marTop w:val="0"/>
      <w:marBottom w:val="0"/>
      <w:divBdr>
        <w:top w:val="none" w:sz="0" w:space="0" w:color="auto"/>
        <w:left w:val="none" w:sz="0" w:space="0" w:color="auto"/>
        <w:bottom w:val="none" w:sz="0" w:space="0" w:color="auto"/>
        <w:right w:val="none" w:sz="0" w:space="0" w:color="auto"/>
      </w:divBdr>
    </w:div>
    <w:div w:id="1900743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eu-skladi.si/sl/ekp/navodila" TargetMode="External"/><Relationship Id="rId21" Type="http://schemas.openxmlformats.org/officeDocument/2006/relationships/hyperlink" Target="http://www.eu-skladi.si/sl/ekp/navodila" TargetMode="External"/><Relationship Id="rId42" Type="http://schemas.openxmlformats.org/officeDocument/2006/relationships/footer" Target="footer3.xml"/><Relationship Id="rId47" Type="http://schemas.openxmlformats.org/officeDocument/2006/relationships/image" Target="media/image4.jpeg"/><Relationship Id="rId63" Type="http://schemas.openxmlformats.org/officeDocument/2006/relationships/hyperlink" Target="http://www.uradni-list.si/1/objava.jsp?sop=2013-21-0433" TargetMode="External"/><Relationship Id="rId68" Type="http://schemas.openxmlformats.org/officeDocument/2006/relationships/hyperlink" Target="http://www.uradni-list.si/1/objava.jsp?sop=2015-01-2453" TargetMode="External"/><Relationship Id="rId84" Type="http://schemas.openxmlformats.org/officeDocument/2006/relationships/header" Target="header11.xml"/><Relationship Id="rId16" Type="http://schemas.openxmlformats.org/officeDocument/2006/relationships/hyperlink" Target="http://www.uradni-list.si/1/objava.jsp?sop=2013-01-3677" TargetMode="External"/><Relationship Id="rId11" Type="http://schemas.openxmlformats.org/officeDocument/2006/relationships/hyperlink" Target="http://www.uradni-list.si/1/objava.jsp?sop=2015-01-1251" TargetMode="External"/><Relationship Id="rId32" Type="http://schemas.openxmlformats.org/officeDocument/2006/relationships/hyperlink" Target="http://www.eu-skladi.si/ekp/navodila" TargetMode="External"/><Relationship Id="rId37" Type="http://schemas.openxmlformats.org/officeDocument/2006/relationships/header" Target="header1.xml"/><Relationship Id="rId53" Type="http://schemas.openxmlformats.org/officeDocument/2006/relationships/hyperlink" Target="http://www.uradni-list.si/1/objava.jsp?sop=2004-01-4286" TargetMode="External"/><Relationship Id="rId58" Type="http://schemas.openxmlformats.org/officeDocument/2006/relationships/hyperlink" Target="http://www.eu-skladi.si/2014-2020/dokumenti/uredba-1304-2013" TargetMode="External"/><Relationship Id="rId74" Type="http://schemas.openxmlformats.org/officeDocument/2006/relationships/hyperlink" Target="http://www.eu-skladi.si/ekp/navodila" TargetMode="External"/><Relationship Id="rId79" Type="http://schemas.openxmlformats.org/officeDocument/2006/relationships/hyperlink" Target="http://www.eu-skladi.si/sl/dokumenti/navodila/smernice-o-poenostavljenih-moznostih-obracunavanja-stroskov.pdf" TargetMode="External"/><Relationship Id="rId5" Type="http://schemas.openxmlformats.org/officeDocument/2006/relationships/webSettings" Target="webSettings.xml"/><Relationship Id="rId19" Type="http://schemas.openxmlformats.org/officeDocument/2006/relationships/hyperlink" Target="http://www.uradni-list.si/1/objava.jsp?sop=2015-01-2132" TargetMode="External"/><Relationship Id="rId14" Type="http://schemas.openxmlformats.org/officeDocument/2006/relationships/hyperlink" Target="http://www.uradni-list.si/1/objava.jsp?sop=2011-01-0449" TargetMode="External"/><Relationship Id="rId22" Type="http://schemas.openxmlformats.org/officeDocument/2006/relationships/hyperlink" Target="http://www.eu-skladi.si/sl/ekp/navodila" TargetMode="External"/><Relationship Id="rId27" Type="http://schemas.openxmlformats.org/officeDocument/2006/relationships/hyperlink" Target="http://www.eu-skladi.si/sl/ekp/navodila" TargetMode="External"/><Relationship Id="rId30" Type="http://schemas.openxmlformats.org/officeDocument/2006/relationships/hyperlink" Target="http://www.eu-skladi.si/sl/dokumenti/navodila/navodila-o-upravicenih-stroskih-1-02.pdf" TargetMode="External"/><Relationship Id="rId35" Type="http://schemas.openxmlformats.org/officeDocument/2006/relationships/hyperlink" Target="mailto:sio@spiritslovenia.si" TargetMode="External"/><Relationship Id="rId43" Type="http://schemas.openxmlformats.org/officeDocument/2006/relationships/header" Target="header4.xml"/><Relationship Id="rId48" Type="http://schemas.openxmlformats.org/officeDocument/2006/relationships/image" Target="media/image5.jpeg"/><Relationship Id="rId56" Type="http://schemas.openxmlformats.org/officeDocument/2006/relationships/header" Target="header7.xml"/><Relationship Id="rId64" Type="http://schemas.openxmlformats.org/officeDocument/2006/relationships/hyperlink" Target="http://www.uradni-list.si/1/objava.jsp?sop=2013-01-3677" TargetMode="External"/><Relationship Id="rId69" Type="http://schemas.openxmlformats.org/officeDocument/2006/relationships/hyperlink" Target="http://www.eu-skladi.si/sl/ekp/navodila" TargetMode="External"/><Relationship Id="rId77" Type="http://schemas.openxmlformats.org/officeDocument/2006/relationships/hyperlink" Target="http://www.uradni-list.si/1/objava.jsp?sop=2015-01-3691" TargetMode="External"/><Relationship Id="rId8" Type="http://schemas.openxmlformats.org/officeDocument/2006/relationships/hyperlink" Target="http://www.eu-skladi.si" TargetMode="External"/><Relationship Id="rId51" Type="http://schemas.openxmlformats.org/officeDocument/2006/relationships/hyperlink" Target="http://www.eu-skladi.si" TargetMode="External"/><Relationship Id="rId72" Type="http://schemas.openxmlformats.org/officeDocument/2006/relationships/hyperlink" Target="http://www.eu-skladi.si/sl/ekp/navodila" TargetMode="External"/><Relationship Id="rId80" Type="http://schemas.openxmlformats.org/officeDocument/2006/relationships/hyperlink" Target="mailto:sio@spiritslovenia.si" TargetMode="External"/><Relationship Id="rId85"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www.uradni-list.si/1/objava.jsp?sop=2015-01-3770" TargetMode="External"/><Relationship Id="rId17" Type="http://schemas.openxmlformats.org/officeDocument/2006/relationships/hyperlink" Target="http://www.uradni-list.si/1/objava.jsp?sop=2015-01-2277" TargetMode="External"/><Relationship Id="rId25" Type="http://schemas.openxmlformats.org/officeDocument/2006/relationships/hyperlink" Target="http://www.eu-skladi.si/ekp/navodila" TargetMode="External"/><Relationship Id="rId33" Type="http://schemas.openxmlformats.org/officeDocument/2006/relationships/hyperlink" Target="http://www.eu-skladi.si" TargetMode="External"/><Relationship Id="rId38" Type="http://schemas.openxmlformats.org/officeDocument/2006/relationships/header" Target="header2.xml"/><Relationship Id="rId46" Type="http://schemas.openxmlformats.org/officeDocument/2006/relationships/hyperlink" Target="http://www.eu-skladi.si/sl/dokumenti/cgp_prirocnik_strukturni_skladi-koncni.pdf" TargetMode="External"/><Relationship Id="rId59" Type="http://schemas.openxmlformats.org/officeDocument/2006/relationships/hyperlink" Target="http://www.uradni-list.si/1/objava.jsp?sop=2015-01-1251" TargetMode="External"/><Relationship Id="rId67" Type="http://schemas.openxmlformats.org/officeDocument/2006/relationships/hyperlink" Target="http://www.uradni-list.si/1/objava.jsp?sop=2015-01-2132" TargetMode="External"/><Relationship Id="rId20" Type="http://schemas.openxmlformats.org/officeDocument/2006/relationships/hyperlink" Target="http://www.eu-skladi.si/sl/ekp/navodila" TargetMode="External"/><Relationship Id="rId41" Type="http://schemas.openxmlformats.org/officeDocument/2006/relationships/header" Target="header3.xml"/><Relationship Id="rId54" Type="http://schemas.openxmlformats.org/officeDocument/2006/relationships/hyperlink" Target="http://www.uradni-list.si/1/objava.jsp?sop=2008-01-2818" TargetMode="External"/><Relationship Id="rId62" Type="http://schemas.openxmlformats.org/officeDocument/2006/relationships/hyperlink" Target="http://www.uradni-list.si/1/objava.jsp?sop=2011-01-0449" TargetMode="External"/><Relationship Id="rId70" Type="http://schemas.openxmlformats.org/officeDocument/2006/relationships/hyperlink" Target="http://www.eu-skladi.si/sl/ekp/navodila" TargetMode="External"/><Relationship Id="rId75" Type="http://schemas.openxmlformats.org/officeDocument/2006/relationships/hyperlink" Target="http://www.eu-skladi.si/sl/ekp/navodila" TargetMode="External"/><Relationship Id="rId83"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uradni-list.si/1/objava.jsp?sop=2013-21-0433" TargetMode="External"/><Relationship Id="rId23" Type="http://schemas.openxmlformats.org/officeDocument/2006/relationships/hyperlink" Target="http://www.eu-skladi.si/sl/ekp/navodila" TargetMode="External"/><Relationship Id="rId28" Type="http://schemas.openxmlformats.org/officeDocument/2006/relationships/hyperlink" Target="http://www.uradni-list.si/1/objava.jsp?sop=2015-01-3691" TargetMode="External"/><Relationship Id="rId36" Type="http://schemas.openxmlformats.org/officeDocument/2006/relationships/hyperlink" Target="http://www.stat.si/doc/reg/skte/kohezijske_%20statisticne_obcine.xls" TargetMode="External"/><Relationship Id="rId49" Type="http://schemas.openxmlformats.org/officeDocument/2006/relationships/image" Target="media/image6.jpeg"/><Relationship Id="rId57" Type="http://schemas.openxmlformats.org/officeDocument/2006/relationships/hyperlink" Target="http://www.eu-skladi.si/2014-2020/dokumenti/uredba-1303-2013" TargetMode="External"/><Relationship Id="rId10" Type="http://schemas.openxmlformats.org/officeDocument/2006/relationships/hyperlink" Target="http://www.eu-skladi.si/2014-2020/dokumenti/uredba-1304-2013" TargetMode="External"/><Relationship Id="rId31" Type="http://schemas.openxmlformats.org/officeDocument/2006/relationships/hyperlink" Target="http://www.eu-skladi.si/sl/dokumenti/navodila/smernice-o-poenostavljenih-moznostih-obracunavanja-stroskov.pdf" TargetMode="External"/><Relationship Id="rId44" Type="http://schemas.openxmlformats.org/officeDocument/2006/relationships/header" Target="header5.xml"/><Relationship Id="rId52" Type="http://schemas.openxmlformats.org/officeDocument/2006/relationships/header" Target="header6.xml"/><Relationship Id="rId60" Type="http://schemas.openxmlformats.org/officeDocument/2006/relationships/hyperlink" Target="http://www.uradni-list.si/1/objava.jsp?sop=2015-01-3770" TargetMode="External"/><Relationship Id="rId65" Type="http://schemas.openxmlformats.org/officeDocument/2006/relationships/hyperlink" Target="http://www.uradni-list.si/1/objava.jsp?sop=2015-01-2277" TargetMode="External"/><Relationship Id="rId73" Type="http://schemas.openxmlformats.org/officeDocument/2006/relationships/hyperlink" Target="http://www.eu-skladi.si/sl/ekp/navodila" TargetMode="External"/><Relationship Id="rId78" Type="http://schemas.openxmlformats.org/officeDocument/2006/relationships/hyperlink" Target="http://www.eu-skladi.si/sl/dokumenti/navodila/navodila-o-upravicenih-stroskih-1-02.pdf" TargetMode="External"/><Relationship Id="rId81" Type="http://schemas.openxmlformats.org/officeDocument/2006/relationships/header" Target="header8.xml"/><Relationship Id="rId86"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eu-skladi.si/2014-2020/dokumenti/uredba-1303-2013" TargetMode="External"/><Relationship Id="rId13" Type="http://schemas.openxmlformats.org/officeDocument/2006/relationships/hyperlink" Target="http://www.uradni-list.si/1/objava.jsp?sop=2015-01-3772" TargetMode="External"/><Relationship Id="rId18" Type="http://schemas.openxmlformats.org/officeDocument/2006/relationships/hyperlink" Target="http://www.uradni-list.si/1/objava.jsp?sop=2015-01-3772" TargetMode="External"/><Relationship Id="rId39" Type="http://schemas.openxmlformats.org/officeDocument/2006/relationships/footer" Target="footer1.xml"/><Relationship Id="rId34" Type="http://schemas.openxmlformats.org/officeDocument/2006/relationships/hyperlink" Target="http://www.spiritslovenia.si" TargetMode="External"/><Relationship Id="rId50" Type="http://schemas.openxmlformats.org/officeDocument/2006/relationships/image" Target="media/image2.png"/><Relationship Id="rId55" Type="http://schemas.openxmlformats.org/officeDocument/2006/relationships/hyperlink" Target="http://www.uradni-list.si/1/objava.jsp?sop=2012-01-2402" TargetMode="External"/><Relationship Id="rId76" Type="http://schemas.openxmlformats.org/officeDocument/2006/relationships/hyperlink" Target="http://www.eu-skladi.si/sl/ekp/navodila" TargetMode="External"/><Relationship Id="rId7" Type="http://schemas.openxmlformats.org/officeDocument/2006/relationships/endnotes" Target="endnotes.xml"/><Relationship Id="rId71" Type="http://schemas.openxmlformats.org/officeDocument/2006/relationships/hyperlink" Target="http://www.eu-skladi.si/sl/ekp/navodila" TargetMode="External"/><Relationship Id="rId2" Type="http://schemas.openxmlformats.org/officeDocument/2006/relationships/numbering" Target="numbering.xml"/><Relationship Id="rId29" Type="http://schemas.openxmlformats.org/officeDocument/2006/relationships/hyperlink" Target="http://www.uradni-list.si/1/objava.jsp?urlid=200825&amp;stevilka=916" TargetMode="External"/><Relationship Id="rId24" Type="http://schemas.openxmlformats.org/officeDocument/2006/relationships/hyperlink" Target="http://www.eu-skladi.si/sl/ekp/navodila" TargetMode="External"/><Relationship Id="rId40" Type="http://schemas.openxmlformats.org/officeDocument/2006/relationships/footer" Target="footer2.xml"/><Relationship Id="rId45" Type="http://schemas.openxmlformats.org/officeDocument/2006/relationships/hyperlink" Target="http://www.eu-skladi.si/ekp/navodila" TargetMode="External"/><Relationship Id="rId66" Type="http://schemas.openxmlformats.org/officeDocument/2006/relationships/hyperlink" Target="http://www.uradni-list.si/1/objava.jsp?sop=2015-01-3772" TargetMode="External"/><Relationship Id="rId61" Type="http://schemas.openxmlformats.org/officeDocument/2006/relationships/hyperlink" Target="http://www.uradni-list.si/1/objava.jsp?sop=2015-01-3772" TargetMode="External"/><Relationship Id="rId82" Type="http://schemas.openxmlformats.org/officeDocument/2006/relationships/header" Target="header9.xml"/></Relationships>
</file>

<file path=word/_rels/header10.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_rels/header1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_rels/header7.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_rels/header8.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_rels/header9.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D68B8B-3622-4672-9091-B9782D931C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72</Pages>
  <Words>27767</Words>
  <Characters>158272</Characters>
  <Application>Microsoft Office Word</Application>
  <DocSecurity>0</DocSecurity>
  <Lines>1318</Lines>
  <Paragraphs>371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185668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RokBeniger</dc:creator>
  <cp:lastModifiedBy>Rok Beniger</cp:lastModifiedBy>
  <cp:revision>3</cp:revision>
  <cp:lastPrinted>2016-10-10T07:54:00Z</cp:lastPrinted>
  <dcterms:created xsi:type="dcterms:W3CDTF">2016-10-17T13:24:00Z</dcterms:created>
  <dcterms:modified xsi:type="dcterms:W3CDTF">2016-10-20T10:22:00Z</dcterms:modified>
</cp:coreProperties>
</file>